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4F" w:rsidRDefault="00E21F4F">
      <w:pPr>
        <w:widowControl/>
        <w:spacing w:line="560" w:lineRule="exact"/>
        <w:rPr>
          <w:rFonts w:ascii="仿宋_GB2312" w:eastAsia="仿宋_GB2312" w:hAnsi="宋体"/>
          <w:b/>
          <w:sz w:val="32"/>
          <w:szCs w:val="32"/>
        </w:rPr>
      </w:pPr>
    </w:p>
    <w:p w:rsidR="00E21F4F" w:rsidRDefault="00E21F4F">
      <w:pPr>
        <w:spacing w:line="50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</w:t>
      </w:r>
    </w:p>
    <w:p w:rsidR="00E21F4F" w:rsidRDefault="00E21F4F">
      <w:pPr>
        <w:spacing w:line="500" w:lineRule="exact"/>
        <w:jc w:val="center"/>
        <w:rPr>
          <w:rFonts w:ascii="宋体"/>
          <w:b/>
          <w:sz w:val="44"/>
          <w:szCs w:val="44"/>
        </w:rPr>
      </w:pPr>
    </w:p>
    <w:p w:rsidR="00E21F4F" w:rsidRDefault="00E21F4F">
      <w:pPr>
        <w:spacing w:line="50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江门高新区（江海区）</w:t>
      </w:r>
      <w:r>
        <w:rPr>
          <w:rFonts w:ascii="宋体" w:hAnsi="宋体"/>
          <w:b/>
          <w:sz w:val="44"/>
          <w:szCs w:val="44"/>
        </w:rPr>
        <w:t>2019</w:t>
      </w:r>
      <w:r>
        <w:rPr>
          <w:rFonts w:ascii="宋体" w:hAnsi="宋体" w:hint="eastAsia"/>
          <w:b/>
          <w:sz w:val="44"/>
          <w:szCs w:val="44"/>
        </w:rPr>
        <w:t>年污染防治攻坚战重点行业企业信息“双公开”清单</w:t>
      </w:r>
    </w:p>
    <w:p w:rsidR="00E21F4F" w:rsidRDefault="00E21F4F">
      <w:pPr>
        <w:widowControl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（第二季度）</w:t>
      </w:r>
    </w:p>
    <w:p w:rsidR="00E21F4F" w:rsidRDefault="00E21F4F">
      <w:pPr>
        <w:widowControl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附表</w:t>
      </w:r>
      <w:r>
        <w:rPr>
          <w:rFonts w:ascii="仿宋_GB2312" w:eastAsia="仿宋_GB2312" w:hAnsi="宋体"/>
          <w:b/>
          <w:sz w:val="28"/>
          <w:szCs w:val="28"/>
        </w:rPr>
        <w:t xml:space="preserve">1  </w:t>
      </w:r>
      <w:r>
        <w:rPr>
          <w:rFonts w:ascii="仿宋_GB2312" w:eastAsia="仿宋_GB2312" w:hAnsi="宋体" w:hint="eastAsia"/>
          <w:b/>
          <w:sz w:val="28"/>
          <w:szCs w:val="28"/>
        </w:rPr>
        <w:t>废水类高排放企业公开信息</w:t>
      </w:r>
    </w:p>
    <w:tbl>
      <w:tblPr>
        <w:tblW w:w="14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4"/>
        <w:gridCol w:w="2879"/>
        <w:gridCol w:w="3990"/>
        <w:gridCol w:w="1481"/>
        <w:gridCol w:w="1481"/>
        <w:gridCol w:w="3563"/>
      </w:tblGrid>
      <w:tr w:rsidR="00E21F4F" w:rsidRPr="00CB7B81">
        <w:trPr>
          <w:trHeight w:hRule="exact" w:val="471"/>
          <w:tblHeader/>
          <w:jc w:val="center"/>
        </w:trPr>
        <w:tc>
          <w:tcPr>
            <w:tcW w:w="724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879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企业名称</w:t>
            </w:r>
          </w:p>
        </w:tc>
        <w:tc>
          <w:tcPr>
            <w:tcW w:w="3990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监管整治要求</w:t>
            </w:r>
          </w:p>
        </w:tc>
        <w:tc>
          <w:tcPr>
            <w:tcW w:w="1481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责任单位</w:t>
            </w:r>
          </w:p>
        </w:tc>
        <w:tc>
          <w:tcPr>
            <w:tcW w:w="1481" w:type="dxa"/>
            <w:vAlign w:val="center"/>
          </w:tcPr>
          <w:p w:rsidR="00E21F4F" w:rsidRPr="00CB7B81" w:rsidRDefault="00E21F4F">
            <w:pPr>
              <w:jc w:val="center"/>
              <w:rPr>
                <w:rFonts w:ascii="黑体" w:eastAsia="黑体" w:hAnsi="黑体"/>
                <w:sz w:val="24"/>
              </w:rPr>
            </w:pPr>
            <w:r w:rsidRPr="00CB7B81">
              <w:rPr>
                <w:rFonts w:ascii="黑体" w:eastAsia="黑体" w:hAnsi="黑体" w:hint="eastAsia"/>
                <w:sz w:val="24"/>
              </w:rPr>
              <w:t>督导单位</w:t>
            </w:r>
          </w:p>
        </w:tc>
        <w:tc>
          <w:tcPr>
            <w:tcW w:w="3563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完成情况</w:t>
            </w:r>
          </w:p>
        </w:tc>
      </w:tr>
      <w:tr w:rsidR="00E21F4F" w:rsidRPr="00CB7B81">
        <w:trPr>
          <w:trHeight w:hRule="exact" w:val="2460"/>
          <w:jc w:val="center"/>
        </w:trPr>
        <w:tc>
          <w:tcPr>
            <w:tcW w:w="724" w:type="dxa"/>
            <w:vAlign w:val="center"/>
          </w:tcPr>
          <w:p w:rsidR="00E21F4F" w:rsidRPr="00CB7B81" w:rsidRDefault="00E21F4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879" w:type="dxa"/>
            <w:vAlign w:val="center"/>
          </w:tcPr>
          <w:p w:rsidR="00E21F4F" w:rsidRPr="00CB7B81" w:rsidRDefault="00E21F4F">
            <w:pPr>
              <w:widowControl/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江门荣信电路板有限公司</w:t>
            </w:r>
          </w:p>
        </w:tc>
        <w:tc>
          <w:tcPr>
            <w:tcW w:w="3990" w:type="dxa"/>
            <w:vMerge w:val="restart"/>
            <w:vAlign w:val="center"/>
          </w:tcPr>
          <w:p w:rsidR="00E21F4F" w:rsidRPr="00CB7B81" w:rsidRDefault="00E21F4F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CB7B81">
              <w:rPr>
                <w:rFonts w:ascii="Times New Roman" w:eastAsia="仿宋_GB2312" w:hAnsi="Times New Roman" w:hint="eastAsia"/>
                <w:sz w:val="24"/>
                <w:szCs w:val="24"/>
              </w:rPr>
              <w:t>、水污染物稳定达标排放。</w:t>
            </w:r>
          </w:p>
          <w:p w:rsidR="00E21F4F" w:rsidRPr="00CB7B81" w:rsidRDefault="00E21F4F">
            <w:pPr>
              <w:spacing w:line="360" w:lineRule="exact"/>
              <w:rPr>
                <w:rFonts w:ascii="仿宋_GB2312" w:eastAsia="仿宋_GB2312"/>
              </w:rPr>
            </w:pPr>
            <w:r w:rsidRPr="00CB7B81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CB7B81">
              <w:rPr>
                <w:rFonts w:ascii="Times New Roman" w:eastAsia="仿宋_GB2312" w:hAnsi="Times New Roman" w:hint="eastAsia"/>
                <w:sz w:val="24"/>
                <w:szCs w:val="24"/>
              </w:rPr>
              <w:t>、污染物治理设施正常运行。</w:t>
            </w:r>
          </w:p>
        </w:tc>
        <w:tc>
          <w:tcPr>
            <w:tcW w:w="1481" w:type="dxa"/>
            <w:vAlign w:val="center"/>
          </w:tcPr>
          <w:p w:rsidR="00E21F4F" w:rsidRPr="00CB7B81" w:rsidRDefault="00E21F4F">
            <w:pPr>
              <w:spacing w:line="32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区环保局</w:t>
            </w:r>
            <w:r w:rsidRPr="00CB7B81">
              <w:rPr>
                <w:rFonts w:ascii="仿宋_GB2312" w:eastAsia="仿宋_GB2312" w:hAnsi="Times New Roman"/>
                <w:kern w:val="0"/>
                <w:sz w:val="24"/>
                <w:szCs w:val="24"/>
              </w:rPr>
              <w:t xml:space="preserve">      </w:t>
            </w: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外海街道办</w:t>
            </w:r>
          </w:p>
        </w:tc>
        <w:tc>
          <w:tcPr>
            <w:tcW w:w="1481" w:type="dxa"/>
            <w:vMerge w:val="restart"/>
            <w:vAlign w:val="center"/>
          </w:tcPr>
          <w:p w:rsidR="00E21F4F" w:rsidRPr="00CB7B81" w:rsidRDefault="00E21F4F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江门市生态环境局</w:t>
            </w:r>
          </w:p>
        </w:tc>
        <w:tc>
          <w:tcPr>
            <w:tcW w:w="3563" w:type="dxa"/>
            <w:vAlign w:val="center"/>
          </w:tcPr>
          <w:p w:rsidR="00E21F4F" w:rsidRPr="00CB7B81" w:rsidRDefault="00E21F4F">
            <w:pPr>
              <w:spacing w:line="28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4-6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月各月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COD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排放浓度分别为（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mg/L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）：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19.93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17.75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23.01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，氨氮排放浓度分别为（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mg/L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）：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3.20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3.62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2.64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，水污染物达标排放；</w:t>
            </w:r>
          </w:p>
          <w:p w:rsidR="00E21F4F" w:rsidRPr="00CB7B81" w:rsidRDefault="00E21F4F">
            <w:pPr>
              <w:spacing w:line="2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、污染物治理设施正常运行。</w:t>
            </w:r>
          </w:p>
        </w:tc>
      </w:tr>
      <w:tr w:rsidR="00E21F4F" w:rsidRPr="00CB7B81">
        <w:trPr>
          <w:trHeight w:hRule="exact" w:val="2140"/>
          <w:jc w:val="center"/>
        </w:trPr>
        <w:tc>
          <w:tcPr>
            <w:tcW w:w="724" w:type="dxa"/>
            <w:vAlign w:val="center"/>
          </w:tcPr>
          <w:p w:rsidR="00E21F4F" w:rsidRPr="00CB7B81" w:rsidRDefault="00E21F4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879" w:type="dxa"/>
            <w:vAlign w:val="center"/>
          </w:tcPr>
          <w:p w:rsidR="00E21F4F" w:rsidRPr="00CB7B81" w:rsidRDefault="00E21F4F">
            <w:pPr>
              <w:widowControl/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江门市广悦电化有限公司</w:t>
            </w:r>
          </w:p>
        </w:tc>
        <w:tc>
          <w:tcPr>
            <w:tcW w:w="3990" w:type="dxa"/>
            <w:vMerge/>
            <w:vAlign w:val="center"/>
          </w:tcPr>
          <w:p w:rsidR="00E21F4F" w:rsidRPr="00CB7B81" w:rsidRDefault="00E21F4F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481" w:type="dxa"/>
            <w:vAlign w:val="center"/>
          </w:tcPr>
          <w:p w:rsidR="00E21F4F" w:rsidRPr="00CB7B81" w:rsidRDefault="00E21F4F">
            <w:pPr>
              <w:spacing w:line="32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区环保局</w:t>
            </w:r>
            <w:r w:rsidRPr="00CB7B81">
              <w:rPr>
                <w:rFonts w:ascii="仿宋_GB2312" w:eastAsia="仿宋_GB2312" w:hAnsi="Times New Roman"/>
                <w:kern w:val="0"/>
                <w:sz w:val="24"/>
                <w:szCs w:val="24"/>
              </w:rPr>
              <w:t xml:space="preserve">      </w:t>
            </w: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江南街道办</w:t>
            </w:r>
          </w:p>
        </w:tc>
        <w:tc>
          <w:tcPr>
            <w:tcW w:w="1481" w:type="dxa"/>
            <w:vMerge/>
            <w:vAlign w:val="center"/>
          </w:tcPr>
          <w:p w:rsidR="00E21F4F" w:rsidRPr="00CB7B81" w:rsidRDefault="00E21F4F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E21F4F" w:rsidRPr="00CB7B81" w:rsidRDefault="00E21F4F">
            <w:pPr>
              <w:spacing w:line="28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4-6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月各月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COD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排放浓度分别为（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mg/L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）：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28.32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23.86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7.35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，氨氮排放浓度分别为（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mg/L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）：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0.19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0.28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0.30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，水污染物达标排放；</w:t>
            </w:r>
          </w:p>
          <w:p w:rsidR="00E21F4F" w:rsidRPr="00CB7B81" w:rsidRDefault="00E21F4F">
            <w:pPr>
              <w:spacing w:line="2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、污染物治理设施正常运行。</w:t>
            </w:r>
          </w:p>
        </w:tc>
      </w:tr>
    </w:tbl>
    <w:p w:rsidR="00E21F4F" w:rsidRDefault="00E21F4F">
      <w:pPr>
        <w:widowControl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附表</w:t>
      </w:r>
      <w:r>
        <w:rPr>
          <w:rFonts w:ascii="仿宋_GB2312" w:eastAsia="仿宋_GB2312" w:hAnsi="宋体"/>
          <w:b/>
          <w:sz w:val="28"/>
          <w:szCs w:val="28"/>
        </w:rPr>
        <w:t xml:space="preserve">2  </w:t>
      </w:r>
      <w:r>
        <w:rPr>
          <w:rFonts w:ascii="仿宋_GB2312" w:eastAsia="仿宋_GB2312" w:hAnsi="宋体" w:hint="eastAsia"/>
          <w:b/>
          <w:sz w:val="28"/>
          <w:szCs w:val="28"/>
        </w:rPr>
        <w:t>废气类高排放企业公开信息</w:t>
      </w:r>
    </w:p>
    <w:tbl>
      <w:tblPr>
        <w:tblW w:w="14150" w:type="dxa"/>
        <w:jc w:val="center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5"/>
        <w:gridCol w:w="2885"/>
        <w:gridCol w:w="4000"/>
        <w:gridCol w:w="1484"/>
        <w:gridCol w:w="1484"/>
        <w:gridCol w:w="3572"/>
      </w:tblGrid>
      <w:tr w:rsidR="00E21F4F" w:rsidRPr="00CB7B81">
        <w:trPr>
          <w:trHeight w:val="471"/>
          <w:tblHeader/>
          <w:jc w:val="center"/>
        </w:trPr>
        <w:tc>
          <w:tcPr>
            <w:tcW w:w="725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仿宋_GB2312" w:eastAsia="仿宋_GB2312" w:hAnsi="宋体"/>
                <w:b/>
                <w:sz w:val="28"/>
                <w:szCs w:val="28"/>
              </w:rPr>
              <w:br w:type="page"/>
            </w:r>
            <w:r w:rsidRPr="00CB7B81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885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企业名称</w:t>
            </w:r>
          </w:p>
        </w:tc>
        <w:tc>
          <w:tcPr>
            <w:tcW w:w="4000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监管整治要求</w:t>
            </w:r>
          </w:p>
        </w:tc>
        <w:tc>
          <w:tcPr>
            <w:tcW w:w="1484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责任单位</w:t>
            </w:r>
          </w:p>
        </w:tc>
        <w:tc>
          <w:tcPr>
            <w:tcW w:w="1484" w:type="dxa"/>
            <w:vAlign w:val="center"/>
          </w:tcPr>
          <w:p w:rsidR="00E21F4F" w:rsidRPr="00CB7B81" w:rsidRDefault="00E21F4F">
            <w:pPr>
              <w:jc w:val="center"/>
              <w:rPr>
                <w:rFonts w:ascii="黑体" w:eastAsia="黑体" w:hAnsi="黑体"/>
                <w:sz w:val="24"/>
              </w:rPr>
            </w:pPr>
            <w:r w:rsidRPr="00CB7B81">
              <w:rPr>
                <w:rFonts w:ascii="黑体" w:eastAsia="黑体" w:hAnsi="黑体" w:hint="eastAsia"/>
                <w:sz w:val="24"/>
              </w:rPr>
              <w:t>督导单位</w:t>
            </w:r>
          </w:p>
        </w:tc>
        <w:tc>
          <w:tcPr>
            <w:tcW w:w="3572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完成情况</w:t>
            </w:r>
          </w:p>
        </w:tc>
      </w:tr>
      <w:tr w:rsidR="00E21F4F" w:rsidRPr="00CB7B81">
        <w:trPr>
          <w:trHeight w:val="696"/>
          <w:jc w:val="center"/>
        </w:trPr>
        <w:tc>
          <w:tcPr>
            <w:tcW w:w="725" w:type="dxa"/>
            <w:vAlign w:val="center"/>
          </w:tcPr>
          <w:p w:rsidR="00E21F4F" w:rsidRPr="00CB7B81" w:rsidRDefault="00E21F4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E21F4F" w:rsidRPr="00CB7B81" w:rsidRDefault="00E21F4F">
            <w:pPr>
              <w:widowControl/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信义环保特种玻璃（江门）有限公司</w:t>
            </w:r>
          </w:p>
        </w:tc>
        <w:tc>
          <w:tcPr>
            <w:tcW w:w="4000" w:type="dxa"/>
            <w:vAlign w:val="center"/>
          </w:tcPr>
          <w:p w:rsidR="00E21F4F" w:rsidRPr="00CB7B81" w:rsidRDefault="00E21F4F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、大气污染物稳定达标排放；</w:t>
            </w:r>
          </w:p>
          <w:p w:rsidR="00E21F4F" w:rsidRPr="00CB7B81" w:rsidRDefault="00E21F4F">
            <w:pPr>
              <w:spacing w:line="360" w:lineRule="exact"/>
              <w:rPr>
                <w:rFonts w:ascii="仿宋_GB2312" w:eastAsia="仿宋_GB2312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、污染物治理设施正常运行。</w:t>
            </w:r>
          </w:p>
        </w:tc>
        <w:tc>
          <w:tcPr>
            <w:tcW w:w="1484" w:type="dxa"/>
            <w:vAlign w:val="center"/>
          </w:tcPr>
          <w:p w:rsidR="00E21F4F" w:rsidRPr="00CB7B81" w:rsidRDefault="00E21F4F">
            <w:pPr>
              <w:spacing w:line="32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区环保局</w:t>
            </w:r>
            <w:r w:rsidRPr="00CB7B81">
              <w:rPr>
                <w:rFonts w:ascii="仿宋_GB2312" w:eastAsia="仿宋_GB2312" w:hAnsi="Times New Roman"/>
                <w:kern w:val="0"/>
                <w:sz w:val="24"/>
                <w:szCs w:val="24"/>
              </w:rPr>
              <w:t xml:space="preserve">      </w:t>
            </w: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外海街道办</w:t>
            </w:r>
          </w:p>
        </w:tc>
        <w:tc>
          <w:tcPr>
            <w:tcW w:w="1484" w:type="dxa"/>
            <w:vAlign w:val="center"/>
          </w:tcPr>
          <w:p w:rsidR="00E21F4F" w:rsidRPr="00CB7B81" w:rsidRDefault="00E21F4F">
            <w:pPr>
              <w:spacing w:line="320" w:lineRule="exact"/>
              <w:jc w:val="center"/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江门市生态环境局</w:t>
            </w:r>
          </w:p>
        </w:tc>
        <w:tc>
          <w:tcPr>
            <w:tcW w:w="3572" w:type="dxa"/>
            <w:vAlign w:val="center"/>
          </w:tcPr>
          <w:p w:rsidR="00E21F4F" w:rsidRPr="00CB7B81" w:rsidRDefault="00E21F4F">
            <w:pPr>
              <w:spacing w:line="2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4-6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A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线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600T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各月二氧化硫排放浓度分别为（</w:t>
            </w:r>
            <w:r w:rsidRPr="00CB7B81">
              <w:rPr>
                <w:rFonts w:ascii="Times New Roman" w:eastAsia="仿宋_GB2312" w:hAnsi="Times New Roman"/>
                <w:sz w:val="24"/>
                <w:szCs w:val="24"/>
              </w:rPr>
              <w:t>mg/m</w:t>
            </w:r>
            <w:r w:rsidRPr="00CB7B81">
              <w:rPr>
                <w:rFonts w:ascii="Times New Roman" w:eastAsia="仿宋_GB2312" w:hAnsi="Times New Roman"/>
                <w:sz w:val="24"/>
                <w:szCs w:val="24"/>
                <w:vertAlign w:val="superscript"/>
              </w:rPr>
              <w:t>3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）：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61.63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66.63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114.10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，氮氧化物排放浓度分别为（</w:t>
            </w:r>
            <w:r w:rsidRPr="00CB7B81">
              <w:rPr>
                <w:rFonts w:ascii="Times New Roman" w:eastAsia="仿宋_GB2312" w:hAnsi="Times New Roman"/>
                <w:sz w:val="24"/>
                <w:szCs w:val="24"/>
              </w:rPr>
              <w:t>mg/m</w:t>
            </w:r>
            <w:r w:rsidRPr="00CB7B81">
              <w:rPr>
                <w:rFonts w:ascii="Times New Roman" w:eastAsia="仿宋_GB2312" w:hAnsi="Times New Roman"/>
                <w:sz w:val="24"/>
                <w:szCs w:val="24"/>
                <w:vertAlign w:val="superscript"/>
              </w:rPr>
              <w:t>3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）：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252.21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321.15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338.63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，烟尘排放浓度分别为（</w:t>
            </w:r>
            <w:r w:rsidRPr="00CB7B81">
              <w:rPr>
                <w:rFonts w:ascii="Times New Roman" w:eastAsia="仿宋_GB2312" w:hAnsi="Times New Roman"/>
                <w:sz w:val="24"/>
                <w:szCs w:val="24"/>
              </w:rPr>
              <w:t>mg/m</w:t>
            </w:r>
            <w:r w:rsidRPr="00CB7B81">
              <w:rPr>
                <w:rFonts w:ascii="Times New Roman" w:eastAsia="仿宋_GB2312" w:hAnsi="Times New Roman"/>
                <w:sz w:val="24"/>
                <w:szCs w:val="24"/>
                <w:vertAlign w:val="superscript"/>
              </w:rPr>
              <w:t>3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）：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8.14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4.89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3.70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，大气污染物达标排放；</w:t>
            </w:r>
          </w:p>
          <w:p w:rsidR="00E21F4F" w:rsidRPr="00CB7B81" w:rsidRDefault="00E21F4F">
            <w:pPr>
              <w:spacing w:line="26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CB7B81"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4-6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B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线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900T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各月二氧化硫排放浓度分别为（</w:t>
            </w:r>
            <w:r w:rsidRPr="00CB7B81">
              <w:rPr>
                <w:rFonts w:ascii="Times New Roman" w:eastAsia="仿宋_GB2312" w:hAnsi="Times New Roman"/>
                <w:sz w:val="24"/>
                <w:szCs w:val="24"/>
              </w:rPr>
              <w:t>mg/m</w:t>
            </w:r>
            <w:r w:rsidRPr="00CB7B81">
              <w:rPr>
                <w:rFonts w:ascii="Times New Roman" w:eastAsia="仿宋_GB2312" w:hAnsi="Times New Roman"/>
                <w:sz w:val="24"/>
                <w:szCs w:val="24"/>
                <w:vertAlign w:val="superscript"/>
              </w:rPr>
              <w:t>3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）：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131.34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138.87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135.11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，氮氧化物排放浓度分别为（</w:t>
            </w:r>
            <w:r w:rsidRPr="00CB7B81">
              <w:rPr>
                <w:rFonts w:ascii="Times New Roman" w:eastAsia="仿宋_GB2312" w:hAnsi="Times New Roman"/>
                <w:sz w:val="24"/>
                <w:szCs w:val="24"/>
              </w:rPr>
              <w:t>mg/m</w:t>
            </w:r>
            <w:r w:rsidRPr="00CB7B81">
              <w:rPr>
                <w:rFonts w:ascii="Times New Roman" w:eastAsia="仿宋_GB2312" w:hAnsi="Times New Roman"/>
                <w:sz w:val="24"/>
                <w:szCs w:val="24"/>
                <w:vertAlign w:val="superscript"/>
              </w:rPr>
              <w:t>3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）：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395.28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454.71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424.99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，烟尘排放浓度分别为（</w:t>
            </w:r>
            <w:r w:rsidRPr="00CB7B81">
              <w:rPr>
                <w:rFonts w:ascii="Times New Roman" w:eastAsia="仿宋_GB2312" w:hAnsi="Times New Roman"/>
                <w:sz w:val="24"/>
                <w:szCs w:val="24"/>
              </w:rPr>
              <w:t>mg/m</w:t>
            </w:r>
            <w:r w:rsidRPr="00CB7B81">
              <w:rPr>
                <w:rFonts w:ascii="Times New Roman" w:eastAsia="仿宋_GB2312" w:hAnsi="Times New Roman"/>
                <w:sz w:val="24"/>
                <w:szCs w:val="24"/>
                <w:vertAlign w:val="superscript"/>
              </w:rPr>
              <w:t>3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）：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15.53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18.50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17.02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，大气污染物达标排放；</w:t>
            </w:r>
          </w:p>
          <w:p w:rsidR="00E21F4F" w:rsidRPr="00CB7B81" w:rsidRDefault="00E21F4F">
            <w:pPr>
              <w:spacing w:line="26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CB7B81"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4-6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C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线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900T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各月二氧化硫排放浓度分别为（</w:t>
            </w:r>
            <w:r w:rsidRPr="00CB7B81">
              <w:rPr>
                <w:rFonts w:ascii="Times New Roman" w:eastAsia="仿宋_GB2312" w:hAnsi="Times New Roman"/>
                <w:sz w:val="24"/>
                <w:szCs w:val="24"/>
              </w:rPr>
              <w:t>mg/m</w:t>
            </w:r>
            <w:r w:rsidRPr="00CB7B81">
              <w:rPr>
                <w:rFonts w:ascii="Times New Roman" w:eastAsia="仿宋_GB2312" w:hAnsi="Times New Roman"/>
                <w:sz w:val="24"/>
                <w:szCs w:val="24"/>
                <w:vertAlign w:val="superscript"/>
              </w:rPr>
              <w:t>3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）：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26.42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49.31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22.42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，氮氧化物排放浓度分别为（</w:t>
            </w:r>
            <w:r w:rsidRPr="00CB7B81">
              <w:rPr>
                <w:rFonts w:ascii="Times New Roman" w:eastAsia="仿宋_GB2312" w:hAnsi="Times New Roman"/>
                <w:sz w:val="24"/>
                <w:szCs w:val="24"/>
              </w:rPr>
              <w:t>mg/m</w:t>
            </w:r>
            <w:r w:rsidRPr="00CB7B81">
              <w:rPr>
                <w:rFonts w:ascii="Times New Roman" w:eastAsia="仿宋_GB2312" w:hAnsi="Times New Roman"/>
                <w:sz w:val="24"/>
                <w:szCs w:val="24"/>
                <w:vertAlign w:val="superscript"/>
              </w:rPr>
              <w:t>3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）：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348.76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362.09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125.58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，烟尘排放浓度分别为（</w:t>
            </w:r>
            <w:r w:rsidRPr="00CB7B81">
              <w:rPr>
                <w:rFonts w:ascii="Times New Roman" w:eastAsia="仿宋_GB2312" w:hAnsi="Times New Roman"/>
                <w:sz w:val="24"/>
                <w:szCs w:val="24"/>
              </w:rPr>
              <w:t>mg/m</w:t>
            </w:r>
            <w:r w:rsidRPr="00CB7B81">
              <w:rPr>
                <w:rFonts w:ascii="Times New Roman" w:eastAsia="仿宋_GB2312" w:hAnsi="Times New Roman"/>
                <w:sz w:val="24"/>
                <w:szCs w:val="24"/>
                <w:vertAlign w:val="superscript"/>
              </w:rPr>
              <w:t>3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）：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15.02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14.69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14.87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，大气污染物达标排放；</w:t>
            </w:r>
          </w:p>
          <w:p w:rsidR="00E21F4F" w:rsidRPr="00CB7B81" w:rsidRDefault="00E21F4F">
            <w:pPr>
              <w:spacing w:line="26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 w:rsidRPr="00CB7B81"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4-6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月四线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800T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各月二氧化硫排放浓度分别为（</w:t>
            </w:r>
            <w:r w:rsidRPr="00CB7B81">
              <w:rPr>
                <w:rFonts w:ascii="Times New Roman" w:eastAsia="仿宋_GB2312" w:hAnsi="Times New Roman"/>
                <w:sz w:val="24"/>
                <w:szCs w:val="24"/>
              </w:rPr>
              <w:t>mg/m</w:t>
            </w:r>
            <w:r w:rsidRPr="00CB7B81">
              <w:rPr>
                <w:rFonts w:ascii="Times New Roman" w:eastAsia="仿宋_GB2312" w:hAnsi="Times New Roman"/>
                <w:sz w:val="24"/>
                <w:szCs w:val="24"/>
                <w:vertAlign w:val="superscript"/>
              </w:rPr>
              <w:t>3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）：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152.71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140.19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187.46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，氮氧化物排放浓度分别为（</w:t>
            </w:r>
            <w:r w:rsidRPr="00CB7B81">
              <w:rPr>
                <w:rFonts w:ascii="Times New Roman" w:eastAsia="仿宋_GB2312" w:hAnsi="Times New Roman"/>
                <w:sz w:val="24"/>
                <w:szCs w:val="24"/>
              </w:rPr>
              <w:t>mg/m</w:t>
            </w:r>
            <w:r w:rsidRPr="00CB7B81">
              <w:rPr>
                <w:rFonts w:ascii="Times New Roman" w:eastAsia="仿宋_GB2312" w:hAnsi="Times New Roman"/>
                <w:sz w:val="24"/>
                <w:szCs w:val="24"/>
                <w:vertAlign w:val="superscript"/>
              </w:rPr>
              <w:t>3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）：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421.68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460.38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330.68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，烟尘排放浓度分别为（</w:t>
            </w:r>
            <w:r w:rsidRPr="00CB7B81">
              <w:rPr>
                <w:rFonts w:ascii="Times New Roman" w:eastAsia="仿宋_GB2312" w:hAnsi="Times New Roman"/>
                <w:sz w:val="24"/>
                <w:szCs w:val="24"/>
              </w:rPr>
              <w:t>mg/m</w:t>
            </w:r>
            <w:r w:rsidRPr="00CB7B81">
              <w:rPr>
                <w:rFonts w:ascii="Times New Roman" w:eastAsia="仿宋_GB2312" w:hAnsi="Times New Roman"/>
                <w:sz w:val="24"/>
                <w:szCs w:val="24"/>
                <w:vertAlign w:val="superscript"/>
              </w:rPr>
              <w:t>3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）：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6.04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4.80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13.63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，大气污染物达标排放；</w:t>
            </w:r>
          </w:p>
          <w:p w:rsidR="00E21F4F" w:rsidRPr="00CB7B81" w:rsidRDefault="00E21F4F">
            <w:pPr>
              <w:spacing w:line="280" w:lineRule="exact"/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、污染物治理设施正常运行。</w:t>
            </w:r>
          </w:p>
        </w:tc>
      </w:tr>
    </w:tbl>
    <w:p w:rsidR="00E21F4F" w:rsidRDefault="00E21F4F">
      <w:pPr>
        <w:widowControl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/>
          <w:b/>
          <w:sz w:val="28"/>
          <w:szCs w:val="28"/>
        </w:rPr>
        <w:br w:type="page"/>
      </w:r>
      <w:r>
        <w:rPr>
          <w:rFonts w:ascii="仿宋_GB2312" w:eastAsia="仿宋_GB2312" w:hAnsi="宋体" w:hint="eastAsia"/>
          <w:b/>
          <w:sz w:val="28"/>
          <w:szCs w:val="28"/>
        </w:rPr>
        <w:t>附表</w:t>
      </w:r>
      <w:r>
        <w:rPr>
          <w:rFonts w:ascii="仿宋_GB2312" w:eastAsia="仿宋_GB2312" w:hAnsi="宋体"/>
          <w:b/>
          <w:sz w:val="28"/>
          <w:szCs w:val="28"/>
        </w:rPr>
        <w:t xml:space="preserve">3  </w:t>
      </w:r>
      <w:r>
        <w:rPr>
          <w:rFonts w:ascii="仿宋_GB2312" w:eastAsia="仿宋_GB2312" w:hAnsi="宋体" w:hint="eastAsia"/>
          <w:b/>
          <w:sz w:val="28"/>
          <w:szCs w:val="28"/>
        </w:rPr>
        <w:t>施工工地公开信息</w:t>
      </w:r>
    </w:p>
    <w:p w:rsidR="00E21F4F" w:rsidRDefault="00E21F4F">
      <w:pPr>
        <w:widowControl/>
        <w:spacing w:line="36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一、房屋建筑工地</w:t>
      </w:r>
    </w:p>
    <w:tbl>
      <w:tblPr>
        <w:tblW w:w="13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"/>
        <w:gridCol w:w="2180"/>
        <w:gridCol w:w="1991"/>
        <w:gridCol w:w="3106"/>
        <w:gridCol w:w="1418"/>
        <w:gridCol w:w="1417"/>
        <w:gridCol w:w="2935"/>
      </w:tblGrid>
      <w:tr w:rsidR="00E21F4F" w:rsidRPr="00CB7B81">
        <w:trPr>
          <w:trHeight w:val="458"/>
          <w:tblHeader/>
          <w:jc w:val="center"/>
        </w:trPr>
        <w:tc>
          <w:tcPr>
            <w:tcW w:w="765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180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工地名称</w:t>
            </w:r>
          </w:p>
        </w:tc>
        <w:tc>
          <w:tcPr>
            <w:tcW w:w="1991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施工单位名称</w:t>
            </w:r>
          </w:p>
        </w:tc>
        <w:tc>
          <w:tcPr>
            <w:tcW w:w="3106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监管整治要求</w:t>
            </w:r>
          </w:p>
        </w:tc>
        <w:tc>
          <w:tcPr>
            <w:tcW w:w="1418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责任单位</w:t>
            </w:r>
          </w:p>
        </w:tc>
        <w:tc>
          <w:tcPr>
            <w:tcW w:w="1417" w:type="dxa"/>
            <w:vAlign w:val="center"/>
          </w:tcPr>
          <w:p w:rsidR="00E21F4F" w:rsidRPr="00CB7B81" w:rsidRDefault="00E21F4F">
            <w:pPr>
              <w:jc w:val="center"/>
              <w:rPr>
                <w:rFonts w:ascii="黑体" w:eastAsia="黑体" w:hAnsi="黑体"/>
                <w:sz w:val="24"/>
              </w:rPr>
            </w:pPr>
            <w:r w:rsidRPr="00CB7B81">
              <w:rPr>
                <w:rFonts w:ascii="黑体" w:eastAsia="黑体" w:hAnsi="黑体" w:hint="eastAsia"/>
                <w:sz w:val="24"/>
              </w:rPr>
              <w:t>督导单位</w:t>
            </w:r>
          </w:p>
        </w:tc>
        <w:tc>
          <w:tcPr>
            <w:tcW w:w="2935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完成情况</w:t>
            </w:r>
          </w:p>
        </w:tc>
      </w:tr>
      <w:tr w:rsidR="00E21F4F" w:rsidRPr="00CB7B81">
        <w:trPr>
          <w:trHeight w:val="938"/>
          <w:jc w:val="center"/>
        </w:trPr>
        <w:tc>
          <w:tcPr>
            <w:tcW w:w="765" w:type="dxa"/>
            <w:vAlign w:val="center"/>
          </w:tcPr>
          <w:p w:rsidR="00E21F4F" w:rsidRPr="00CB7B81" w:rsidRDefault="00E21F4F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80" w:type="dxa"/>
            <w:vAlign w:val="center"/>
          </w:tcPr>
          <w:p w:rsidR="00E21F4F" w:rsidRDefault="00E21F4F">
            <w:pPr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嘉瀚花园</w:t>
            </w:r>
          </w:p>
        </w:tc>
        <w:tc>
          <w:tcPr>
            <w:tcW w:w="1991" w:type="dxa"/>
            <w:vAlign w:val="center"/>
          </w:tcPr>
          <w:p w:rsidR="00E21F4F" w:rsidRDefault="00E21F4F">
            <w:pPr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恒富建设集团有限公司</w:t>
            </w:r>
          </w:p>
        </w:tc>
        <w:tc>
          <w:tcPr>
            <w:tcW w:w="3106" w:type="dxa"/>
            <w:vMerge w:val="restart"/>
            <w:vAlign w:val="center"/>
          </w:tcPr>
          <w:p w:rsidR="00E21F4F" w:rsidRPr="00CB7B81" w:rsidRDefault="00E21F4F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建设单位要将扬尘污染防治费用列入工程造价，扬尘污染防治内容纳入工程监理合同。督促监理单位做好扬尘污染防治监理工作。督促施工单位必须落实围蔽、砂土覆盖、路面硬化、洒水降尘、车辆自动冲洗、场地绿化“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个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100%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”扬尘防控措施，推行绿色文明施工。</w:t>
            </w:r>
          </w:p>
        </w:tc>
        <w:tc>
          <w:tcPr>
            <w:tcW w:w="1418" w:type="dxa"/>
            <w:vMerge w:val="restart"/>
            <w:vAlign w:val="center"/>
          </w:tcPr>
          <w:p w:rsidR="00E21F4F" w:rsidRPr="00CB7B81" w:rsidRDefault="00E21F4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CB7B81">
              <w:rPr>
                <w:rFonts w:ascii="仿宋_GB2312" w:eastAsia="仿宋_GB2312" w:hint="eastAsia"/>
                <w:sz w:val="24"/>
              </w:rPr>
              <w:t>区住房城乡建设局</w:t>
            </w:r>
            <w:r w:rsidRPr="00CB7B81">
              <w:rPr>
                <w:rFonts w:ascii="仿宋_GB2312" w:eastAsia="仿宋_GB2312"/>
                <w:sz w:val="24"/>
              </w:rPr>
              <w:t xml:space="preserve">          </w:t>
            </w:r>
            <w:r w:rsidRPr="00CB7B81">
              <w:rPr>
                <w:rFonts w:ascii="仿宋_GB2312" w:eastAsia="仿宋_GB2312" w:hint="eastAsia"/>
                <w:sz w:val="24"/>
              </w:rPr>
              <w:t>江南街道办</w:t>
            </w:r>
          </w:p>
        </w:tc>
        <w:tc>
          <w:tcPr>
            <w:tcW w:w="1417" w:type="dxa"/>
            <w:vMerge w:val="restart"/>
            <w:vAlign w:val="center"/>
          </w:tcPr>
          <w:p w:rsidR="00E21F4F" w:rsidRPr="00CB7B81" w:rsidRDefault="00E21F4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江门</w:t>
            </w:r>
            <w:r w:rsidRPr="00CB7B81">
              <w:rPr>
                <w:rFonts w:ascii="仿宋_GB2312" w:eastAsia="仿宋_GB2312" w:hint="eastAsia"/>
                <w:sz w:val="24"/>
              </w:rPr>
              <w:t>市住房城乡建设局</w:t>
            </w:r>
          </w:p>
        </w:tc>
        <w:tc>
          <w:tcPr>
            <w:tcW w:w="2935" w:type="dxa"/>
            <w:vAlign w:val="center"/>
          </w:tcPr>
          <w:p w:rsidR="00E21F4F" w:rsidRPr="00CB7B81" w:rsidRDefault="00E21F4F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CB7B81">
              <w:rPr>
                <w:rFonts w:ascii="Times New Roman" w:eastAsia="仿宋_GB2312" w:hAnsi="Times New Roman" w:hint="eastAsia"/>
                <w:sz w:val="24"/>
              </w:rPr>
              <w:t>建设单位已基本落实扬尘污染治理，严格落实</w:t>
            </w:r>
            <w:r w:rsidRPr="00CB7B81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B7B81">
              <w:rPr>
                <w:rFonts w:ascii="Times New Roman" w:eastAsia="仿宋_GB2312" w:hAnsi="Times New Roman" w:hint="eastAsia"/>
                <w:sz w:val="24"/>
              </w:rPr>
              <w:t>“六个</w:t>
            </w:r>
            <w:r w:rsidRPr="00CB7B81">
              <w:rPr>
                <w:rFonts w:ascii="Times New Roman" w:eastAsia="仿宋_GB2312" w:hAnsi="Times New Roman"/>
                <w:sz w:val="24"/>
              </w:rPr>
              <w:t>100%</w:t>
            </w:r>
            <w:r w:rsidRPr="00CB7B81">
              <w:rPr>
                <w:rFonts w:ascii="Times New Roman" w:eastAsia="仿宋_GB2312" w:hAnsi="Times New Roman" w:hint="eastAsia"/>
                <w:sz w:val="24"/>
              </w:rPr>
              <w:t>”的要求，并重点强化“场内降尘、围闭、施工出入口、主要场地道路、清运作业、作业区防尘、应急响应、视频监控”等施工现场扬尘治理工作。按标准设置洗车槽，严禁车辆带泥上路。</w:t>
            </w:r>
          </w:p>
        </w:tc>
      </w:tr>
      <w:tr w:rsidR="00E21F4F" w:rsidRPr="00CB7B81">
        <w:trPr>
          <w:trHeight w:val="527"/>
          <w:jc w:val="center"/>
        </w:trPr>
        <w:tc>
          <w:tcPr>
            <w:tcW w:w="765" w:type="dxa"/>
            <w:vAlign w:val="center"/>
          </w:tcPr>
          <w:p w:rsidR="00E21F4F" w:rsidRPr="00CB7B81" w:rsidRDefault="00E21F4F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80" w:type="dxa"/>
            <w:vAlign w:val="center"/>
          </w:tcPr>
          <w:p w:rsidR="00E21F4F" w:rsidRDefault="00E21F4F">
            <w:pPr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明泰城东区</w:t>
            </w:r>
          </w:p>
        </w:tc>
        <w:tc>
          <w:tcPr>
            <w:tcW w:w="1991" w:type="dxa"/>
            <w:vAlign w:val="center"/>
          </w:tcPr>
          <w:p w:rsidR="00E21F4F" w:rsidRDefault="00E21F4F">
            <w:pPr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国基建设集团有限公司</w:t>
            </w:r>
          </w:p>
        </w:tc>
        <w:tc>
          <w:tcPr>
            <w:tcW w:w="3106" w:type="dxa"/>
            <w:vMerge/>
            <w:vAlign w:val="center"/>
          </w:tcPr>
          <w:p w:rsidR="00E21F4F" w:rsidRPr="00CB7B81" w:rsidRDefault="00E21F4F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21F4F" w:rsidRPr="00CB7B81" w:rsidRDefault="00E21F4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Merge/>
          </w:tcPr>
          <w:p w:rsidR="00E21F4F" w:rsidRPr="00CB7B81" w:rsidRDefault="00E21F4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35" w:type="dxa"/>
            <w:vAlign w:val="center"/>
          </w:tcPr>
          <w:p w:rsidR="00E21F4F" w:rsidRPr="00CB7B81" w:rsidRDefault="00E21F4F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CB7B81">
              <w:rPr>
                <w:rFonts w:ascii="Times New Roman" w:eastAsia="仿宋_GB2312" w:hAnsi="Times New Roman" w:hint="eastAsia"/>
                <w:sz w:val="24"/>
              </w:rPr>
              <w:t>建设单位已基本落实扬尘污染治理，严格落实</w:t>
            </w:r>
            <w:r w:rsidRPr="00CB7B81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B7B81">
              <w:rPr>
                <w:rFonts w:ascii="Times New Roman" w:eastAsia="仿宋_GB2312" w:hAnsi="Times New Roman" w:hint="eastAsia"/>
                <w:sz w:val="24"/>
              </w:rPr>
              <w:t>“六个</w:t>
            </w:r>
            <w:r w:rsidRPr="00CB7B81">
              <w:rPr>
                <w:rFonts w:ascii="Times New Roman" w:eastAsia="仿宋_GB2312" w:hAnsi="Times New Roman"/>
                <w:sz w:val="24"/>
              </w:rPr>
              <w:t>100%</w:t>
            </w:r>
            <w:r w:rsidRPr="00CB7B81">
              <w:rPr>
                <w:rFonts w:ascii="Times New Roman" w:eastAsia="仿宋_GB2312" w:hAnsi="Times New Roman" w:hint="eastAsia"/>
                <w:sz w:val="24"/>
              </w:rPr>
              <w:t>”的要求，并重点强化“场内降尘、围闭、施工出入口、主要场地道路、清运作业、作业区防尘、应急响应、视频监控”等施工现场扬尘治理工作。按标准设置洗车槽，严禁车辆带泥上路。</w:t>
            </w:r>
          </w:p>
        </w:tc>
      </w:tr>
      <w:tr w:rsidR="00E21F4F" w:rsidRPr="00CB7B81">
        <w:trPr>
          <w:trHeight w:val="696"/>
          <w:jc w:val="center"/>
        </w:trPr>
        <w:tc>
          <w:tcPr>
            <w:tcW w:w="765" w:type="dxa"/>
            <w:vAlign w:val="center"/>
          </w:tcPr>
          <w:p w:rsidR="00E21F4F" w:rsidRPr="00CB7B81" w:rsidRDefault="00E21F4F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180" w:type="dxa"/>
            <w:vAlign w:val="center"/>
          </w:tcPr>
          <w:p w:rsidR="00E21F4F" w:rsidRDefault="00E21F4F">
            <w:pPr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华生电机城</w:t>
            </w:r>
          </w:p>
        </w:tc>
        <w:tc>
          <w:tcPr>
            <w:tcW w:w="1991" w:type="dxa"/>
            <w:vAlign w:val="center"/>
          </w:tcPr>
          <w:p w:rsidR="00E21F4F" w:rsidRDefault="00E21F4F">
            <w:pPr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中建四局第五建筑工程有限公司</w:t>
            </w:r>
          </w:p>
        </w:tc>
        <w:tc>
          <w:tcPr>
            <w:tcW w:w="3106" w:type="dxa"/>
            <w:vMerge/>
            <w:vAlign w:val="center"/>
          </w:tcPr>
          <w:p w:rsidR="00E21F4F" w:rsidRPr="00CB7B81" w:rsidRDefault="00E21F4F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21F4F" w:rsidRPr="00CB7B81" w:rsidRDefault="00E21F4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CB7B81">
              <w:rPr>
                <w:rFonts w:ascii="仿宋_GB2312" w:eastAsia="仿宋_GB2312" w:hint="eastAsia"/>
                <w:sz w:val="24"/>
              </w:rPr>
              <w:t>区住房城乡建设局</w:t>
            </w:r>
            <w:r w:rsidRPr="00CB7B81">
              <w:rPr>
                <w:rFonts w:ascii="仿宋_GB2312" w:eastAsia="仿宋_GB2312"/>
                <w:sz w:val="24"/>
              </w:rPr>
              <w:t xml:space="preserve">          </w:t>
            </w:r>
            <w:r w:rsidRPr="00CB7B81">
              <w:rPr>
                <w:rFonts w:ascii="仿宋_GB2312" w:eastAsia="仿宋_GB2312" w:hint="eastAsia"/>
                <w:sz w:val="24"/>
              </w:rPr>
              <w:t>礼乐街道办</w:t>
            </w:r>
          </w:p>
        </w:tc>
        <w:tc>
          <w:tcPr>
            <w:tcW w:w="1417" w:type="dxa"/>
            <w:vMerge/>
          </w:tcPr>
          <w:p w:rsidR="00E21F4F" w:rsidRPr="00CB7B81" w:rsidRDefault="00E21F4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35" w:type="dxa"/>
            <w:vAlign w:val="center"/>
          </w:tcPr>
          <w:p w:rsidR="00E21F4F" w:rsidRPr="00CB7B81" w:rsidRDefault="00E21F4F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CB7B81">
              <w:rPr>
                <w:rFonts w:ascii="Times New Roman" w:eastAsia="仿宋_GB2312" w:hAnsi="Times New Roman" w:hint="eastAsia"/>
                <w:sz w:val="24"/>
              </w:rPr>
              <w:t>建设单位已基本落实扬尘污染治理，严格落实</w:t>
            </w:r>
            <w:r w:rsidRPr="00CB7B81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CB7B81">
              <w:rPr>
                <w:rFonts w:ascii="Times New Roman" w:eastAsia="仿宋_GB2312" w:hAnsi="Times New Roman" w:hint="eastAsia"/>
                <w:sz w:val="24"/>
              </w:rPr>
              <w:t>“六个</w:t>
            </w:r>
            <w:r w:rsidRPr="00CB7B81">
              <w:rPr>
                <w:rFonts w:ascii="Times New Roman" w:eastAsia="仿宋_GB2312" w:hAnsi="Times New Roman"/>
                <w:sz w:val="24"/>
              </w:rPr>
              <w:t>100%</w:t>
            </w:r>
            <w:r w:rsidRPr="00CB7B81">
              <w:rPr>
                <w:rFonts w:ascii="Times New Roman" w:eastAsia="仿宋_GB2312" w:hAnsi="Times New Roman" w:hint="eastAsia"/>
                <w:sz w:val="24"/>
              </w:rPr>
              <w:t>”的要求，并重点强化“场内降尘、围闭、施工出入口、主要场地道路、清运作业、作业区防尘、应急响应、视频监控”等施工现场扬尘治理工作。按标准设置洗车槽，严禁车辆带泥上路。</w:t>
            </w:r>
          </w:p>
        </w:tc>
      </w:tr>
    </w:tbl>
    <w:p w:rsidR="00E21F4F" w:rsidRDefault="00E21F4F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E21F4F" w:rsidRDefault="00E21F4F">
      <w:pPr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二、道路建筑工地</w:t>
      </w:r>
    </w:p>
    <w:tbl>
      <w:tblPr>
        <w:tblW w:w="13739" w:type="dxa"/>
        <w:jc w:val="center"/>
        <w:tblInd w:w="-1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9"/>
        <w:gridCol w:w="2126"/>
        <w:gridCol w:w="1984"/>
        <w:gridCol w:w="3118"/>
        <w:gridCol w:w="1418"/>
        <w:gridCol w:w="1275"/>
        <w:gridCol w:w="3119"/>
      </w:tblGrid>
      <w:tr w:rsidR="00E21F4F" w:rsidRPr="00CB7B81">
        <w:trPr>
          <w:trHeight w:val="458"/>
          <w:tblHeader/>
          <w:jc w:val="center"/>
        </w:trPr>
        <w:tc>
          <w:tcPr>
            <w:tcW w:w="699" w:type="dxa"/>
            <w:vAlign w:val="center"/>
          </w:tcPr>
          <w:p w:rsidR="00E21F4F" w:rsidRPr="00CB7B81" w:rsidRDefault="00E21F4F">
            <w:pPr>
              <w:spacing w:line="360" w:lineRule="exact"/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E21F4F" w:rsidRPr="00CB7B81" w:rsidRDefault="00E21F4F">
            <w:pPr>
              <w:spacing w:line="360" w:lineRule="exact"/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工地名称</w:t>
            </w:r>
          </w:p>
        </w:tc>
        <w:tc>
          <w:tcPr>
            <w:tcW w:w="1984" w:type="dxa"/>
            <w:vAlign w:val="center"/>
          </w:tcPr>
          <w:p w:rsidR="00E21F4F" w:rsidRPr="00CB7B81" w:rsidRDefault="00E21F4F">
            <w:pPr>
              <w:spacing w:line="360" w:lineRule="exact"/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施工单位名称</w:t>
            </w:r>
          </w:p>
        </w:tc>
        <w:tc>
          <w:tcPr>
            <w:tcW w:w="3118" w:type="dxa"/>
            <w:vAlign w:val="center"/>
          </w:tcPr>
          <w:p w:rsidR="00E21F4F" w:rsidRPr="00CB7B81" w:rsidRDefault="00E21F4F">
            <w:pPr>
              <w:spacing w:line="360" w:lineRule="exact"/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整治要求</w:t>
            </w:r>
          </w:p>
        </w:tc>
        <w:tc>
          <w:tcPr>
            <w:tcW w:w="1418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责任单位</w:t>
            </w:r>
          </w:p>
        </w:tc>
        <w:tc>
          <w:tcPr>
            <w:tcW w:w="1275" w:type="dxa"/>
            <w:vAlign w:val="center"/>
          </w:tcPr>
          <w:p w:rsidR="00E21F4F" w:rsidRPr="00CB7B81" w:rsidRDefault="00E21F4F">
            <w:pPr>
              <w:jc w:val="center"/>
              <w:rPr>
                <w:rFonts w:ascii="黑体" w:eastAsia="黑体" w:hAnsi="黑体"/>
                <w:sz w:val="24"/>
              </w:rPr>
            </w:pPr>
            <w:r w:rsidRPr="00CB7B81">
              <w:rPr>
                <w:rFonts w:ascii="黑体" w:eastAsia="黑体" w:hAnsi="黑体" w:hint="eastAsia"/>
                <w:sz w:val="24"/>
              </w:rPr>
              <w:t>督导单位</w:t>
            </w:r>
          </w:p>
        </w:tc>
        <w:tc>
          <w:tcPr>
            <w:tcW w:w="3119" w:type="dxa"/>
            <w:vAlign w:val="center"/>
          </w:tcPr>
          <w:p w:rsidR="00E21F4F" w:rsidRPr="00CB7B81" w:rsidRDefault="00E21F4F">
            <w:pPr>
              <w:spacing w:line="360" w:lineRule="exact"/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完成情况</w:t>
            </w:r>
          </w:p>
        </w:tc>
      </w:tr>
      <w:tr w:rsidR="00E21F4F" w:rsidRPr="00CB7B81">
        <w:trPr>
          <w:trHeight w:val="1261"/>
          <w:jc w:val="center"/>
        </w:trPr>
        <w:tc>
          <w:tcPr>
            <w:tcW w:w="699" w:type="dxa"/>
            <w:vAlign w:val="center"/>
          </w:tcPr>
          <w:p w:rsidR="00E21F4F" w:rsidRPr="00CB7B81" w:rsidRDefault="00E21F4F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21F4F" w:rsidRPr="00CB7B81" w:rsidRDefault="00E21F4F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南山路（江海路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-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五邑路）工程</w:t>
            </w:r>
          </w:p>
        </w:tc>
        <w:tc>
          <w:tcPr>
            <w:tcW w:w="1984" w:type="dxa"/>
            <w:vAlign w:val="center"/>
          </w:tcPr>
          <w:p w:rsidR="00E21F4F" w:rsidRPr="00CB7B81" w:rsidRDefault="00E21F4F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中电建路桥集团有限公司</w:t>
            </w:r>
          </w:p>
        </w:tc>
        <w:tc>
          <w:tcPr>
            <w:tcW w:w="3118" w:type="dxa"/>
            <w:vMerge w:val="restart"/>
            <w:vAlign w:val="center"/>
          </w:tcPr>
          <w:p w:rsidR="00E21F4F" w:rsidRPr="00CB7B81" w:rsidRDefault="00E21F4F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建设单位要将扬尘污染防治费用列入工程造价，扬尘污染防治内容纳入工程监理合同。督促监理单位做好扬尘污染防治监理工作。督促施工单位必须落实围蔽、砂土覆盖、路面硬化、自动洒水压尘、车辆自动喷淋、场地绿化等扬尘防控措施，实行绿色文明施工。</w:t>
            </w:r>
          </w:p>
        </w:tc>
        <w:tc>
          <w:tcPr>
            <w:tcW w:w="1418" w:type="dxa"/>
            <w:vAlign w:val="center"/>
          </w:tcPr>
          <w:p w:rsidR="00E21F4F" w:rsidRPr="00CB7B81" w:rsidRDefault="00E21F4F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区城市管理和综合执法局</w:t>
            </w:r>
          </w:p>
          <w:p w:rsidR="00E21F4F" w:rsidRPr="00CB7B81" w:rsidRDefault="00E21F4F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外海街道办</w:t>
            </w:r>
          </w:p>
        </w:tc>
        <w:tc>
          <w:tcPr>
            <w:tcW w:w="1275" w:type="dxa"/>
            <w:vAlign w:val="center"/>
          </w:tcPr>
          <w:p w:rsidR="00E21F4F" w:rsidRPr="00CB7B81" w:rsidRDefault="00E21F4F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江门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市建管中心</w:t>
            </w:r>
          </w:p>
        </w:tc>
        <w:tc>
          <w:tcPr>
            <w:tcW w:w="3119" w:type="dxa"/>
            <w:vAlign w:val="center"/>
          </w:tcPr>
          <w:tbl>
            <w:tblPr>
              <w:tblW w:w="31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119"/>
            </w:tblGrid>
            <w:tr w:rsidR="00E21F4F" w:rsidRPr="00CB7B81">
              <w:trPr>
                <w:trHeight w:val="1261"/>
                <w:jc w:val="center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F4F" w:rsidRPr="00CB7B81" w:rsidRDefault="00E21F4F">
                  <w:pPr>
                    <w:spacing w:line="320" w:lineRule="exact"/>
                  </w:pPr>
                  <w:r w:rsidRPr="00CB7B81">
                    <w:rPr>
                      <w:rFonts w:ascii="Times New Roman" w:eastAsia="仿宋_GB2312" w:hAnsi="Times New Roman" w:hint="eastAsia"/>
                      <w:kern w:val="0"/>
                      <w:sz w:val="24"/>
                    </w:rPr>
                    <w:t>施工单位已落实围蔽、砂土覆盖、路面硬化、自动洒水压尘、车辆自动喷淋、场地绿化等扬尘防控措施。</w:t>
                  </w:r>
                </w:p>
              </w:tc>
            </w:tr>
          </w:tbl>
          <w:p w:rsidR="00E21F4F" w:rsidRPr="00CB7B81" w:rsidRDefault="00E21F4F">
            <w:pPr>
              <w:spacing w:line="320" w:lineRule="exact"/>
            </w:pPr>
          </w:p>
        </w:tc>
      </w:tr>
      <w:tr w:rsidR="00E21F4F" w:rsidRPr="00CB7B81">
        <w:trPr>
          <w:trHeight w:val="933"/>
          <w:jc w:val="center"/>
        </w:trPr>
        <w:tc>
          <w:tcPr>
            <w:tcW w:w="699" w:type="dxa"/>
            <w:vAlign w:val="center"/>
          </w:tcPr>
          <w:p w:rsidR="00E21F4F" w:rsidRPr="00CB7B81" w:rsidRDefault="00E21F4F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E21F4F" w:rsidRPr="00CB7B81" w:rsidRDefault="00E21F4F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省道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S364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线江门五邑路（外海大桥至江门大道段）扩建工程</w:t>
            </w:r>
          </w:p>
        </w:tc>
        <w:tc>
          <w:tcPr>
            <w:tcW w:w="1984" w:type="dxa"/>
            <w:vAlign w:val="center"/>
          </w:tcPr>
          <w:p w:rsidR="00E21F4F" w:rsidRPr="00CB7B81" w:rsidRDefault="00E21F4F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中电建路桥集团有限公司</w:t>
            </w:r>
          </w:p>
        </w:tc>
        <w:tc>
          <w:tcPr>
            <w:tcW w:w="3118" w:type="dxa"/>
            <w:vMerge/>
            <w:vAlign w:val="center"/>
          </w:tcPr>
          <w:p w:rsidR="00E21F4F" w:rsidRPr="00CB7B81" w:rsidRDefault="00E21F4F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21F4F" w:rsidRPr="00CB7B81" w:rsidRDefault="00E21F4F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区城市管理和综合执法局</w:t>
            </w:r>
          </w:p>
          <w:p w:rsidR="00E21F4F" w:rsidRPr="00CB7B81" w:rsidRDefault="00E21F4F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外海街道办</w:t>
            </w:r>
          </w:p>
        </w:tc>
        <w:tc>
          <w:tcPr>
            <w:tcW w:w="1275" w:type="dxa"/>
            <w:vAlign w:val="center"/>
          </w:tcPr>
          <w:p w:rsidR="00E21F4F" w:rsidRPr="00CB7B81" w:rsidRDefault="00E21F4F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江门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市交通运输局</w:t>
            </w:r>
          </w:p>
        </w:tc>
        <w:tc>
          <w:tcPr>
            <w:tcW w:w="3119" w:type="dxa"/>
            <w:vAlign w:val="center"/>
          </w:tcPr>
          <w:p w:rsidR="00E21F4F" w:rsidRPr="00CB7B81" w:rsidRDefault="00E21F4F">
            <w:pPr>
              <w:spacing w:line="320" w:lineRule="exact"/>
            </w:pPr>
            <w:r w:rsidRPr="00CB7B81">
              <w:rPr>
                <w:rFonts w:ascii="Times New Roman" w:eastAsia="仿宋_GB2312" w:hAnsi="Times New Roman" w:hint="eastAsia"/>
                <w:kern w:val="0"/>
                <w:sz w:val="24"/>
              </w:rPr>
              <w:t>施工现场采用硬质材料进行围挡；围挡上方安装了自动喷淋系统，与扬尘监测系统联动，洒水降尘；施工便道进行了硬化；现场出入口安装洗车槽，高压水枪等冲洗设施；裸土已采用绿网进行覆盖。</w:t>
            </w:r>
          </w:p>
        </w:tc>
      </w:tr>
    </w:tbl>
    <w:p w:rsidR="00E21F4F" w:rsidRDefault="00E21F4F">
      <w:pPr>
        <w:spacing w:line="280" w:lineRule="exact"/>
        <w:jc w:val="center"/>
        <w:rPr>
          <w:rFonts w:ascii="Times New Roman" w:eastAsia="仿宋_GB2312" w:hAnsi="Times New Roman"/>
          <w:kern w:val="0"/>
          <w:sz w:val="24"/>
          <w:szCs w:val="24"/>
        </w:rPr>
      </w:pPr>
    </w:p>
    <w:p w:rsidR="00E21F4F" w:rsidRDefault="00E21F4F">
      <w:pPr>
        <w:widowControl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/>
          <w:b/>
          <w:sz w:val="28"/>
          <w:szCs w:val="28"/>
        </w:rPr>
        <w:br w:type="page"/>
      </w:r>
      <w:r>
        <w:rPr>
          <w:rFonts w:ascii="仿宋_GB2312" w:eastAsia="仿宋_GB2312" w:hAnsi="宋体" w:hint="eastAsia"/>
          <w:b/>
          <w:sz w:val="28"/>
          <w:szCs w:val="28"/>
        </w:rPr>
        <w:t>附表</w:t>
      </w:r>
      <w:r>
        <w:rPr>
          <w:rFonts w:ascii="仿宋_GB2312" w:eastAsia="仿宋_GB2312" w:hAnsi="宋体"/>
          <w:b/>
          <w:sz w:val="28"/>
          <w:szCs w:val="28"/>
        </w:rPr>
        <w:t xml:space="preserve">4  </w:t>
      </w:r>
      <w:r>
        <w:rPr>
          <w:rFonts w:ascii="仿宋_GB2312" w:eastAsia="仿宋_GB2312" w:hAnsi="宋体" w:hint="eastAsia"/>
          <w:b/>
          <w:sz w:val="28"/>
          <w:szCs w:val="28"/>
        </w:rPr>
        <w:t>城镇污水处理厂建设情况公开信息</w:t>
      </w:r>
    </w:p>
    <w:tbl>
      <w:tblPr>
        <w:tblW w:w="14111" w:type="dxa"/>
        <w:jc w:val="center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6"/>
        <w:gridCol w:w="3420"/>
        <w:gridCol w:w="3840"/>
        <w:gridCol w:w="1417"/>
        <w:gridCol w:w="1330"/>
        <w:gridCol w:w="3368"/>
      </w:tblGrid>
      <w:tr w:rsidR="00E21F4F" w:rsidRPr="00CB7B81">
        <w:trPr>
          <w:trHeight w:val="471"/>
          <w:tblHeader/>
          <w:jc w:val="center"/>
        </w:trPr>
        <w:tc>
          <w:tcPr>
            <w:tcW w:w="736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3420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3840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进度目标要求</w:t>
            </w:r>
          </w:p>
        </w:tc>
        <w:tc>
          <w:tcPr>
            <w:tcW w:w="1417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责任单位</w:t>
            </w:r>
          </w:p>
        </w:tc>
        <w:tc>
          <w:tcPr>
            <w:tcW w:w="1330" w:type="dxa"/>
            <w:vAlign w:val="center"/>
          </w:tcPr>
          <w:p w:rsidR="00E21F4F" w:rsidRPr="00CB7B81" w:rsidRDefault="00E21F4F">
            <w:pPr>
              <w:jc w:val="center"/>
              <w:rPr>
                <w:rFonts w:ascii="黑体" w:eastAsia="黑体" w:hAnsi="黑体"/>
                <w:sz w:val="24"/>
              </w:rPr>
            </w:pPr>
            <w:r w:rsidRPr="00CB7B81">
              <w:rPr>
                <w:rFonts w:ascii="黑体" w:eastAsia="黑体" w:hAnsi="黑体" w:hint="eastAsia"/>
                <w:sz w:val="24"/>
              </w:rPr>
              <w:t>督导单位</w:t>
            </w:r>
          </w:p>
        </w:tc>
        <w:tc>
          <w:tcPr>
            <w:tcW w:w="3368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完成情况</w:t>
            </w:r>
          </w:p>
        </w:tc>
      </w:tr>
      <w:tr w:rsidR="00E21F4F" w:rsidRPr="00CB7B81">
        <w:trPr>
          <w:trHeight w:val="696"/>
          <w:jc w:val="center"/>
        </w:trPr>
        <w:tc>
          <w:tcPr>
            <w:tcW w:w="736" w:type="dxa"/>
            <w:vAlign w:val="center"/>
          </w:tcPr>
          <w:p w:rsidR="00E21F4F" w:rsidRPr="00CB7B81" w:rsidRDefault="00E21F4F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 w:rsidR="00E21F4F" w:rsidRPr="00CB7B81" w:rsidRDefault="00E21F4F">
            <w:pPr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高新综合污水处理厂</w:t>
            </w:r>
          </w:p>
        </w:tc>
        <w:tc>
          <w:tcPr>
            <w:tcW w:w="3840" w:type="dxa"/>
            <w:vAlign w:val="center"/>
          </w:tcPr>
          <w:p w:rsidR="00E21F4F" w:rsidRPr="00CB7B81" w:rsidRDefault="00E21F4F">
            <w:pPr>
              <w:spacing w:line="360" w:lineRule="exact"/>
              <w:rPr>
                <w:rFonts w:ascii="仿宋_GB2312" w:eastAsia="仿宋_GB2312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2019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月底建成投入运行。</w:t>
            </w:r>
          </w:p>
        </w:tc>
        <w:tc>
          <w:tcPr>
            <w:tcW w:w="1417" w:type="dxa"/>
            <w:vAlign w:val="center"/>
          </w:tcPr>
          <w:p w:rsidR="00E21F4F" w:rsidRPr="00CB7B81" w:rsidRDefault="00E21F4F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区城市管理和综合执法局</w:t>
            </w:r>
          </w:p>
          <w:p w:rsidR="00E21F4F" w:rsidRPr="00CB7B81" w:rsidRDefault="00E21F4F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外海街道办</w:t>
            </w:r>
          </w:p>
        </w:tc>
        <w:tc>
          <w:tcPr>
            <w:tcW w:w="1330" w:type="dxa"/>
            <w:vAlign w:val="center"/>
          </w:tcPr>
          <w:p w:rsidR="00E21F4F" w:rsidRPr="00CB7B81" w:rsidRDefault="00E21F4F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江门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市城市管理和综合执法局</w:t>
            </w:r>
          </w:p>
        </w:tc>
        <w:tc>
          <w:tcPr>
            <w:tcW w:w="3368" w:type="dxa"/>
            <w:vAlign w:val="center"/>
          </w:tcPr>
          <w:p w:rsidR="00E21F4F" w:rsidRPr="00CB7B81" w:rsidRDefault="00E21F4F" w:rsidP="00E21F4F">
            <w:pPr>
              <w:spacing w:line="320" w:lineRule="exact"/>
              <w:ind w:firstLineChars="100" w:firstLine="31680"/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该项目</w:t>
            </w:r>
            <w:r w:rsidRPr="00CB7B81">
              <w:rPr>
                <w:rFonts w:ascii="仿宋_GB2312" w:eastAsia="仿宋_GB2312" w:hint="eastAsia"/>
                <w:sz w:val="24"/>
                <w:szCs w:val="24"/>
              </w:rPr>
              <w:t>二期工程主要池体完成了进水调试，相关设备运行良好、主要池体进水正常，具备了试运行条件。</w:t>
            </w:r>
          </w:p>
        </w:tc>
      </w:tr>
    </w:tbl>
    <w:p w:rsidR="00E21F4F" w:rsidRDefault="00E21F4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E21F4F" w:rsidRDefault="00E21F4F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E21F4F" w:rsidRDefault="00E21F4F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附表</w:t>
      </w:r>
      <w:r>
        <w:rPr>
          <w:rFonts w:ascii="仿宋_GB2312" w:eastAsia="仿宋_GB2312" w:hAnsi="宋体"/>
          <w:b/>
          <w:sz w:val="28"/>
          <w:szCs w:val="28"/>
        </w:rPr>
        <w:t xml:space="preserve">5  </w:t>
      </w:r>
      <w:r>
        <w:rPr>
          <w:rFonts w:ascii="仿宋_GB2312" w:eastAsia="仿宋_GB2312" w:hAnsi="宋体" w:hint="eastAsia"/>
          <w:b/>
          <w:sz w:val="28"/>
          <w:szCs w:val="28"/>
        </w:rPr>
        <w:t>集中供热项目建设公开信息</w:t>
      </w:r>
    </w:p>
    <w:tbl>
      <w:tblPr>
        <w:tblW w:w="14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7"/>
        <w:gridCol w:w="3405"/>
        <w:gridCol w:w="4134"/>
        <w:gridCol w:w="1457"/>
        <w:gridCol w:w="1239"/>
        <w:gridCol w:w="3314"/>
      </w:tblGrid>
      <w:tr w:rsidR="00E21F4F" w:rsidRPr="00CB7B81">
        <w:trPr>
          <w:trHeight w:val="471"/>
          <w:tblHeader/>
          <w:jc w:val="center"/>
        </w:trPr>
        <w:tc>
          <w:tcPr>
            <w:tcW w:w="737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仿宋_GB2312" w:eastAsia="仿宋_GB2312"/>
                <w:sz w:val="32"/>
                <w:szCs w:val="32"/>
              </w:rPr>
              <w:br w:type="page"/>
            </w:r>
            <w:r w:rsidRPr="00CB7B81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3405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4134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进度目标要求</w:t>
            </w:r>
          </w:p>
        </w:tc>
        <w:tc>
          <w:tcPr>
            <w:tcW w:w="1457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责任单位</w:t>
            </w:r>
          </w:p>
        </w:tc>
        <w:tc>
          <w:tcPr>
            <w:tcW w:w="1239" w:type="dxa"/>
            <w:vAlign w:val="center"/>
          </w:tcPr>
          <w:p w:rsidR="00E21F4F" w:rsidRPr="00CB7B81" w:rsidRDefault="00E21F4F">
            <w:pPr>
              <w:jc w:val="center"/>
              <w:rPr>
                <w:rFonts w:ascii="黑体" w:eastAsia="黑体" w:hAnsi="黑体"/>
                <w:sz w:val="24"/>
              </w:rPr>
            </w:pPr>
            <w:r w:rsidRPr="00CB7B81">
              <w:rPr>
                <w:rFonts w:ascii="黑体" w:eastAsia="黑体" w:hAnsi="黑体" w:hint="eastAsia"/>
                <w:sz w:val="24"/>
              </w:rPr>
              <w:t>督导单位</w:t>
            </w:r>
          </w:p>
        </w:tc>
        <w:tc>
          <w:tcPr>
            <w:tcW w:w="3314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完成情况</w:t>
            </w:r>
          </w:p>
        </w:tc>
      </w:tr>
      <w:tr w:rsidR="00E21F4F" w:rsidRPr="00CB7B81">
        <w:trPr>
          <w:trHeight w:val="696"/>
          <w:jc w:val="center"/>
        </w:trPr>
        <w:tc>
          <w:tcPr>
            <w:tcW w:w="737" w:type="dxa"/>
            <w:vAlign w:val="center"/>
          </w:tcPr>
          <w:p w:rsidR="00E21F4F" w:rsidRPr="00CB7B81" w:rsidRDefault="00E21F4F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405" w:type="dxa"/>
            <w:vAlign w:val="center"/>
          </w:tcPr>
          <w:p w:rsidR="00E21F4F" w:rsidRPr="00CB7B81" w:rsidRDefault="00E21F4F">
            <w:pPr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江海区高新区分布式能源站项目主体工程</w:t>
            </w:r>
          </w:p>
        </w:tc>
        <w:tc>
          <w:tcPr>
            <w:tcW w:w="4134" w:type="dxa"/>
            <w:vAlign w:val="center"/>
          </w:tcPr>
          <w:p w:rsidR="00E21F4F" w:rsidRPr="00CB7B81" w:rsidRDefault="00E21F4F">
            <w:pPr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sz w:val="24"/>
              </w:rPr>
              <w:t>2019</w:t>
            </w:r>
            <w:r w:rsidRPr="00CB7B81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CB7B81">
              <w:rPr>
                <w:rFonts w:ascii="Times New Roman" w:eastAsia="仿宋_GB2312" w:hAnsi="Times New Roman"/>
                <w:sz w:val="24"/>
              </w:rPr>
              <w:t>6</w:t>
            </w:r>
            <w:r w:rsidRPr="00CB7B81">
              <w:rPr>
                <w:rFonts w:ascii="Times New Roman" w:eastAsia="仿宋_GB2312" w:hAnsi="Times New Roman" w:hint="eastAsia"/>
                <w:sz w:val="24"/>
              </w:rPr>
              <w:t>月底前，完成主体工程的</w:t>
            </w:r>
            <w:r w:rsidRPr="00CB7B81">
              <w:rPr>
                <w:rFonts w:ascii="Times New Roman" w:eastAsia="仿宋_GB2312" w:hAnsi="Times New Roman"/>
                <w:sz w:val="24"/>
              </w:rPr>
              <w:t>30%</w:t>
            </w:r>
            <w:r w:rsidRPr="00CB7B81">
              <w:rPr>
                <w:rFonts w:ascii="Times New Roman" w:eastAsia="仿宋_GB2312" w:hAnsi="Times New Roman" w:hint="eastAsia"/>
                <w:sz w:val="24"/>
              </w:rPr>
              <w:t>；</w:t>
            </w:r>
            <w:r w:rsidRPr="00CB7B81">
              <w:rPr>
                <w:rFonts w:ascii="Times New Roman" w:eastAsia="仿宋_GB2312" w:hAnsi="Times New Roman"/>
                <w:sz w:val="24"/>
              </w:rPr>
              <w:t>9</w:t>
            </w:r>
            <w:r w:rsidRPr="00CB7B81">
              <w:rPr>
                <w:rFonts w:ascii="Times New Roman" w:eastAsia="仿宋_GB2312" w:hAnsi="Times New Roman" w:hint="eastAsia"/>
                <w:sz w:val="24"/>
              </w:rPr>
              <w:t>月底前，完成主体工程的</w:t>
            </w:r>
            <w:r w:rsidRPr="00CB7B81">
              <w:rPr>
                <w:rFonts w:ascii="Times New Roman" w:eastAsia="仿宋_GB2312" w:hAnsi="Times New Roman"/>
                <w:sz w:val="24"/>
              </w:rPr>
              <w:t>40%</w:t>
            </w:r>
            <w:r w:rsidRPr="00CB7B81">
              <w:rPr>
                <w:rFonts w:ascii="Times New Roman" w:eastAsia="仿宋_GB2312" w:hAnsi="Times New Roman" w:hint="eastAsia"/>
                <w:sz w:val="24"/>
              </w:rPr>
              <w:t>；</w:t>
            </w:r>
            <w:r w:rsidRPr="00CB7B81">
              <w:rPr>
                <w:rFonts w:ascii="Times New Roman" w:eastAsia="仿宋_GB2312" w:hAnsi="Times New Roman"/>
                <w:sz w:val="24"/>
              </w:rPr>
              <w:t>12</w:t>
            </w:r>
            <w:r w:rsidRPr="00CB7B81">
              <w:rPr>
                <w:rFonts w:ascii="Times New Roman" w:eastAsia="仿宋_GB2312" w:hAnsi="Times New Roman" w:hint="eastAsia"/>
                <w:sz w:val="24"/>
              </w:rPr>
              <w:t>月底前，完成主体工程的</w:t>
            </w:r>
            <w:r w:rsidRPr="00CB7B81">
              <w:rPr>
                <w:rFonts w:ascii="Times New Roman" w:eastAsia="仿宋_GB2312" w:hAnsi="Times New Roman"/>
                <w:sz w:val="24"/>
              </w:rPr>
              <w:t>60%</w:t>
            </w:r>
            <w:r w:rsidRPr="00CB7B81">
              <w:rPr>
                <w:rFonts w:ascii="Times New Roman" w:eastAsia="仿宋_GB2312" w:hAnsi="Times New Roman" w:hint="eastAsia"/>
                <w:sz w:val="24"/>
              </w:rPr>
              <w:t>。</w:t>
            </w:r>
          </w:p>
        </w:tc>
        <w:tc>
          <w:tcPr>
            <w:tcW w:w="1457" w:type="dxa"/>
            <w:vAlign w:val="center"/>
          </w:tcPr>
          <w:p w:rsidR="00E21F4F" w:rsidRPr="00CB7B81" w:rsidRDefault="00E21F4F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区发展和改革局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         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外海街道办</w:t>
            </w:r>
          </w:p>
        </w:tc>
        <w:tc>
          <w:tcPr>
            <w:tcW w:w="1239" w:type="dxa"/>
            <w:vAlign w:val="center"/>
          </w:tcPr>
          <w:p w:rsidR="00E21F4F" w:rsidRPr="00CB7B81" w:rsidRDefault="00E21F4F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江门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市发展和改革局</w:t>
            </w:r>
          </w:p>
        </w:tc>
        <w:tc>
          <w:tcPr>
            <w:tcW w:w="3314" w:type="dxa"/>
            <w:vAlign w:val="center"/>
          </w:tcPr>
          <w:p w:rsidR="00E21F4F" w:rsidRPr="00CB7B81" w:rsidRDefault="00E21F4F">
            <w:pPr>
              <w:spacing w:line="320" w:lineRule="exact"/>
            </w:pPr>
            <w:r w:rsidRPr="00CB7B81">
              <w:rPr>
                <w:rFonts w:ascii="仿宋_GB2312" w:eastAsia="仿宋_GB2312" w:hint="eastAsia"/>
                <w:sz w:val="24"/>
                <w:szCs w:val="24"/>
              </w:rPr>
              <w:t>该项目按计划进度推进，目前已完成桩基施工，厂区围墙、大门、地下管网、厂内主要环形道路施工完成</w:t>
            </w:r>
            <w:r w:rsidRPr="00CB7B81">
              <w:rPr>
                <w:rFonts w:ascii="仿宋_GB2312" w:eastAsia="仿宋_GB2312"/>
                <w:sz w:val="24"/>
                <w:szCs w:val="24"/>
              </w:rPr>
              <w:t>70%</w:t>
            </w:r>
            <w:r w:rsidRPr="00CB7B81">
              <w:rPr>
                <w:rFonts w:ascii="仿宋_GB2312" w:eastAsia="仿宋_GB2312" w:hint="eastAsia"/>
                <w:sz w:val="24"/>
                <w:szCs w:val="24"/>
              </w:rPr>
              <w:t>，项目主体工程完成</w:t>
            </w:r>
            <w:r w:rsidRPr="00CB7B81">
              <w:rPr>
                <w:rFonts w:ascii="仿宋_GB2312" w:eastAsia="仿宋_GB2312"/>
                <w:sz w:val="24"/>
                <w:szCs w:val="24"/>
              </w:rPr>
              <w:t>30%</w:t>
            </w:r>
            <w:r w:rsidRPr="00CB7B81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</w:tbl>
    <w:p w:rsidR="00E21F4F" w:rsidRDefault="00E21F4F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E21F4F" w:rsidRDefault="00E21F4F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E21F4F" w:rsidRDefault="00E21F4F">
      <w:pPr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附表</w:t>
      </w:r>
      <w:r>
        <w:rPr>
          <w:rFonts w:ascii="仿宋_GB2312" w:eastAsia="仿宋_GB2312" w:hAnsi="宋体"/>
          <w:b/>
          <w:sz w:val="28"/>
          <w:szCs w:val="28"/>
        </w:rPr>
        <w:t xml:space="preserve">6  </w:t>
      </w:r>
      <w:r>
        <w:rPr>
          <w:rFonts w:ascii="仿宋_GB2312" w:eastAsia="仿宋_GB2312" w:hAnsi="宋体" w:hint="eastAsia"/>
          <w:b/>
          <w:sz w:val="28"/>
          <w:szCs w:val="28"/>
        </w:rPr>
        <w:t>市级</w:t>
      </w:r>
      <w:r>
        <w:rPr>
          <w:rFonts w:ascii="仿宋_GB2312" w:eastAsia="仿宋_GB2312" w:hAnsi="宋体"/>
          <w:b/>
          <w:sz w:val="28"/>
          <w:szCs w:val="28"/>
        </w:rPr>
        <w:t>VOCs</w:t>
      </w:r>
      <w:r>
        <w:rPr>
          <w:rFonts w:ascii="仿宋_GB2312" w:eastAsia="仿宋_GB2312" w:hAnsi="宋体" w:hint="eastAsia"/>
          <w:b/>
          <w:sz w:val="28"/>
          <w:szCs w:val="28"/>
        </w:rPr>
        <w:t>重点监管企业公开信息</w:t>
      </w:r>
    </w:p>
    <w:tbl>
      <w:tblPr>
        <w:tblW w:w="14150" w:type="dxa"/>
        <w:jc w:val="center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5"/>
        <w:gridCol w:w="2885"/>
        <w:gridCol w:w="4000"/>
        <w:gridCol w:w="1484"/>
        <w:gridCol w:w="1484"/>
        <w:gridCol w:w="3572"/>
      </w:tblGrid>
      <w:tr w:rsidR="00E21F4F" w:rsidRPr="00CB7B81">
        <w:trPr>
          <w:trHeight w:val="471"/>
          <w:tblHeader/>
          <w:jc w:val="center"/>
        </w:trPr>
        <w:tc>
          <w:tcPr>
            <w:tcW w:w="725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885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企业名称</w:t>
            </w:r>
          </w:p>
        </w:tc>
        <w:tc>
          <w:tcPr>
            <w:tcW w:w="4000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监管整治要求</w:t>
            </w:r>
          </w:p>
        </w:tc>
        <w:tc>
          <w:tcPr>
            <w:tcW w:w="1484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责任单位</w:t>
            </w:r>
          </w:p>
        </w:tc>
        <w:tc>
          <w:tcPr>
            <w:tcW w:w="1484" w:type="dxa"/>
            <w:vAlign w:val="center"/>
          </w:tcPr>
          <w:p w:rsidR="00E21F4F" w:rsidRPr="00CB7B81" w:rsidRDefault="00E21F4F">
            <w:pPr>
              <w:jc w:val="center"/>
              <w:rPr>
                <w:rFonts w:ascii="黑体" w:eastAsia="黑体" w:hAnsi="黑体"/>
                <w:sz w:val="24"/>
              </w:rPr>
            </w:pPr>
            <w:r w:rsidRPr="00CB7B81">
              <w:rPr>
                <w:rFonts w:ascii="黑体" w:eastAsia="黑体" w:hAnsi="黑体" w:hint="eastAsia"/>
                <w:sz w:val="24"/>
              </w:rPr>
              <w:t>督导单位</w:t>
            </w:r>
          </w:p>
        </w:tc>
        <w:tc>
          <w:tcPr>
            <w:tcW w:w="3572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完成情况</w:t>
            </w:r>
          </w:p>
        </w:tc>
      </w:tr>
      <w:tr w:rsidR="00E21F4F" w:rsidRPr="00CB7B81">
        <w:trPr>
          <w:trHeight w:val="696"/>
          <w:jc w:val="center"/>
        </w:trPr>
        <w:tc>
          <w:tcPr>
            <w:tcW w:w="725" w:type="dxa"/>
            <w:vAlign w:val="center"/>
          </w:tcPr>
          <w:p w:rsidR="00E21F4F" w:rsidRPr="00CB7B81" w:rsidRDefault="00E21F4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885" w:type="dxa"/>
            <w:vAlign w:val="center"/>
          </w:tcPr>
          <w:p w:rsidR="00E21F4F" w:rsidRPr="00CB7B81" w:rsidRDefault="00E21F4F">
            <w:pPr>
              <w:widowControl/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江门建滔化工有限公司</w:t>
            </w:r>
          </w:p>
        </w:tc>
        <w:tc>
          <w:tcPr>
            <w:tcW w:w="4000" w:type="dxa"/>
            <w:vMerge w:val="restart"/>
            <w:vAlign w:val="center"/>
          </w:tcPr>
          <w:p w:rsidR="00E21F4F" w:rsidRPr="00CB7B81" w:rsidRDefault="00E21F4F">
            <w:pPr>
              <w:spacing w:line="360" w:lineRule="exact"/>
              <w:rPr>
                <w:rFonts w:ascii="仿宋_GB2312" w:eastAsia="仿宋_GB2312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2019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月底前，各市（区）完成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30%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市级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VOCs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重点监管企业治理设施的安装或改造工作并投入使用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12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月底前，完成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70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家市级重点监管企业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“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一企一策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整治。</w:t>
            </w:r>
          </w:p>
        </w:tc>
        <w:tc>
          <w:tcPr>
            <w:tcW w:w="1484" w:type="dxa"/>
            <w:vMerge w:val="restart"/>
            <w:vAlign w:val="center"/>
          </w:tcPr>
          <w:p w:rsidR="00E21F4F" w:rsidRPr="00CB7B81" w:rsidRDefault="00E21F4F">
            <w:pPr>
              <w:spacing w:line="32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区环保局</w:t>
            </w:r>
            <w:r w:rsidRPr="00CB7B81">
              <w:rPr>
                <w:rFonts w:ascii="仿宋_GB2312" w:eastAsia="仿宋_GB2312" w:hAnsi="Times New Roman"/>
                <w:kern w:val="0"/>
                <w:sz w:val="24"/>
                <w:szCs w:val="24"/>
              </w:rPr>
              <w:t xml:space="preserve">      </w:t>
            </w: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各街道办</w:t>
            </w:r>
          </w:p>
        </w:tc>
        <w:tc>
          <w:tcPr>
            <w:tcW w:w="1484" w:type="dxa"/>
            <w:vMerge w:val="restart"/>
            <w:vAlign w:val="center"/>
          </w:tcPr>
          <w:p w:rsidR="00E21F4F" w:rsidRPr="00CB7B81" w:rsidRDefault="00E21F4F">
            <w:pPr>
              <w:spacing w:line="32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江门市生态环境局</w:t>
            </w:r>
          </w:p>
        </w:tc>
        <w:tc>
          <w:tcPr>
            <w:tcW w:w="3572" w:type="dxa"/>
            <w:vAlign w:val="center"/>
          </w:tcPr>
          <w:p w:rsidR="00E21F4F" w:rsidRPr="00CB7B81" w:rsidRDefault="00E21F4F">
            <w:pPr>
              <w:spacing w:line="270" w:lineRule="exact"/>
            </w:pPr>
            <w:r w:rsidRPr="00CB7B81">
              <w:rPr>
                <w:rFonts w:ascii="Times New Roman" w:eastAsia="仿宋_GB2312" w:hAnsi="Times New Roman" w:hint="eastAsia"/>
                <w:sz w:val="24"/>
                <w:szCs w:val="24"/>
              </w:rPr>
              <w:t>已完成“一企一策”的编制并通过专家评审，已完成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治理设施的安装或改造工作并投入使用</w:t>
            </w:r>
            <w:r w:rsidRPr="00CB7B81">
              <w:rPr>
                <w:rFonts w:ascii="Times New Roman" w:eastAsia="仿宋_GB2312" w:hAnsi="Times New Roman" w:hint="eastAsia"/>
                <w:sz w:val="24"/>
                <w:szCs w:val="24"/>
              </w:rPr>
              <w:t>。</w:t>
            </w:r>
          </w:p>
        </w:tc>
      </w:tr>
      <w:tr w:rsidR="00E21F4F" w:rsidRPr="00CB7B81">
        <w:trPr>
          <w:trHeight w:val="696"/>
          <w:jc w:val="center"/>
        </w:trPr>
        <w:tc>
          <w:tcPr>
            <w:tcW w:w="725" w:type="dxa"/>
            <w:vAlign w:val="center"/>
          </w:tcPr>
          <w:p w:rsidR="00E21F4F" w:rsidRPr="00CB7B81" w:rsidRDefault="00E21F4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885" w:type="dxa"/>
            <w:vAlign w:val="center"/>
          </w:tcPr>
          <w:p w:rsidR="00E21F4F" w:rsidRPr="00CB7B81" w:rsidRDefault="00E21F4F">
            <w:pPr>
              <w:widowControl/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江门市鸿宇绝缘材料有限公司</w:t>
            </w:r>
          </w:p>
        </w:tc>
        <w:tc>
          <w:tcPr>
            <w:tcW w:w="4000" w:type="dxa"/>
            <w:vMerge/>
            <w:vAlign w:val="center"/>
          </w:tcPr>
          <w:p w:rsidR="00E21F4F" w:rsidRPr="00CB7B81" w:rsidRDefault="00E21F4F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484" w:type="dxa"/>
            <w:vMerge/>
          </w:tcPr>
          <w:p w:rsidR="00E21F4F" w:rsidRPr="00CB7B81" w:rsidRDefault="00E21F4F">
            <w:pPr>
              <w:spacing w:line="320" w:lineRule="exact"/>
            </w:pPr>
          </w:p>
        </w:tc>
        <w:tc>
          <w:tcPr>
            <w:tcW w:w="1484" w:type="dxa"/>
            <w:vMerge/>
          </w:tcPr>
          <w:p w:rsidR="00E21F4F" w:rsidRPr="00CB7B81" w:rsidRDefault="00E21F4F">
            <w:pPr>
              <w:spacing w:line="320" w:lineRule="exact"/>
            </w:pPr>
          </w:p>
        </w:tc>
        <w:tc>
          <w:tcPr>
            <w:tcW w:w="3572" w:type="dxa"/>
            <w:vAlign w:val="center"/>
          </w:tcPr>
          <w:p w:rsidR="00E21F4F" w:rsidRPr="00CB7B81" w:rsidRDefault="00E21F4F">
            <w:pPr>
              <w:spacing w:line="270" w:lineRule="exact"/>
            </w:pPr>
            <w:r w:rsidRPr="00CB7B81">
              <w:rPr>
                <w:rFonts w:ascii="Times New Roman" w:eastAsia="仿宋_GB2312" w:hAnsi="Times New Roman" w:hint="eastAsia"/>
                <w:sz w:val="24"/>
                <w:szCs w:val="24"/>
              </w:rPr>
              <w:t>已完成“一企一策”的编制并通过专家评审，已完成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治理设施的安装或改造工作并投入使用</w:t>
            </w:r>
            <w:r w:rsidRPr="00CB7B81">
              <w:rPr>
                <w:rFonts w:ascii="Times New Roman" w:eastAsia="仿宋_GB2312" w:hAnsi="Times New Roman" w:hint="eastAsia"/>
                <w:sz w:val="24"/>
                <w:szCs w:val="24"/>
              </w:rPr>
              <w:t>。</w:t>
            </w:r>
          </w:p>
        </w:tc>
      </w:tr>
      <w:tr w:rsidR="00E21F4F" w:rsidRPr="00CB7B81">
        <w:trPr>
          <w:trHeight w:val="696"/>
          <w:jc w:val="center"/>
        </w:trPr>
        <w:tc>
          <w:tcPr>
            <w:tcW w:w="725" w:type="dxa"/>
            <w:vAlign w:val="center"/>
          </w:tcPr>
          <w:p w:rsidR="00E21F4F" w:rsidRPr="00CB7B81" w:rsidRDefault="00E21F4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885" w:type="dxa"/>
            <w:vAlign w:val="center"/>
          </w:tcPr>
          <w:p w:rsidR="00E21F4F" w:rsidRPr="00CB7B81" w:rsidRDefault="00E21F4F">
            <w:pPr>
              <w:widowControl/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江门市华石涂料有限公司</w:t>
            </w:r>
          </w:p>
        </w:tc>
        <w:tc>
          <w:tcPr>
            <w:tcW w:w="4000" w:type="dxa"/>
            <w:vMerge/>
            <w:vAlign w:val="center"/>
          </w:tcPr>
          <w:p w:rsidR="00E21F4F" w:rsidRPr="00CB7B81" w:rsidRDefault="00E21F4F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484" w:type="dxa"/>
            <w:vMerge/>
          </w:tcPr>
          <w:p w:rsidR="00E21F4F" w:rsidRPr="00CB7B81" w:rsidRDefault="00E21F4F">
            <w:pPr>
              <w:spacing w:line="320" w:lineRule="exact"/>
            </w:pPr>
          </w:p>
        </w:tc>
        <w:tc>
          <w:tcPr>
            <w:tcW w:w="1484" w:type="dxa"/>
            <w:vMerge/>
          </w:tcPr>
          <w:p w:rsidR="00E21F4F" w:rsidRPr="00CB7B81" w:rsidRDefault="00E21F4F">
            <w:pPr>
              <w:spacing w:line="320" w:lineRule="exact"/>
            </w:pPr>
          </w:p>
        </w:tc>
        <w:tc>
          <w:tcPr>
            <w:tcW w:w="3572" w:type="dxa"/>
            <w:vAlign w:val="center"/>
          </w:tcPr>
          <w:p w:rsidR="00E21F4F" w:rsidRPr="00CB7B81" w:rsidRDefault="00E21F4F">
            <w:pPr>
              <w:spacing w:line="280" w:lineRule="exact"/>
            </w:pP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已完成</w:t>
            </w: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“一企一方案”并通过专家评审</w:t>
            </w:r>
            <w:r w:rsidRPr="00CB7B81">
              <w:rPr>
                <w:rFonts w:ascii="Times New Roman" w:eastAsia="仿宋_GB2312" w:hAnsi="Times New Roman" w:hint="eastAsia"/>
                <w:sz w:val="24"/>
                <w:szCs w:val="24"/>
              </w:rPr>
              <w:t>，已完成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治理设施的安装或改造工作并投入使用</w:t>
            </w:r>
            <w:r w:rsidRPr="00CB7B81">
              <w:rPr>
                <w:rFonts w:ascii="Times New Roman" w:eastAsia="仿宋_GB2312" w:hAnsi="Times New Roman" w:hint="eastAsia"/>
                <w:sz w:val="24"/>
                <w:szCs w:val="24"/>
              </w:rPr>
              <w:t>。</w:t>
            </w:r>
          </w:p>
        </w:tc>
      </w:tr>
      <w:tr w:rsidR="00E21F4F" w:rsidRPr="00CB7B81">
        <w:trPr>
          <w:trHeight w:val="696"/>
          <w:jc w:val="center"/>
        </w:trPr>
        <w:tc>
          <w:tcPr>
            <w:tcW w:w="725" w:type="dxa"/>
            <w:vAlign w:val="center"/>
          </w:tcPr>
          <w:p w:rsidR="00E21F4F" w:rsidRPr="00CB7B81" w:rsidRDefault="00E21F4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885" w:type="dxa"/>
            <w:vAlign w:val="center"/>
          </w:tcPr>
          <w:p w:rsidR="00E21F4F" w:rsidRPr="00CB7B81" w:rsidRDefault="00E21F4F">
            <w:pPr>
              <w:widowControl/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江门健威国际家具有限公司</w:t>
            </w:r>
          </w:p>
        </w:tc>
        <w:tc>
          <w:tcPr>
            <w:tcW w:w="4000" w:type="dxa"/>
            <w:vMerge/>
            <w:vAlign w:val="center"/>
          </w:tcPr>
          <w:p w:rsidR="00E21F4F" w:rsidRPr="00CB7B81" w:rsidRDefault="00E21F4F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484" w:type="dxa"/>
            <w:vMerge/>
          </w:tcPr>
          <w:p w:rsidR="00E21F4F" w:rsidRPr="00CB7B81" w:rsidRDefault="00E21F4F">
            <w:pPr>
              <w:spacing w:line="320" w:lineRule="exact"/>
            </w:pPr>
          </w:p>
        </w:tc>
        <w:tc>
          <w:tcPr>
            <w:tcW w:w="1484" w:type="dxa"/>
            <w:vMerge/>
          </w:tcPr>
          <w:p w:rsidR="00E21F4F" w:rsidRPr="00CB7B81" w:rsidRDefault="00E21F4F">
            <w:pPr>
              <w:spacing w:line="320" w:lineRule="exact"/>
            </w:pPr>
          </w:p>
        </w:tc>
        <w:tc>
          <w:tcPr>
            <w:tcW w:w="3572" w:type="dxa"/>
            <w:vAlign w:val="center"/>
          </w:tcPr>
          <w:p w:rsidR="00E21F4F" w:rsidRPr="00CB7B81" w:rsidRDefault="00E21F4F">
            <w:pPr>
              <w:spacing w:line="280" w:lineRule="exact"/>
            </w:pPr>
            <w:r w:rsidRPr="00CB7B81">
              <w:rPr>
                <w:rFonts w:ascii="Times New Roman" w:eastAsia="仿宋_GB2312" w:hAnsi="Times New Roman" w:hint="eastAsia"/>
                <w:sz w:val="24"/>
                <w:szCs w:val="24"/>
              </w:rPr>
              <w:t>已完成“一企一策”的编制并通过专家评审，已完成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治理设施的安装或改造工作并投入使用</w:t>
            </w:r>
            <w:r w:rsidRPr="00CB7B81">
              <w:rPr>
                <w:rFonts w:ascii="Times New Roman" w:eastAsia="仿宋_GB2312" w:hAnsi="Times New Roman" w:hint="eastAsia"/>
                <w:sz w:val="24"/>
                <w:szCs w:val="24"/>
              </w:rPr>
              <w:t>。</w:t>
            </w:r>
          </w:p>
        </w:tc>
      </w:tr>
      <w:tr w:rsidR="00E21F4F" w:rsidRPr="00CB7B81">
        <w:trPr>
          <w:trHeight w:val="696"/>
          <w:jc w:val="center"/>
        </w:trPr>
        <w:tc>
          <w:tcPr>
            <w:tcW w:w="725" w:type="dxa"/>
            <w:vAlign w:val="center"/>
          </w:tcPr>
          <w:p w:rsidR="00E21F4F" w:rsidRPr="00CB7B81" w:rsidRDefault="00E21F4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885" w:type="dxa"/>
            <w:vAlign w:val="center"/>
          </w:tcPr>
          <w:p w:rsidR="00E21F4F" w:rsidRPr="00CB7B81" w:rsidRDefault="00E21F4F">
            <w:pPr>
              <w:widowControl/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江门申强塑料机械有限公司</w:t>
            </w:r>
          </w:p>
        </w:tc>
        <w:tc>
          <w:tcPr>
            <w:tcW w:w="4000" w:type="dxa"/>
            <w:vMerge/>
            <w:vAlign w:val="center"/>
          </w:tcPr>
          <w:p w:rsidR="00E21F4F" w:rsidRPr="00CB7B81" w:rsidRDefault="00E21F4F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484" w:type="dxa"/>
            <w:vMerge/>
          </w:tcPr>
          <w:p w:rsidR="00E21F4F" w:rsidRPr="00CB7B81" w:rsidRDefault="00E21F4F">
            <w:pPr>
              <w:spacing w:line="320" w:lineRule="exact"/>
            </w:pPr>
          </w:p>
        </w:tc>
        <w:tc>
          <w:tcPr>
            <w:tcW w:w="1484" w:type="dxa"/>
            <w:vMerge/>
          </w:tcPr>
          <w:p w:rsidR="00E21F4F" w:rsidRPr="00CB7B81" w:rsidRDefault="00E21F4F">
            <w:pPr>
              <w:spacing w:line="320" w:lineRule="exact"/>
            </w:pPr>
          </w:p>
        </w:tc>
        <w:tc>
          <w:tcPr>
            <w:tcW w:w="3572" w:type="dxa"/>
            <w:vAlign w:val="center"/>
          </w:tcPr>
          <w:p w:rsidR="00E21F4F" w:rsidRPr="00CB7B81" w:rsidRDefault="00E21F4F">
            <w:pPr>
              <w:spacing w:line="280" w:lineRule="exact"/>
            </w:pPr>
            <w:r w:rsidRPr="00CB7B81">
              <w:rPr>
                <w:rFonts w:ascii="Times New Roman" w:eastAsia="仿宋_GB2312" w:hAnsi="Times New Roman" w:hint="eastAsia"/>
                <w:sz w:val="24"/>
                <w:szCs w:val="24"/>
              </w:rPr>
              <w:t>已完成“一企一策”的编制并通过专家评审，已完成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治理设施的安装或改造工作并投入使用</w:t>
            </w:r>
            <w:r w:rsidRPr="00CB7B81">
              <w:rPr>
                <w:rFonts w:ascii="Times New Roman" w:eastAsia="仿宋_GB2312" w:hAnsi="Times New Roman" w:hint="eastAsia"/>
                <w:sz w:val="24"/>
                <w:szCs w:val="24"/>
              </w:rPr>
              <w:t>。</w:t>
            </w:r>
          </w:p>
        </w:tc>
      </w:tr>
      <w:tr w:rsidR="00E21F4F" w:rsidRPr="00CB7B81">
        <w:trPr>
          <w:trHeight w:val="696"/>
          <w:jc w:val="center"/>
        </w:trPr>
        <w:tc>
          <w:tcPr>
            <w:tcW w:w="725" w:type="dxa"/>
            <w:vAlign w:val="center"/>
          </w:tcPr>
          <w:p w:rsidR="00E21F4F" w:rsidRPr="00CB7B81" w:rsidRDefault="00E21F4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885" w:type="dxa"/>
            <w:vAlign w:val="center"/>
          </w:tcPr>
          <w:p w:rsidR="00E21F4F" w:rsidRPr="00CB7B81" w:rsidRDefault="00E21F4F">
            <w:pPr>
              <w:widowControl/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江门市华彩塑料印刷有限公司</w:t>
            </w:r>
          </w:p>
        </w:tc>
        <w:tc>
          <w:tcPr>
            <w:tcW w:w="4000" w:type="dxa"/>
            <w:vMerge/>
            <w:vAlign w:val="center"/>
          </w:tcPr>
          <w:p w:rsidR="00E21F4F" w:rsidRPr="00CB7B81" w:rsidRDefault="00E21F4F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484" w:type="dxa"/>
            <w:vMerge/>
          </w:tcPr>
          <w:p w:rsidR="00E21F4F" w:rsidRPr="00CB7B81" w:rsidRDefault="00E21F4F">
            <w:pPr>
              <w:spacing w:line="320" w:lineRule="exact"/>
            </w:pPr>
          </w:p>
        </w:tc>
        <w:tc>
          <w:tcPr>
            <w:tcW w:w="1484" w:type="dxa"/>
            <w:vMerge/>
          </w:tcPr>
          <w:p w:rsidR="00E21F4F" w:rsidRPr="00CB7B81" w:rsidRDefault="00E21F4F">
            <w:pPr>
              <w:spacing w:line="320" w:lineRule="exact"/>
            </w:pPr>
          </w:p>
        </w:tc>
        <w:tc>
          <w:tcPr>
            <w:tcW w:w="3572" w:type="dxa"/>
            <w:vAlign w:val="center"/>
          </w:tcPr>
          <w:p w:rsidR="00E21F4F" w:rsidRPr="00CB7B81" w:rsidRDefault="00E21F4F">
            <w:pPr>
              <w:spacing w:line="280" w:lineRule="exact"/>
            </w:pPr>
            <w:r w:rsidRPr="00CB7B81">
              <w:rPr>
                <w:rFonts w:ascii="Times New Roman" w:eastAsia="仿宋_GB2312" w:hAnsi="Times New Roman" w:hint="eastAsia"/>
                <w:sz w:val="24"/>
                <w:szCs w:val="24"/>
              </w:rPr>
              <w:t>由于搬迁计划推迟，目前正在进行“一企一策”编制。</w:t>
            </w:r>
          </w:p>
        </w:tc>
      </w:tr>
      <w:tr w:rsidR="00E21F4F" w:rsidRPr="00CB7B81">
        <w:trPr>
          <w:trHeight w:val="696"/>
          <w:jc w:val="center"/>
        </w:trPr>
        <w:tc>
          <w:tcPr>
            <w:tcW w:w="725" w:type="dxa"/>
            <w:vAlign w:val="center"/>
          </w:tcPr>
          <w:p w:rsidR="00E21F4F" w:rsidRPr="00CB7B81" w:rsidRDefault="00E21F4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885" w:type="dxa"/>
            <w:vAlign w:val="center"/>
          </w:tcPr>
          <w:p w:rsidR="00E21F4F" w:rsidRPr="00CB7B81" w:rsidRDefault="00E21F4F">
            <w:pPr>
              <w:widowControl/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金羚电器有限公司</w:t>
            </w:r>
          </w:p>
        </w:tc>
        <w:tc>
          <w:tcPr>
            <w:tcW w:w="4000" w:type="dxa"/>
            <w:vMerge/>
            <w:vAlign w:val="center"/>
          </w:tcPr>
          <w:p w:rsidR="00E21F4F" w:rsidRPr="00CB7B81" w:rsidRDefault="00E21F4F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484" w:type="dxa"/>
            <w:vMerge/>
          </w:tcPr>
          <w:p w:rsidR="00E21F4F" w:rsidRPr="00CB7B81" w:rsidRDefault="00E21F4F">
            <w:pPr>
              <w:spacing w:line="320" w:lineRule="exact"/>
            </w:pPr>
          </w:p>
        </w:tc>
        <w:tc>
          <w:tcPr>
            <w:tcW w:w="1484" w:type="dxa"/>
            <w:vMerge/>
          </w:tcPr>
          <w:p w:rsidR="00E21F4F" w:rsidRPr="00CB7B81" w:rsidRDefault="00E21F4F">
            <w:pPr>
              <w:spacing w:line="320" w:lineRule="exact"/>
            </w:pPr>
          </w:p>
        </w:tc>
        <w:tc>
          <w:tcPr>
            <w:tcW w:w="3572" w:type="dxa"/>
            <w:vAlign w:val="center"/>
          </w:tcPr>
          <w:p w:rsidR="00E21F4F" w:rsidRPr="00CB7B81" w:rsidRDefault="00E21F4F">
            <w:pPr>
              <w:spacing w:line="280" w:lineRule="exact"/>
            </w:pPr>
            <w:r w:rsidRPr="00CB7B81">
              <w:rPr>
                <w:rFonts w:ascii="Times New Roman" w:eastAsia="仿宋_GB2312" w:hAnsi="Times New Roman" w:hint="eastAsia"/>
                <w:sz w:val="24"/>
                <w:szCs w:val="24"/>
              </w:rPr>
              <w:t>已完成“一企一策”的编制并通过专家评审，已完成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治理设施的安装或改造工作并投入使用</w:t>
            </w:r>
            <w:r w:rsidRPr="00CB7B81">
              <w:rPr>
                <w:rFonts w:ascii="Times New Roman" w:eastAsia="仿宋_GB2312" w:hAnsi="Times New Roman" w:hint="eastAsia"/>
                <w:sz w:val="24"/>
                <w:szCs w:val="24"/>
              </w:rPr>
              <w:t>。</w:t>
            </w:r>
          </w:p>
        </w:tc>
      </w:tr>
      <w:tr w:rsidR="00E21F4F" w:rsidRPr="00CB7B81">
        <w:trPr>
          <w:trHeight w:val="696"/>
          <w:jc w:val="center"/>
        </w:trPr>
        <w:tc>
          <w:tcPr>
            <w:tcW w:w="725" w:type="dxa"/>
            <w:vAlign w:val="center"/>
          </w:tcPr>
          <w:p w:rsidR="00E21F4F" w:rsidRPr="00CB7B81" w:rsidRDefault="00E21F4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885" w:type="dxa"/>
            <w:vAlign w:val="center"/>
          </w:tcPr>
          <w:p w:rsidR="00E21F4F" w:rsidRPr="00CB7B81" w:rsidRDefault="00E21F4F">
            <w:pPr>
              <w:widowControl/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江门东骏电器有限公司</w:t>
            </w:r>
          </w:p>
        </w:tc>
        <w:tc>
          <w:tcPr>
            <w:tcW w:w="4000" w:type="dxa"/>
            <w:vMerge/>
            <w:vAlign w:val="center"/>
          </w:tcPr>
          <w:p w:rsidR="00E21F4F" w:rsidRPr="00CB7B81" w:rsidRDefault="00E21F4F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484" w:type="dxa"/>
            <w:vMerge/>
          </w:tcPr>
          <w:p w:rsidR="00E21F4F" w:rsidRPr="00CB7B81" w:rsidRDefault="00E21F4F">
            <w:pPr>
              <w:spacing w:line="320" w:lineRule="exact"/>
            </w:pPr>
          </w:p>
        </w:tc>
        <w:tc>
          <w:tcPr>
            <w:tcW w:w="1484" w:type="dxa"/>
            <w:vMerge/>
          </w:tcPr>
          <w:p w:rsidR="00E21F4F" w:rsidRPr="00CB7B81" w:rsidRDefault="00E21F4F">
            <w:pPr>
              <w:spacing w:line="320" w:lineRule="exact"/>
            </w:pPr>
          </w:p>
        </w:tc>
        <w:tc>
          <w:tcPr>
            <w:tcW w:w="3572" w:type="dxa"/>
            <w:vAlign w:val="center"/>
          </w:tcPr>
          <w:p w:rsidR="00E21F4F" w:rsidRPr="00CB7B81" w:rsidRDefault="00E21F4F">
            <w:pPr>
              <w:spacing w:line="280" w:lineRule="exact"/>
            </w:pPr>
            <w:r w:rsidRPr="00CB7B81">
              <w:rPr>
                <w:rFonts w:ascii="Times New Roman" w:eastAsia="仿宋_GB2312" w:hAnsi="Times New Roman" w:hint="eastAsia"/>
                <w:sz w:val="24"/>
                <w:szCs w:val="24"/>
              </w:rPr>
              <w:t>已完成“一企一策”的编制并通过专家评审，已完成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治理设施的安装或改造工作并投入使用</w:t>
            </w:r>
            <w:r w:rsidRPr="00CB7B81">
              <w:rPr>
                <w:rFonts w:ascii="Times New Roman" w:eastAsia="仿宋_GB2312" w:hAnsi="Times New Roman" w:hint="eastAsia"/>
                <w:sz w:val="24"/>
                <w:szCs w:val="24"/>
              </w:rPr>
              <w:t>。</w:t>
            </w:r>
          </w:p>
        </w:tc>
      </w:tr>
    </w:tbl>
    <w:p w:rsidR="00E21F4F" w:rsidRDefault="00E21F4F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E21F4F" w:rsidRDefault="00E21F4F">
      <w:pPr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附表</w:t>
      </w:r>
      <w:r>
        <w:rPr>
          <w:rFonts w:ascii="仿宋_GB2312" w:eastAsia="仿宋_GB2312" w:hAnsi="宋体"/>
          <w:b/>
          <w:sz w:val="28"/>
          <w:szCs w:val="28"/>
        </w:rPr>
        <w:t>7VOCs</w:t>
      </w:r>
      <w:r>
        <w:rPr>
          <w:rFonts w:ascii="仿宋_GB2312" w:eastAsia="仿宋_GB2312" w:hAnsi="宋体" w:hint="eastAsia"/>
          <w:b/>
          <w:sz w:val="28"/>
          <w:szCs w:val="28"/>
        </w:rPr>
        <w:t>在线监控系统安装企业公开信息</w:t>
      </w:r>
    </w:p>
    <w:tbl>
      <w:tblPr>
        <w:tblW w:w="13848" w:type="dxa"/>
        <w:jc w:val="center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2"/>
        <w:gridCol w:w="3103"/>
        <w:gridCol w:w="3403"/>
        <w:gridCol w:w="1418"/>
        <w:gridCol w:w="1345"/>
        <w:gridCol w:w="3827"/>
      </w:tblGrid>
      <w:tr w:rsidR="00E21F4F" w:rsidRPr="00CB7B81">
        <w:trPr>
          <w:trHeight w:val="471"/>
          <w:tblHeader/>
          <w:jc w:val="center"/>
        </w:trPr>
        <w:tc>
          <w:tcPr>
            <w:tcW w:w="752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3103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企业名称</w:t>
            </w:r>
          </w:p>
        </w:tc>
        <w:tc>
          <w:tcPr>
            <w:tcW w:w="3403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监管整治要求</w:t>
            </w:r>
          </w:p>
        </w:tc>
        <w:tc>
          <w:tcPr>
            <w:tcW w:w="1418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责任单位</w:t>
            </w:r>
          </w:p>
        </w:tc>
        <w:tc>
          <w:tcPr>
            <w:tcW w:w="1345" w:type="dxa"/>
            <w:vAlign w:val="center"/>
          </w:tcPr>
          <w:p w:rsidR="00E21F4F" w:rsidRPr="00CB7B81" w:rsidRDefault="00E21F4F">
            <w:pPr>
              <w:jc w:val="center"/>
              <w:rPr>
                <w:rFonts w:ascii="黑体" w:eastAsia="黑体" w:hAnsi="黑体"/>
                <w:sz w:val="24"/>
              </w:rPr>
            </w:pPr>
            <w:r w:rsidRPr="00CB7B81">
              <w:rPr>
                <w:rFonts w:ascii="黑体" w:eastAsia="黑体" w:hAnsi="黑体" w:hint="eastAsia"/>
                <w:sz w:val="24"/>
              </w:rPr>
              <w:t>督导单位</w:t>
            </w:r>
          </w:p>
        </w:tc>
        <w:tc>
          <w:tcPr>
            <w:tcW w:w="3827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完成情况</w:t>
            </w:r>
          </w:p>
        </w:tc>
      </w:tr>
      <w:tr w:rsidR="00E21F4F" w:rsidRPr="00CB7B81">
        <w:trPr>
          <w:trHeight w:val="696"/>
          <w:jc w:val="center"/>
        </w:trPr>
        <w:tc>
          <w:tcPr>
            <w:tcW w:w="752" w:type="dxa"/>
            <w:vAlign w:val="center"/>
          </w:tcPr>
          <w:p w:rsidR="00E21F4F" w:rsidRPr="00CB7B81" w:rsidRDefault="00E21F4F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103" w:type="dxa"/>
            <w:vAlign w:val="center"/>
          </w:tcPr>
          <w:p w:rsidR="00E21F4F" w:rsidRPr="00CB7B81" w:rsidRDefault="00E21F4F">
            <w:pPr>
              <w:snapToGrid w:val="0"/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仿宋_GB2312" w:eastAsia="仿宋_GB2312" w:hAnsi="华文仿宋" w:hint="eastAsia"/>
                <w:sz w:val="24"/>
              </w:rPr>
              <w:t>江门建滔积层板有限公司</w:t>
            </w:r>
          </w:p>
        </w:tc>
        <w:tc>
          <w:tcPr>
            <w:tcW w:w="3403" w:type="dxa"/>
            <w:vMerge w:val="restart"/>
            <w:vAlign w:val="center"/>
          </w:tcPr>
          <w:p w:rsidR="00E21F4F" w:rsidRPr="00CB7B81" w:rsidRDefault="00E21F4F">
            <w:pPr>
              <w:spacing w:line="360" w:lineRule="exact"/>
              <w:rPr>
                <w:rFonts w:ascii="仿宋_GB2312" w:eastAsia="仿宋_GB2312"/>
              </w:rPr>
            </w:pPr>
            <w:r w:rsidRPr="00CB7B81">
              <w:rPr>
                <w:rFonts w:ascii="Times New Roman" w:eastAsia="仿宋_GB2312" w:hAnsi="Times New Roman"/>
                <w:sz w:val="24"/>
              </w:rPr>
              <w:t>2019</w:t>
            </w:r>
            <w:r w:rsidRPr="00CB7B81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CB7B81">
              <w:rPr>
                <w:rFonts w:ascii="Times New Roman" w:eastAsia="仿宋_GB2312" w:hAnsi="Times New Roman"/>
                <w:sz w:val="24"/>
              </w:rPr>
              <w:t>9</w:t>
            </w:r>
            <w:r w:rsidRPr="00CB7B81">
              <w:rPr>
                <w:rFonts w:ascii="Times New Roman" w:eastAsia="仿宋_GB2312" w:hAnsi="Times New Roman" w:hint="eastAsia"/>
                <w:sz w:val="24"/>
              </w:rPr>
              <w:t>月底前，完成挥发性有机物（</w:t>
            </w:r>
            <w:r w:rsidRPr="00CB7B81">
              <w:rPr>
                <w:rFonts w:ascii="Times New Roman" w:eastAsia="仿宋_GB2312" w:hAnsi="Times New Roman"/>
                <w:sz w:val="24"/>
              </w:rPr>
              <w:t>VOCs</w:t>
            </w:r>
            <w:r w:rsidRPr="00CB7B81">
              <w:rPr>
                <w:rFonts w:ascii="Times New Roman" w:eastAsia="仿宋_GB2312" w:hAnsi="Times New Roman" w:hint="eastAsia"/>
                <w:sz w:val="24"/>
              </w:rPr>
              <w:t>）企业的</w:t>
            </w:r>
            <w:r w:rsidRPr="00CB7B81">
              <w:rPr>
                <w:rFonts w:ascii="Times New Roman" w:eastAsia="仿宋_GB2312" w:hAnsi="Times New Roman"/>
                <w:sz w:val="24"/>
              </w:rPr>
              <w:t>VOCs</w:t>
            </w:r>
            <w:r w:rsidRPr="00CB7B81">
              <w:rPr>
                <w:rFonts w:ascii="Times New Roman" w:eastAsia="仿宋_GB2312" w:hAnsi="Times New Roman" w:hint="eastAsia"/>
                <w:sz w:val="24"/>
              </w:rPr>
              <w:t>在线监测设备安装及联网工作。</w:t>
            </w:r>
          </w:p>
        </w:tc>
        <w:tc>
          <w:tcPr>
            <w:tcW w:w="1418" w:type="dxa"/>
            <w:vMerge w:val="restart"/>
            <w:vAlign w:val="center"/>
          </w:tcPr>
          <w:p w:rsidR="00E21F4F" w:rsidRPr="00CB7B81" w:rsidRDefault="00E21F4F">
            <w:pPr>
              <w:spacing w:line="32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区环保局</w:t>
            </w:r>
            <w:r w:rsidRPr="00CB7B81">
              <w:rPr>
                <w:rFonts w:ascii="仿宋_GB2312" w:eastAsia="仿宋_GB2312" w:hAnsi="Times New Roman"/>
                <w:kern w:val="0"/>
                <w:sz w:val="24"/>
                <w:szCs w:val="24"/>
              </w:rPr>
              <w:t xml:space="preserve">      </w:t>
            </w: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各街道办</w:t>
            </w:r>
          </w:p>
        </w:tc>
        <w:tc>
          <w:tcPr>
            <w:tcW w:w="1345" w:type="dxa"/>
            <w:vMerge w:val="restart"/>
            <w:vAlign w:val="center"/>
          </w:tcPr>
          <w:p w:rsidR="00E21F4F" w:rsidRPr="00CB7B81" w:rsidRDefault="00E21F4F">
            <w:pPr>
              <w:spacing w:line="32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江门市生态环境局</w:t>
            </w:r>
          </w:p>
        </w:tc>
        <w:tc>
          <w:tcPr>
            <w:tcW w:w="3827" w:type="dxa"/>
            <w:vAlign w:val="center"/>
          </w:tcPr>
          <w:p w:rsidR="00E21F4F" w:rsidRPr="00CB7B81" w:rsidRDefault="00E21F4F">
            <w:pPr>
              <w:spacing w:line="320" w:lineRule="exact"/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已联系设备供应商。</w:t>
            </w:r>
          </w:p>
        </w:tc>
      </w:tr>
      <w:tr w:rsidR="00E21F4F" w:rsidRPr="00CB7B81">
        <w:trPr>
          <w:trHeight w:val="696"/>
          <w:jc w:val="center"/>
        </w:trPr>
        <w:tc>
          <w:tcPr>
            <w:tcW w:w="752" w:type="dxa"/>
            <w:vAlign w:val="center"/>
          </w:tcPr>
          <w:p w:rsidR="00E21F4F" w:rsidRPr="00CB7B81" w:rsidRDefault="00E21F4F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103" w:type="dxa"/>
            <w:vAlign w:val="center"/>
          </w:tcPr>
          <w:p w:rsidR="00E21F4F" w:rsidRPr="00CB7B81" w:rsidRDefault="00E21F4F">
            <w:pPr>
              <w:widowControl/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广东大冶摩托车技术有限公司</w:t>
            </w:r>
          </w:p>
        </w:tc>
        <w:tc>
          <w:tcPr>
            <w:tcW w:w="3403" w:type="dxa"/>
            <w:vMerge/>
            <w:vAlign w:val="center"/>
          </w:tcPr>
          <w:p w:rsidR="00E21F4F" w:rsidRPr="00CB7B81" w:rsidRDefault="00E21F4F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418" w:type="dxa"/>
            <w:vMerge/>
          </w:tcPr>
          <w:p w:rsidR="00E21F4F" w:rsidRPr="00CB7B81" w:rsidRDefault="00E21F4F">
            <w:pPr>
              <w:spacing w:line="320" w:lineRule="exact"/>
            </w:pPr>
          </w:p>
        </w:tc>
        <w:tc>
          <w:tcPr>
            <w:tcW w:w="1345" w:type="dxa"/>
            <w:vMerge/>
          </w:tcPr>
          <w:p w:rsidR="00E21F4F" w:rsidRPr="00CB7B81" w:rsidRDefault="00E21F4F">
            <w:pPr>
              <w:spacing w:line="320" w:lineRule="exact"/>
            </w:pPr>
          </w:p>
        </w:tc>
        <w:tc>
          <w:tcPr>
            <w:tcW w:w="3827" w:type="dxa"/>
            <w:vAlign w:val="center"/>
          </w:tcPr>
          <w:p w:rsidR="00E21F4F" w:rsidRPr="00CB7B81" w:rsidRDefault="00E21F4F">
            <w:pPr>
              <w:spacing w:line="320" w:lineRule="exact"/>
              <w:rPr>
                <w:rFonts w:eastAsia="仿宋_GB2312"/>
              </w:rPr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目前企业在建设监测房，预计本月内基本安装完成，下月即可调试试运行。</w:t>
            </w:r>
          </w:p>
        </w:tc>
      </w:tr>
      <w:tr w:rsidR="00E21F4F" w:rsidRPr="00CB7B81">
        <w:trPr>
          <w:trHeight w:val="696"/>
          <w:jc w:val="center"/>
        </w:trPr>
        <w:tc>
          <w:tcPr>
            <w:tcW w:w="752" w:type="dxa"/>
            <w:vAlign w:val="center"/>
          </w:tcPr>
          <w:p w:rsidR="00E21F4F" w:rsidRPr="00CB7B81" w:rsidRDefault="00E21F4F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103" w:type="dxa"/>
            <w:vAlign w:val="center"/>
          </w:tcPr>
          <w:p w:rsidR="00E21F4F" w:rsidRPr="00CB7B81" w:rsidRDefault="00E21F4F">
            <w:pPr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江门健威国际家具有限公司</w:t>
            </w:r>
          </w:p>
        </w:tc>
        <w:tc>
          <w:tcPr>
            <w:tcW w:w="3403" w:type="dxa"/>
            <w:vMerge/>
            <w:vAlign w:val="center"/>
          </w:tcPr>
          <w:p w:rsidR="00E21F4F" w:rsidRPr="00CB7B81" w:rsidRDefault="00E21F4F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418" w:type="dxa"/>
            <w:vMerge/>
          </w:tcPr>
          <w:p w:rsidR="00E21F4F" w:rsidRPr="00CB7B81" w:rsidRDefault="00E21F4F">
            <w:pPr>
              <w:spacing w:line="320" w:lineRule="exact"/>
            </w:pPr>
          </w:p>
        </w:tc>
        <w:tc>
          <w:tcPr>
            <w:tcW w:w="1345" w:type="dxa"/>
            <w:vMerge/>
          </w:tcPr>
          <w:p w:rsidR="00E21F4F" w:rsidRPr="00CB7B81" w:rsidRDefault="00E21F4F">
            <w:pPr>
              <w:spacing w:line="320" w:lineRule="exact"/>
            </w:pPr>
          </w:p>
        </w:tc>
        <w:tc>
          <w:tcPr>
            <w:tcW w:w="3827" w:type="dxa"/>
            <w:vAlign w:val="center"/>
          </w:tcPr>
          <w:p w:rsidR="00E21F4F" w:rsidRPr="00CB7B81" w:rsidRDefault="00E21F4F">
            <w:pPr>
              <w:spacing w:line="320" w:lineRule="exact"/>
            </w:pP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现正开展设备采购议价工作。</w:t>
            </w:r>
          </w:p>
        </w:tc>
      </w:tr>
      <w:tr w:rsidR="00E21F4F" w:rsidRPr="00CB7B81">
        <w:trPr>
          <w:trHeight w:val="696"/>
          <w:jc w:val="center"/>
        </w:trPr>
        <w:tc>
          <w:tcPr>
            <w:tcW w:w="752" w:type="dxa"/>
            <w:vAlign w:val="center"/>
          </w:tcPr>
          <w:p w:rsidR="00E21F4F" w:rsidRPr="00CB7B81" w:rsidRDefault="00E21F4F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103" w:type="dxa"/>
            <w:vAlign w:val="center"/>
          </w:tcPr>
          <w:p w:rsidR="00E21F4F" w:rsidRPr="00CB7B81" w:rsidRDefault="00E21F4F">
            <w:pPr>
              <w:spacing w:line="30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仿宋_GB2312" w:eastAsia="仿宋_GB2312" w:hAnsi="华文仿宋" w:hint="eastAsia"/>
                <w:sz w:val="24"/>
              </w:rPr>
              <w:t>江门荣信电路板有限公司</w:t>
            </w:r>
          </w:p>
        </w:tc>
        <w:tc>
          <w:tcPr>
            <w:tcW w:w="3403" w:type="dxa"/>
            <w:vMerge/>
            <w:vAlign w:val="center"/>
          </w:tcPr>
          <w:p w:rsidR="00E21F4F" w:rsidRPr="00CB7B81" w:rsidRDefault="00E21F4F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418" w:type="dxa"/>
            <w:vMerge/>
          </w:tcPr>
          <w:p w:rsidR="00E21F4F" w:rsidRPr="00CB7B81" w:rsidRDefault="00E21F4F">
            <w:pPr>
              <w:spacing w:line="320" w:lineRule="exact"/>
            </w:pPr>
          </w:p>
        </w:tc>
        <w:tc>
          <w:tcPr>
            <w:tcW w:w="1345" w:type="dxa"/>
            <w:vMerge/>
          </w:tcPr>
          <w:p w:rsidR="00E21F4F" w:rsidRPr="00CB7B81" w:rsidRDefault="00E21F4F">
            <w:pPr>
              <w:spacing w:line="320" w:lineRule="exact"/>
            </w:pPr>
          </w:p>
        </w:tc>
        <w:tc>
          <w:tcPr>
            <w:tcW w:w="3827" w:type="dxa"/>
            <w:vAlign w:val="center"/>
          </w:tcPr>
          <w:p w:rsidR="00E21F4F" w:rsidRPr="00CB7B81" w:rsidRDefault="00E21F4F">
            <w:pPr>
              <w:spacing w:line="320" w:lineRule="exact"/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已联系设备供应商。</w:t>
            </w:r>
          </w:p>
        </w:tc>
      </w:tr>
    </w:tbl>
    <w:p w:rsidR="00E21F4F" w:rsidRDefault="00E21F4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E21F4F" w:rsidRDefault="00E21F4F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E21F4F" w:rsidRDefault="00E21F4F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E21F4F" w:rsidRDefault="00E21F4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E21F4F" w:rsidRDefault="00E21F4F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E21F4F" w:rsidRDefault="00E21F4F">
      <w:pPr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附表</w:t>
      </w:r>
      <w:r>
        <w:rPr>
          <w:rFonts w:ascii="仿宋_GB2312" w:eastAsia="仿宋_GB2312" w:hAnsi="宋体"/>
          <w:b/>
          <w:sz w:val="28"/>
          <w:szCs w:val="28"/>
        </w:rPr>
        <w:t xml:space="preserve">8  </w:t>
      </w:r>
      <w:r>
        <w:rPr>
          <w:rFonts w:ascii="仿宋_GB2312" w:eastAsia="仿宋_GB2312" w:hAnsi="宋体" w:hint="eastAsia"/>
          <w:b/>
          <w:sz w:val="28"/>
          <w:szCs w:val="28"/>
        </w:rPr>
        <w:t>城镇生活垃圾无害化处理设施建设公开信息</w:t>
      </w:r>
    </w:p>
    <w:tbl>
      <w:tblPr>
        <w:tblW w:w="13539" w:type="dxa"/>
        <w:jc w:val="center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2"/>
        <w:gridCol w:w="3222"/>
        <w:gridCol w:w="3578"/>
        <w:gridCol w:w="1527"/>
        <w:gridCol w:w="1653"/>
        <w:gridCol w:w="2847"/>
      </w:tblGrid>
      <w:tr w:rsidR="00E21F4F" w:rsidRPr="00CB7B81">
        <w:trPr>
          <w:trHeight w:val="471"/>
          <w:tblHeader/>
          <w:jc w:val="center"/>
        </w:trPr>
        <w:tc>
          <w:tcPr>
            <w:tcW w:w="712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3222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3578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进度目标要求</w:t>
            </w:r>
          </w:p>
        </w:tc>
        <w:tc>
          <w:tcPr>
            <w:tcW w:w="1527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责任单位</w:t>
            </w:r>
          </w:p>
        </w:tc>
        <w:tc>
          <w:tcPr>
            <w:tcW w:w="1653" w:type="dxa"/>
            <w:vAlign w:val="center"/>
          </w:tcPr>
          <w:p w:rsidR="00E21F4F" w:rsidRPr="00CB7B81" w:rsidRDefault="00E21F4F">
            <w:pPr>
              <w:jc w:val="center"/>
              <w:rPr>
                <w:rFonts w:ascii="黑体" w:eastAsia="黑体" w:hAnsi="黑体"/>
                <w:sz w:val="24"/>
              </w:rPr>
            </w:pPr>
            <w:r w:rsidRPr="00CB7B81">
              <w:rPr>
                <w:rFonts w:ascii="黑体" w:eastAsia="黑体" w:hAnsi="黑体" w:hint="eastAsia"/>
                <w:sz w:val="24"/>
              </w:rPr>
              <w:t>督导单位</w:t>
            </w:r>
          </w:p>
        </w:tc>
        <w:tc>
          <w:tcPr>
            <w:tcW w:w="2847" w:type="dxa"/>
            <w:vAlign w:val="center"/>
          </w:tcPr>
          <w:p w:rsidR="00E21F4F" w:rsidRPr="00CB7B81" w:rsidRDefault="00E21F4F">
            <w:pPr>
              <w:jc w:val="center"/>
            </w:pPr>
            <w:r w:rsidRPr="00CB7B81">
              <w:rPr>
                <w:rFonts w:ascii="黑体" w:eastAsia="黑体" w:hAnsi="黑体" w:hint="eastAsia"/>
                <w:sz w:val="24"/>
              </w:rPr>
              <w:t>完成情况</w:t>
            </w:r>
          </w:p>
        </w:tc>
      </w:tr>
      <w:tr w:rsidR="00E21F4F" w:rsidRPr="00CB7B81">
        <w:trPr>
          <w:trHeight w:val="1275"/>
          <w:jc w:val="center"/>
        </w:trPr>
        <w:tc>
          <w:tcPr>
            <w:tcW w:w="712" w:type="dxa"/>
            <w:vAlign w:val="center"/>
          </w:tcPr>
          <w:p w:rsidR="00E21F4F" w:rsidRPr="00CB7B81" w:rsidRDefault="00E21F4F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22" w:type="dxa"/>
            <w:vAlign w:val="center"/>
          </w:tcPr>
          <w:p w:rsidR="00E21F4F" w:rsidRPr="00CB7B81" w:rsidRDefault="00E21F4F">
            <w:pPr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各市（区）的建筑垃圾消纳场</w:t>
            </w:r>
          </w:p>
        </w:tc>
        <w:tc>
          <w:tcPr>
            <w:tcW w:w="3578" w:type="dxa"/>
            <w:vAlign w:val="center"/>
          </w:tcPr>
          <w:p w:rsidR="00E21F4F" w:rsidRPr="00CB7B81" w:rsidRDefault="00E21F4F">
            <w:pPr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/>
                <w:sz w:val="24"/>
                <w:szCs w:val="24"/>
              </w:rPr>
              <w:t>2019</w:t>
            </w:r>
            <w:r w:rsidRPr="00CB7B81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CB7B81">
              <w:rPr>
                <w:rFonts w:ascii="Times New Roman" w:eastAsia="仿宋_GB2312" w:hAnsi="Times New Roman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月底前</w:t>
            </w:r>
            <w:r w:rsidRPr="00CB7B81">
              <w:rPr>
                <w:rFonts w:ascii="Times New Roman" w:eastAsia="仿宋_GB2312" w:hAnsi="Times New Roman" w:hint="eastAsia"/>
                <w:sz w:val="24"/>
                <w:szCs w:val="24"/>
              </w:rPr>
              <w:t>，完成前期工作并开工建设。</w:t>
            </w:r>
          </w:p>
        </w:tc>
        <w:tc>
          <w:tcPr>
            <w:tcW w:w="1527" w:type="dxa"/>
            <w:vAlign w:val="center"/>
          </w:tcPr>
          <w:p w:rsidR="00E21F4F" w:rsidRPr="00CB7B81" w:rsidRDefault="00E21F4F">
            <w:pPr>
              <w:spacing w:line="320" w:lineRule="exact"/>
              <w:jc w:val="center"/>
            </w:pP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区城市管理和综合执法局</w:t>
            </w:r>
          </w:p>
        </w:tc>
        <w:tc>
          <w:tcPr>
            <w:tcW w:w="1653" w:type="dxa"/>
            <w:vAlign w:val="center"/>
          </w:tcPr>
          <w:p w:rsidR="00E21F4F" w:rsidRPr="00CB7B81" w:rsidRDefault="00E21F4F">
            <w:pPr>
              <w:spacing w:line="320" w:lineRule="exact"/>
              <w:jc w:val="center"/>
            </w:pPr>
            <w:r w:rsidRPr="00CB7B8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江门</w:t>
            </w: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市城市管理和综合执法局</w:t>
            </w:r>
          </w:p>
        </w:tc>
        <w:tc>
          <w:tcPr>
            <w:tcW w:w="2847" w:type="dxa"/>
            <w:vAlign w:val="center"/>
          </w:tcPr>
          <w:p w:rsidR="00E21F4F" w:rsidRPr="00CB7B81" w:rsidRDefault="00E21F4F">
            <w:pPr>
              <w:spacing w:line="28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CB7B81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建筑垃圾消纳场建设的土建工程已完成。办公用集装箱已安装完毕。</w:t>
            </w:r>
          </w:p>
          <w:p w:rsidR="00E21F4F" w:rsidRPr="00CB7B81" w:rsidRDefault="00E21F4F">
            <w:pPr>
              <w:spacing w:line="320" w:lineRule="exact"/>
            </w:pPr>
          </w:p>
        </w:tc>
      </w:tr>
    </w:tbl>
    <w:p w:rsidR="00E21F4F" w:rsidRDefault="00E21F4F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E21F4F" w:rsidRDefault="00E21F4F">
      <w:pPr>
        <w:widowControl/>
        <w:spacing w:line="3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E21F4F" w:rsidSect="00C56328">
      <w:footerReference w:type="default" r:id="rId6"/>
      <w:pgSz w:w="16838" w:h="11906" w:orient="landscape"/>
      <w:pgMar w:top="1588" w:right="2098" w:bottom="1474" w:left="1985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F4F" w:rsidRDefault="00E21F4F" w:rsidP="00C56328">
      <w:r>
        <w:separator/>
      </w:r>
    </w:p>
  </w:endnote>
  <w:endnote w:type="continuationSeparator" w:id="1">
    <w:p w:rsidR="00E21F4F" w:rsidRDefault="00E21F4F" w:rsidP="00C56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F4F" w:rsidRDefault="00E21F4F">
    <w:pPr>
      <w:pStyle w:val="Footer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Pr="00EA10DA">
      <w:rPr>
        <w:rFonts w:ascii="Times New Roman" w:hAnsi="Times New Roman"/>
        <w:noProof/>
        <w:sz w:val="28"/>
        <w:szCs w:val="28"/>
        <w:lang w:val="zh-CN"/>
      </w:rPr>
      <w:t>-</w:t>
    </w:r>
    <w:r>
      <w:rPr>
        <w:rFonts w:ascii="Times New Roman" w:hAnsi="Times New Roman"/>
        <w:noProof/>
        <w:sz w:val="28"/>
        <w:szCs w:val="28"/>
      </w:rPr>
      <w:t xml:space="preserve"> 1 -</w:t>
    </w:r>
    <w:r>
      <w:rPr>
        <w:rFonts w:ascii="Times New Roman" w:hAnsi="Times New Roman"/>
        <w:sz w:val="28"/>
        <w:szCs w:val="28"/>
      </w:rPr>
      <w:fldChar w:fldCharType="end"/>
    </w:r>
  </w:p>
  <w:p w:rsidR="00E21F4F" w:rsidRDefault="00E21F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F4F" w:rsidRDefault="00E21F4F" w:rsidP="00C56328">
      <w:r>
        <w:separator/>
      </w:r>
    </w:p>
  </w:footnote>
  <w:footnote w:type="continuationSeparator" w:id="1">
    <w:p w:rsidR="00E21F4F" w:rsidRDefault="00E21F4F" w:rsidP="00C563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F7E"/>
    <w:rsid w:val="000168BF"/>
    <w:rsid w:val="0002392A"/>
    <w:rsid w:val="00027EF7"/>
    <w:rsid w:val="00036689"/>
    <w:rsid w:val="00062F97"/>
    <w:rsid w:val="00074A01"/>
    <w:rsid w:val="0007695E"/>
    <w:rsid w:val="0007708F"/>
    <w:rsid w:val="000936D4"/>
    <w:rsid w:val="000A1633"/>
    <w:rsid w:val="000B5891"/>
    <w:rsid w:val="000C3244"/>
    <w:rsid w:val="000C7814"/>
    <w:rsid w:val="000D24B4"/>
    <w:rsid w:val="000D6823"/>
    <w:rsid w:val="000D75F9"/>
    <w:rsid w:val="000F2D96"/>
    <w:rsid w:val="000F618A"/>
    <w:rsid w:val="00143374"/>
    <w:rsid w:val="001548E0"/>
    <w:rsid w:val="001E708D"/>
    <w:rsid w:val="0020443A"/>
    <w:rsid w:val="00213649"/>
    <w:rsid w:val="00220221"/>
    <w:rsid w:val="00227331"/>
    <w:rsid w:val="002463D7"/>
    <w:rsid w:val="00261ABE"/>
    <w:rsid w:val="00265DB4"/>
    <w:rsid w:val="00272D4A"/>
    <w:rsid w:val="00275B50"/>
    <w:rsid w:val="00280129"/>
    <w:rsid w:val="002818D0"/>
    <w:rsid w:val="00286F84"/>
    <w:rsid w:val="00291905"/>
    <w:rsid w:val="00295034"/>
    <w:rsid w:val="002B2D2D"/>
    <w:rsid w:val="002B40C9"/>
    <w:rsid w:val="002D0AF4"/>
    <w:rsid w:val="002D6EB0"/>
    <w:rsid w:val="002E1484"/>
    <w:rsid w:val="002F480F"/>
    <w:rsid w:val="002F7E78"/>
    <w:rsid w:val="00311166"/>
    <w:rsid w:val="003172BC"/>
    <w:rsid w:val="00330977"/>
    <w:rsid w:val="003412C0"/>
    <w:rsid w:val="00385348"/>
    <w:rsid w:val="003905AC"/>
    <w:rsid w:val="003A15A9"/>
    <w:rsid w:val="003A57DA"/>
    <w:rsid w:val="003B58B3"/>
    <w:rsid w:val="003C1B06"/>
    <w:rsid w:val="003D4BA8"/>
    <w:rsid w:val="003E3841"/>
    <w:rsid w:val="003E62D7"/>
    <w:rsid w:val="00405377"/>
    <w:rsid w:val="004112A2"/>
    <w:rsid w:val="00412814"/>
    <w:rsid w:val="00427167"/>
    <w:rsid w:val="0044318A"/>
    <w:rsid w:val="00450B15"/>
    <w:rsid w:val="004549F0"/>
    <w:rsid w:val="00471F81"/>
    <w:rsid w:val="004A6E1A"/>
    <w:rsid w:val="004C095B"/>
    <w:rsid w:val="004D2D5C"/>
    <w:rsid w:val="004F1FB0"/>
    <w:rsid w:val="004F6928"/>
    <w:rsid w:val="005026EE"/>
    <w:rsid w:val="005128F5"/>
    <w:rsid w:val="00512E7A"/>
    <w:rsid w:val="00525C69"/>
    <w:rsid w:val="005459A2"/>
    <w:rsid w:val="00550991"/>
    <w:rsid w:val="005650B2"/>
    <w:rsid w:val="0057528C"/>
    <w:rsid w:val="00583DC1"/>
    <w:rsid w:val="00592A99"/>
    <w:rsid w:val="005A2D46"/>
    <w:rsid w:val="005C18AE"/>
    <w:rsid w:val="005D2F7E"/>
    <w:rsid w:val="005E506B"/>
    <w:rsid w:val="005E6CB6"/>
    <w:rsid w:val="00600C4F"/>
    <w:rsid w:val="006346C8"/>
    <w:rsid w:val="006439B3"/>
    <w:rsid w:val="0065019D"/>
    <w:rsid w:val="00652FE7"/>
    <w:rsid w:val="00685599"/>
    <w:rsid w:val="006C44FA"/>
    <w:rsid w:val="006C73D7"/>
    <w:rsid w:val="006D18DB"/>
    <w:rsid w:val="006D73E1"/>
    <w:rsid w:val="006F30B2"/>
    <w:rsid w:val="006F6D56"/>
    <w:rsid w:val="00736D4F"/>
    <w:rsid w:val="007403C6"/>
    <w:rsid w:val="007541CD"/>
    <w:rsid w:val="0075433E"/>
    <w:rsid w:val="00756C7B"/>
    <w:rsid w:val="00766C3C"/>
    <w:rsid w:val="00770FA4"/>
    <w:rsid w:val="00781BF2"/>
    <w:rsid w:val="00797B92"/>
    <w:rsid w:val="007B76FA"/>
    <w:rsid w:val="007D0CA9"/>
    <w:rsid w:val="007D4B2D"/>
    <w:rsid w:val="007E420F"/>
    <w:rsid w:val="007E4902"/>
    <w:rsid w:val="00812FBD"/>
    <w:rsid w:val="00813EF5"/>
    <w:rsid w:val="00814C7A"/>
    <w:rsid w:val="00832391"/>
    <w:rsid w:val="00855028"/>
    <w:rsid w:val="00861D9B"/>
    <w:rsid w:val="008706F7"/>
    <w:rsid w:val="0089349F"/>
    <w:rsid w:val="008E1503"/>
    <w:rsid w:val="009415AF"/>
    <w:rsid w:val="0095748E"/>
    <w:rsid w:val="00960CD7"/>
    <w:rsid w:val="00970D54"/>
    <w:rsid w:val="00982E2B"/>
    <w:rsid w:val="009B324B"/>
    <w:rsid w:val="009D547B"/>
    <w:rsid w:val="009E4277"/>
    <w:rsid w:val="009F2811"/>
    <w:rsid w:val="00A033E1"/>
    <w:rsid w:val="00A0365E"/>
    <w:rsid w:val="00A05CF7"/>
    <w:rsid w:val="00A25854"/>
    <w:rsid w:val="00A42EE5"/>
    <w:rsid w:val="00A450A4"/>
    <w:rsid w:val="00A62370"/>
    <w:rsid w:val="00A65FE6"/>
    <w:rsid w:val="00A7764E"/>
    <w:rsid w:val="00AA1B26"/>
    <w:rsid w:val="00AA2FC8"/>
    <w:rsid w:val="00AA4187"/>
    <w:rsid w:val="00AE456E"/>
    <w:rsid w:val="00B06CD3"/>
    <w:rsid w:val="00B12F5A"/>
    <w:rsid w:val="00B43147"/>
    <w:rsid w:val="00B46ACE"/>
    <w:rsid w:val="00B76687"/>
    <w:rsid w:val="00B80B67"/>
    <w:rsid w:val="00B84D44"/>
    <w:rsid w:val="00B8620C"/>
    <w:rsid w:val="00B96E6B"/>
    <w:rsid w:val="00BA7C49"/>
    <w:rsid w:val="00BC4DA6"/>
    <w:rsid w:val="00BC509A"/>
    <w:rsid w:val="00C06FF5"/>
    <w:rsid w:val="00C07928"/>
    <w:rsid w:val="00C14287"/>
    <w:rsid w:val="00C14463"/>
    <w:rsid w:val="00C238C8"/>
    <w:rsid w:val="00C5334B"/>
    <w:rsid w:val="00C56328"/>
    <w:rsid w:val="00C910BA"/>
    <w:rsid w:val="00C968E0"/>
    <w:rsid w:val="00CB4E65"/>
    <w:rsid w:val="00CB6523"/>
    <w:rsid w:val="00CB6917"/>
    <w:rsid w:val="00CB7B81"/>
    <w:rsid w:val="00CE0D10"/>
    <w:rsid w:val="00CE408A"/>
    <w:rsid w:val="00D24DAD"/>
    <w:rsid w:val="00D34E3A"/>
    <w:rsid w:val="00D451ED"/>
    <w:rsid w:val="00D45C00"/>
    <w:rsid w:val="00D61443"/>
    <w:rsid w:val="00DB1D55"/>
    <w:rsid w:val="00DB7AAA"/>
    <w:rsid w:val="00DB7F16"/>
    <w:rsid w:val="00DC37C6"/>
    <w:rsid w:val="00DD313F"/>
    <w:rsid w:val="00DE62C1"/>
    <w:rsid w:val="00DE7638"/>
    <w:rsid w:val="00DF549C"/>
    <w:rsid w:val="00E00113"/>
    <w:rsid w:val="00E03C0E"/>
    <w:rsid w:val="00E148E9"/>
    <w:rsid w:val="00E21853"/>
    <w:rsid w:val="00E21F4F"/>
    <w:rsid w:val="00E23A02"/>
    <w:rsid w:val="00E30995"/>
    <w:rsid w:val="00E31376"/>
    <w:rsid w:val="00E50601"/>
    <w:rsid w:val="00E53D9E"/>
    <w:rsid w:val="00E61CC9"/>
    <w:rsid w:val="00E61DB1"/>
    <w:rsid w:val="00E767DA"/>
    <w:rsid w:val="00E76D0C"/>
    <w:rsid w:val="00E818F3"/>
    <w:rsid w:val="00E84955"/>
    <w:rsid w:val="00E85CA5"/>
    <w:rsid w:val="00E93F9C"/>
    <w:rsid w:val="00E94DB3"/>
    <w:rsid w:val="00EA10DA"/>
    <w:rsid w:val="00EA3E27"/>
    <w:rsid w:val="00EA6307"/>
    <w:rsid w:val="00EC3D3A"/>
    <w:rsid w:val="00EC51CE"/>
    <w:rsid w:val="00ED65EA"/>
    <w:rsid w:val="00EE0613"/>
    <w:rsid w:val="00F011E1"/>
    <w:rsid w:val="00F10C2C"/>
    <w:rsid w:val="00F24A04"/>
    <w:rsid w:val="00F33373"/>
    <w:rsid w:val="00F6524C"/>
    <w:rsid w:val="00F93171"/>
    <w:rsid w:val="00F97CCB"/>
    <w:rsid w:val="00FC064B"/>
    <w:rsid w:val="00FD1DEF"/>
    <w:rsid w:val="08B0317E"/>
    <w:rsid w:val="0C3C6745"/>
    <w:rsid w:val="0CD05AD8"/>
    <w:rsid w:val="1310046F"/>
    <w:rsid w:val="154E0705"/>
    <w:rsid w:val="17771A0E"/>
    <w:rsid w:val="1DDF31D5"/>
    <w:rsid w:val="2400154D"/>
    <w:rsid w:val="25AD3557"/>
    <w:rsid w:val="283B3A88"/>
    <w:rsid w:val="289948C9"/>
    <w:rsid w:val="29950741"/>
    <w:rsid w:val="2DF717CB"/>
    <w:rsid w:val="2F1E0AC2"/>
    <w:rsid w:val="30D170C3"/>
    <w:rsid w:val="328B618E"/>
    <w:rsid w:val="36F9208E"/>
    <w:rsid w:val="373F58E5"/>
    <w:rsid w:val="37E7710C"/>
    <w:rsid w:val="39207F62"/>
    <w:rsid w:val="3A4A20F0"/>
    <w:rsid w:val="3C2562C4"/>
    <w:rsid w:val="48375946"/>
    <w:rsid w:val="4E0E6C58"/>
    <w:rsid w:val="4FB90100"/>
    <w:rsid w:val="55062EBE"/>
    <w:rsid w:val="561438F0"/>
    <w:rsid w:val="56677639"/>
    <w:rsid w:val="57410D6C"/>
    <w:rsid w:val="57A55A37"/>
    <w:rsid w:val="5ABE045D"/>
    <w:rsid w:val="5DF322B0"/>
    <w:rsid w:val="60141E70"/>
    <w:rsid w:val="61863FBE"/>
    <w:rsid w:val="68052735"/>
    <w:rsid w:val="68C540FD"/>
    <w:rsid w:val="6B0334B6"/>
    <w:rsid w:val="6CAE7F92"/>
    <w:rsid w:val="6D2C507F"/>
    <w:rsid w:val="6E3119DE"/>
    <w:rsid w:val="758E0DF2"/>
    <w:rsid w:val="7779201A"/>
    <w:rsid w:val="7A0B1AC2"/>
    <w:rsid w:val="7C7D68ED"/>
    <w:rsid w:val="7F243605"/>
    <w:rsid w:val="7FF0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32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6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632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56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6328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C56328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537</Words>
  <Characters>3062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巢国良</dc:creator>
  <cp:keywords/>
  <dc:description/>
  <cp:lastModifiedBy>User</cp:lastModifiedBy>
  <cp:revision>174</cp:revision>
  <cp:lastPrinted>2019-05-21T03:20:00Z</cp:lastPrinted>
  <dcterms:created xsi:type="dcterms:W3CDTF">2019-03-05T07:13:00Z</dcterms:created>
  <dcterms:modified xsi:type="dcterms:W3CDTF">2019-07-25T08:22:00Z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