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F6" w:rsidRPr="00392F82" w:rsidRDefault="006F11CB" w:rsidP="000C4E0F">
      <w:pPr>
        <w:spacing w:line="580" w:lineRule="exact"/>
        <w:ind w:leftChars="-136" w:left="-1" w:hangingChars="89" w:hanging="285"/>
        <w:rPr>
          <w:rFonts w:ascii="方正大标宋_GBK" w:eastAsia="方正大标宋_GBK" w:hAnsi="Times New Roman" w:cs="Times New Roman"/>
          <w:sz w:val="32"/>
          <w:szCs w:val="32"/>
        </w:rPr>
      </w:pPr>
      <w:r w:rsidRPr="00392F82">
        <w:rPr>
          <w:rFonts w:ascii="方正大标宋_GBK" w:eastAsia="方正大标宋_GBK" w:hAnsi="Times New Roman" w:cs="Times New Roman" w:hint="eastAsia"/>
          <w:sz w:val="32"/>
          <w:szCs w:val="32"/>
        </w:rPr>
        <w:t>附件：</w:t>
      </w:r>
    </w:p>
    <w:p w:rsidR="000C4E0F" w:rsidRDefault="003006F6" w:rsidP="003006F6">
      <w:pPr>
        <w:spacing w:line="580" w:lineRule="exact"/>
        <w:ind w:leftChars="-135" w:left="-1" w:rightChars="-162" w:right="-340" w:hangingChars="64" w:hanging="282"/>
        <w:jc w:val="center"/>
        <w:rPr>
          <w:rFonts w:ascii="方正大标宋_GBK" w:eastAsia="方正大标宋_GBK" w:hAnsi="Calibri"/>
          <w:sz w:val="44"/>
          <w:szCs w:val="44"/>
        </w:rPr>
      </w:pPr>
      <w:r w:rsidRPr="003006F6">
        <w:rPr>
          <w:rFonts w:ascii="方正大标宋_GBK" w:eastAsia="方正大标宋_GBK" w:hint="eastAsia"/>
          <w:sz w:val="44"/>
          <w:szCs w:val="44"/>
        </w:rPr>
        <w:t>2019年省科技专项资金（“大专项+任务清单”）</w:t>
      </w:r>
      <w:r w:rsidR="000C4E0F">
        <w:rPr>
          <w:rFonts w:ascii="方正大标宋_GBK" w:eastAsia="方正大标宋_GBK" w:hint="eastAsia"/>
          <w:sz w:val="44"/>
          <w:szCs w:val="44"/>
        </w:rPr>
        <w:t>（省</w:t>
      </w:r>
      <w:r w:rsidR="000C4E0F">
        <w:rPr>
          <w:rFonts w:ascii="方正大标宋_GBK" w:eastAsia="方正大标宋_GBK"/>
          <w:sz w:val="44"/>
          <w:szCs w:val="44"/>
        </w:rPr>
        <w:t>农业科技</w:t>
      </w:r>
      <w:r w:rsidR="000C4E0F">
        <w:rPr>
          <w:rFonts w:ascii="方正大标宋_GBK" w:eastAsia="方正大标宋_GBK" w:hint="eastAsia"/>
          <w:sz w:val="44"/>
          <w:szCs w:val="44"/>
        </w:rPr>
        <w:t>创新</w:t>
      </w:r>
      <w:r w:rsidR="000C4E0F">
        <w:rPr>
          <w:rFonts w:ascii="方正大标宋_GBK" w:eastAsia="方正大标宋_GBK"/>
          <w:sz w:val="44"/>
          <w:szCs w:val="44"/>
        </w:rPr>
        <w:t>平台</w:t>
      </w:r>
      <w:r w:rsidR="000C4E0F">
        <w:rPr>
          <w:rFonts w:ascii="方正大标宋_GBK" w:eastAsia="方正大标宋_GBK" w:hint="eastAsia"/>
          <w:sz w:val="44"/>
          <w:szCs w:val="44"/>
        </w:rPr>
        <w:t>项目）</w:t>
      </w:r>
      <w:r w:rsidR="006E0EC2">
        <w:rPr>
          <w:rFonts w:ascii="方正大标宋_GBK" w:eastAsia="方正大标宋_GBK" w:hint="eastAsia"/>
          <w:sz w:val="44"/>
          <w:szCs w:val="44"/>
        </w:rPr>
        <w:t>拟</w:t>
      </w:r>
      <w:r w:rsidRPr="003006F6">
        <w:rPr>
          <w:rFonts w:ascii="方正大标宋_GBK" w:eastAsia="方正大标宋_GBK" w:hAnsi="Calibri" w:hint="eastAsia"/>
          <w:sz w:val="44"/>
          <w:szCs w:val="44"/>
        </w:rPr>
        <w:t>立项</w:t>
      </w:r>
    </w:p>
    <w:p w:rsidR="006F11CB" w:rsidRPr="003006F6" w:rsidRDefault="003006F6" w:rsidP="003006F6">
      <w:pPr>
        <w:spacing w:line="580" w:lineRule="exact"/>
        <w:ind w:leftChars="-135" w:left="-1" w:rightChars="-162" w:right="-340" w:hangingChars="64" w:hanging="282"/>
        <w:jc w:val="center"/>
        <w:rPr>
          <w:rFonts w:ascii="方正大标宋_GBK" w:eastAsia="方正大标宋_GBK" w:hAnsi="Times New Roman" w:cs="Times New Roman"/>
          <w:sz w:val="44"/>
          <w:szCs w:val="44"/>
        </w:rPr>
      </w:pPr>
      <w:r w:rsidRPr="003006F6">
        <w:rPr>
          <w:rFonts w:ascii="方正大标宋_GBK" w:eastAsia="方正大标宋_GBK" w:hAnsi="Calibri" w:hint="eastAsia"/>
          <w:sz w:val="44"/>
          <w:szCs w:val="44"/>
        </w:rPr>
        <w:t>项目明细表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843"/>
        <w:gridCol w:w="2976"/>
        <w:gridCol w:w="2410"/>
        <w:gridCol w:w="1232"/>
      </w:tblGrid>
      <w:tr w:rsidR="000C4E0F" w:rsidRPr="00574845" w:rsidTr="000C4E0F">
        <w:trPr>
          <w:trHeight w:val="780"/>
          <w:jc w:val="center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0C4E0F" w:rsidRPr="00D46A89" w:rsidRDefault="000C4E0F" w:rsidP="007C3F9B">
            <w:pPr>
              <w:widowControl/>
              <w:spacing w:line="320" w:lineRule="exact"/>
              <w:jc w:val="center"/>
              <w:rPr>
                <w:rFonts w:ascii="方正黑体_GBK" w:eastAsia="方正黑体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黑体_GBK" w:eastAsia="方正黑体_GBK" w:hAnsi="宋体" w:cs="Times New Roman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C4E0F" w:rsidRPr="00D46A89" w:rsidRDefault="000C4E0F" w:rsidP="007C3F9B">
            <w:pPr>
              <w:spacing w:line="320" w:lineRule="exact"/>
              <w:jc w:val="center"/>
              <w:rPr>
                <w:rFonts w:ascii="方正黑体_GBK" w:eastAsia="方正黑体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黑体_GBK" w:eastAsia="方正黑体_GBK" w:hAnsi="黑体" w:cs="宋体" w:hint="eastAsia"/>
                <w:color w:val="000000" w:themeColor="text1"/>
                <w:kern w:val="0"/>
                <w:sz w:val="24"/>
                <w:szCs w:val="24"/>
              </w:rPr>
              <w:t>项目专题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4E0F" w:rsidRPr="00D46A89" w:rsidRDefault="000C4E0F" w:rsidP="007C3F9B">
            <w:pPr>
              <w:spacing w:line="320" w:lineRule="exact"/>
              <w:jc w:val="center"/>
              <w:rPr>
                <w:rFonts w:ascii="方正黑体_GBK" w:eastAsia="方正黑体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黑体_GBK" w:eastAsia="方正黑体_GBK" w:hAnsi="黑体" w:cs="宋体" w:hint="eastAsia"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4E0F" w:rsidRPr="00D46A89" w:rsidRDefault="000C4E0F" w:rsidP="007C3F9B">
            <w:pPr>
              <w:widowControl/>
              <w:spacing w:line="320" w:lineRule="exact"/>
              <w:jc w:val="center"/>
              <w:rPr>
                <w:rFonts w:ascii="方正黑体_GBK" w:eastAsia="方正黑体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黑体_GBK" w:eastAsia="方正黑体_GBK" w:hAnsi="黑体" w:cs="宋体" w:hint="eastAsia"/>
                <w:color w:val="000000" w:themeColor="text1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0C4E0F" w:rsidRDefault="000C4E0F" w:rsidP="000C4E0F">
            <w:pPr>
              <w:widowControl/>
              <w:spacing w:line="320" w:lineRule="exact"/>
              <w:ind w:leftChars="-51" w:left="1" w:rightChars="-51" w:right="-107" w:hangingChars="45" w:hanging="108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资助</w:t>
            </w:r>
            <w:r w:rsidRPr="005D60BC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金额</w:t>
            </w:r>
          </w:p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黑体_GBK" w:eastAsia="方正黑体_GBK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(万元)</w:t>
            </w:r>
          </w:p>
        </w:tc>
      </w:tr>
      <w:tr w:rsidR="000C4E0F" w:rsidRPr="00574845" w:rsidTr="000C4E0F">
        <w:trPr>
          <w:trHeight w:val="780"/>
          <w:jc w:val="center"/>
        </w:trPr>
        <w:tc>
          <w:tcPr>
            <w:tcW w:w="9184" w:type="dxa"/>
            <w:gridSpan w:val="5"/>
            <w:shd w:val="clear" w:color="auto" w:fill="auto"/>
            <w:noWrap/>
            <w:vAlign w:val="center"/>
          </w:tcPr>
          <w:p w:rsidR="000C4E0F" w:rsidRPr="00D46A89" w:rsidRDefault="000C4E0F" w:rsidP="00441566">
            <w:pPr>
              <w:widowControl/>
              <w:spacing w:line="320" w:lineRule="exact"/>
              <w:jc w:val="left"/>
              <w:rPr>
                <w:rFonts w:ascii="方正黑体_GBK" w:eastAsia="方正黑体_GBK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楷体_GBK" w:eastAsia="方正楷体_GBK" w:hAnsi="宋体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一、国家创新型县（市）建设项目</w:t>
            </w:r>
            <w:r>
              <w:rPr>
                <w:rFonts w:ascii="方正楷体_GBK" w:eastAsia="方正楷体_GBK" w:hAnsi="宋体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（</w:t>
            </w:r>
            <w:r w:rsidR="00441566">
              <w:rPr>
                <w:rFonts w:ascii="方正楷体_GBK" w:eastAsia="方正楷体_GBK" w:hAnsi="宋体" w:cs="宋体"/>
                <w:b/>
                <w:bCs/>
                <w:color w:val="000000" w:themeColor="text1"/>
                <w:kern w:val="0"/>
                <w:sz w:val="30"/>
                <w:szCs w:val="30"/>
              </w:rPr>
              <w:t>4</w:t>
            </w:r>
            <w:r>
              <w:rPr>
                <w:rFonts w:ascii="方正楷体_GBK" w:eastAsia="方正楷体_GBK" w:hAnsi="宋体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00万元）</w:t>
            </w:r>
          </w:p>
        </w:tc>
      </w:tr>
      <w:tr w:rsidR="000C4E0F" w:rsidRPr="00574845" w:rsidTr="000C4E0F">
        <w:trPr>
          <w:trHeight w:val="780"/>
          <w:jc w:val="center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C4E0F" w:rsidRPr="00D46A89" w:rsidRDefault="000C4E0F" w:rsidP="000C4E0F">
            <w:pPr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产业优化发展与创新平台建设专题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创新型县（市）产业创新展示与“双创”示范基地建设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台山市清洁能源核电装备产业园有限公司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  <w:t>80万元</w:t>
            </w:r>
          </w:p>
        </w:tc>
      </w:tr>
      <w:tr w:rsidR="000C4E0F" w:rsidRPr="00574845" w:rsidTr="000C4E0F">
        <w:trPr>
          <w:trHeight w:val="780"/>
          <w:jc w:val="center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台山绿色能源产业规划与相关示范基地建设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台山市广海湾滨海新城投资开发有限公司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  <w:t>120万元</w:t>
            </w:r>
          </w:p>
        </w:tc>
      </w:tr>
      <w:tr w:rsidR="000C4E0F" w:rsidRPr="00574845" w:rsidTr="000C4E0F">
        <w:trPr>
          <w:trHeight w:val="1080"/>
          <w:jc w:val="center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台山市巾帼创业创新孵化基地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台山市创星信息科技有限公司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  <w:t>100万元</w:t>
            </w:r>
          </w:p>
        </w:tc>
      </w:tr>
      <w:tr w:rsidR="000C4E0F" w:rsidRPr="00574845" w:rsidTr="000C4E0F">
        <w:trPr>
          <w:trHeight w:val="780"/>
          <w:jc w:val="center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农业种养殖技术研究和示范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芦荟有机种植及精加工技术研究与示范基地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台山</w:t>
            </w:r>
            <w:proofErr w:type="gramStart"/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美环健</w:t>
            </w:r>
            <w:proofErr w:type="gramEnd"/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芦荟制品有限公司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  <w:t>50万元</w:t>
            </w:r>
          </w:p>
        </w:tc>
      </w:tr>
      <w:tr w:rsidR="000C4E0F" w:rsidRPr="00574845" w:rsidTr="000C4E0F">
        <w:trPr>
          <w:trHeight w:val="780"/>
          <w:jc w:val="center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特色农产品科技创新研究和示范基地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广东龙飞生物有限公司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  <w:t>50万元</w:t>
            </w:r>
          </w:p>
        </w:tc>
      </w:tr>
      <w:tr w:rsidR="000C4E0F" w:rsidRPr="00574845" w:rsidTr="000C4E0F">
        <w:trPr>
          <w:trHeight w:val="780"/>
          <w:jc w:val="center"/>
        </w:trPr>
        <w:tc>
          <w:tcPr>
            <w:tcW w:w="9184" w:type="dxa"/>
            <w:gridSpan w:val="5"/>
            <w:shd w:val="clear" w:color="auto" w:fill="auto"/>
            <w:noWrap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楷体_GBK" w:eastAsia="方正楷体_GBK" w:hAnsi="宋体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二、国家农业科技园区建设项目</w:t>
            </w:r>
            <w:r>
              <w:rPr>
                <w:rFonts w:ascii="方正楷体_GBK" w:eastAsia="方正楷体_GBK" w:hAnsi="宋体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（200万元）</w:t>
            </w:r>
          </w:p>
        </w:tc>
      </w:tr>
      <w:tr w:rsidR="000C4E0F" w:rsidRPr="00574845" w:rsidTr="000C4E0F">
        <w:trPr>
          <w:trHeight w:val="780"/>
          <w:jc w:val="center"/>
        </w:trPr>
        <w:tc>
          <w:tcPr>
            <w:tcW w:w="723" w:type="dxa"/>
            <w:shd w:val="clear" w:color="auto" w:fill="auto"/>
            <w:noWrap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C4E0F" w:rsidRDefault="000C4E0F" w:rsidP="000C4E0F">
            <w:pPr>
              <w:widowControl/>
              <w:spacing w:line="320" w:lineRule="exact"/>
              <w:jc w:val="center"/>
            </w:pPr>
            <w:r w:rsidRPr="00AC3155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特色种业（种植）科技成果转化和新产品开发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优质高产水稻新品种研发繁育推广及产业化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广东菰稻科技有限公司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  <w:t>40万元</w:t>
            </w:r>
          </w:p>
        </w:tc>
      </w:tr>
      <w:tr w:rsidR="000C4E0F" w:rsidRPr="00574845" w:rsidTr="000C4E0F">
        <w:trPr>
          <w:trHeight w:val="780"/>
          <w:jc w:val="center"/>
        </w:trPr>
        <w:tc>
          <w:tcPr>
            <w:tcW w:w="723" w:type="dxa"/>
            <w:shd w:val="clear" w:color="auto" w:fill="auto"/>
            <w:noWrap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C4E0F" w:rsidRDefault="000C4E0F" w:rsidP="000C4E0F"/>
        </w:tc>
        <w:tc>
          <w:tcPr>
            <w:tcW w:w="2976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葡萄与精品西瓜引种及套作技术示范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台山市</w:t>
            </w:r>
            <w:proofErr w:type="gramStart"/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高盈丰</w:t>
            </w:r>
            <w:proofErr w:type="gramEnd"/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种养专业合作社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  <w:t>40万元</w:t>
            </w:r>
          </w:p>
        </w:tc>
      </w:tr>
      <w:tr w:rsidR="000C4E0F" w:rsidRPr="00574845" w:rsidTr="000C4E0F">
        <w:trPr>
          <w:trHeight w:val="780"/>
          <w:jc w:val="center"/>
        </w:trPr>
        <w:tc>
          <w:tcPr>
            <w:tcW w:w="723" w:type="dxa"/>
            <w:shd w:val="clear" w:color="auto" w:fill="auto"/>
            <w:noWrap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特色种业（养殖）科技成果转化和新产品开发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智能温室大棚箱体高密度新品种工厂化种养技术应用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江</w:t>
            </w:r>
            <w:proofErr w:type="gramStart"/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门市赛宜美</w:t>
            </w:r>
            <w:proofErr w:type="gramEnd"/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农业科技有限公司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  <w:t>40万元</w:t>
            </w:r>
          </w:p>
        </w:tc>
      </w:tr>
      <w:tr w:rsidR="000C4E0F" w:rsidRPr="00574845" w:rsidTr="000C4E0F">
        <w:trPr>
          <w:trHeight w:val="780"/>
          <w:jc w:val="center"/>
        </w:trPr>
        <w:tc>
          <w:tcPr>
            <w:tcW w:w="723" w:type="dxa"/>
            <w:shd w:val="clear" w:color="auto" w:fill="auto"/>
            <w:noWrap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农产品加工项目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食用木薯速冻薯块与无花果发酵</w:t>
            </w:r>
            <w:proofErr w:type="gramStart"/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酒加工</w:t>
            </w:r>
            <w:proofErr w:type="gramEnd"/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技术研发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开平地之</w:t>
            </w:r>
            <w:proofErr w:type="gramStart"/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绿农业</w:t>
            </w:r>
            <w:proofErr w:type="gramEnd"/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  <w:t>30</w:t>
            </w:r>
            <w:r w:rsidRPr="00D46A89"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  <w:t>万元</w:t>
            </w:r>
          </w:p>
        </w:tc>
      </w:tr>
      <w:tr w:rsidR="000C4E0F" w:rsidRPr="00574845" w:rsidTr="000C4E0F">
        <w:trPr>
          <w:trHeight w:val="780"/>
          <w:jc w:val="center"/>
        </w:trPr>
        <w:tc>
          <w:tcPr>
            <w:tcW w:w="723" w:type="dxa"/>
            <w:shd w:val="clear" w:color="auto" w:fill="auto"/>
            <w:noWrap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农业科技综合类项目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广东江</w:t>
            </w:r>
            <w:proofErr w:type="gramStart"/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门国家</w:t>
            </w:r>
            <w:proofErr w:type="gramEnd"/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农业科技园区建设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 w:hint="eastAsia"/>
                <w:color w:val="000000" w:themeColor="text1"/>
                <w:kern w:val="0"/>
                <w:sz w:val="24"/>
                <w:szCs w:val="24"/>
              </w:rPr>
              <w:t>江门市农业科技创新中心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C4E0F" w:rsidRPr="00D46A89" w:rsidRDefault="000C4E0F" w:rsidP="000C4E0F">
            <w:pPr>
              <w:widowControl/>
              <w:spacing w:line="320" w:lineRule="exact"/>
              <w:jc w:val="center"/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D46A89">
              <w:rPr>
                <w:rFonts w:ascii="方正仿宋_GBK" w:eastAsia="方正仿宋_GBK" w:hAnsi="黑体" w:cs="宋体"/>
                <w:color w:val="000000" w:themeColor="text1"/>
                <w:kern w:val="0"/>
                <w:sz w:val="24"/>
                <w:szCs w:val="24"/>
              </w:rPr>
              <w:t>50万元</w:t>
            </w:r>
          </w:p>
        </w:tc>
      </w:tr>
    </w:tbl>
    <w:p w:rsidR="006F11CB" w:rsidRPr="007D4006" w:rsidRDefault="006F11CB" w:rsidP="006F11CB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6F11CB" w:rsidRPr="007D4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BB" w:rsidRDefault="006D36BB" w:rsidP="005D7C79">
      <w:r>
        <w:separator/>
      </w:r>
    </w:p>
  </w:endnote>
  <w:endnote w:type="continuationSeparator" w:id="0">
    <w:p w:rsidR="006D36BB" w:rsidRDefault="006D36BB" w:rsidP="005D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BB" w:rsidRDefault="006D36BB" w:rsidP="005D7C79">
      <w:r>
        <w:separator/>
      </w:r>
    </w:p>
  </w:footnote>
  <w:footnote w:type="continuationSeparator" w:id="0">
    <w:p w:rsidR="006D36BB" w:rsidRDefault="006D36BB" w:rsidP="005D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C2"/>
    <w:rsid w:val="00022DE8"/>
    <w:rsid w:val="000A78F3"/>
    <w:rsid w:val="000C4E0F"/>
    <w:rsid w:val="00134404"/>
    <w:rsid w:val="001D7CFC"/>
    <w:rsid w:val="0023492C"/>
    <w:rsid w:val="002576D5"/>
    <w:rsid w:val="002A70B1"/>
    <w:rsid w:val="003006F6"/>
    <w:rsid w:val="003B2264"/>
    <w:rsid w:val="00441566"/>
    <w:rsid w:val="00486D48"/>
    <w:rsid w:val="004A28A2"/>
    <w:rsid w:val="004B666F"/>
    <w:rsid w:val="005330C3"/>
    <w:rsid w:val="005A58BE"/>
    <w:rsid w:val="005D7C79"/>
    <w:rsid w:val="006227DE"/>
    <w:rsid w:val="0068643A"/>
    <w:rsid w:val="006961B5"/>
    <w:rsid w:val="006D36BB"/>
    <w:rsid w:val="006E0EC2"/>
    <w:rsid w:val="006F11CB"/>
    <w:rsid w:val="007D4006"/>
    <w:rsid w:val="007E1F43"/>
    <w:rsid w:val="009A381A"/>
    <w:rsid w:val="009B7A66"/>
    <w:rsid w:val="009F2532"/>
    <w:rsid w:val="00B01BC2"/>
    <w:rsid w:val="00BB061D"/>
    <w:rsid w:val="00BD22C8"/>
    <w:rsid w:val="00BE32CA"/>
    <w:rsid w:val="00CD63D2"/>
    <w:rsid w:val="00D565A3"/>
    <w:rsid w:val="00E53E06"/>
    <w:rsid w:val="00F06C30"/>
    <w:rsid w:val="00F1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C79"/>
    <w:rPr>
      <w:sz w:val="18"/>
      <w:szCs w:val="18"/>
    </w:rPr>
  </w:style>
  <w:style w:type="table" w:styleId="a5">
    <w:name w:val="Table Grid"/>
    <w:basedOn w:val="a1"/>
    <w:uiPriority w:val="59"/>
    <w:rsid w:val="006F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B7A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7A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C79"/>
    <w:rPr>
      <w:sz w:val="18"/>
      <w:szCs w:val="18"/>
    </w:rPr>
  </w:style>
  <w:style w:type="table" w:styleId="a5">
    <w:name w:val="Table Grid"/>
    <w:basedOn w:val="a1"/>
    <w:uiPriority w:val="59"/>
    <w:rsid w:val="006F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B7A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7A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黄京华</dc:creator>
  <cp:lastModifiedBy>王辉</cp:lastModifiedBy>
  <cp:revision>7</cp:revision>
  <cp:lastPrinted>2019-11-14T01:37:00Z</cp:lastPrinted>
  <dcterms:created xsi:type="dcterms:W3CDTF">2019-11-14T07:28:00Z</dcterms:created>
  <dcterms:modified xsi:type="dcterms:W3CDTF">2019-12-13T03:39:00Z</dcterms:modified>
</cp:coreProperties>
</file>