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8A" w:rsidRPr="008E428F" w:rsidRDefault="00B7478A" w:rsidP="00B7478A">
      <w:pPr>
        <w:adjustRightInd w:val="0"/>
        <w:snapToGrid w:val="0"/>
        <w:spacing w:line="640" w:lineRule="exact"/>
        <w:jc w:val="center"/>
        <w:rPr>
          <w:rFonts w:ascii="华文中宋" w:eastAsia="华文中宋" w:hAnsi="华文中宋" w:cs="Times New Roman"/>
          <w:b/>
          <w:color w:val="000000" w:themeColor="text1"/>
          <w:sz w:val="36"/>
          <w:szCs w:val="36"/>
        </w:rPr>
      </w:pPr>
      <w:r w:rsidRPr="008E428F">
        <w:rPr>
          <w:rFonts w:ascii="华文中宋" w:eastAsia="华文中宋" w:hAnsi="华文中宋" w:cs="Times New Roman" w:hint="eastAsia"/>
          <w:b/>
          <w:color w:val="000000" w:themeColor="text1"/>
          <w:sz w:val="36"/>
          <w:szCs w:val="36"/>
        </w:rPr>
        <w:t>关于《江门市鼓励和促进总部经济发展实施办法》政策解读文本</w:t>
      </w:r>
    </w:p>
    <w:p w:rsidR="005D227B" w:rsidRPr="008E428F" w:rsidRDefault="005D227B" w:rsidP="00B7478A">
      <w:pPr>
        <w:rPr>
          <w:rFonts w:ascii="黑体" w:eastAsia="黑体" w:hAnsi="黑体" w:cs="Times New Roman"/>
          <w:snapToGrid w:val="0"/>
          <w:color w:val="000000" w:themeColor="text1"/>
          <w:spacing w:val="-6"/>
          <w:kern w:val="0"/>
          <w:sz w:val="32"/>
          <w:szCs w:val="32"/>
        </w:rPr>
      </w:pPr>
    </w:p>
    <w:p w:rsidR="00B7478A" w:rsidRPr="008E428F" w:rsidRDefault="00B7478A" w:rsidP="00B7478A">
      <w:pPr>
        <w:rPr>
          <w:rFonts w:ascii="黑体" w:eastAsia="黑体" w:hAnsi="黑体" w:cs="Times New Roman"/>
          <w:snapToGrid w:val="0"/>
          <w:color w:val="000000" w:themeColor="text1"/>
          <w:spacing w:val="-6"/>
          <w:kern w:val="0"/>
          <w:sz w:val="32"/>
          <w:szCs w:val="32"/>
        </w:rPr>
      </w:pPr>
      <w:r w:rsidRPr="008E428F">
        <w:rPr>
          <w:rFonts w:ascii="黑体" w:eastAsia="黑体" w:hAnsi="黑体" w:cs="Times New Roman" w:hint="eastAsia"/>
          <w:snapToGrid w:val="0"/>
          <w:color w:val="000000" w:themeColor="text1"/>
          <w:spacing w:val="-6"/>
          <w:kern w:val="0"/>
          <w:sz w:val="32"/>
          <w:szCs w:val="32"/>
        </w:rPr>
        <w:t>一、什么是总部企业？</w:t>
      </w:r>
    </w:p>
    <w:p w:rsidR="00E26FD9" w:rsidRPr="008E428F" w:rsidRDefault="00BA44C0" w:rsidP="00B7478A">
      <w:pPr>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本实施办法所称的</w:t>
      </w:r>
      <w:r w:rsidR="00B7478A" w:rsidRPr="008E428F">
        <w:rPr>
          <w:rFonts w:ascii="Times New Roman" w:eastAsia="仿宋_GB2312" w:hAnsi="Times New Roman" w:cs="Times New Roman" w:hint="eastAsia"/>
          <w:snapToGrid w:val="0"/>
          <w:color w:val="000000" w:themeColor="text1"/>
          <w:spacing w:val="-6"/>
          <w:kern w:val="0"/>
          <w:sz w:val="32"/>
          <w:szCs w:val="32"/>
        </w:rPr>
        <w:t>总部企业指在江门市行政区域内注册，具有独立企业法人资格，依法开展经营活动，并对其在国内外所投资或管理、服务的全部或部分企业，行使统一经营、投资、管理、研发、销售、结算等总部职能的企业。主要包括综合型总部企业和职能型总部企业。</w:t>
      </w:r>
    </w:p>
    <w:p w:rsidR="00B7478A" w:rsidRPr="008E428F" w:rsidRDefault="00B7478A" w:rsidP="00B7478A">
      <w:pPr>
        <w:ind w:firstLineChars="200" w:firstLine="616"/>
        <w:rPr>
          <w:rFonts w:ascii="Times New Roman" w:eastAsia="仿宋_GB2312" w:hAnsi="Times New Roman" w:cs="Times New Roman"/>
          <w:snapToGrid w:val="0"/>
          <w:color w:val="000000" w:themeColor="text1"/>
          <w:spacing w:val="-6"/>
          <w:kern w:val="0"/>
          <w:sz w:val="32"/>
          <w:szCs w:val="32"/>
        </w:rPr>
      </w:pPr>
    </w:p>
    <w:p w:rsidR="00B7478A" w:rsidRPr="008E428F" w:rsidRDefault="00B7478A">
      <w:pPr>
        <w:rPr>
          <w:rFonts w:ascii="黑体" w:eastAsia="黑体" w:hAnsi="黑体" w:cs="Times New Roman"/>
          <w:snapToGrid w:val="0"/>
          <w:color w:val="000000" w:themeColor="text1"/>
          <w:spacing w:val="-6"/>
          <w:kern w:val="0"/>
          <w:sz w:val="32"/>
          <w:szCs w:val="32"/>
        </w:rPr>
      </w:pPr>
      <w:r w:rsidRPr="008E428F">
        <w:rPr>
          <w:rFonts w:ascii="黑体" w:eastAsia="黑体" w:hAnsi="黑体" w:cs="Times New Roman" w:hint="eastAsia"/>
          <w:snapToGrid w:val="0"/>
          <w:color w:val="000000" w:themeColor="text1"/>
          <w:spacing w:val="-6"/>
          <w:kern w:val="0"/>
          <w:sz w:val="32"/>
          <w:szCs w:val="32"/>
        </w:rPr>
        <w:t>二、总部企业认定需具备什么条件？</w:t>
      </w:r>
    </w:p>
    <w:p w:rsidR="00B7478A" w:rsidRPr="008E428F" w:rsidRDefault="00B7478A" w:rsidP="00B7478A">
      <w:pPr>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申请总部企业认定的企业，须承诺</w:t>
      </w:r>
      <w:r w:rsidRPr="008E428F">
        <w:rPr>
          <w:rFonts w:ascii="Times New Roman" w:eastAsia="仿宋_GB2312" w:hAnsi="Times New Roman" w:cs="Times New Roman" w:hint="eastAsia"/>
          <w:snapToGrid w:val="0"/>
          <w:color w:val="000000" w:themeColor="text1"/>
          <w:spacing w:val="-6"/>
          <w:kern w:val="0"/>
          <w:sz w:val="32"/>
          <w:szCs w:val="32"/>
        </w:rPr>
        <w:t>5</w:t>
      </w:r>
      <w:r w:rsidRPr="008E428F">
        <w:rPr>
          <w:rFonts w:ascii="Times New Roman" w:eastAsia="仿宋_GB2312" w:hAnsi="Times New Roman" w:cs="Times New Roman" w:hint="eastAsia"/>
          <w:snapToGrid w:val="0"/>
          <w:color w:val="000000" w:themeColor="text1"/>
          <w:spacing w:val="-6"/>
          <w:kern w:val="0"/>
          <w:sz w:val="32"/>
          <w:szCs w:val="32"/>
        </w:rPr>
        <w:t>年内注册地不迁出江门市，不改变在江门市的纳税义务，并满足综合型总部企业、职能型总部企业或直接认定的条件。</w:t>
      </w:r>
    </w:p>
    <w:p w:rsidR="00B7478A" w:rsidRPr="008E428F" w:rsidRDefault="00B7478A" w:rsidP="00B7478A">
      <w:pPr>
        <w:adjustRightInd w:val="0"/>
        <w:ind w:firstLineChars="200" w:firstLine="618"/>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b/>
          <w:snapToGrid w:val="0"/>
          <w:color w:val="000000" w:themeColor="text1"/>
          <w:spacing w:val="-6"/>
          <w:kern w:val="0"/>
          <w:sz w:val="32"/>
          <w:szCs w:val="32"/>
        </w:rPr>
        <w:t>（一）综合型总部企业：</w:t>
      </w:r>
      <w:r w:rsidRPr="008E428F">
        <w:rPr>
          <w:rFonts w:ascii="Times New Roman" w:eastAsia="仿宋_GB2312" w:hAnsi="Times New Roman" w:cs="Times New Roman" w:hint="eastAsia"/>
          <w:snapToGrid w:val="0"/>
          <w:color w:val="000000" w:themeColor="text1"/>
          <w:spacing w:val="-6"/>
          <w:kern w:val="0"/>
          <w:sz w:val="32"/>
          <w:szCs w:val="32"/>
        </w:rPr>
        <w:t>须拥有实际主营业务收入的下属企业不少于</w:t>
      </w:r>
      <w:r w:rsidRPr="008E428F">
        <w:rPr>
          <w:rFonts w:ascii="Times New Roman" w:eastAsia="仿宋_GB2312" w:hAnsi="Times New Roman" w:cs="Times New Roman" w:hint="eastAsia"/>
          <w:snapToGrid w:val="0"/>
          <w:color w:val="000000" w:themeColor="text1"/>
          <w:spacing w:val="-6"/>
          <w:kern w:val="0"/>
          <w:sz w:val="32"/>
          <w:szCs w:val="32"/>
        </w:rPr>
        <w:t>3</w:t>
      </w:r>
      <w:r w:rsidRPr="008E428F">
        <w:rPr>
          <w:rFonts w:ascii="Times New Roman" w:eastAsia="仿宋_GB2312" w:hAnsi="Times New Roman" w:cs="Times New Roman" w:hint="eastAsia"/>
          <w:snapToGrid w:val="0"/>
          <w:color w:val="000000" w:themeColor="text1"/>
          <w:spacing w:val="-6"/>
          <w:kern w:val="0"/>
          <w:sz w:val="32"/>
          <w:szCs w:val="32"/>
        </w:rPr>
        <w:t>家，按行业</w:t>
      </w:r>
      <w:proofErr w:type="gramStart"/>
      <w:r w:rsidRPr="008E428F">
        <w:rPr>
          <w:rFonts w:ascii="Times New Roman" w:eastAsia="仿宋_GB2312" w:hAnsi="Times New Roman" w:cs="Times New Roman" w:hint="eastAsia"/>
          <w:snapToGrid w:val="0"/>
          <w:color w:val="000000" w:themeColor="text1"/>
          <w:spacing w:val="-6"/>
          <w:kern w:val="0"/>
          <w:sz w:val="32"/>
          <w:szCs w:val="32"/>
        </w:rPr>
        <w:t>分包括</w:t>
      </w:r>
      <w:proofErr w:type="gramEnd"/>
      <w:r w:rsidRPr="008E428F">
        <w:rPr>
          <w:rFonts w:ascii="Times New Roman" w:eastAsia="仿宋_GB2312" w:hAnsi="Times New Roman" w:cs="Times New Roman" w:hint="eastAsia"/>
          <w:snapToGrid w:val="0"/>
          <w:color w:val="000000" w:themeColor="text1"/>
          <w:spacing w:val="-6"/>
          <w:kern w:val="0"/>
          <w:sz w:val="32"/>
          <w:szCs w:val="32"/>
        </w:rPr>
        <w:t>有制造业、现代服务业（房地产业除外）、建筑业、现代农业等四类。</w:t>
      </w:r>
    </w:p>
    <w:p w:rsidR="00B7478A" w:rsidRPr="008E428F" w:rsidRDefault="00B7478A" w:rsidP="00B7478A">
      <w:pPr>
        <w:adjustRightInd w:val="0"/>
        <w:snapToGrid w:val="0"/>
        <w:spacing w:line="640" w:lineRule="exact"/>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w:t>
      </w:r>
      <w:r w:rsidRPr="008E428F">
        <w:rPr>
          <w:rFonts w:ascii="Times New Roman" w:eastAsia="仿宋_GB2312" w:hAnsi="Times New Roman" w:cs="Times New Roman" w:hint="eastAsia"/>
          <w:snapToGrid w:val="0"/>
          <w:color w:val="000000" w:themeColor="text1"/>
          <w:spacing w:val="-6"/>
          <w:kern w:val="0"/>
          <w:sz w:val="32"/>
          <w:szCs w:val="32"/>
        </w:rPr>
        <w:t>1</w:t>
      </w:r>
      <w:r w:rsidRPr="008E428F">
        <w:rPr>
          <w:rFonts w:ascii="Times New Roman" w:eastAsia="仿宋_GB2312" w:hAnsi="Times New Roman" w:cs="Times New Roman" w:hint="eastAsia"/>
          <w:snapToGrid w:val="0"/>
          <w:color w:val="000000" w:themeColor="text1"/>
          <w:spacing w:val="-6"/>
          <w:kern w:val="0"/>
          <w:sz w:val="32"/>
          <w:szCs w:val="32"/>
        </w:rPr>
        <w:t>）制造业总部企业：上年度在我市结算的主营业务收入</w:t>
      </w:r>
      <w:r w:rsidRPr="008E428F">
        <w:rPr>
          <w:rFonts w:ascii="Times New Roman" w:eastAsia="仿宋_GB2312" w:hAnsi="Times New Roman" w:cs="Times New Roman" w:hint="eastAsia"/>
          <w:snapToGrid w:val="0"/>
          <w:color w:val="000000" w:themeColor="text1"/>
          <w:spacing w:val="-6"/>
          <w:kern w:val="0"/>
          <w:sz w:val="32"/>
          <w:szCs w:val="32"/>
        </w:rPr>
        <w:t>5</w:t>
      </w:r>
      <w:r w:rsidRPr="008E428F">
        <w:rPr>
          <w:rFonts w:ascii="Times New Roman" w:eastAsia="仿宋_GB2312" w:hAnsi="Times New Roman" w:cs="Times New Roman" w:hint="eastAsia"/>
          <w:snapToGrid w:val="0"/>
          <w:color w:val="000000" w:themeColor="text1"/>
          <w:spacing w:val="-6"/>
          <w:kern w:val="0"/>
          <w:sz w:val="32"/>
          <w:szCs w:val="32"/>
        </w:rPr>
        <w:t>亿元以上、财政贡献额度不低于</w:t>
      </w:r>
      <w:r w:rsidRPr="008E428F">
        <w:rPr>
          <w:rFonts w:ascii="Times New Roman" w:eastAsia="仿宋_GB2312" w:hAnsi="Times New Roman" w:cs="Times New Roman" w:hint="eastAsia"/>
          <w:snapToGrid w:val="0"/>
          <w:color w:val="000000" w:themeColor="text1"/>
          <w:spacing w:val="-6"/>
          <w:kern w:val="0"/>
          <w:sz w:val="32"/>
          <w:szCs w:val="32"/>
        </w:rPr>
        <w:t>1500</w:t>
      </w:r>
      <w:r w:rsidRPr="008E428F">
        <w:rPr>
          <w:rFonts w:ascii="Times New Roman" w:eastAsia="仿宋_GB2312" w:hAnsi="Times New Roman" w:cs="Times New Roman" w:hint="eastAsia"/>
          <w:snapToGrid w:val="0"/>
          <w:color w:val="000000" w:themeColor="text1"/>
          <w:spacing w:val="-6"/>
          <w:kern w:val="0"/>
          <w:sz w:val="32"/>
          <w:szCs w:val="32"/>
        </w:rPr>
        <w:t>万元。其中：高端装备制造、新一代信息技术、新能源汽车及零部件、大健康、新材料等新兴产业，上年度在我市结算的主营业务收入</w:t>
      </w:r>
      <w:r w:rsidRPr="008E428F">
        <w:rPr>
          <w:rFonts w:ascii="Times New Roman" w:eastAsia="仿宋_GB2312" w:hAnsi="Times New Roman" w:cs="Times New Roman" w:hint="eastAsia"/>
          <w:snapToGrid w:val="0"/>
          <w:color w:val="000000" w:themeColor="text1"/>
          <w:spacing w:val="-6"/>
          <w:kern w:val="0"/>
          <w:sz w:val="32"/>
          <w:szCs w:val="32"/>
        </w:rPr>
        <w:t>3</w:t>
      </w:r>
      <w:r w:rsidRPr="008E428F">
        <w:rPr>
          <w:rFonts w:ascii="Times New Roman" w:eastAsia="仿宋_GB2312" w:hAnsi="Times New Roman" w:cs="Times New Roman" w:hint="eastAsia"/>
          <w:snapToGrid w:val="0"/>
          <w:color w:val="000000" w:themeColor="text1"/>
          <w:spacing w:val="-6"/>
          <w:kern w:val="0"/>
          <w:sz w:val="32"/>
          <w:szCs w:val="32"/>
        </w:rPr>
        <w:t>亿元以上、财政贡献额度不低于</w:t>
      </w:r>
      <w:r w:rsidRPr="008E428F">
        <w:rPr>
          <w:rFonts w:ascii="Times New Roman" w:eastAsia="仿宋_GB2312" w:hAnsi="Times New Roman" w:cs="Times New Roman" w:hint="eastAsia"/>
          <w:snapToGrid w:val="0"/>
          <w:color w:val="000000" w:themeColor="text1"/>
          <w:spacing w:val="-6"/>
          <w:kern w:val="0"/>
          <w:sz w:val="32"/>
          <w:szCs w:val="32"/>
        </w:rPr>
        <w:t>1000</w:t>
      </w:r>
      <w:r w:rsidRPr="008E428F">
        <w:rPr>
          <w:rFonts w:ascii="Times New Roman" w:eastAsia="仿宋_GB2312" w:hAnsi="Times New Roman" w:cs="Times New Roman" w:hint="eastAsia"/>
          <w:snapToGrid w:val="0"/>
          <w:color w:val="000000" w:themeColor="text1"/>
          <w:spacing w:val="-6"/>
          <w:kern w:val="0"/>
          <w:sz w:val="32"/>
          <w:szCs w:val="32"/>
        </w:rPr>
        <w:t>万元。</w:t>
      </w:r>
    </w:p>
    <w:p w:rsidR="00B7478A" w:rsidRPr="008E428F" w:rsidRDefault="00B7478A" w:rsidP="00B7478A">
      <w:pPr>
        <w:adjustRightInd w:val="0"/>
        <w:snapToGrid w:val="0"/>
        <w:spacing w:line="640" w:lineRule="exact"/>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lastRenderedPageBreak/>
        <w:t>（</w:t>
      </w:r>
      <w:r w:rsidRPr="008E428F">
        <w:rPr>
          <w:rFonts w:ascii="Times New Roman" w:eastAsia="仿宋_GB2312" w:hAnsi="Times New Roman" w:cs="Times New Roman" w:hint="eastAsia"/>
          <w:snapToGrid w:val="0"/>
          <w:color w:val="000000" w:themeColor="text1"/>
          <w:spacing w:val="-6"/>
          <w:kern w:val="0"/>
          <w:sz w:val="32"/>
          <w:szCs w:val="32"/>
        </w:rPr>
        <w:t>2</w:t>
      </w:r>
      <w:r w:rsidRPr="008E428F">
        <w:rPr>
          <w:rFonts w:ascii="Times New Roman" w:eastAsia="仿宋_GB2312" w:hAnsi="Times New Roman" w:cs="Times New Roman" w:hint="eastAsia"/>
          <w:snapToGrid w:val="0"/>
          <w:color w:val="000000" w:themeColor="text1"/>
          <w:spacing w:val="-6"/>
          <w:kern w:val="0"/>
          <w:sz w:val="32"/>
          <w:szCs w:val="32"/>
        </w:rPr>
        <w:t>）现代服务业总部企业（房地产业除外）：批发零售、连锁经营、电子商务等，上年度在我市结算的主营业务收入</w:t>
      </w:r>
      <w:r w:rsidRPr="008E428F">
        <w:rPr>
          <w:rFonts w:ascii="Times New Roman" w:eastAsia="仿宋_GB2312" w:hAnsi="Times New Roman" w:cs="Times New Roman" w:hint="eastAsia"/>
          <w:snapToGrid w:val="0"/>
          <w:color w:val="000000" w:themeColor="text1"/>
          <w:spacing w:val="-6"/>
          <w:kern w:val="0"/>
          <w:sz w:val="32"/>
          <w:szCs w:val="32"/>
        </w:rPr>
        <w:t>5</w:t>
      </w:r>
      <w:r w:rsidRPr="008E428F">
        <w:rPr>
          <w:rFonts w:ascii="Times New Roman" w:eastAsia="仿宋_GB2312" w:hAnsi="Times New Roman" w:cs="Times New Roman" w:hint="eastAsia"/>
          <w:snapToGrid w:val="0"/>
          <w:color w:val="000000" w:themeColor="text1"/>
          <w:spacing w:val="-6"/>
          <w:kern w:val="0"/>
          <w:sz w:val="32"/>
          <w:szCs w:val="32"/>
        </w:rPr>
        <w:t>亿元以上、财政贡献额度不低于</w:t>
      </w:r>
      <w:r w:rsidRPr="008E428F">
        <w:rPr>
          <w:rFonts w:ascii="Times New Roman" w:eastAsia="仿宋_GB2312" w:hAnsi="Times New Roman" w:cs="Times New Roman"/>
          <w:snapToGrid w:val="0"/>
          <w:color w:val="000000" w:themeColor="text1"/>
          <w:spacing w:val="-6"/>
          <w:kern w:val="0"/>
          <w:sz w:val="32"/>
          <w:szCs w:val="32"/>
        </w:rPr>
        <w:t>1</w:t>
      </w:r>
      <w:r w:rsidRPr="008E428F">
        <w:rPr>
          <w:rFonts w:ascii="Times New Roman" w:eastAsia="仿宋_GB2312" w:hAnsi="Times New Roman" w:cs="Times New Roman" w:hint="eastAsia"/>
          <w:snapToGrid w:val="0"/>
          <w:color w:val="000000" w:themeColor="text1"/>
          <w:spacing w:val="-6"/>
          <w:kern w:val="0"/>
          <w:sz w:val="32"/>
          <w:szCs w:val="32"/>
        </w:rPr>
        <w:t>5</w:t>
      </w:r>
      <w:r w:rsidRPr="008E428F">
        <w:rPr>
          <w:rFonts w:ascii="Times New Roman" w:eastAsia="仿宋_GB2312" w:hAnsi="Times New Roman" w:cs="Times New Roman"/>
          <w:snapToGrid w:val="0"/>
          <w:color w:val="000000" w:themeColor="text1"/>
          <w:spacing w:val="-6"/>
          <w:kern w:val="0"/>
          <w:sz w:val="32"/>
          <w:szCs w:val="32"/>
        </w:rPr>
        <w:t>00</w:t>
      </w:r>
      <w:r w:rsidRPr="008E428F">
        <w:rPr>
          <w:rFonts w:ascii="Times New Roman" w:eastAsia="仿宋_GB2312" w:hAnsi="Times New Roman" w:cs="Times New Roman" w:hint="eastAsia"/>
          <w:snapToGrid w:val="0"/>
          <w:color w:val="000000" w:themeColor="text1"/>
          <w:spacing w:val="-6"/>
          <w:kern w:val="0"/>
          <w:sz w:val="32"/>
          <w:szCs w:val="32"/>
        </w:rPr>
        <w:t>万元；设计研发、物流配送、商务会展、文化创意、服务外包，上年度在我市结算的主营业务收入</w:t>
      </w:r>
      <w:r w:rsidRPr="008E428F">
        <w:rPr>
          <w:rFonts w:ascii="Times New Roman" w:eastAsia="仿宋_GB2312" w:hAnsi="Times New Roman" w:cs="Times New Roman"/>
          <w:snapToGrid w:val="0"/>
          <w:color w:val="000000" w:themeColor="text1"/>
          <w:spacing w:val="-6"/>
          <w:kern w:val="0"/>
          <w:sz w:val="32"/>
          <w:szCs w:val="32"/>
        </w:rPr>
        <w:t>1</w:t>
      </w:r>
      <w:r w:rsidRPr="008E428F">
        <w:rPr>
          <w:rFonts w:ascii="Times New Roman" w:eastAsia="仿宋_GB2312" w:hAnsi="Times New Roman" w:cs="Times New Roman" w:hint="eastAsia"/>
          <w:snapToGrid w:val="0"/>
          <w:color w:val="000000" w:themeColor="text1"/>
          <w:spacing w:val="-6"/>
          <w:kern w:val="0"/>
          <w:sz w:val="32"/>
          <w:szCs w:val="32"/>
        </w:rPr>
        <w:t>亿元以上、财政贡献额度不低于</w:t>
      </w:r>
      <w:r w:rsidRPr="008E428F">
        <w:rPr>
          <w:rFonts w:ascii="Times New Roman" w:eastAsia="仿宋_GB2312" w:hAnsi="Times New Roman" w:cs="Times New Roman"/>
          <w:snapToGrid w:val="0"/>
          <w:color w:val="000000" w:themeColor="text1"/>
          <w:spacing w:val="-6"/>
          <w:kern w:val="0"/>
          <w:sz w:val="32"/>
          <w:szCs w:val="32"/>
        </w:rPr>
        <w:t>800</w:t>
      </w:r>
      <w:r w:rsidRPr="008E428F">
        <w:rPr>
          <w:rFonts w:ascii="Times New Roman" w:eastAsia="仿宋_GB2312" w:hAnsi="Times New Roman" w:cs="Times New Roman" w:hint="eastAsia"/>
          <w:snapToGrid w:val="0"/>
          <w:color w:val="000000" w:themeColor="text1"/>
          <w:spacing w:val="-6"/>
          <w:kern w:val="0"/>
          <w:sz w:val="32"/>
          <w:szCs w:val="32"/>
        </w:rPr>
        <w:t>万元。</w:t>
      </w:r>
    </w:p>
    <w:p w:rsidR="00B7478A" w:rsidRPr="008E428F" w:rsidRDefault="00B7478A" w:rsidP="00B7478A">
      <w:pPr>
        <w:adjustRightInd w:val="0"/>
        <w:snapToGrid w:val="0"/>
        <w:spacing w:line="640" w:lineRule="exact"/>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w:t>
      </w:r>
      <w:r w:rsidRPr="008E428F">
        <w:rPr>
          <w:rFonts w:ascii="Times New Roman" w:eastAsia="仿宋_GB2312" w:hAnsi="Times New Roman" w:cs="Times New Roman" w:hint="eastAsia"/>
          <w:snapToGrid w:val="0"/>
          <w:color w:val="000000" w:themeColor="text1"/>
          <w:spacing w:val="-6"/>
          <w:kern w:val="0"/>
          <w:sz w:val="32"/>
          <w:szCs w:val="32"/>
        </w:rPr>
        <w:t>3</w:t>
      </w:r>
      <w:r w:rsidRPr="008E428F">
        <w:rPr>
          <w:rFonts w:ascii="Times New Roman" w:eastAsia="仿宋_GB2312" w:hAnsi="Times New Roman" w:cs="Times New Roman" w:hint="eastAsia"/>
          <w:snapToGrid w:val="0"/>
          <w:color w:val="000000" w:themeColor="text1"/>
          <w:spacing w:val="-6"/>
          <w:kern w:val="0"/>
          <w:sz w:val="32"/>
          <w:szCs w:val="32"/>
        </w:rPr>
        <w:t>）建筑业总部企业：具有二级以上施工总承包企业资质，上年度在我市结算的主营业务收入</w:t>
      </w:r>
      <w:r w:rsidRPr="008E428F">
        <w:rPr>
          <w:rFonts w:ascii="Times New Roman" w:eastAsia="仿宋_GB2312" w:hAnsi="Times New Roman" w:cs="Times New Roman" w:hint="eastAsia"/>
          <w:snapToGrid w:val="0"/>
          <w:color w:val="000000" w:themeColor="text1"/>
          <w:spacing w:val="-6"/>
          <w:kern w:val="0"/>
          <w:sz w:val="32"/>
          <w:szCs w:val="32"/>
        </w:rPr>
        <w:t>5</w:t>
      </w:r>
      <w:r w:rsidRPr="008E428F">
        <w:rPr>
          <w:rFonts w:ascii="Times New Roman" w:eastAsia="仿宋_GB2312" w:hAnsi="Times New Roman" w:cs="Times New Roman" w:hint="eastAsia"/>
          <w:snapToGrid w:val="0"/>
          <w:color w:val="000000" w:themeColor="text1"/>
          <w:spacing w:val="-6"/>
          <w:kern w:val="0"/>
          <w:sz w:val="32"/>
          <w:szCs w:val="32"/>
        </w:rPr>
        <w:t>亿元以上、财政贡献额度不低于</w:t>
      </w:r>
      <w:r w:rsidRPr="008E428F">
        <w:rPr>
          <w:rFonts w:ascii="Times New Roman" w:eastAsia="仿宋_GB2312" w:hAnsi="Times New Roman" w:cs="Times New Roman" w:hint="eastAsia"/>
          <w:snapToGrid w:val="0"/>
          <w:color w:val="000000" w:themeColor="text1"/>
          <w:spacing w:val="-6"/>
          <w:kern w:val="0"/>
          <w:sz w:val="32"/>
          <w:szCs w:val="32"/>
        </w:rPr>
        <w:t>1500</w:t>
      </w:r>
      <w:r w:rsidRPr="008E428F">
        <w:rPr>
          <w:rFonts w:ascii="Times New Roman" w:eastAsia="仿宋_GB2312" w:hAnsi="Times New Roman" w:cs="Times New Roman" w:hint="eastAsia"/>
          <w:snapToGrid w:val="0"/>
          <w:color w:val="000000" w:themeColor="text1"/>
          <w:spacing w:val="-6"/>
          <w:kern w:val="0"/>
          <w:sz w:val="32"/>
          <w:szCs w:val="32"/>
        </w:rPr>
        <w:t>万元。</w:t>
      </w:r>
    </w:p>
    <w:p w:rsidR="00B7478A" w:rsidRPr="008E428F" w:rsidRDefault="00B7478A" w:rsidP="00B7478A">
      <w:pPr>
        <w:adjustRightInd w:val="0"/>
        <w:snapToGrid w:val="0"/>
        <w:spacing w:line="640" w:lineRule="exact"/>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w:t>
      </w:r>
      <w:r w:rsidRPr="008E428F">
        <w:rPr>
          <w:rFonts w:ascii="Times New Roman" w:eastAsia="仿宋_GB2312" w:hAnsi="Times New Roman" w:cs="Times New Roman" w:hint="eastAsia"/>
          <w:snapToGrid w:val="0"/>
          <w:color w:val="000000" w:themeColor="text1"/>
          <w:spacing w:val="-6"/>
          <w:kern w:val="0"/>
          <w:sz w:val="32"/>
          <w:szCs w:val="32"/>
        </w:rPr>
        <w:t>4</w:t>
      </w:r>
      <w:r w:rsidRPr="008E428F">
        <w:rPr>
          <w:rFonts w:ascii="Times New Roman" w:eastAsia="仿宋_GB2312" w:hAnsi="Times New Roman" w:cs="Times New Roman" w:hint="eastAsia"/>
          <w:snapToGrid w:val="0"/>
          <w:color w:val="000000" w:themeColor="text1"/>
          <w:spacing w:val="-6"/>
          <w:kern w:val="0"/>
          <w:sz w:val="32"/>
          <w:szCs w:val="32"/>
        </w:rPr>
        <w:t>）现代农业总部企业（农产品生产型企业）：上年度在我市结算的主营业务收入</w:t>
      </w:r>
      <w:r w:rsidRPr="008E428F">
        <w:rPr>
          <w:rFonts w:ascii="Times New Roman" w:eastAsia="仿宋_GB2312" w:hAnsi="Times New Roman" w:cs="Times New Roman" w:hint="eastAsia"/>
          <w:snapToGrid w:val="0"/>
          <w:color w:val="000000" w:themeColor="text1"/>
          <w:spacing w:val="-6"/>
          <w:kern w:val="0"/>
          <w:sz w:val="32"/>
          <w:szCs w:val="32"/>
        </w:rPr>
        <w:t>2</w:t>
      </w:r>
      <w:r w:rsidRPr="008E428F">
        <w:rPr>
          <w:rFonts w:ascii="Times New Roman" w:eastAsia="仿宋_GB2312" w:hAnsi="Times New Roman" w:cs="Times New Roman" w:hint="eastAsia"/>
          <w:snapToGrid w:val="0"/>
          <w:color w:val="000000" w:themeColor="text1"/>
          <w:spacing w:val="-6"/>
          <w:kern w:val="0"/>
          <w:sz w:val="32"/>
          <w:szCs w:val="32"/>
        </w:rPr>
        <w:t>亿元以上、财政贡献额度不低于</w:t>
      </w:r>
      <w:r w:rsidRPr="008E428F">
        <w:rPr>
          <w:rFonts w:ascii="Times New Roman" w:eastAsia="仿宋_GB2312" w:hAnsi="Times New Roman" w:cs="Times New Roman" w:hint="eastAsia"/>
          <w:snapToGrid w:val="0"/>
          <w:color w:val="000000" w:themeColor="text1"/>
          <w:spacing w:val="-6"/>
          <w:kern w:val="0"/>
          <w:sz w:val="32"/>
          <w:szCs w:val="32"/>
        </w:rPr>
        <w:t>800</w:t>
      </w:r>
      <w:r w:rsidRPr="008E428F">
        <w:rPr>
          <w:rFonts w:ascii="Times New Roman" w:eastAsia="仿宋_GB2312" w:hAnsi="Times New Roman" w:cs="Times New Roman" w:hint="eastAsia"/>
          <w:snapToGrid w:val="0"/>
          <w:color w:val="000000" w:themeColor="text1"/>
          <w:spacing w:val="-6"/>
          <w:kern w:val="0"/>
          <w:sz w:val="32"/>
          <w:szCs w:val="32"/>
        </w:rPr>
        <w:t>万元。</w:t>
      </w:r>
    </w:p>
    <w:p w:rsidR="00B7478A" w:rsidRPr="008E428F" w:rsidRDefault="00B7478A" w:rsidP="00B7478A">
      <w:pPr>
        <w:adjustRightInd w:val="0"/>
        <w:snapToGrid w:val="0"/>
        <w:spacing w:line="640" w:lineRule="exact"/>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“主营业务收入”指总部企业在上一年度汇算清缴完毕后在我市形成的主营业务收入，以税务部门数据为准（下同）。</w:t>
      </w:r>
    </w:p>
    <w:p w:rsidR="00B7478A" w:rsidRPr="008E428F" w:rsidRDefault="00B7478A" w:rsidP="00B7478A">
      <w:pPr>
        <w:adjustRightInd w:val="0"/>
        <w:ind w:firstLineChars="200" w:firstLine="618"/>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b/>
          <w:snapToGrid w:val="0"/>
          <w:color w:val="000000" w:themeColor="text1"/>
          <w:spacing w:val="-6"/>
          <w:kern w:val="0"/>
          <w:sz w:val="32"/>
          <w:szCs w:val="32"/>
        </w:rPr>
        <w:t>（二）职能型总部企业：</w:t>
      </w:r>
      <w:r w:rsidRPr="008E428F">
        <w:rPr>
          <w:rFonts w:ascii="Times New Roman" w:eastAsia="仿宋_GB2312" w:hAnsi="Times New Roman" w:cs="Times New Roman" w:hint="eastAsia"/>
          <w:snapToGrid w:val="0"/>
          <w:color w:val="000000" w:themeColor="text1"/>
          <w:spacing w:val="-6"/>
          <w:kern w:val="0"/>
          <w:sz w:val="32"/>
          <w:szCs w:val="32"/>
        </w:rPr>
        <w:t>经总公司授权管理和服务的分支机构不少于</w:t>
      </w:r>
      <w:r w:rsidRPr="008E428F">
        <w:rPr>
          <w:rFonts w:ascii="Times New Roman" w:eastAsia="仿宋_GB2312" w:hAnsi="Times New Roman" w:cs="Times New Roman" w:hint="eastAsia"/>
          <w:snapToGrid w:val="0"/>
          <w:color w:val="000000" w:themeColor="text1"/>
          <w:spacing w:val="-6"/>
          <w:kern w:val="0"/>
          <w:sz w:val="32"/>
          <w:szCs w:val="32"/>
        </w:rPr>
        <w:t>3</w:t>
      </w:r>
      <w:r w:rsidRPr="008E428F">
        <w:rPr>
          <w:rFonts w:ascii="Times New Roman" w:eastAsia="仿宋_GB2312" w:hAnsi="Times New Roman" w:cs="Times New Roman" w:hint="eastAsia"/>
          <w:snapToGrid w:val="0"/>
          <w:color w:val="000000" w:themeColor="text1"/>
          <w:spacing w:val="-6"/>
          <w:kern w:val="0"/>
          <w:sz w:val="32"/>
          <w:szCs w:val="32"/>
        </w:rPr>
        <w:t>个，</w:t>
      </w:r>
      <w:proofErr w:type="gramStart"/>
      <w:r w:rsidRPr="008E428F">
        <w:rPr>
          <w:rFonts w:ascii="Times New Roman" w:eastAsia="仿宋_GB2312" w:hAnsi="Times New Roman" w:cs="Times New Roman" w:hint="eastAsia"/>
          <w:snapToGrid w:val="0"/>
          <w:color w:val="000000" w:themeColor="text1"/>
          <w:spacing w:val="-6"/>
          <w:kern w:val="0"/>
          <w:sz w:val="32"/>
          <w:szCs w:val="32"/>
        </w:rPr>
        <w:t>分销售</w:t>
      </w:r>
      <w:proofErr w:type="gramEnd"/>
      <w:r w:rsidRPr="008E428F">
        <w:rPr>
          <w:rFonts w:ascii="Times New Roman" w:eastAsia="仿宋_GB2312" w:hAnsi="Times New Roman" w:cs="Times New Roman" w:hint="eastAsia"/>
          <w:snapToGrid w:val="0"/>
          <w:color w:val="000000" w:themeColor="text1"/>
          <w:spacing w:val="-6"/>
          <w:kern w:val="0"/>
          <w:sz w:val="32"/>
          <w:szCs w:val="32"/>
        </w:rPr>
        <w:t>中心（房地产业除外）、运行中心和研发中心等三种职能。</w:t>
      </w:r>
    </w:p>
    <w:p w:rsidR="00B7478A" w:rsidRPr="008E428F" w:rsidRDefault="00B7478A" w:rsidP="00B7478A">
      <w:pPr>
        <w:adjustRightInd w:val="0"/>
        <w:snapToGrid w:val="0"/>
        <w:spacing w:line="640" w:lineRule="exact"/>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w:t>
      </w:r>
      <w:r w:rsidRPr="008E428F">
        <w:rPr>
          <w:rFonts w:ascii="Times New Roman" w:eastAsia="仿宋_GB2312" w:hAnsi="Times New Roman" w:cs="Times New Roman" w:hint="eastAsia"/>
          <w:snapToGrid w:val="0"/>
          <w:color w:val="000000" w:themeColor="text1"/>
          <w:spacing w:val="-6"/>
          <w:kern w:val="0"/>
          <w:sz w:val="32"/>
          <w:szCs w:val="32"/>
        </w:rPr>
        <w:t>1</w:t>
      </w:r>
      <w:r w:rsidRPr="008E428F">
        <w:rPr>
          <w:rFonts w:ascii="Times New Roman" w:eastAsia="仿宋_GB2312" w:hAnsi="Times New Roman" w:cs="Times New Roman" w:hint="eastAsia"/>
          <w:snapToGrid w:val="0"/>
          <w:color w:val="000000" w:themeColor="text1"/>
          <w:spacing w:val="-6"/>
          <w:kern w:val="0"/>
          <w:sz w:val="32"/>
          <w:szCs w:val="32"/>
        </w:rPr>
        <w:t>）销售中心职能总部（房地产业除外）：上年度在我市结算的主营业务收入</w:t>
      </w:r>
      <w:r w:rsidRPr="008E428F">
        <w:rPr>
          <w:rFonts w:ascii="Times New Roman" w:eastAsia="仿宋_GB2312" w:hAnsi="Times New Roman" w:cs="Times New Roman"/>
          <w:snapToGrid w:val="0"/>
          <w:color w:val="000000" w:themeColor="text1"/>
          <w:spacing w:val="-6"/>
          <w:kern w:val="0"/>
          <w:sz w:val="32"/>
          <w:szCs w:val="32"/>
        </w:rPr>
        <w:t>5</w:t>
      </w:r>
      <w:r w:rsidRPr="008E428F">
        <w:rPr>
          <w:rFonts w:ascii="Times New Roman" w:eastAsia="仿宋_GB2312" w:hAnsi="Times New Roman" w:cs="Times New Roman" w:hint="eastAsia"/>
          <w:snapToGrid w:val="0"/>
          <w:color w:val="000000" w:themeColor="text1"/>
          <w:spacing w:val="-6"/>
          <w:kern w:val="0"/>
          <w:sz w:val="32"/>
          <w:szCs w:val="32"/>
        </w:rPr>
        <w:t>亿元以上、财政贡献额度不低于</w:t>
      </w:r>
      <w:r w:rsidRPr="008E428F">
        <w:rPr>
          <w:rFonts w:ascii="Times New Roman" w:eastAsia="仿宋_GB2312" w:hAnsi="Times New Roman" w:cs="Times New Roman"/>
          <w:snapToGrid w:val="0"/>
          <w:color w:val="000000" w:themeColor="text1"/>
          <w:spacing w:val="-6"/>
          <w:kern w:val="0"/>
          <w:sz w:val="32"/>
          <w:szCs w:val="32"/>
        </w:rPr>
        <w:t>1500</w:t>
      </w:r>
      <w:r w:rsidRPr="008E428F">
        <w:rPr>
          <w:rFonts w:ascii="Times New Roman" w:eastAsia="仿宋_GB2312" w:hAnsi="Times New Roman" w:cs="Times New Roman" w:hint="eastAsia"/>
          <w:snapToGrid w:val="0"/>
          <w:color w:val="000000" w:themeColor="text1"/>
          <w:spacing w:val="-6"/>
          <w:kern w:val="0"/>
          <w:sz w:val="32"/>
          <w:szCs w:val="32"/>
        </w:rPr>
        <w:t>万元。</w:t>
      </w:r>
    </w:p>
    <w:p w:rsidR="00B7478A" w:rsidRPr="008E428F" w:rsidRDefault="00B7478A" w:rsidP="00B7478A">
      <w:pPr>
        <w:adjustRightInd w:val="0"/>
        <w:snapToGrid w:val="0"/>
        <w:spacing w:line="640" w:lineRule="exact"/>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w:t>
      </w:r>
      <w:r w:rsidRPr="008E428F">
        <w:rPr>
          <w:rFonts w:ascii="Times New Roman" w:eastAsia="仿宋_GB2312" w:hAnsi="Times New Roman" w:cs="Times New Roman" w:hint="eastAsia"/>
          <w:snapToGrid w:val="0"/>
          <w:color w:val="000000" w:themeColor="text1"/>
          <w:spacing w:val="-6"/>
          <w:kern w:val="0"/>
          <w:sz w:val="32"/>
          <w:szCs w:val="32"/>
        </w:rPr>
        <w:t>2</w:t>
      </w:r>
      <w:r w:rsidRPr="008E428F">
        <w:rPr>
          <w:rFonts w:ascii="Times New Roman" w:eastAsia="仿宋_GB2312" w:hAnsi="Times New Roman" w:cs="Times New Roman" w:hint="eastAsia"/>
          <w:snapToGrid w:val="0"/>
          <w:color w:val="000000" w:themeColor="text1"/>
          <w:spacing w:val="-6"/>
          <w:kern w:val="0"/>
          <w:sz w:val="32"/>
          <w:szCs w:val="32"/>
        </w:rPr>
        <w:t>）运营中心职能总部：上年度在我市结算的主营业务收入</w:t>
      </w:r>
      <w:r w:rsidRPr="008E428F">
        <w:rPr>
          <w:rFonts w:ascii="Times New Roman" w:eastAsia="仿宋_GB2312" w:hAnsi="Times New Roman" w:cs="Times New Roman" w:hint="eastAsia"/>
          <w:snapToGrid w:val="0"/>
          <w:color w:val="000000" w:themeColor="text1"/>
          <w:spacing w:val="-6"/>
          <w:kern w:val="0"/>
          <w:sz w:val="32"/>
          <w:szCs w:val="32"/>
        </w:rPr>
        <w:t>3</w:t>
      </w:r>
      <w:r w:rsidRPr="008E428F">
        <w:rPr>
          <w:rFonts w:ascii="Times New Roman" w:eastAsia="仿宋_GB2312" w:hAnsi="Times New Roman" w:cs="Times New Roman" w:hint="eastAsia"/>
          <w:snapToGrid w:val="0"/>
          <w:color w:val="000000" w:themeColor="text1"/>
          <w:spacing w:val="-6"/>
          <w:kern w:val="0"/>
          <w:sz w:val="32"/>
          <w:szCs w:val="32"/>
        </w:rPr>
        <w:t>亿元以上、财政贡献额度不低于</w:t>
      </w:r>
      <w:r w:rsidRPr="008E428F">
        <w:rPr>
          <w:rFonts w:ascii="Times New Roman" w:eastAsia="仿宋_GB2312" w:hAnsi="Times New Roman" w:cs="Times New Roman"/>
          <w:snapToGrid w:val="0"/>
          <w:color w:val="000000" w:themeColor="text1"/>
          <w:spacing w:val="-6"/>
          <w:kern w:val="0"/>
          <w:sz w:val="32"/>
          <w:szCs w:val="32"/>
        </w:rPr>
        <w:t>1</w:t>
      </w:r>
      <w:r w:rsidRPr="008E428F">
        <w:rPr>
          <w:rFonts w:ascii="Times New Roman" w:eastAsia="仿宋_GB2312" w:hAnsi="Times New Roman" w:cs="Times New Roman" w:hint="eastAsia"/>
          <w:snapToGrid w:val="0"/>
          <w:color w:val="000000" w:themeColor="text1"/>
          <w:spacing w:val="-6"/>
          <w:kern w:val="0"/>
          <w:sz w:val="32"/>
          <w:szCs w:val="32"/>
        </w:rPr>
        <w:t>0</w:t>
      </w:r>
      <w:r w:rsidRPr="008E428F">
        <w:rPr>
          <w:rFonts w:ascii="Times New Roman" w:eastAsia="仿宋_GB2312" w:hAnsi="Times New Roman" w:cs="Times New Roman"/>
          <w:snapToGrid w:val="0"/>
          <w:color w:val="000000" w:themeColor="text1"/>
          <w:spacing w:val="-6"/>
          <w:kern w:val="0"/>
          <w:sz w:val="32"/>
          <w:szCs w:val="32"/>
        </w:rPr>
        <w:t>00</w:t>
      </w:r>
      <w:r w:rsidRPr="008E428F">
        <w:rPr>
          <w:rFonts w:ascii="Times New Roman" w:eastAsia="仿宋_GB2312" w:hAnsi="Times New Roman" w:cs="Times New Roman" w:hint="eastAsia"/>
          <w:snapToGrid w:val="0"/>
          <w:color w:val="000000" w:themeColor="text1"/>
          <w:spacing w:val="-6"/>
          <w:kern w:val="0"/>
          <w:sz w:val="32"/>
          <w:szCs w:val="32"/>
        </w:rPr>
        <w:t>万元。</w:t>
      </w:r>
    </w:p>
    <w:p w:rsidR="00B7478A" w:rsidRPr="008E428F" w:rsidRDefault="00B7478A" w:rsidP="00B7478A">
      <w:pPr>
        <w:adjustRightInd w:val="0"/>
        <w:snapToGrid w:val="0"/>
        <w:spacing w:line="640" w:lineRule="exact"/>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lastRenderedPageBreak/>
        <w:t>（</w:t>
      </w:r>
      <w:r w:rsidRPr="008E428F">
        <w:rPr>
          <w:rFonts w:ascii="Times New Roman" w:eastAsia="仿宋_GB2312" w:hAnsi="Times New Roman" w:cs="Times New Roman" w:hint="eastAsia"/>
          <w:snapToGrid w:val="0"/>
          <w:color w:val="000000" w:themeColor="text1"/>
          <w:spacing w:val="-6"/>
          <w:kern w:val="0"/>
          <w:sz w:val="32"/>
          <w:szCs w:val="32"/>
        </w:rPr>
        <w:t>3</w:t>
      </w:r>
      <w:r w:rsidRPr="008E428F">
        <w:rPr>
          <w:rFonts w:ascii="Times New Roman" w:eastAsia="仿宋_GB2312" w:hAnsi="Times New Roman" w:cs="Times New Roman" w:hint="eastAsia"/>
          <w:snapToGrid w:val="0"/>
          <w:color w:val="000000" w:themeColor="text1"/>
          <w:spacing w:val="-6"/>
          <w:kern w:val="0"/>
          <w:sz w:val="32"/>
          <w:szCs w:val="32"/>
        </w:rPr>
        <w:t>）研发中心职能总部：具备完善的研究、开发、实验条件，有稳定的研发经费来源，上年度研发经费支出总额不低于</w:t>
      </w:r>
      <w:r w:rsidRPr="008E428F">
        <w:rPr>
          <w:rFonts w:ascii="Times New Roman" w:eastAsia="仿宋_GB2312" w:hAnsi="Times New Roman" w:cs="Times New Roman" w:hint="eastAsia"/>
          <w:snapToGrid w:val="0"/>
          <w:color w:val="000000" w:themeColor="text1"/>
          <w:spacing w:val="-6"/>
          <w:kern w:val="0"/>
          <w:sz w:val="32"/>
          <w:szCs w:val="32"/>
        </w:rPr>
        <w:t>5000</w:t>
      </w:r>
      <w:r w:rsidRPr="008E428F">
        <w:rPr>
          <w:rFonts w:ascii="Times New Roman" w:eastAsia="仿宋_GB2312" w:hAnsi="Times New Roman" w:cs="Times New Roman" w:hint="eastAsia"/>
          <w:snapToGrid w:val="0"/>
          <w:color w:val="000000" w:themeColor="text1"/>
          <w:spacing w:val="-6"/>
          <w:kern w:val="0"/>
          <w:sz w:val="32"/>
          <w:szCs w:val="32"/>
        </w:rPr>
        <w:t>万元。</w:t>
      </w:r>
    </w:p>
    <w:p w:rsidR="00B7478A" w:rsidRPr="008E428F" w:rsidRDefault="00B7478A" w:rsidP="00B7478A">
      <w:pPr>
        <w:adjustRightInd w:val="0"/>
        <w:snapToGrid w:val="0"/>
        <w:spacing w:line="640" w:lineRule="exact"/>
        <w:ind w:firstLineChars="200" w:firstLine="618"/>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b/>
          <w:snapToGrid w:val="0"/>
          <w:color w:val="000000" w:themeColor="text1"/>
          <w:spacing w:val="-6"/>
          <w:kern w:val="0"/>
          <w:sz w:val="32"/>
          <w:szCs w:val="32"/>
        </w:rPr>
        <w:t>（三）直接认定：</w:t>
      </w:r>
      <w:r w:rsidRPr="008E428F">
        <w:rPr>
          <w:rFonts w:ascii="Times New Roman" w:eastAsia="仿宋_GB2312" w:hAnsi="Times New Roman" w:cs="Times New Roman" w:hint="eastAsia"/>
          <w:snapToGrid w:val="0"/>
          <w:color w:val="000000" w:themeColor="text1"/>
          <w:spacing w:val="-6"/>
          <w:kern w:val="0"/>
          <w:sz w:val="32"/>
          <w:szCs w:val="32"/>
        </w:rPr>
        <w:t>江门辖区企业在境内</w:t>
      </w:r>
      <w:r w:rsidRPr="008E428F">
        <w:rPr>
          <w:rFonts w:ascii="Times New Roman" w:eastAsia="仿宋_GB2312" w:hAnsi="Times New Roman" w:cs="Times New Roman" w:hint="eastAsia"/>
          <w:snapToGrid w:val="0"/>
          <w:color w:val="000000" w:themeColor="text1"/>
          <w:spacing w:val="-6"/>
          <w:kern w:val="0"/>
          <w:sz w:val="32"/>
          <w:szCs w:val="32"/>
        </w:rPr>
        <w:t>A</w:t>
      </w:r>
      <w:r w:rsidRPr="008E428F">
        <w:rPr>
          <w:rFonts w:ascii="Times New Roman" w:eastAsia="仿宋_GB2312" w:hAnsi="Times New Roman" w:cs="Times New Roman" w:hint="eastAsia"/>
          <w:snapToGrid w:val="0"/>
          <w:color w:val="000000" w:themeColor="text1"/>
          <w:spacing w:val="-6"/>
          <w:kern w:val="0"/>
          <w:sz w:val="32"/>
          <w:szCs w:val="32"/>
        </w:rPr>
        <w:t>股或者境外上市、被评为广东省企业</w:t>
      </w:r>
      <w:r w:rsidRPr="008E428F">
        <w:rPr>
          <w:rFonts w:ascii="Times New Roman" w:eastAsia="仿宋_GB2312" w:hAnsi="Times New Roman" w:cs="Times New Roman" w:hint="eastAsia"/>
          <w:snapToGrid w:val="0"/>
          <w:color w:val="000000" w:themeColor="text1"/>
          <w:spacing w:val="-6"/>
          <w:kern w:val="0"/>
          <w:sz w:val="32"/>
          <w:szCs w:val="32"/>
        </w:rPr>
        <w:t>100</w:t>
      </w:r>
      <w:r w:rsidRPr="008E428F">
        <w:rPr>
          <w:rFonts w:ascii="Times New Roman" w:eastAsia="仿宋_GB2312" w:hAnsi="Times New Roman" w:cs="Times New Roman" w:hint="eastAsia"/>
          <w:snapToGrid w:val="0"/>
          <w:color w:val="000000" w:themeColor="text1"/>
          <w:spacing w:val="-6"/>
          <w:kern w:val="0"/>
          <w:sz w:val="32"/>
          <w:szCs w:val="32"/>
        </w:rPr>
        <w:t>强、中国企业</w:t>
      </w:r>
      <w:r w:rsidRPr="008E428F">
        <w:rPr>
          <w:rFonts w:ascii="Times New Roman" w:eastAsia="仿宋_GB2312" w:hAnsi="Times New Roman" w:cs="Times New Roman" w:hint="eastAsia"/>
          <w:snapToGrid w:val="0"/>
          <w:color w:val="000000" w:themeColor="text1"/>
          <w:spacing w:val="-6"/>
          <w:kern w:val="0"/>
          <w:sz w:val="32"/>
          <w:szCs w:val="32"/>
        </w:rPr>
        <w:t>500</w:t>
      </w:r>
      <w:r w:rsidRPr="008E428F">
        <w:rPr>
          <w:rFonts w:ascii="Times New Roman" w:eastAsia="仿宋_GB2312" w:hAnsi="Times New Roman" w:cs="Times New Roman" w:hint="eastAsia"/>
          <w:snapToGrid w:val="0"/>
          <w:color w:val="000000" w:themeColor="text1"/>
          <w:spacing w:val="-6"/>
          <w:kern w:val="0"/>
          <w:sz w:val="32"/>
          <w:szCs w:val="32"/>
        </w:rPr>
        <w:t>强、世界企业</w:t>
      </w:r>
      <w:r w:rsidRPr="008E428F">
        <w:rPr>
          <w:rFonts w:ascii="Times New Roman" w:eastAsia="仿宋_GB2312" w:hAnsi="Times New Roman" w:cs="Times New Roman" w:hint="eastAsia"/>
          <w:snapToGrid w:val="0"/>
          <w:color w:val="000000" w:themeColor="text1"/>
          <w:spacing w:val="-6"/>
          <w:kern w:val="0"/>
          <w:sz w:val="32"/>
          <w:szCs w:val="32"/>
        </w:rPr>
        <w:t>500</w:t>
      </w:r>
      <w:r w:rsidRPr="008E428F">
        <w:rPr>
          <w:rFonts w:ascii="Times New Roman" w:eastAsia="仿宋_GB2312" w:hAnsi="Times New Roman" w:cs="Times New Roman" w:hint="eastAsia"/>
          <w:snapToGrid w:val="0"/>
          <w:color w:val="000000" w:themeColor="text1"/>
          <w:spacing w:val="-6"/>
          <w:kern w:val="0"/>
          <w:sz w:val="32"/>
          <w:szCs w:val="32"/>
        </w:rPr>
        <w:t>强的，则符合直接认定的条件。</w:t>
      </w:r>
    </w:p>
    <w:p w:rsidR="00B7478A" w:rsidRPr="008E428F" w:rsidRDefault="00B7478A" w:rsidP="00B7478A">
      <w:pPr>
        <w:adjustRightInd w:val="0"/>
        <w:snapToGrid w:val="0"/>
        <w:spacing w:line="640" w:lineRule="exact"/>
        <w:ind w:firstLineChars="200" w:firstLine="618"/>
        <w:rPr>
          <w:rFonts w:ascii="Times New Roman" w:eastAsia="仿宋_GB2312" w:hAnsi="Times New Roman" w:cs="Times New Roman"/>
          <w:b/>
          <w:snapToGrid w:val="0"/>
          <w:color w:val="000000" w:themeColor="text1"/>
          <w:spacing w:val="-6"/>
          <w:kern w:val="0"/>
          <w:sz w:val="32"/>
          <w:szCs w:val="32"/>
        </w:rPr>
      </w:pPr>
    </w:p>
    <w:p w:rsidR="00B7478A" w:rsidRPr="008E428F" w:rsidRDefault="00B7478A">
      <w:pPr>
        <w:rPr>
          <w:rFonts w:ascii="黑体" w:eastAsia="黑体" w:hAnsi="黑体" w:cs="Times New Roman"/>
          <w:snapToGrid w:val="0"/>
          <w:color w:val="000000" w:themeColor="text1"/>
          <w:spacing w:val="-6"/>
          <w:kern w:val="0"/>
          <w:sz w:val="32"/>
          <w:szCs w:val="32"/>
        </w:rPr>
      </w:pPr>
      <w:r w:rsidRPr="008E428F">
        <w:rPr>
          <w:rFonts w:ascii="黑体" w:eastAsia="黑体" w:hAnsi="黑体" w:cs="Times New Roman" w:hint="eastAsia"/>
          <w:snapToGrid w:val="0"/>
          <w:color w:val="000000" w:themeColor="text1"/>
          <w:spacing w:val="-6"/>
          <w:kern w:val="0"/>
          <w:sz w:val="32"/>
          <w:szCs w:val="32"/>
        </w:rPr>
        <w:t>三、被认定为总部企业后，企业能享受哪些奖励扶持政策？</w:t>
      </w:r>
    </w:p>
    <w:p w:rsidR="00B7478A" w:rsidRPr="008E428F" w:rsidRDefault="00B7478A" w:rsidP="00B7478A">
      <w:pPr>
        <w:adjustRightInd w:val="0"/>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（一）认定奖。本地现有企业首次认定为总部企业的，按认定上一年主营业务收入规模给予</w:t>
      </w:r>
      <w:r w:rsidRPr="008E428F">
        <w:rPr>
          <w:rFonts w:ascii="Times New Roman" w:eastAsia="仿宋_GB2312" w:hAnsi="Times New Roman" w:cs="Times New Roman" w:hint="eastAsia"/>
          <w:snapToGrid w:val="0"/>
          <w:color w:val="000000" w:themeColor="text1"/>
          <w:spacing w:val="-6"/>
          <w:kern w:val="0"/>
          <w:sz w:val="32"/>
          <w:szCs w:val="32"/>
        </w:rPr>
        <w:t>10-30</w:t>
      </w:r>
      <w:r w:rsidRPr="008E428F">
        <w:rPr>
          <w:rFonts w:ascii="Times New Roman" w:eastAsia="仿宋_GB2312" w:hAnsi="Times New Roman" w:cs="Times New Roman" w:hint="eastAsia"/>
          <w:snapToGrid w:val="0"/>
          <w:color w:val="000000" w:themeColor="text1"/>
          <w:spacing w:val="-6"/>
          <w:kern w:val="0"/>
          <w:sz w:val="32"/>
          <w:szCs w:val="32"/>
        </w:rPr>
        <w:t>万元奖励。</w:t>
      </w:r>
    </w:p>
    <w:p w:rsidR="00B7478A" w:rsidRPr="008E428F" w:rsidRDefault="00B7478A" w:rsidP="00B7478A">
      <w:pPr>
        <w:adjustRightInd w:val="0"/>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（二）落户奖。新设立或迁入我市的企业经认定为总部企业的，落户奖奖励额度按该企业被认定为总部企业后的第一个经营年度对本市财政贡献的</w:t>
      </w:r>
      <w:r w:rsidRPr="008E428F">
        <w:rPr>
          <w:rFonts w:ascii="Times New Roman" w:eastAsia="仿宋_GB2312" w:hAnsi="Times New Roman" w:cs="Times New Roman" w:hint="eastAsia"/>
          <w:snapToGrid w:val="0"/>
          <w:color w:val="000000" w:themeColor="text1"/>
          <w:spacing w:val="-6"/>
          <w:kern w:val="0"/>
          <w:sz w:val="32"/>
          <w:szCs w:val="32"/>
        </w:rPr>
        <w:t>50%</w:t>
      </w:r>
      <w:r w:rsidRPr="008E428F">
        <w:rPr>
          <w:rFonts w:ascii="Times New Roman" w:eastAsia="仿宋_GB2312" w:hAnsi="Times New Roman" w:cs="Times New Roman" w:hint="eastAsia"/>
          <w:snapToGrid w:val="0"/>
          <w:color w:val="000000" w:themeColor="text1"/>
          <w:spacing w:val="-6"/>
          <w:kern w:val="0"/>
          <w:sz w:val="32"/>
          <w:szCs w:val="32"/>
        </w:rPr>
        <w:t>计算。</w:t>
      </w:r>
    </w:p>
    <w:p w:rsidR="00B7478A" w:rsidRPr="008E428F" w:rsidRDefault="00B7478A" w:rsidP="00B7478A">
      <w:pPr>
        <w:adjustRightInd w:val="0"/>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（三）经营贡献奖</w:t>
      </w:r>
    </w:p>
    <w:p w:rsidR="00B7478A" w:rsidRPr="008E428F" w:rsidRDefault="00B7478A" w:rsidP="00B7478A">
      <w:pPr>
        <w:adjustRightInd w:val="0"/>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增量奖。企业在我市结算的主营业务收入比上一年度增加</w:t>
      </w:r>
      <w:r w:rsidRPr="008E428F">
        <w:rPr>
          <w:rFonts w:ascii="Times New Roman" w:eastAsia="仿宋_GB2312" w:hAnsi="Times New Roman" w:cs="Times New Roman"/>
          <w:snapToGrid w:val="0"/>
          <w:color w:val="000000" w:themeColor="text1"/>
          <w:spacing w:val="-6"/>
          <w:kern w:val="0"/>
          <w:sz w:val="32"/>
          <w:szCs w:val="32"/>
        </w:rPr>
        <w:t>3000</w:t>
      </w:r>
      <w:r w:rsidRPr="008E428F">
        <w:rPr>
          <w:rFonts w:ascii="Times New Roman" w:eastAsia="仿宋_GB2312" w:hAnsi="Times New Roman" w:cs="Times New Roman" w:hint="eastAsia"/>
          <w:snapToGrid w:val="0"/>
          <w:color w:val="000000" w:themeColor="text1"/>
          <w:spacing w:val="-6"/>
          <w:kern w:val="0"/>
          <w:sz w:val="32"/>
          <w:szCs w:val="32"/>
        </w:rPr>
        <w:t>万元以上的，按主营业务收入增量</w:t>
      </w:r>
      <w:r w:rsidRPr="008E428F">
        <w:rPr>
          <w:rFonts w:ascii="Times New Roman" w:eastAsia="仿宋_GB2312" w:hAnsi="Times New Roman" w:cs="Times New Roman"/>
          <w:snapToGrid w:val="0"/>
          <w:color w:val="000000" w:themeColor="text1"/>
          <w:spacing w:val="-6"/>
          <w:kern w:val="0"/>
          <w:sz w:val="32"/>
          <w:szCs w:val="32"/>
        </w:rPr>
        <w:t>1%</w:t>
      </w:r>
      <w:r w:rsidRPr="008E428F">
        <w:rPr>
          <w:rFonts w:ascii="Times New Roman" w:eastAsia="仿宋_GB2312" w:hAnsi="Times New Roman" w:cs="Times New Roman" w:hint="eastAsia"/>
          <w:snapToGrid w:val="0"/>
          <w:color w:val="000000" w:themeColor="text1"/>
          <w:spacing w:val="-6"/>
          <w:kern w:val="0"/>
          <w:sz w:val="32"/>
          <w:szCs w:val="32"/>
        </w:rPr>
        <w:t>给予奖励，奖励额度不超过企业对本市财政贡献增量额度的</w:t>
      </w:r>
      <w:r w:rsidRPr="008E428F">
        <w:rPr>
          <w:rFonts w:ascii="Times New Roman" w:eastAsia="仿宋_GB2312" w:hAnsi="Times New Roman" w:cs="Times New Roman"/>
          <w:snapToGrid w:val="0"/>
          <w:color w:val="000000" w:themeColor="text1"/>
          <w:spacing w:val="-6"/>
          <w:kern w:val="0"/>
          <w:sz w:val="32"/>
          <w:szCs w:val="32"/>
        </w:rPr>
        <w:t>50%</w:t>
      </w:r>
      <w:r w:rsidRPr="008E428F">
        <w:rPr>
          <w:rFonts w:ascii="Times New Roman" w:eastAsia="仿宋_GB2312" w:hAnsi="Times New Roman" w:cs="Times New Roman" w:hint="eastAsia"/>
          <w:snapToGrid w:val="0"/>
          <w:color w:val="000000" w:themeColor="text1"/>
          <w:spacing w:val="-6"/>
          <w:kern w:val="0"/>
          <w:sz w:val="32"/>
          <w:szCs w:val="32"/>
        </w:rPr>
        <w:t>。</w:t>
      </w:r>
    </w:p>
    <w:p w:rsidR="00B7478A" w:rsidRPr="008E428F" w:rsidRDefault="00B7478A" w:rsidP="00B7478A">
      <w:pPr>
        <w:adjustRightInd w:val="0"/>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倍增奖。企业在政策实施期内首次实现主营业务收入比上一年度增长</w:t>
      </w:r>
      <w:r w:rsidRPr="008E428F">
        <w:rPr>
          <w:rFonts w:ascii="Times New Roman" w:eastAsia="仿宋_GB2312" w:hAnsi="Times New Roman" w:cs="Times New Roman"/>
          <w:snapToGrid w:val="0"/>
          <w:color w:val="000000" w:themeColor="text1"/>
          <w:spacing w:val="-6"/>
          <w:kern w:val="0"/>
          <w:sz w:val="32"/>
          <w:szCs w:val="32"/>
        </w:rPr>
        <w:t>1</w:t>
      </w:r>
      <w:r w:rsidRPr="008E428F">
        <w:rPr>
          <w:rFonts w:ascii="Times New Roman" w:eastAsia="仿宋_GB2312" w:hAnsi="Times New Roman" w:cs="Times New Roman" w:hint="eastAsia"/>
          <w:snapToGrid w:val="0"/>
          <w:color w:val="000000" w:themeColor="text1"/>
          <w:spacing w:val="-6"/>
          <w:kern w:val="0"/>
          <w:sz w:val="32"/>
          <w:szCs w:val="32"/>
        </w:rPr>
        <w:t>倍以上（含</w:t>
      </w:r>
      <w:r w:rsidRPr="008E428F">
        <w:rPr>
          <w:rFonts w:ascii="Times New Roman" w:eastAsia="仿宋_GB2312" w:hAnsi="Times New Roman" w:cs="Times New Roman"/>
          <w:snapToGrid w:val="0"/>
          <w:color w:val="000000" w:themeColor="text1"/>
          <w:spacing w:val="-6"/>
          <w:kern w:val="0"/>
          <w:sz w:val="32"/>
          <w:szCs w:val="32"/>
        </w:rPr>
        <w:t>1</w:t>
      </w:r>
      <w:r w:rsidRPr="008E428F">
        <w:rPr>
          <w:rFonts w:ascii="Times New Roman" w:eastAsia="仿宋_GB2312" w:hAnsi="Times New Roman" w:cs="Times New Roman" w:hint="eastAsia"/>
          <w:snapToGrid w:val="0"/>
          <w:color w:val="000000" w:themeColor="text1"/>
          <w:spacing w:val="-6"/>
          <w:kern w:val="0"/>
          <w:sz w:val="32"/>
          <w:szCs w:val="32"/>
        </w:rPr>
        <w:t>倍）</w:t>
      </w:r>
      <w:r w:rsidRPr="008E428F">
        <w:rPr>
          <w:rFonts w:ascii="Times New Roman" w:eastAsia="仿宋_GB2312" w:hAnsi="Times New Roman" w:cs="Times New Roman"/>
          <w:snapToGrid w:val="0"/>
          <w:color w:val="000000" w:themeColor="text1"/>
          <w:spacing w:val="-6"/>
          <w:kern w:val="0"/>
          <w:sz w:val="32"/>
          <w:szCs w:val="32"/>
        </w:rPr>
        <w:t>2</w:t>
      </w:r>
      <w:r w:rsidRPr="008E428F">
        <w:rPr>
          <w:rFonts w:ascii="Times New Roman" w:eastAsia="仿宋_GB2312" w:hAnsi="Times New Roman" w:cs="Times New Roman" w:hint="eastAsia"/>
          <w:snapToGrid w:val="0"/>
          <w:color w:val="000000" w:themeColor="text1"/>
          <w:spacing w:val="-6"/>
          <w:kern w:val="0"/>
          <w:sz w:val="32"/>
          <w:szCs w:val="32"/>
        </w:rPr>
        <w:t>倍以下的，按企业当年获得</w:t>
      </w:r>
      <w:proofErr w:type="gramStart"/>
      <w:r w:rsidRPr="008E428F">
        <w:rPr>
          <w:rFonts w:ascii="Times New Roman" w:eastAsia="仿宋_GB2312" w:hAnsi="Times New Roman" w:cs="Times New Roman" w:hint="eastAsia"/>
          <w:snapToGrid w:val="0"/>
          <w:color w:val="000000" w:themeColor="text1"/>
          <w:spacing w:val="-6"/>
          <w:kern w:val="0"/>
          <w:sz w:val="32"/>
          <w:szCs w:val="32"/>
        </w:rPr>
        <w:t>增量奖</w:t>
      </w:r>
      <w:proofErr w:type="gramEnd"/>
      <w:r w:rsidRPr="008E428F">
        <w:rPr>
          <w:rFonts w:ascii="Times New Roman" w:eastAsia="仿宋_GB2312" w:hAnsi="Times New Roman" w:cs="Times New Roman" w:hint="eastAsia"/>
          <w:snapToGrid w:val="0"/>
          <w:color w:val="000000" w:themeColor="text1"/>
          <w:spacing w:val="-6"/>
          <w:kern w:val="0"/>
          <w:sz w:val="32"/>
          <w:szCs w:val="32"/>
        </w:rPr>
        <w:t>的</w:t>
      </w:r>
      <w:r w:rsidRPr="008E428F">
        <w:rPr>
          <w:rFonts w:ascii="Times New Roman" w:eastAsia="仿宋_GB2312" w:hAnsi="Times New Roman" w:cs="Times New Roman"/>
          <w:snapToGrid w:val="0"/>
          <w:color w:val="000000" w:themeColor="text1"/>
          <w:spacing w:val="-6"/>
          <w:kern w:val="0"/>
          <w:sz w:val="32"/>
          <w:szCs w:val="32"/>
        </w:rPr>
        <w:t>40%</w:t>
      </w:r>
      <w:r w:rsidRPr="008E428F">
        <w:rPr>
          <w:rFonts w:ascii="Times New Roman" w:eastAsia="仿宋_GB2312" w:hAnsi="Times New Roman" w:cs="Times New Roman" w:hint="eastAsia"/>
          <w:snapToGrid w:val="0"/>
          <w:color w:val="000000" w:themeColor="text1"/>
          <w:spacing w:val="-6"/>
          <w:kern w:val="0"/>
          <w:sz w:val="32"/>
          <w:szCs w:val="32"/>
        </w:rPr>
        <w:t>给予奖励；首次实现增长</w:t>
      </w:r>
      <w:r w:rsidRPr="008E428F">
        <w:rPr>
          <w:rFonts w:ascii="Times New Roman" w:eastAsia="仿宋_GB2312" w:hAnsi="Times New Roman" w:cs="Times New Roman"/>
          <w:snapToGrid w:val="0"/>
          <w:color w:val="000000" w:themeColor="text1"/>
          <w:spacing w:val="-6"/>
          <w:kern w:val="0"/>
          <w:sz w:val="32"/>
          <w:szCs w:val="32"/>
        </w:rPr>
        <w:t>2</w:t>
      </w:r>
      <w:r w:rsidRPr="008E428F">
        <w:rPr>
          <w:rFonts w:ascii="Times New Roman" w:eastAsia="仿宋_GB2312" w:hAnsi="Times New Roman" w:cs="Times New Roman" w:hint="eastAsia"/>
          <w:snapToGrid w:val="0"/>
          <w:color w:val="000000" w:themeColor="text1"/>
          <w:spacing w:val="-6"/>
          <w:kern w:val="0"/>
          <w:sz w:val="32"/>
          <w:szCs w:val="32"/>
        </w:rPr>
        <w:t>倍以上（含</w:t>
      </w:r>
      <w:r w:rsidRPr="008E428F">
        <w:rPr>
          <w:rFonts w:ascii="Times New Roman" w:eastAsia="仿宋_GB2312" w:hAnsi="Times New Roman" w:cs="Times New Roman"/>
          <w:snapToGrid w:val="0"/>
          <w:color w:val="000000" w:themeColor="text1"/>
          <w:spacing w:val="-6"/>
          <w:kern w:val="0"/>
          <w:sz w:val="32"/>
          <w:szCs w:val="32"/>
        </w:rPr>
        <w:t>2</w:t>
      </w:r>
      <w:r w:rsidRPr="008E428F">
        <w:rPr>
          <w:rFonts w:ascii="Times New Roman" w:eastAsia="仿宋_GB2312" w:hAnsi="Times New Roman" w:cs="Times New Roman" w:hint="eastAsia"/>
          <w:snapToGrid w:val="0"/>
          <w:color w:val="000000" w:themeColor="text1"/>
          <w:spacing w:val="-6"/>
          <w:kern w:val="0"/>
          <w:sz w:val="32"/>
          <w:szCs w:val="32"/>
        </w:rPr>
        <w:t>倍）的，按企业当年获得</w:t>
      </w:r>
      <w:proofErr w:type="gramStart"/>
      <w:r w:rsidRPr="008E428F">
        <w:rPr>
          <w:rFonts w:ascii="Times New Roman" w:eastAsia="仿宋_GB2312" w:hAnsi="Times New Roman" w:cs="Times New Roman" w:hint="eastAsia"/>
          <w:snapToGrid w:val="0"/>
          <w:color w:val="000000" w:themeColor="text1"/>
          <w:spacing w:val="-6"/>
          <w:kern w:val="0"/>
          <w:sz w:val="32"/>
          <w:szCs w:val="32"/>
        </w:rPr>
        <w:t>增量奖</w:t>
      </w:r>
      <w:proofErr w:type="gramEnd"/>
      <w:r w:rsidRPr="008E428F">
        <w:rPr>
          <w:rFonts w:ascii="Times New Roman" w:eastAsia="仿宋_GB2312" w:hAnsi="Times New Roman" w:cs="Times New Roman" w:hint="eastAsia"/>
          <w:snapToGrid w:val="0"/>
          <w:color w:val="000000" w:themeColor="text1"/>
          <w:spacing w:val="-6"/>
          <w:kern w:val="0"/>
          <w:sz w:val="32"/>
          <w:szCs w:val="32"/>
        </w:rPr>
        <w:t>的</w:t>
      </w:r>
      <w:r w:rsidRPr="008E428F">
        <w:rPr>
          <w:rFonts w:ascii="Times New Roman" w:eastAsia="仿宋_GB2312" w:hAnsi="Times New Roman" w:cs="Times New Roman"/>
          <w:snapToGrid w:val="0"/>
          <w:color w:val="000000" w:themeColor="text1"/>
          <w:spacing w:val="-6"/>
          <w:kern w:val="0"/>
          <w:sz w:val="32"/>
          <w:szCs w:val="32"/>
        </w:rPr>
        <w:t>60%</w:t>
      </w:r>
      <w:r w:rsidRPr="008E428F">
        <w:rPr>
          <w:rFonts w:ascii="Times New Roman" w:eastAsia="仿宋_GB2312" w:hAnsi="Times New Roman" w:cs="Times New Roman" w:hint="eastAsia"/>
          <w:snapToGrid w:val="0"/>
          <w:color w:val="000000" w:themeColor="text1"/>
          <w:spacing w:val="-6"/>
          <w:kern w:val="0"/>
          <w:sz w:val="32"/>
          <w:szCs w:val="32"/>
        </w:rPr>
        <w:t>给予奖励。</w:t>
      </w:r>
    </w:p>
    <w:p w:rsidR="00B7478A" w:rsidRPr="008E428F" w:rsidRDefault="00B7478A" w:rsidP="00B7478A">
      <w:pPr>
        <w:adjustRightInd w:val="0"/>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经营贡献</w:t>
      </w:r>
      <w:proofErr w:type="gramStart"/>
      <w:r w:rsidRPr="008E428F">
        <w:rPr>
          <w:rFonts w:ascii="Times New Roman" w:eastAsia="仿宋_GB2312" w:hAnsi="Times New Roman" w:cs="Times New Roman" w:hint="eastAsia"/>
          <w:snapToGrid w:val="0"/>
          <w:color w:val="000000" w:themeColor="text1"/>
          <w:spacing w:val="-6"/>
          <w:kern w:val="0"/>
          <w:sz w:val="32"/>
          <w:szCs w:val="32"/>
        </w:rPr>
        <w:t>奖不得</w:t>
      </w:r>
      <w:proofErr w:type="gramEnd"/>
      <w:r w:rsidRPr="008E428F">
        <w:rPr>
          <w:rFonts w:ascii="Times New Roman" w:eastAsia="仿宋_GB2312" w:hAnsi="Times New Roman" w:cs="Times New Roman" w:hint="eastAsia"/>
          <w:snapToGrid w:val="0"/>
          <w:color w:val="000000" w:themeColor="text1"/>
          <w:spacing w:val="-6"/>
          <w:kern w:val="0"/>
          <w:sz w:val="32"/>
          <w:szCs w:val="32"/>
        </w:rPr>
        <w:t>与我市同</w:t>
      </w:r>
      <w:proofErr w:type="gramStart"/>
      <w:r w:rsidRPr="008E428F">
        <w:rPr>
          <w:rFonts w:ascii="Times New Roman" w:eastAsia="仿宋_GB2312" w:hAnsi="Times New Roman" w:cs="Times New Roman" w:hint="eastAsia"/>
          <w:snapToGrid w:val="0"/>
          <w:color w:val="000000" w:themeColor="text1"/>
          <w:spacing w:val="-6"/>
          <w:kern w:val="0"/>
          <w:sz w:val="32"/>
          <w:szCs w:val="32"/>
        </w:rPr>
        <w:t>类型奖补</w:t>
      </w:r>
      <w:proofErr w:type="gramEnd"/>
      <w:r w:rsidRPr="008E428F">
        <w:rPr>
          <w:rFonts w:ascii="Times New Roman" w:eastAsia="仿宋_GB2312" w:hAnsi="Times New Roman" w:cs="Times New Roman" w:hint="eastAsia"/>
          <w:snapToGrid w:val="0"/>
          <w:color w:val="000000" w:themeColor="text1"/>
          <w:spacing w:val="-6"/>
          <w:kern w:val="0"/>
          <w:sz w:val="32"/>
          <w:szCs w:val="32"/>
        </w:rPr>
        <w:t>资金重复享受。</w:t>
      </w:r>
    </w:p>
    <w:p w:rsidR="00B7478A" w:rsidRPr="008E428F" w:rsidRDefault="00B7478A" w:rsidP="00B7478A">
      <w:pPr>
        <w:adjustRightInd w:val="0"/>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lastRenderedPageBreak/>
        <w:t>（五）领军企业奖。企业认定为总部企业后，被评为广东省企业</w:t>
      </w:r>
      <w:r w:rsidRPr="008E428F">
        <w:rPr>
          <w:rFonts w:ascii="Times New Roman" w:eastAsia="仿宋_GB2312" w:hAnsi="Times New Roman" w:cs="Times New Roman" w:hint="eastAsia"/>
          <w:snapToGrid w:val="0"/>
          <w:color w:val="000000" w:themeColor="text1"/>
          <w:spacing w:val="-6"/>
          <w:kern w:val="0"/>
          <w:sz w:val="32"/>
          <w:szCs w:val="32"/>
        </w:rPr>
        <w:t>100</w:t>
      </w:r>
      <w:r w:rsidRPr="008E428F">
        <w:rPr>
          <w:rFonts w:ascii="Times New Roman" w:eastAsia="仿宋_GB2312" w:hAnsi="Times New Roman" w:cs="Times New Roman" w:hint="eastAsia"/>
          <w:snapToGrid w:val="0"/>
          <w:color w:val="000000" w:themeColor="text1"/>
          <w:spacing w:val="-6"/>
          <w:kern w:val="0"/>
          <w:sz w:val="32"/>
          <w:szCs w:val="32"/>
        </w:rPr>
        <w:t>强、中国企业</w:t>
      </w:r>
      <w:r w:rsidRPr="008E428F">
        <w:rPr>
          <w:rFonts w:ascii="Times New Roman" w:eastAsia="仿宋_GB2312" w:hAnsi="Times New Roman" w:cs="Times New Roman" w:hint="eastAsia"/>
          <w:snapToGrid w:val="0"/>
          <w:color w:val="000000" w:themeColor="text1"/>
          <w:spacing w:val="-6"/>
          <w:kern w:val="0"/>
          <w:sz w:val="32"/>
          <w:szCs w:val="32"/>
        </w:rPr>
        <w:t>500</w:t>
      </w:r>
      <w:r w:rsidRPr="008E428F">
        <w:rPr>
          <w:rFonts w:ascii="Times New Roman" w:eastAsia="仿宋_GB2312" w:hAnsi="Times New Roman" w:cs="Times New Roman" w:hint="eastAsia"/>
          <w:snapToGrid w:val="0"/>
          <w:color w:val="000000" w:themeColor="text1"/>
          <w:spacing w:val="-6"/>
          <w:kern w:val="0"/>
          <w:sz w:val="32"/>
          <w:szCs w:val="32"/>
        </w:rPr>
        <w:t>强、世界企业</w:t>
      </w:r>
      <w:r w:rsidRPr="008E428F">
        <w:rPr>
          <w:rFonts w:ascii="Times New Roman" w:eastAsia="仿宋_GB2312" w:hAnsi="Times New Roman" w:cs="Times New Roman" w:hint="eastAsia"/>
          <w:snapToGrid w:val="0"/>
          <w:color w:val="000000" w:themeColor="text1"/>
          <w:spacing w:val="-6"/>
          <w:kern w:val="0"/>
          <w:sz w:val="32"/>
          <w:szCs w:val="32"/>
        </w:rPr>
        <w:t>500</w:t>
      </w:r>
      <w:r w:rsidRPr="008E428F">
        <w:rPr>
          <w:rFonts w:ascii="Times New Roman" w:eastAsia="仿宋_GB2312" w:hAnsi="Times New Roman" w:cs="Times New Roman" w:hint="eastAsia"/>
          <w:snapToGrid w:val="0"/>
          <w:color w:val="000000" w:themeColor="text1"/>
          <w:spacing w:val="-6"/>
          <w:kern w:val="0"/>
          <w:sz w:val="32"/>
          <w:szCs w:val="32"/>
        </w:rPr>
        <w:t>强的，分别给予一次性奖励</w:t>
      </w:r>
      <w:r w:rsidRPr="008E428F">
        <w:rPr>
          <w:rFonts w:ascii="Times New Roman" w:eastAsia="仿宋_GB2312" w:hAnsi="Times New Roman" w:cs="Times New Roman" w:hint="eastAsia"/>
          <w:snapToGrid w:val="0"/>
          <w:color w:val="000000" w:themeColor="text1"/>
          <w:spacing w:val="-6"/>
          <w:kern w:val="0"/>
          <w:sz w:val="32"/>
          <w:szCs w:val="32"/>
        </w:rPr>
        <w:t>50-200</w:t>
      </w:r>
      <w:r w:rsidRPr="008E428F">
        <w:rPr>
          <w:rFonts w:ascii="Times New Roman" w:eastAsia="仿宋_GB2312" w:hAnsi="Times New Roman" w:cs="Times New Roman" w:hint="eastAsia"/>
          <w:snapToGrid w:val="0"/>
          <w:color w:val="000000" w:themeColor="text1"/>
          <w:spacing w:val="-6"/>
          <w:kern w:val="0"/>
          <w:sz w:val="32"/>
          <w:szCs w:val="32"/>
        </w:rPr>
        <w:t>万元。</w:t>
      </w:r>
    </w:p>
    <w:p w:rsidR="00B7478A" w:rsidRPr="008E428F" w:rsidRDefault="00B7478A" w:rsidP="00B7478A">
      <w:pPr>
        <w:adjustRightInd w:val="0"/>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（六）办公用房补贴</w:t>
      </w:r>
    </w:p>
    <w:p w:rsidR="00B7478A" w:rsidRPr="008E428F" w:rsidRDefault="00B7478A" w:rsidP="00B7478A">
      <w:pPr>
        <w:adjustRightInd w:val="0"/>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租赁补贴。总部企业租赁自用办公用房的，以实际租赁办公用房面积（不含配套设施）和租金总额，一次性给予</w:t>
      </w:r>
      <w:r w:rsidRPr="008E428F">
        <w:rPr>
          <w:rFonts w:ascii="Times New Roman" w:eastAsia="仿宋_GB2312" w:hAnsi="Times New Roman" w:cs="Times New Roman"/>
          <w:snapToGrid w:val="0"/>
          <w:color w:val="000000" w:themeColor="text1"/>
          <w:spacing w:val="-6"/>
          <w:kern w:val="0"/>
          <w:sz w:val="32"/>
          <w:szCs w:val="32"/>
        </w:rPr>
        <w:t>24</w:t>
      </w:r>
      <w:r w:rsidRPr="008E428F">
        <w:rPr>
          <w:rFonts w:ascii="Times New Roman" w:eastAsia="仿宋_GB2312" w:hAnsi="Times New Roman" w:cs="Times New Roman" w:hint="eastAsia"/>
          <w:snapToGrid w:val="0"/>
          <w:color w:val="000000" w:themeColor="text1"/>
          <w:spacing w:val="-6"/>
          <w:kern w:val="0"/>
          <w:sz w:val="32"/>
          <w:szCs w:val="32"/>
        </w:rPr>
        <w:t>个月的租金补贴，</w:t>
      </w:r>
      <w:r w:rsidRPr="008E428F">
        <w:rPr>
          <w:rFonts w:ascii="Times New Roman" w:eastAsia="仿宋_GB2312" w:hAnsi="Times New Roman" w:cs="Times New Roman" w:hint="eastAsia"/>
          <w:b/>
          <w:bCs/>
          <w:snapToGrid w:val="0"/>
          <w:color w:val="000000" w:themeColor="text1"/>
          <w:spacing w:val="-6"/>
          <w:kern w:val="0"/>
          <w:sz w:val="32"/>
          <w:szCs w:val="32"/>
        </w:rPr>
        <w:t>高不超过</w:t>
      </w:r>
      <w:r w:rsidRPr="008E428F">
        <w:rPr>
          <w:rFonts w:ascii="Times New Roman" w:eastAsia="仿宋_GB2312" w:hAnsi="Times New Roman" w:cs="Times New Roman" w:hint="eastAsia"/>
          <w:b/>
          <w:bCs/>
          <w:snapToGrid w:val="0"/>
          <w:color w:val="000000" w:themeColor="text1"/>
          <w:spacing w:val="-6"/>
          <w:kern w:val="0"/>
          <w:sz w:val="32"/>
          <w:szCs w:val="32"/>
        </w:rPr>
        <w:t>200</w:t>
      </w:r>
      <w:r w:rsidRPr="008E428F">
        <w:rPr>
          <w:rFonts w:ascii="Times New Roman" w:eastAsia="仿宋_GB2312" w:hAnsi="Times New Roman" w:cs="Times New Roman" w:hint="eastAsia"/>
          <w:b/>
          <w:bCs/>
          <w:snapToGrid w:val="0"/>
          <w:color w:val="000000" w:themeColor="text1"/>
          <w:spacing w:val="-6"/>
          <w:kern w:val="0"/>
          <w:sz w:val="32"/>
          <w:szCs w:val="32"/>
        </w:rPr>
        <w:t>万元。</w:t>
      </w:r>
    </w:p>
    <w:p w:rsidR="00B7478A" w:rsidRPr="008E428F" w:rsidRDefault="00B7478A" w:rsidP="00B7478A">
      <w:pPr>
        <w:adjustRightInd w:val="0"/>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购置补贴。总部企业购置办公用房的，在取得房产交易备案并投入使用后，以实际购买办公用房面积（不含配套设施）按每平方米</w:t>
      </w:r>
      <w:r w:rsidRPr="008E428F">
        <w:rPr>
          <w:rFonts w:ascii="Times New Roman" w:eastAsia="仿宋_GB2312" w:hAnsi="Times New Roman" w:cs="Times New Roman" w:hint="eastAsia"/>
          <w:snapToGrid w:val="0"/>
          <w:color w:val="000000" w:themeColor="text1"/>
          <w:spacing w:val="-6"/>
          <w:kern w:val="0"/>
          <w:sz w:val="32"/>
          <w:szCs w:val="32"/>
        </w:rPr>
        <w:t>300</w:t>
      </w:r>
      <w:r w:rsidRPr="008E428F">
        <w:rPr>
          <w:rFonts w:ascii="Times New Roman" w:eastAsia="仿宋_GB2312" w:hAnsi="Times New Roman" w:cs="Times New Roman" w:hint="eastAsia"/>
          <w:snapToGrid w:val="0"/>
          <w:color w:val="000000" w:themeColor="text1"/>
          <w:spacing w:val="-6"/>
          <w:kern w:val="0"/>
          <w:sz w:val="32"/>
          <w:szCs w:val="32"/>
        </w:rPr>
        <w:t>元的标准给予一次性补贴，最高不超过</w:t>
      </w:r>
      <w:r w:rsidRPr="008E428F">
        <w:rPr>
          <w:rFonts w:ascii="Times New Roman" w:eastAsia="仿宋_GB2312" w:hAnsi="Times New Roman" w:cs="Times New Roman" w:hint="eastAsia"/>
          <w:snapToGrid w:val="0"/>
          <w:color w:val="000000" w:themeColor="text1"/>
          <w:spacing w:val="-6"/>
          <w:kern w:val="0"/>
          <w:sz w:val="32"/>
          <w:szCs w:val="32"/>
        </w:rPr>
        <w:t>500</w:t>
      </w:r>
      <w:r w:rsidRPr="008E428F">
        <w:rPr>
          <w:rFonts w:ascii="Times New Roman" w:eastAsia="仿宋_GB2312" w:hAnsi="Times New Roman" w:cs="Times New Roman" w:hint="eastAsia"/>
          <w:snapToGrid w:val="0"/>
          <w:color w:val="000000" w:themeColor="text1"/>
          <w:spacing w:val="-6"/>
          <w:kern w:val="0"/>
          <w:sz w:val="32"/>
          <w:szCs w:val="32"/>
        </w:rPr>
        <w:t>万元。</w:t>
      </w:r>
    </w:p>
    <w:p w:rsidR="00B7478A" w:rsidRPr="008E428F" w:rsidRDefault="00B7478A" w:rsidP="00B7478A">
      <w:pPr>
        <w:adjustRightInd w:val="0"/>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享受补贴的办公用房</w:t>
      </w:r>
      <w:r w:rsidRPr="008E428F">
        <w:rPr>
          <w:rFonts w:ascii="Times New Roman" w:eastAsia="仿宋_GB2312" w:hAnsi="Times New Roman" w:cs="Times New Roman" w:hint="eastAsia"/>
          <w:snapToGrid w:val="0"/>
          <w:color w:val="000000" w:themeColor="text1"/>
          <w:spacing w:val="-6"/>
          <w:kern w:val="0"/>
          <w:sz w:val="32"/>
          <w:szCs w:val="32"/>
        </w:rPr>
        <w:t>5</w:t>
      </w:r>
      <w:r w:rsidRPr="008E428F">
        <w:rPr>
          <w:rFonts w:ascii="Times New Roman" w:eastAsia="仿宋_GB2312" w:hAnsi="Times New Roman" w:cs="Times New Roman" w:hint="eastAsia"/>
          <w:snapToGrid w:val="0"/>
          <w:color w:val="000000" w:themeColor="text1"/>
          <w:spacing w:val="-6"/>
          <w:kern w:val="0"/>
          <w:sz w:val="32"/>
          <w:szCs w:val="32"/>
        </w:rPr>
        <w:t>年内</w:t>
      </w:r>
      <w:proofErr w:type="gramStart"/>
      <w:r w:rsidRPr="008E428F">
        <w:rPr>
          <w:rFonts w:ascii="Times New Roman" w:eastAsia="仿宋_GB2312" w:hAnsi="Times New Roman" w:cs="Times New Roman" w:hint="eastAsia"/>
          <w:snapToGrid w:val="0"/>
          <w:color w:val="000000" w:themeColor="text1"/>
          <w:spacing w:val="-6"/>
          <w:kern w:val="0"/>
          <w:sz w:val="32"/>
          <w:szCs w:val="32"/>
        </w:rPr>
        <w:t>不</w:t>
      </w:r>
      <w:proofErr w:type="gramEnd"/>
      <w:r w:rsidRPr="008E428F">
        <w:rPr>
          <w:rFonts w:ascii="Times New Roman" w:eastAsia="仿宋_GB2312" w:hAnsi="Times New Roman" w:cs="Times New Roman" w:hint="eastAsia"/>
          <w:snapToGrid w:val="0"/>
          <w:color w:val="000000" w:themeColor="text1"/>
          <w:spacing w:val="-6"/>
          <w:kern w:val="0"/>
          <w:sz w:val="32"/>
          <w:szCs w:val="32"/>
        </w:rPr>
        <w:t>得出（转）租、不得出售其办公用房，不得改变用途。</w:t>
      </w:r>
    </w:p>
    <w:p w:rsidR="00B7478A" w:rsidRPr="008E428F" w:rsidRDefault="00B7478A" w:rsidP="00B7478A">
      <w:pPr>
        <w:adjustRightInd w:val="0"/>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（八）总部企业可提取不超过当年获得经营贡献奖励金额的</w:t>
      </w:r>
      <w:r w:rsidRPr="008E428F">
        <w:rPr>
          <w:rFonts w:ascii="Times New Roman" w:eastAsia="仿宋_GB2312" w:hAnsi="Times New Roman" w:cs="Times New Roman" w:hint="eastAsia"/>
          <w:snapToGrid w:val="0"/>
          <w:color w:val="000000" w:themeColor="text1"/>
          <w:spacing w:val="-6"/>
          <w:kern w:val="0"/>
          <w:sz w:val="32"/>
          <w:szCs w:val="32"/>
        </w:rPr>
        <w:t>50%</w:t>
      </w:r>
      <w:r w:rsidRPr="008E428F">
        <w:rPr>
          <w:rFonts w:ascii="Times New Roman" w:eastAsia="仿宋_GB2312" w:hAnsi="Times New Roman" w:cs="Times New Roman" w:hint="eastAsia"/>
          <w:snapToGrid w:val="0"/>
          <w:color w:val="000000" w:themeColor="text1"/>
          <w:spacing w:val="-6"/>
          <w:kern w:val="0"/>
          <w:sz w:val="32"/>
          <w:szCs w:val="32"/>
        </w:rPr>
        <w:t>奖励给企业核心管理和技术人员，奖励给个人的奖金缴纳的税收，市县对地方留成部分给予全额补贴。</w:t>
      </w:r>
      <w:r w:rsidRPr="008E428F">
        <w:rPr>
          <w:rFonts w:ascii="Times New Roman" w:eastAsia="仿宋_GB2312" w:hAnsi="Times New Roman" w:cs="Times New Roman" w:hint="eastAsia"/>
          <w:snapToGrid w:val="0"/>
          <w:color w:val="000000" w:themeColor="text1"/>
          <w:spacing w:val="-6"/>
          <w:kern w:val="0"/>
          <w:sz w:val="32"/>
          <w:szCs w:val="32"/>
        </w:rPr>
        <w:t xml:space="preserve"> </w:t>
      </w:r>
    </w:p>
    <w:p w:rsidR="00B7478A" w:rsidRPr="008E428F" w:rsidRDefault="00B7478A" w:rsidP="00B7478A">
      <w:pPr>
        <w:adjustRightInd w:val="0"/>
        <w:ind w:firstLineChars="200" w:firstLine="616"/>
        <w:rPr>
          <w:rFonts w:ascii="Times New Roman" w:eastAsia="仿宋_GB2312" w:hAnsi="Times New Roman" w:cs="Times New Roman"/>
          <w:snapToGrid w:val="0"/>
          <w:color w:val="000000" w:themeColor="text1"/>
          <w:spacing w:val="-6"/>
          <w:kern w:val="0"/>
          <w:sz w:val="32"/>
          <w:szCs w:val="32"/>
        </w:rPr>
      </w:pPr>
    </w:p>
    <w:p w:rsidR="00B7478A" w:rsidRPr="008E428F" w:rsidRDefault="00B7478A">
      <w:pPr>
        <w:rPr>
          <w:rFonts w:ascii="黑体" w:eastAsia="黑体" w:hAnsi="黑体" w:cs="Times New Roman"/>
          <w:snapToGrid w:val="0"/>
          <w:color w:val="000000" w:themeColor="text1"/>
          <w:spacing w:val="-6"/>
          <w:kern w:val="0"/>
          <w:sz w:val="32"/>
          <w:szCs w:val="32"/>
        </w:rPr>
      </w:pPr>
      <w:r w:rsidRPr="008E428F">
        <w:rPr>
          <w:rFonts w:ascii="黑体" w:eastAsia="黑体" w:hAnsi="黑体" w:cs="Times New Roman" w:hint="eastAsia"/>
          <w:snapToGrid w:val="0"/>
          <w:color w:val="000000" w:themeColor="text1"/>
          <w:spacing w:val="-6"/>
          <w:kern w:val="0"/>
          <w:sz w:val="32"/>
          <w:szCs w:val="32"/>
        </w:rPr>
        <w:t>四、申请总部企业认定需提交什么材料？</w:t>
      </w:r>
    </w:p>
    <w:p w:rsidR="005D227B" w:rsidRPr="008E428F" w:rsidRDefault="005D227B" w:rsidP="005D227B">
      <w:pPr>
        <w:adjustRightInd w:val="0"/>
        <w:snapToGrid w:val="0"/>
        <w:spacing w:line="640" w:lineRule="exact"/>
        <w:ind w:firstLineChars="200" w:firstLine="616"/>
        <w:rPr>
          <w:rFonts w:ascii="仿宋_GB2312" w:eastAsia="仿宋_GB2312" w:hAnsi="Times New Roman" w:cs="Times New Roman"/>
          <w:color w:val="000000" w:themeColor="text1"/>
          <w:sz w:val="32"/>
          <w:szCs w:val="32"/>
        </w:rPr>
      </w:pPr>
      <w:r w:rsidRPr="008E428F">
        <w:rPr>
          <w:rFonts w:ascii="Times New Roman" w:eastAsia="仿宋_GB2312" w:hAnsi="Times New Roman" w:cs="Times New Roman" w:hint="eastAsia"/>
          <w:snapToGrid w:val="0"/>
          <w:color w:val="000000" w:themeColor="text1"/>
          <w:spacing w:val="-6"/>
          <w:kern w:val="0"/>
          <w:sz w:val="32"/>
          <w:szCs w:val="32"/>
        </w:rPr>
        <w:t>（一）</w:t>
      </w:r>
      <w:r w:rsidRPr="008E428F">
        <w:rPr>
          <w:rFonts w:ascii="仿宋_GB2312" w:eastAsia="仿宋_GB2312" w:hAnsi="Times New Roman" w:cs="Times New Roman" w:hint="eastAsia"/>
          <w:color w:val="000000" w:themeColor="text1"/>
          <w:sz w:val="32"/>
          <w:szCs w:val="32"/>
        </w:rPr>
        <w:t>江门市总部企业认定申请表（原件）；</w:t>
      </w:r>
    </w:p>
    <w:p w:rsidR="005D227B" w:rsidRPr="008E428F" w:rsidRDefault="005D227B" w:rsidP="005D227B">
      <w:pPr>
        <w:adjustRightInd w:val="0"/>
        <w:snapToGrid w:val="0"/>
        <w:spacing w:line="640" w:lineRule="exact"/>
        <w:ind w:firstLineChars="200" w:firstLine="616"/>
        <w:rPr>
          <w:rFonts w:ascii="仿宋_GB2312" w:eastAsia="仿宋_GB2312" w:hAnsi="Times New Roman" w:cs="Times New Roman"/>
          <w:color w:val="000000" w:themeColor="text1"/>
          <w:sz w:val="32"/>
          <w:szCs w:val="32"/>
        </w:rPr>
      </w:pPr>
      <w:r w:rsidRPr="008E428F">
        <w:rPr>
          <w:rFonts w:ascii="Times New Roman" w:eastAsia="仿宋_GB2312" w:hAnsi="Times New Roman" w:cs="Times New Roman" w:hint="eastAsia"/>
          <w:snapToGrid w:val="0"/>
          <w:color w:val="000000" w:themeColor="text1"/>
          <w:spacing w:val="-6"/>
          <w:kern w:val="0"/>
          <w:sz w:val="32"/>
          <w:szCs w:val="32"/>
        </w:rPr>
        <w:t>（二）</w:t>
      </w:r>
      <w:r w:rsidRPr="008E428F">
        <w:rPr>
          <w:rFonts w:ascii="仿宋_GB2312" w:eastAsia="仿宋_GB2312" w:hAnsi="Times New Roman" w:cs="Times New Roman" w:hint="eastAsia"/>
          <w:color w:val="000000" w:themeColor="text1"/>
          <w:sz w:val="32"/>
          <w:szCs w:val="32"/>
        </w:rPr>
        <w:t>企业及其分支机构的营业执照、隶属关系的有关材料；</w:t>
      </w:r>
    </w:p>
    <w:p w:rsidR="005D227B" w:rsidRPr="008E428F" w:rsidRDefault="005D227B" w:rsidP="005D227B">
      <w:pPr>
        <w:adjustRightInd w:val="0"/>
        <w:snapToGrid w:val="0"/>
        <w:spacing w:line="640" w:lineRule="exact"/>
        <w:ind w:firstLineChars="200" w:firstLine="616"/>
        <w:rPr>
          <w:rFonts w:ascii="仿宋_GB2312" w:eastAsia="仿宋_GB2312" w:hAnsi="Times New Roman" w:cs="Times New Roman"/>
          <w:color w:val="000000" w:themeColor="text1"/>
          <w:sz w:val="32"/>
          <w:szCs w:val="32"/>
        </w:rPr>
      </w:pPr>
      <w:r w:rsidRPr="008E428F">
        <w:rPr>
          <w:rFonts w:ascii="Times New Roman" w:eastAsia="仿宋_GB2312" w:hAnsi="Times New Roman" w:cs="Times New Roman" w:hint="eastAsia"/>
          <w:snapToGrid w:val="0"/>
          <w:color w:val="000000" w:themeColor="text1"/>
          <w:spacing w:val="-6"/>
          <w:kern w:val="0"/>
          <w:sz w:val="32"/>
          <w:szCs w:val="32"/>
        </w:rPr>
        <w:t>（三）</w:t>
      </w:r>
      <w:r w:rsidRPr="008E428F">
        <w:rPr>
          <w:rFonts w:ascii="仿宋_GB2312" w:eastAsia="仿宋_GB2312" w:hAnsi="Times New Roman" w:cs="Times New Roman" w:hint="eastAsia"/>
          <w:color w:val="000000" w:themeColor="text1"/>
          <w:sz w:val="32"/>
          <w:szCs w:val="32"/>
        </w:rPr>
        <w:t>由具资质的专业机构出具的企业财务审计报告，</w:t>
      </w:r>
      <w:r w:rsidRPr="008E428F">
        <w:rPr>
          <w:rFonts w:ascii="仿宋_GB2312" w:eastAsia="仿宋_GB2312" w:hAnsi="Times New Roman" w:cs="Times New Roman" w:hint="eastAsia"/>
          <w:color w:val="000000" w:themeColor="text1"/>
          <w:sz w:val="32"/>
          <w:szCs w:val="32"/>
        </w:rPr>
        <w:lastRenderedPageBreak/>
        <w:t>其中研发中心职能总部的财务审计报告需明晰企业研发经费支出情况；</w:t>
      </w:r>
    </w:p>
    <w:p w:rsidR="005D227B" w:rsidRPr="008E428F" w:rsidRDefault="005D227B" w:rsidP="005D227B">
      <w:pPr>
        <w:adjustRightInd w:val="0"/>
        <w:snapToGrid w:val="0"/>
        <w:spacing w:line="640" w:lineRule="exact"/>
        <w:ind w:firstLineChars="200" w:firstLine="640"/>
        <w:rPr>
          <w:rFonts w:ascii="仿宋_GB2312" w:eastAsia="仿宋_GB2312" w:hAnsi="Times New Roman" w:cs="Times New Roman"/>
          <w:color w:val="000000" w:themeColor="text1"/>
          <w:sz w:val="32"/>
          <w:szCs w:val="32"/>
        </w:rPr>
      </w:pPr>
      <w:r w:rsidRPr="008E428F">
        <w:rPr>
          <w:rFonts w:ascii="仿宋_GB2312" w:eastAsia="仿宋_GB2312" w:hAnsi="Times New Roman" w:cs="Times New Roman" w:hint="eastAsia"/>
          <w:color w:val="000000" w:themeColor="text1"/>
          <w:sz w:val="32"/>
          <w:szCs w:val="32"/>
        </w:rPr>
        <w:t>（四）跨国公司投资地区总部（外商投资企业），须</w:t>
      </w:r>
      <w:proofErr w:type="gramStart"/>
      <w:r w:rsidRPr="008E428F">
        <w:rPr>
          <w:rFonts w:ascii="仿宋_GB2312" w:eastAsia="仿宋_GB2312" w:hAnsi="Times New Roman" w:cs="Times New Roman" w:hint="eastAsia"/>
          <w:color w:val="000000" w:themeColor="text1"/>
          <w:sz w:val="32"/>
          <w:szCs w:val="32"/>
        </w:rPr>
        <w:t>提供市</w:t>
      </w:r>
      <w:proofErr w:type="gramEnd"/>
      <w:r w:rsidRPr="008E428F">
        <w:rPr>
          <w:rFonts w:ascii="仿宋_GB2312" w:eastAsia="仿宋_GB2312" w:hAnsi="Times New Roman" w:cs="Times New Roman" w:hint="eastAsia"/>
          <w:color w:val="000000" w:themeColor="text1"/>
          <w:sz w:val="32"/>
          <w:szCs w:val="32"/>
        </w:rPr>
        <w:t>商务主管部门的审核意见。</w:t>
      </w:r>
    </w:p>
    <w:p w:rsidR="005D227B" w:rsidRPr="008E428F" w:rsidRDefault="005D227B" w:rsidP="005D227B">
      <w:pPr>
        <w:adjustRightInd w:val="0"/>
        <w:snapToGrid w:val="0"/>
        <w:spacing w:line="640" w:lineRule="exact"/>
        <w:ind w:firstLineChars="200" w:firstLine="640"/>
        <w:rPr>
          <w:rFonts w:ascii="仿宋_GB2312" w:eastAsia="仿宋_GB2312" w:hAnsi="Times New Roman" w:cs="Times New Roman"/>
          <w:color w:val="000000" w:themeColor="text1"/>
          <w:sz w:val="32"/>
          <w:szCs w:val="32"/>
        </w:rPr>
      </w:pPr>
      <w:r w:rsidRPr="008E428F">
        <w:rPr>
          <w:rFonts w:ascii="仿宋_GB2312" w:eastAsia="仿宋_GB2312" w:hAnsi="Times New Roman" w:cs="Times New Roman" w:hint="eastAsia"/>
          <w:color w:val="000000" w:themeColor="text1"/>
          <w:sz w:val="32"/>
          <w:szCs w:val="32"/>
        </w:rPr>
        <w:t>符合直接认定条件的企业提供上述第（一）、（二）款材料。</w:t>
      </w:r>
    </w:p>
    <w:p w:rsidR="005D227B" w:rsidRPr="008E428F" w:rsidRDefault="005D227B">
      <w:pPr>
        <w:rPr>
          <w:rFonts w:ascii="Times New Roman" w:eastAsia="仿宋_GB2312" w:hAnsi="Times New Roman" w:cs="Times New Roman"/>
          <w:snapToGrid w:val="0"/>
          <w:color w:val="000000" w:themeColor="text1"/>
          <w:spacing w:val="-6"/>
          <w:kern w:val="0"/>
          <w:sz w:val="32"/>
          <w:szCs w:val="32"/>
        </w:rPr>
      </w:pPr>
    </w:p>
    <w:p w:rsidR="005D227B" w:rsidRPr="008E428F" w:rsidRDefault="005D227B">
      <w:pPr>
        <w:rPr>
          <w:rFonts w:ascii="黑体" w:eastAsia="黑体" w:hAnsi="黑体" w:cs="Times New Roman"/>
          <w:snapToGrid w:val="0"/>
          <w:color w:val="000000" w:themeColor="text1"/>
          <w:spacing w:val="-6"/>
          <w:kern w:val="0"/>
          <w:sz w:val="32"/>
          <w:szCs w:val="32"/>
        </w:rPr>
      </w:pPr>
      <w:r w:rsidRPr="008E428F">
        <w:rPr>
          <w:rFonts w:ascii="黑体" w:eastAsia="黑体" w:hAnsi="黑体" w:cs="Times New Roman" w:hint="eastAsia"/>
          <w:snapToGrid w:val="0"/>
          <w:color w:val="000000" w:themeColor="text1"/>
          <w:spacing w:val="-6"/>
          <w:kern w:val="0"/>
          <w:sz w:val="32"/>
          <w:szCs w:val="32"/>
        </w:rPr>
        <w:t>五、被认定为总部企业后，申请有关</w:t>
      </w:r>
      <w:proofErr w:type="gramStart"/>
      <w:r w:rsidRPr="008E428F">
        <w:rPr>
          <w:rFonts w:ascii="黑体" w:eastAsia="黑体" w:hAnsi="黑体" w:cs="Times New Roman" w:hint="eastAsia"/>
          <w:snapToGrid w:val="0"/>
          <w:color w:val="000000" w:themeColor="text1"/>
          <w:spacing w:val="-6"/>
          <w:kern w:val="0"/>
          <w:sz w:val="32"/>
          <w:szCs w:val="32"/>
        </w:rPr>
        <w:t>奖补需要</w:t>
      </w:r>
      <w:proofErr w:type="gramEnd"/>
      <w:r w:rsidRPr="008E428F">
        <w:rPr>
          <w:rFonts w:ascii="黑体" w:eastAsia="黑体" w:hAnsi="黑体" w:cs="Times New Roman" w:hint="eastAsia"/>
          <w:snapToGrid w:val="0"/>
          <w:color w:val="000000" w:themeColor="text1"/>
          <w:spacing w:val="-6"/>
          <w:kern w:val="0"/>
          <w:sz w:val="32"/>
          <w:szCs w:val="32"/>
        </w:rPr>
        <w:t>提交什么材料？</w:t>
      </w:r>
    </w:p>
    <w:p w:rsidR="005D227B" w:rsidRPr="008E428F" w:rsidRDefault="005D227B" w:rsidP="005D227B">
      <w:pPr>
        <w:adjustRightInd w:val="0"/>
        <w:snapToGrid w:val="0"/>
        <w:spacing w:line="640" w:lineRule="exact"/>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（一）企业法人签署的《江门市总部企业奖补资金申请表》（原件）；</w:t>
      </w:r>
    </w:p>
    <w:p w:rsidR="005D227B" w:rsidRPr="008E428F" w:rsidRDefault="005D227B" w:rsidP="005D227B">
      <w:pPr>
        <w:adjustRightInd w:val="0"/>
        <w:snapToGrid w:val="0"/>
        <w:spacing w:line="640" w:lineRule="exact"/>
        <w:ind w:firstLineChars="200" w:firstLine="616"/>
        <w:rPr>
          <w:rFonts w:ascii="Times New Roman" w:eastAsia="仿宋_GB2312" w:hAnsi="Times New Roman" w:cs="Times New Roman"/>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（二）企业申报办公用房补贴的，另须提供租赁自用办公用房、购置办公用房的合同或权属证书等相关材料。</w:t>
      </w:r>
    </w:p>
    <w:p w:rsidR="005D227B" w:rsidRPr="008E428F" w:rsidRDefault="005D227B" w:rsidP="005D227B">
      <w:pPr>
        <w:adjustRightInd w:val="0"/>
        <w:snapToGrid w:val="0"/>
        <w:spacing w:line="640" w:lineRule="exact"/>
        <w:ind w:firstLineChars="200" w:firstLine="616"/>
        <w:rPr>
          <w:rFonts w:ascii="Times New Roman" w:eastAsia="仿宋_GB2312" w:hAnsi="Times New Roman" w:cs="Times New Roman"/>
          <w:snapToGrid w:val="0"/>
          <w:color w:val="000000" w:themeColor="text1"/>
          <w:spacing w:val="-6"/>
          <w:kern w:val="0"/>
          <w:sz w:val="32"/>
          <w:szCs w:val="32"/>
        </w:rPr>
      </w:pPr>
    </w:p>
    <w:p w:rsidR="005D227B" w:rsidRPr="008E428F" w:rsidRDefault="005D227B" w:rsidP="005D227B">
      <w:pPr>
        <w:rPr>
          <w:rFonts w:ascii="黑体" w:eastAsia="黑体" w:hAnsi="黑体" w:cs="Times New Roman"/>
          <w:snapToGrid w:val="0"/>
          <w:color w:val="000000" w:themeColor="text1"/>
          <w:spacing w:val="-6"/>
          <w:kern w:val="0"/>
          <w:sz w:val="32"/>
          <w:szCs w:val="32"/>
        </w:rPr>
      </w:pPr>
      <w:r w:rsidRPr="008E428F">
        <w:rPr>
          <w:rFonts w:ascii="黑体" w:eastAsia="黑体" w:hAnsi="黑体" w:cs="Times New Roman" w:hint="eastAsia"/>
          <w:snapToGrid w:val="0"/>
          <w:color w:val="000000" w:themeColor="text1"/>
          <w:spacing w:val="-6"/>
          <w:kern w:val="0"/>
          <w:sz w:val="32"/>
          <w:szCs w:val="32"/>
        </w:rPr>
        <w:t>六、什么时候可以申请总部企业认定和奖补？</w:t>
      </w:r>
    </w:p>
    <w:p w:rsidR="005D227B" w:rsidRPr="008E428F" w:rsidRDefault="005D227B" w:rsidP="005D227B">
      <w:pPr>
        <w:adjustRightInd w:val="0"/>
        <w:snapToGrid w:val="0"/>
        <w:spacing w:line="640" w:lineRule="exact"/>
        <w:ind w:firstLineChars="200" w:firstLine="640"/>
        <w:rPr>
          <w:rFonts w:ascii="Times New Roman" w:eastAsia="仿宋_GB2312" w:hAnsi="Times New Roman" w:cs="Times New Roman"/>
          <w:snapToGrid w:val="0"/>
          <w:color w:val="000000" w:themeColor="text1"/>
          <w:spacing w:val="-6"/>
          <w:kern w:val="0"/>
          <w:sz w:val="32"/>
          <w:szCs w:val="32"/>
        </w:rPr>
      </w:pPr>
      <w:r w:rsidRPr="008E428F">
        <w:rPr>
          <w:rFonts w:ascii="仿宋_GB2312" w:eastAsia="仿宋_GB2312" w:hAnsi="Times New Roman" w:cs="Times New Roman" w:hint="eastAsia"/>
          <w:color w:val="000000" w:themeColor="text1"/>
          <w:sz w:val="32"/>
          <w:szCs w:val="32"/>
        </w:rPr>
        <w:t>总部企业的认定</w:t>
      </w:r>
      <w:proofErr w:type="gramStart"/>
      <w:r w:rsidRPr="008E428F">
        <w:rPr>
          <w:rFonts w:ascii="仿宋_GB2312" w:eastAsia="仿宋_GB2312" w:hAnsi="Times New Roman" w:cs="Times New Roman" w:hint="eastAsia"/>
          <w:color w:val="000000" w:themeColor="text1"/>
          <w:sz w:val="32"/>
          <w:szCs w:val="32"/>
        </w:rPr>
        <w:t>和奖补</w:t>
      </w:r>
      <w:r w:rsidRPr="008E428F">
        <w:rPr>
          <w:rFonts w:ascii="Times New Roman" w:eastAsia="仿宋_GB2312" w:hAnsi="Times New Roman" w:cs="Times New Roman" w:hint="eastAsia"/>
          <w:snapToGrid w:val="0"/>
          <w:color w:val="000000" w:themeColor="text1"/>
          <w:spacing w:val="-6"/>
          <w:kern w:val="0"/>
          <w:sz w:val="32"/>
          <w:szCs w:val="32"/>
        </w:rPr>
        <w:t>申报</w:t>
      </w:r>
      <w:proofErr w:type="gramEnd"/>
      <w:r w:rsidRPr="008E428F">
        <w:rPr>
          <w:rFonts w:ascii="Times New Roman" w:eastAsia="仿宋_GB2312" w:hAnsi="Times New Roman" w:cs="Times New Roman" w:hint="eastAsia"/>
          <w:snapToGrid w:val="0"/>
          <w:color w:val="000000" w:themeColor="text1"/>
          <w:spacing w:val="-6"/>
          <w:kern w:val="0"/>
          <w:sz w:val="32"/>
          <w:szCs w:val="32"/>
        </w:rPr>
        <w:t>工作每年一次，具体时间以当年通知为准。</w:t>
      </w:r>
    </w:p>
    <w:p w:rsidR="005D227B" w:rsidRPr="008E428F" w:rsidRDefault="005D227B" w:rsidP="005D227B">
      <w:pPr>
        <w:adjustRightInd w:val="0"/>
        <w:snapToGrid w:val="0"/>
        <w:spacing w:line="640" w:lineRule="exact"/>
        <w:ind w:firstLineChars="200" w:firstLine="616"/>
        <w:rPr>
          <w:rFonts w:ascii="Times New Roman" w:eastAsia="仿宋_GB2312" w:hAnsi="Times New Roman" w:cs="Times New Roman"/>
          <w:snapToGrid w:val="0"/>
          <w:color w:val="000000" w:themeColor="text1"/>
          <w:spacing w:val="-6"/>
          <w:kern w:val="0"/>
          <w:sz w:val="32"/>
          <w:szCs w:val="32"/>
        </w:rPr>
      </w:pPr>
    </w:p>
    <w:p w:rsidR="005D227B" w:rsidRPr="008E428F" w:rsidRDefault="005D227B" w:rsidP="005D227B">
      <w:pPr>
        <w:rPr>
          <w:rFonts w:ascii="黑体" w:eastAsia="黑体" w:hAnsi="黑体" w:cs="Times New Roman"/>
          <w:snapToGrid w:val="0"/>
          <w:color w:val="000000" w:themeColor="text1"/>
          <w:spacing w:val="-6"/>
          <w:kern w:val="0"/>
          <w:sz w:val="32"/>
          <w:szCs w:val="32"/>
        </w:rPr>
      </w:pPr>
      <w:r w:rsidRPr="008E428F">
        <w:rPr>
          <w:rFonts w:ascii="黑体" w:eastAsia="黑体" w:hAnsi="黑体" w:cs="Times New Roman" w:hint="eastAsia"/>
          <w:snapToGrid w:val="0"/>
          <w:color w:val="000000" w:themeColor="text1"/>
          <w:spacing w:val="-6"/>
          <w:kern w:val="0"/>
          <w:sz w:val="32"/>
          <w:szCs w:val="32"/>
        </w:rPr>
        <w:t>七、总部企业发生重大事项变更的要如何处理？违反</w:t>
      </w:r>
      <w:r w:rsidR="00BA44C0" w:rsidRPr="008E428F">
        <w:rPr>
          <w:rFonts w:ascii="黑体" w:eastAsia="黑体" w:hAnsi="黑体" w:cs="Times New Roman" w:hint="eastAsia"/>
          <w:snapToGrid w:val="0"/>
          <w:color w:val="000000" w:themeColor="text1"/>
          <w:spacing w:val="-6"/>
          <w:kern w:val="0"/>
          <w:sz w:val="32"/>
          <w:szCs w:val="32"/>
        </w:rPr>
        <w:t>有关承诺、</w:t>
      </w:r>
      <w:r w:rsidRPr="008E428F">
        <w:rPr>
          <w:rFonts w:ascii="黑体" w:eastAsia="黑体" w:hAnsi="黑体" w:cs="Times New Roman" w:hint="eastAsia"/>
          <w:snapToGrid w:val="0"/>
          <w:color w:val="000000" w:themeColor="text1"/>
          <w:spacing w:val="-6"/>
          <w:kern w:val="0"/>
          <w:sz w:val="32"/>
          <w:szCs w:val="32"/>
        </w:rPr>
        <w:t>提供虚假材料将承担什么后果？</w:t>
      </w:r>
    </w:p>
    <w:p w:rsidR="005D227B" w:rsidRPr="008E428F" w:rsidRDefault="005D227B" w:rsidP="005D227B">
      <w:pPr>
        <w:adjustRightInd w:val="0"/>
        <w:snapToGrid w:val="0"/>
        <w:spacing w:line="640" w:lineRule="exact"/>
        <w:ind w:firstLineChars="200" w:firstLine="616"/>
        <w:rPr>
          <w:rFonts w:ascii="Times New Roman" w:eastAsia="仿宋_GB2312" w:hAnsi="Times New Roman" w:cs="Times New Roman" w:hint="eastAsia"/>
          <w:snapToGrid w:val="0"/>
          <w:color w:val="000000" w:themeColor="text1"/>
          <w:spacing w:val="-6"/>
          <w:kern w:val="0"/>
          <w:sz w:val="32"/>
          <w:szCs w:val="32"/>
        </w:rPr>
      </w:pPr>
      <w:r w:rsidRPr="008E428F">
        <w:rPr>
          <w:rFonts w:ascii="Times New Roman" w:eastAsia="仿宋_GB2312" w:hAnsi="Times New Roman" w:cs="Times New Roman" w:hint="eastAsia"/>
          <w:snapToGrid w:val="0"/>
          <w:color w:val="000000" w:themeColor="text1"/>
          <w:spacing w:val="-6"/>
          <w:kern w:val="0"/>
          <w:sz w:val="32"/>
          <w:szCs w:val="32"/>
        </w:rPr>
        <w:t>总部企业须按期全面履行有关承诺。企业发生重大事项的，应主动向属地工业和信息化主管部门报告。如违反有关承诺或</w:t>
      </w:r>
      <w:r w:rsidRPr="008E428F">
        <w:rPr>
          <w:rFonts w:ascii="Times New Roman" w:eastAsia="仿宋_GB2312" w:hAnsi="Times New Roman" w:cs="Times New Roman" w:hint="eastAsia"/>
          <w:snapToGrid w:val="0"/>
          <w:color w:val="000000" w:themeColor="text1"/>
          <w:spacing w:val="-6"/>
          <w:kern w:val="0"/>
          <w:sz w:val="32"/>
          <w:szCs w:val="32"/>
        </w:rPr>
        <w:lastRenderedPageBreak/>
        <w:t>隐瞒真实情况、弄虚作假</w:t>
      </w:r>
      <w:proofErr w:type="gramStart"/>
      <w:r w:rsidRPr="008E428F">
        <w:rPr>
          <w:rFonts w:ascii="Times New Roman" w:eastAsia="仿宋_GB2312" w:hAnsi="Times New Roman" w:cs="Times New Roman" w:hint="eastAsia"/>
          <w:snapToGrid w:val="0"/>
          <w:color w:val="000000" w:themeColor="text1"/>
          <w:spacing w:val="-6"/>
          <w:kern w:val="0"/>
          <w:sz w:val="32"/>
          <w:szCs w:val="32"/>
        </w:rPr>
        <w:t>获得奖补的</w:t>
      </w:r>
      <w:proofErr w:type="gramEnd"/>
      <w:r w:rsidRPr="008E428F">
        <w:rPr>
          <w:rFonts w:ascii="Times New Roman" w:eastAsia="仿宋_GB2312" w:hAnsi="Times New Roman" w:cs="Times New Roman" w:hint="eastAsia"/>
          <w:snapToGrid w:val="0"/>
          <w:color w:val="000000" w:themeColor="text1"/>
          <w:spacing w:val="-6"/>
          <w:kern w:val="0"/>
          <w:sz w:val="32"/>
          <w:szCs w:val="32"/>
        </w:rPr>
        <w:t>，取消其总部企业资格</w:t>
      </w:r>
      <w:r w:rsidR="00BA44C0" w:rsidRPr="008E428F">
        <w:rPr>
          <w:rFonts w:ascii="Times New Roman" w:eastAsia="仿宋_GB2312" w:hAnsi="Times New Roman" w:cs="Times New Roman" w:hint="eastAsia"/>
          <w:snapToGrid w:val="0"/>
          <w:color w:val="000000" w:themeColor="text1"/>
          <w:spacing w:val="-6"/>
          <w:kern w:val="0"/>
          <w:sz w:val="32"/>
          <w:szCs w:val="32"/>
        </w:rPr>
        <w:t>、列入失信企业名单</w:t>
      </w:r>
      <w:r w:rsidRPr="008E428F">
        <w:rPr>
          <w:rFonts w:ascii="Times New Roman" w:eastAsia="仿宋_GB2312" w:hAnsi="Times New Roman" w:cs="Times New Roman" w:hint="eastAsia"/>
          <w:snapToGrid w:val="0"/>
          <w:color w:val="000000" w:themeColor="text1"/>
          <w:spacing w:val="-6"/>
          <w:kern w:val="0"/>
          <w:sz w:val="32"/>
          <w:szCs w:val="32"/>
        </w:rPr>
        <w:t>并追回其所得奖补资金</w:t>
      </w:r>
      <w:r w:rsidR="00BA44C0" w:rsidRPr="008E428F">
        <w:rPr>
          <w:rFonts w:ascii="Times New Roman" w:eastAsia="仿宋_GB2312" w:hAnsi="Times New Roman" w:cs="Times New Roman" w:hint="eastAsia"/>
          <w:snapToGrid w:val="0"/>
          <w:color w:val="000000" w:themeColor="text1"/>
          <w:spacing w:val="-6"/>
          <w:kern w:val="0"/>
          <w:sz w:val="32"/>
          <w:szCs w:val="32"/>
        </w:rPr>
        <w:t>，按照国务院《财政违法行为处罚处分条例》（国务院第</w:t>
      </w:r>
      <w:r w:rsidR="00BA44C0" w:rsidRPr="008E428F">
        <w:rPr>
          <w:rFonts w:ascii="Times New Roman" w:eastAsia="仿宋_GB2312" w:hAnsi="Times New Roman" w:cs="Times New Roman"/>
          <w:snapToGrid w:val="0"/>
          <w:color w:val="000000" w:themeColor="text1"/>
          <w:spacing w:val="-6"/>
          <w:kern w:val="0"/>
          <w:sz w:val="32"/>
          <w:szCs w:val="32"/>
        </w:rPr>
        <w:t>427</w:t>
      </w:r>
      <w:r w:rsidR="00BA44C0" w:rsidRPr="008E428F">
        <w:rPr>
          <w:rFonts w:ascii="Times New Roman" w:eastAsia="仿宋_GB2312" w:hAnsi="Times New Roman" w:cs="Times New Roman" w:hint="eastAsia"/>
          <w:snapToGrid w:val="0"/>
          <w:color w:val="000000" w:themeColor="text1"/>
          <w:spacing w:val="-6"/>
          <w:kern w:val="0"/>
          <w:sz w:val="32"/>
          <w:szCs w:val="32"/>
        </w:rPr>
        <w:t>号令）等有关规定追究相关责任人的责任，记入企业信用信息档案，构成犯罪的，移交司法机关处理。</w:t>
      </w:r>
    </w:p>
    <w:p w:rsidR="00BA44C0" w:rsidRPr="008E428F" w:rsidRDefault="00BA44C0" w:rsidP="005D227B">
      <w:pPr>
        <w:adjustRightInd w:val="0"/>
        <w:snapToGrid w:val="0"/>
        <w:spacing w:line="640" w:lineRule="exact"/>
        <w:ind w:firstLineChars="200" w:firstLine="616"/>
        <w:rPr>
          <w:rFonts w:ascii="Times New Roman" w:eastAsia="仿宋_GB2312" w:hAnsi="Times New Roman" w:cs="Times New Roman" w:hint="eastAsia"/>
          <w:snapToGrid w:val="0"/>
          <w:color w:val="000000" w:themeColor="text1"/>
          <w:spacing w:val="-6"/>
          <w:kern w:val="0"/>
          <w:sz w:val="32"/>
          <w:szCs w:val="32"/>
        </w:rPr>
      </w:pPr>
    </w:p>
    <w:p w:rsidR="00BA44C0" w:rsidRPr="008E428F" w:rsidRDefault="00BA44C0" w:rsidP="00BA44C0">
      <w:pPr>
        <w:rPr>
          <w:rFonts w:ascii="黑体" w:eastAsia="黑体" w:hAnsi="黑体" w:cs="Times New Roman" w:hint="eastAsia"/>
          <w:snapToGrid w:val="0"/>
          <w:color w:val="000000" w:themeColor="text1"/>
          <w:spacing w:val="-6"/>
          <w:kern w:val="0"/>
          <w:sz w:val="32"/>
          <w:szCs w:val="32"/>
        </w:rPr>
      </w:pPr>
      <w:r w:rsidRPr="008E428F">
        <w:rPr>
          <w:rFonts w:ascii="黑体" w:eastAsia="黑体" w:hAnsi="黑体" w:cs="Times New Roman" w:hint="eastAsia"/>
          <w:snapToGrid w:val="0"/>
          <w:color w:val="000000" w:themeColor="text1"/>
          <w:spacing w:val="-6"/>
          <w:kern w:val="0"/>
          <w:sz w:val="32"/>
          <w:szCs w:val="32"/>
        </w:rPr>
        <w:t>八、《江门市鼓励和促进总部经济发展实施办法》什么时候施行？</w:t>
      </w:r>
    </w:p>
    <w:p w:rsidR="00BA44C0" w:rsidRPr="008E428F" w:rsidRDefault="00BA44C0" w:rsidP="00BA44C0">
      <w:pPr>
        <w:adjustRightInd w:val="0"/>
        <w:snapToGrid w:val="0"/>
        <w:spacing w:line="640" w:lineRule="exact"/>
        <w:ind w:firstLineChars="200" w:firstLine="640"/>
        <w:rPr>
          <w:rFonts w:ascii="仿宋_GB2312" w:eastAsia="仿宋_GB2312" w:hAnsi="Times New Roman" w:cs="Times New Roman"/>
          <w:color w:val="000000" w:themeColor="text1"/>
          <w:sz w:val="32"/>
          <w:szCs w:val="32"/>
        </w:rPr>
      </w:pPr>
      <w:r w:rsidRPr="008E428F">
        <w:rPr>
          <w:rFonts w:ascii="仿宋_GB2312" w:eastAsia="仿宋_GB2312" w:hAnsi="Times New Roman" w:cs="Times New Roman" w:hint="eastAsia"/>
          <w:color w:val="000000" w:themeColor="text1"/>
          <w:sz w:val="32"/>
          <w:szCs w:val="32"/>
        </w:rPr>
        <w:t>本实施办法自2019年12月6日起施行，有效期3</w:t>
      </w:r>
      <w:r w:rsidRPr="008E428F">
        <w:rPr>
          <w:rFonts w:ascii="仿宋_GB2312" w:eastAsia="仿宋_GB2312" w:hAnsi="Times New Roman" w:cs="Times New Roman"/>
          <w:color w:val="000000" w:themeColor="text1"/>
          <w:sz w:val="32"/>
          <w:szCs w:val="32"/>
        </w:rPr>
        <w:t>年</w:t>
      </w:r>
      <w:r w:rsidRPr="008E428F">
        <w:rPr>
          <w:rFonts w:ascii="仿宋_GB2312" w:eastAsia="仿宋_GB2312" w:hAnsi="Times New Roman" w:cs="Times New Roman" w:hint="eastAsia"/>
          <w:color w:val="000000" w:themeColor="text1"/>
          <w:sz w:val="32"/>
          <w:szCs w:val="32"/>
        </w:rPr>
        <w:t>。</w:t>
      </w:r>
    </w:p>
    <w:sectPr w:rsidR="00BA44C0" w:rsidRPr="008E428F" w:rsidSect="00E26F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F60" w:rsidRDefault="000F5F60" w:rsidP="00BA44C0">
      <w:r>
        <w:separator/>
      </w:r>
    </w:p>
  </w:endnote>
  <w:endnote w:type="continuationSeparator" w:id="0">
    <w:p w:rsidR="000F5F60" w:rsidRDefault="000F5F60" w:rsidP="00BA44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F60" w:rsidRDefault="000F5F60" w:rsidP="00BA44C0">
      <w:r>
        <w:separator/>
      </w:r>
    </w:p>
  </w:footnote>
  <w:footnote w:type="continuationSeparator" w:id="0">
    <w:p w:rsidR="000F5F60" w:rsidRDefault="000F5F60" w:rsidP="00BA44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478A"/>
    <w:rsid w:val="00005113"/>
    <w:rsid w:val="00007FE2"/>
    <w:rsid w:val="000119D0"/>
    <w:rsid w:val="00014FAA"/>
    <w:rsid w:val="00017443"/>
    <w:rsid w:val="0001771F"/>
    <w:rsid w:val="00017782"/>
    <w:rsid w:val="00022ADB"/>
    <w:rsid w:val="000231BE"/>
    <w:rsid w:val="0003029B"/>
    <w:rsid w:val="00031D73"/>
    <w:rsid w:val="00031EFF"/>
    <w:rsid w:val="000321E4"/>
    <w:rsid w:val="00033E47"/>
    <w:rsid w:val="00034B26"/>
    <w:rsid w:val="0003627C"/>
    <w:rsid w:val="00041409"/>
    <w:rsid w:val="00045725"/>
    <w:rsid w:val="00045C14"/>
    <w:rsid w:val="00047B78"/>
    <w:rsid w:val="00051132"/>
    <w:rsid w:val="0005151E"/>
    <w:rsid w:val="00053B32"/>
    <w:rsid w:val="0005542A"/>
    <w:rsid w:val="0006128C"/>
    <w:rsid w:val="00061938"/>
    <w:rsid w:val="00064B9A"/>
    <w:rsid w:val="00065D23"/>
    <w:rsid w:val="00066040"/>
    <w:rsid w:val="0006664E"/>
    <w:rsid w:val="000668B6"/>
    <w:rsid w:val="00067B43"/>
    <w:rsid w:val="000706E9"/>
    <w:rsid w:val="00076552"/>
    <w:rsid w:val="00076902"/>
    <w:rsid w:val="00081318"/>
    <w:rsid w:val="00081E4E"/>
    <w:rsid w:val="00083D37"/>
    <w:rsid w:val="0008421A"/>
    <w:rsid w:val="00084CD3"/>
    <w:rsid w:val="00085EDB"/>
    <w:rsid w:val="00092313"/>
    <w:rsid w:val="00092434"/>
    <w:rsid w:val="00093AAF"/>
    <w:rsid w:val="00094ABC"/>
    <w:rsid w:val="00096166"/>
    <w:rsid w:val="000974DA"/>
    <w:rsid w:val="000976A0"/>
    <w:rsid w:val="000979FE"/>
    <w:rsid w:val="00097C68"/>
    <w:rsid w:val="000A09FE"/>
    <w:rsid w:val="000A0ECD"/>
    <w:rsid w:val="000A1B38"/>
    <w:rsid w:val="000A2C5F"/>
    <w:rsid w:val="000A3D0E"/>
    <w:rsid w:val="000A5ECE"/>
    <w:rsid w:val="000A7308"/>
    <w:rsid w:val="000B2383"/>
    <w:rsid w:val="000B282A"/>
    <w:rsid w:val="000B4687"/>
    <w:rsid w:val="000B495E"/>
    <w:rsid w:val="000B5468"/>
    <w:rsid w:val="000B5492"/>
    <w:rsid w:val="000B612F"/>
    <w:rsid w:val="000B70C7"/>
    <w:rsid w:val="000C2F48"/>
    <w:rsid w:val="000D178F"/>
    <w:rsid w:val="000D296D"/>
    <w:rsid w:val="000D43CB"/>
    <w:rsid w:val="000D61F7"/>
    <w:rsid w:val="000D6C0F"/>
    <w:rsid w:val="000D7984"/>
    <w:rsid w:val="000D7E33"/>
    <w:rsid w:val="000E04C5"/>
    <w:rsid w:val="000E23EB"/>
    <w:rsid w:val="000E7FBF"/>
    <w:rsid w:val="000F10E8"/>
    <w:rsid w:val="000F2A71"/>
    <w:rsid w:val="000F4AF4"/>
    <w:rsid w:val="000F5F60"/>
    <w:rsid w:val="000F6B17"/>
    <w:rsid w:val="000F7A29"/>
    <w:rsid w:val="001027C2"/>
    <w:rsid w:val="00105EF2"/>
    <w:rsid w:val="00106DFE"/>
    <w:rsid w:val="0011003C"/>
    <w:rsid w:val="001142B4"/>
    <w:rsid w:val="00126039"/>
    <w:rsid w:val="00126467"/>
    <w:rsid w:val="00126A40"/>
    <w:rsid w:val="001276E6"/>
    <w:rsid w:val="00130146"/>
    <w:rsid w:val="00130230"/>
    <w:rsid w:val="001309A0"/>
    <w:rsid w:val="0013155E"/>
    <w:rsid w:val="00133DBA"/>
    <w:rsid w:val="00134495"/>
    <w:rsid w:val="001347CA"/>
    <w:rsid w:val="00137FB0"/>
    <w:rsid w:val="001433B7"/>
    <w:rsid w:val="00144140"/>
    <w:rsid w:val="00144256"/>
    <w:rsid w:val="00144B56"/>
    <w:rsid w:val="0014579D"/>
    <w:rsid w:val="0015023A"/>
    <w:rsid w:val="00150EB0"/>
    <w:rsid w:val="00151C82"/>
    <w:rsid w:val="00152BA9"/>
    <w:rsid w:val="00170590"/>
    <w:rsid w:val="001931DB"/>
    <w:rsid w:val="0019463B"/>
    <w:rsid w:val="001947CE"/>
    <w:rsid w:val="00197563"/>
    <w:rsid w:val="00197C0F"/>
    <w:rsid w:val="001A073E"/>
    <w:rsid w:val="001A20EB"/>
    <w:rsid w:val="001A5F59"/>
    <w:rsid w:val="001A62A3"/>
    <w:rsid w:val="001A693C"/>
    <w:rsid w:val="001A7D1A"/>
    <w:rsid w:val="001B36C6"/>
    <w:rsid w:val="001B3954"/>
    <w:rsid w:val="001B4924"/>
    <w:rsid w:val="001B62DE"/>
    <w:rsid w:val="001C0730"/>
    <w:rsid w:val="001C0B42"/>
    <w:rsid w:val="001C2C44"/>
    <w:rsid w:val="001C2F97"/>
    <w:rsid w:val="001C33C0"/>
    <w:rsid w:val="001C3BFC"/>
    <w:rsid w:val="001C4C8B"/>
    <w:rsid w:val="001D2732"/>
    <w:rsid w:val="001D5A07"/>
    <w:rsid w:val="001D63C6"/>
    <w:rsid w:val="001D76F5"/>
    <w:rsid w:val="001E2893"/>
    <w:rsid w:val="001E2905"/>
    <w:rsid w:val="001E4582"/>
    <w:rsid w:val="001E6D67"/>
    <w:rsid w:val="001F178B"/>
    <w:rsid w:val="001F3847"/>
    <w:rsid w:val="001F5008"/>
    <w:rsid w:val="001F6F9D"/>
    <w:rsid w:val="001F7FD9"/>
    <w:rsid w:val="00200F3B"/>
    <w:rsid w:val="00200FE2"/>
    <w:rsid w:val="00203B95"/>
    <w:rsid w:val="00205B3C"/>
    <w:rsid w:val="0021058A"/>
    <w:rsid w:val="00211027"/>
    <w:rsid w:val="00211312"/>
    <w:rsid w:val="00212BD5"/>
    <w:rsid w:val="00214A63"/>
    <w:rsid w:val="00220DE2"/>
    <w:rsid w:val="002221E2"/>
    <w:rsid w:val="00222FAF"/>
    <w:rsid w:val="00230740"/>
    <w:rsid w:val="00232680"/>
    <w:rsid w:val="002334F6"/>
    <w:rsid w:val="00234823"/>
    <w:rsid w:val="00236007"/>
    <w:rsid w:val="002361AC"/>
    <w:rsid w:val="002363BF"/>
    <w:rsid w:val="00242640"/>
    <w:rsid w:val="00242C3D"/>
    <w:rsid w:val="00244F1F"/>
    <w:rsid w:val="00244FDA"/>
    <w:rsid w:val="002459B0"/>
    <w:rsid w:val="00252F27"/>
    <w:rsid w:val="0025414E"/>
    <w:rsid w:val="00264DF1"/>
    <w:rsid w:val="00266103"/>
    <w:rsid w:val="00267BC4"/>
    <w:rsid w:val="002702A7"/>
    <w:rsid w:val="00271B0F"/>
    <w:rsid w:val="00272EC9"/>
    <w:rsid w:val="00274927"/>
    <w:rsid w:val="002749B9"/>
    <w:rsid w:val="00275F5E"/>
    <w:rsid w:val="002808B7"/>
    <w:rsid w:val="00281F8B"/>
    <w:rsid w:val="0028252F"/>
    <w:rsid w:val="002830F0"/>
    <w:rsid w:val="00284B40"/>
    <w:rsid w:val="002870F4"/>
    <w:rsid w:val="00290C3B"/>
    <w:rsid w:val="002924CB"/>
    <w:rsid w:val="0029271B"/>
    <w:rsid w:val="00294EE5"/>
    <w:rsid w:val="002958DA"/>
    <w:rsid w:val="00296E17"/>
    <w:rsid w:val="0029783A"/>
    <w:rsid w:val="002978AA"/>
    <w:rsid w:val="002978B9"/>
    <w:rsid w:val="002A1CE1"/>
    <w:rsid w:val="002A2EAF"/>
    <w:rsid w:val="002A48F0"/>
    <w:rsid w:val="002A5A10"/>
    <w:rsid w:val="002A5F64"/>
    <w:rsid w:val="002A7195"/>
    <w:rsid w:val="002B2CC5"/>
    <w:rsid w:val="002B447E"/>
    <w:rsid w:val="002B49BE"/>
    <w:rsid w:val="002B4E61"/>
    <w:rsid w:val="002B7F26"/>
    <w:rsid w:val="002C14BD"/>
    <w:rsid w:val="002C6DDB"/>
    <w:rsid w:val="002D095E"/>
    <w:rsid w:val="002E1766"/>
    <w:rsid w:val="002E41B7"/>
    <w:rsid w:val="002E5DA3"/>
    <w:rsid w:val="002E663B"/>
    <w:rsid w:val="002E767D"/>
    <w:rsid w:val="002F247F"/>
    <w:rsid w:val="002F6414"/>
    <w:rsid w:val="00301FB6"/>
    <w:rsid w:val="0030396F"/>
    <w:rsid w:val="00307BD3"/>
    <w:rsid w:val="00310DEC"/>
    <w:rsid w:val="0031251B"/>
    <w:rsid w:val="00312604"/>
    <w:rsid w:val="00313014"/>
    <w:rsid w:val="00313B02"/>
    <w:rsid w:val="00316352"/>
    <w:rsid w:val="003170DB"/>
    <w:rsid w:val="00317F1D"/>
    <w:rsid w:val="003227DE"/>
    <w:rsid w:val="0032412D"/>
    <w:rsid w:val="003244F9"/>
    <w:rsid w:val="00324600"/>
    <w:rsid w:val="00324DAC"/>
    <w:rsid w:val="00325AB2"/>
    <w:rsid w:val="0033118C"/>
    <w:rsid w:val="00331B66"/>
    <w:rsid w:val="003344E4"/>
    <w:rsid w:val="00335089"/>
    <w:rsid w:val="00335889"/>
    <w:rsid w:val="00340C31"/>
    <w:rsid w:val="00341470"/>
    <w:rsid w:val="00341B58"/>
    <w:rsid w:val="0035224D"/>
    <w:rsid w:val="003529E5"/>
    <w:rsid w:val="00352CCB"/>
    <w:rsid w:val="00352DE2"/>
    <w:rsid w:val="003545B1"/>
    <w:rsid w:val="00354D35"/>
    <w:rsid w:val="00360355"/>
    <w:rsid w:val="00361640"/>
    <w:rsid w:val="00362D75"/>
    <w:rsid w:val="00364CFB"/>
    <w:rsid w:val="003701D2"/>
    <w:rsid w:val="00371495"/>
    <w:rsid w:val="00372835"/>
    <w:rsid w:val="00373DD1"/>
    <w:rsid w:val="00377BA3"/>
    <w:rsid w:val="00377E5C"/>
    <w:rsid w:val="003804FE"/>
    <w:rsid w:val="00384576"/>
    <w:rsid w:val="003871F1"/>
    <w:rsid w:val="00387C23"/>
    <w:rsid w:val="00390515"/>
    <w:rsid w:val="003907AC"/>
    <w:rsid w:val="003909C5"/>
    <w:rsid w:val="0039221C"/>
    <w:rsid w:val="00392C06"/>
    <w:rsid w:val="003A4F4D"/>
    <w:rsid w:val="003A51D3"/>
    <w:rsid w:val="003A6B71"/>
    <w:rsid w:val="003B031E"/>
    <w:rsid w:val="003B1BA0"/>
    <w:rsid w:val="003B3704"/>
    <w:rsid w:val="003B3845"/>
    <w:rsid w:val="003B47EB"/>
    <w:rsid w:val="003B7BE2"/>
    <w:rsid w:val="003C160E"/>
    <w:rsid w:val="003C2162"/>
    <w:rsid w:val="003C2173"/>
    <w:rsid w:val="003C5195"/>
    <w:rsid w:val="003D169B"/>
    <w:rsid w:val="003D5619"/>
    <w:rsid w:val="003E67E7"/>
    <w:rsid w:val="003F03F1"/>
    <w:rsid w:val="003F2169"/>
    <w:rsid w:val="003F25D5"/>
    <w:rsid w:val="003F46EC"/>
    <w:rsid w:val="003F7386"/>
    <w:rsid w:val="00401911"/>
    <w:rsid w:val="00405323"/>
    <w:rsid w:val="004100C7"/>
    <w:rsid w:val="00412512"/>
    <w:rsid w:val="00413E33"/>
    <w:rsid w:val="00414836"/>
    <w:rsid w:val="004167AA"/>
    <w:rsid w:val="00416E2F"/>
    <w:rsid w:val="0042163E"/>
    <w:rsid w:val="0042515F"/>
    <w:rsid w:val="00425B8E"/>
    <w:rsid w:val="00426764"/>
    <w:rsid w:val="00426A11"/>
    <w:rsid w:val="00431511"/>
    <w:rsid w:val="004319CC"/>
    <w:rsid w:val="00432795"/>
    <w:rsid w:val="00432AAF"/>
    <w:rsid w:val="00433869"/>
    <w:rsid w:val="00434702"/>
    <w:rsid w:val="004401B2"/>
    <w:rsid w:val="00441143"/>
    <w:rsid w:val="00441149"/>
    <w:rsid w:val="004422C1"/>
    <w:rsid w:val="00442423"/>
    <w:rsid w:val="004443A2"/>
    <w:rsid w:val="00447D96"/>
    <w:rsid w:val="00451788"/>
    <w:rsid w:val="00451D06"/>
    <w:rsid w:val="00452A70"/>
    <w:rsid w:val="00453D87"/>
    <w:rsid w:val="00455256"/>
    <w:rsid w:val="004560BF"/>
    <w:rsid w:val="0045708F"/>
    <w:rsid w:val="00460261"/>
    <w:rsid w:val="00460D75"/>
    <w:rsid w:val="00461C8D"/>
    <w:rsid w:val="004648B2"/>
    <w:rsid w:val="00464A32"/>
    <w:rsid w:val="00465627"/>
    <w:rsid w:val="0046632B"/>
    <w:rsid w:val="00466593"/>
    <w:rsid w:val="004669CD"/>
    <w:rsid w:val="004708CF"/>
    <w:rsid w:val="00470DBD"/>
    <w:rsid w:val="00470E17"/>
    <w:rsid w:val="004725E7"/>
    <w:rsid w:val="00472D73"/>
    <w:rsid w:val="00475B35"/>
    <w:rsid w:val="004765C0"/>
    <w:rsid w:val="00476C57"/>
    <w:rsid w:val="00480842"/>
    <w:rsid w:val="004808E1"/>
    <w:rsid w:val="0048197B"/>
    <w:rsid w:val="00482A22"/>
    <w:rsid w:val="00487878"/>
    <w:rsid w:val="00491E2A"/>
    <w:rsid w:val="004924FE"/>
    <w:rsid w:val="00493B1C"/>
    <w:rsid w:val="004940EA"/>
    <w:rsid w:val="004A18F2"/>
    <w:rsid w:val="004A2192"/>
    <w:rsid w:val="004A25CD"/>
    <w:rsid w:val="004A3F65"/>
    <w:rsid w:val="004A4926"/>
    <w:rsid w:val="004A5A90"/>
    <w:rsid w:val="004A600F"/>
    <w:rsid w:val="004B084C"/>
    <w:rsid w:val="004B0AA6"/>
    <w:rsid w:val="004B1301"/>
    <w:rsid w:val="004B6685"/>
    <w:rsid w:val="004B731D"/>
    <w:rsid w:val="004C0FD5"/>
    <w:rsid w:val="004C6A71"/>
    <w:rsid w:val="004D0024"/>
    <w:rsid w:val="004D1829"/>
    <w:rsid w:val="004D369D"/>
    <w:rsid w:val="004D3876"/>
    <w:rsid w:val="004D4FCE"/>
    <w:rsid w:val="004D517B"/>
    <w:rsid w:val="004E0709"/>
    <w:rsid w:val="004E10A0"/>
    <w:rsid w:val="004E3590"/>
    <w:rsid w:val="004E3CD0"/>
    <w:rsid w:val="004E4BAA"/>
    <w:rsid w:val="004E5F13"/>
    <w:rsid w:val="004F08E0"/>
    <w:rsid w:val="004F1E3F"/>
    <w:rsid w:val="004F6CE7"/>
    <w:rsid w:val="005006E5"/>
    <w:rsid w:val="00503145"/>
    <w:rsid w:val="0051194F"/>
    <w:rsid w:val="0051263B"/>
    <w:rsid w:val="00513FAE"/>
    <w:rsid w:val="00515ED9"/>
    <w:rsid w:val="00530C79"/>
    <w:rsid w:val="00532917"/>
    <w:rsid w:val="00532BD3"/>
    <w:rsid w:val="0053404B"/>
    <w:rsid w:val="00536BAB"/>
    <w:rsid w:val="00536D81"/>
    <w:rsid w:val="00537439"/>
    <w:rsid w:val="00541B6C"/>
    <w:rsid w:val="005431F0"/>
    <w:rsid w:val="005447CD"/>
    <w:rsid w:val="0054656E"/>
    <w:rsid w:val="0054695F"/>
    <w:rsid w:val="005512FC"/>
    <w:rsid w:val="00552FF3"/>
    <w:rsid w:val="00555F5C"/>
    <w:rsid w:val="00557629"/>
    <w:rsid w:val="00560CCF"/>
    <w:rsid w:val="00561C39"/>
    <w:rsid w:val="005633AA"/>
    <w:rsid w:val="00564CD0"/>
    <w:rsid w:val="00565CBE"/>
    <w:rsid w:val="0056647C"/>
    <w:rsid w:val="00570B5F"/>
    <w:rsid w:val="005710DD"/>
    <w:rsid w:val="00571574"/>
    <w:rsid w:val="0057420E"/>
    <w:rsid w:val="00575C64"/>
    <w:rsid w:val="00577B30"/>
    <w:rsid w:val="00581008"/>
    <w:rsid w:val="005837E5"/>
    <w:rsid w:val="00583E10"/>
    <w:rsid w:val="005853CB"/>
    <w:rsid w:val="00586B9B"/>
    <w:rsid w:val="00587FC9"/>
    <w:rsid w:val="005947A6"/>
    <w:rsid w:val="00595698"/>
    <w:rsid w:val="005A0BFC"/>
    <w:rsid w:val="005A2F62"/>
    <w:rsid w:val="005A35B2"/>
    <w:rsid w:val="005A45B0"/>
    <w:rsid w:val="005A5E31"/>
    <w:rsid w:val="005B108F"/>
    <w:rsid w:val="005B21FA"/>
    <w:rsid w:val="005B2E71"/>
    <w:rsid w:val="005B7865"/>
    <w:rsid w:val="005B7F58"/>
    <w:rsid w:val="005C0AC6"/>
    <w:rsid w:val="005C10FB"/>
    <w:rsid w:val="005C60D5"/>
    <w:rsid w:val="005D1073"/>
    <w:rsid w:val="005D1520"/>
    <w:rsid w:val="005D227B"/>
    <w:rsid w:val="005D2698"/>
    <w:rsid w:val="005D38E8"/>
    <w:rsid w:val="005D3AE1"/>
    <w:rsid w:val="005D7657"/>
    <w:rsid w:val="005E478C"/>
    <w:rsid w:val="005E50C0"/>
    <w:rsid w:val="005E6278"/>
    <w:rsid w:val="005F578E"/>
    <w:rsid w:val="00602110"/>
    <w:rsid w:val="00603847"/>
    <w:rsid w:val="00617B23"/>
    <w:rsid w:val="006260F6"/>
    <w:rsid w:val="00626801"/>
    <w:rsid w:val="00627099"/>
    <w:rsid w:val="006278CA"/>
    <w:rsid w:val="0063108B"/>
    <w:rsid w:val="00634372"/>
    <w:rsid w:val="00634A13"/>
    <w:rsid w:val="006472EA"/>
    <w:rsid w:val="00647601"/>
    <w:rsid w:val="00653487"/>
    <w:rsid w:val="00654D4C"/>
    <w:rsid w:val="00655945"/>
    <w:rsid w:val="0066088F"/>
    <w:rsid w:val="00660DF0"/>
    <w:rsid w:val="00662321"/>
    <w:rsid w:val="00662E03"/>
    <w:rsid w:val="0066606F"/>
    <w:rsid w:val="0066692D"/>
    <w:rsid w:val="00667248"/>
    <w:rsid w:val="00667785"/>
    <w:rsid w:val="00673DC2"/>
    <w:rsid w:val="006746DA"/>
    <w:rsid w:val="00675B92"/>
    <w:rsid w:val="0068256C"/>
    <w:rsid w:val="006825AC"/>
    <w:rsid w:val="0068499C"/>
    <w:rsid w:val="006861BB"/>
    <w:rsid w:val="0068620D"/>
    <w:rsid w:val="00687275"/>
    <w:rsid w:val="00691F39"/>
    <w:rsid w:val="00692B0A"/>
    <w:rsid w:val="00693FE5"/>
    <w:rsid w:val="00695025"/>
    <w:rsid w:val="00697365"/>
    <w:rsid w:val="006A1093"/>
    <w:rsid w:val="006A4D20"/>
    <w:rsid w:val="006A5B5B"/>
    <w:rsid w:val="006B39B2"/>
    <w:rsid w:val="006B77A9"/>
    <w:rsid w:val="006B7F0A"/>
    <w:rsid w:val="006C0E9D"/>
    <w:rsid w:val="006C3F5C"/>
    <w:rsid w:val="006C6DA0"/>
    <w:rsid w:val="006D3B4C"/>
    <w:rsid w:val="006D3F2D"/>
    <w:rsid w:val="006E06E8"/>
    <w:rsid w:val="006E0D7E"/>
    <w:rsid w:val="006E34F0"/>
    <w:rsid w:val="006E61AE"/>
    <w:rsid w:val="006F0979"/>
    <w:rsid w:val="006F37CF"/>
    <w:rsid w:val="006F4275"/>
    <w:rsid w:val="006F54FA"/>
    <w:rsid w:val="006F59E5"/>
    <w:rsid w:val="006F5B12"/>
    <w:rsid w:val="00704E01"/>
    <w:rsid w:val="00711F05"/>
    <w:rsid w:val="007134AA"/>
    <w:rsid w:val="00715DD1"/>
    <w:rsid w:val="007173F3"/>
    <w:rsid w:val="00720B94"/>
    <w:rsid w:val="0072123F"/>
    <w:rsid w:val="00726057"/>
    <w:rsid w:val="00730F8A"/>
    <w:rsid w:val="00731020"/>
    <w:rsid w:val="0073165B"/>
    <w:rsid w:val="00731710"/>
    <w:rsid w:val="007355D5"/>
    <w:rsid w:val="00735B6E"/>
    <w:rsid w:val="00736072"/>
    <w:rsid w:val="007362DF"/>
    <w:rsid w:val="00740425"/>
    <w:rsid w:val="0074160A"/>
    <w:rsid w:val="00744149"/>
    <w:rsid w:val="0074461C"/>
    <w:rsid w:val="007507B1"/>
    <w:rsid w:val="00751735"/>
    <w:rsid w:val="00752849"/>
    <w:rsid w:val="00753604"/>
    <w:rsid w:val="00753B00"/>
    <w:rsid w:val="00754377"/>
    <w:rsid w:val="0076208B"/>
    <w:rsid w:val="00763ED9"/>
    <w:rsid w:val="007641E5"/>
    <w:rsid w:val="00765B61"/>
    <w:rsid w:val="0076619A"/>
    <w:rsid w:val="00766CE2"/>
    <w:rsid w:val="00770875"/>
    <w:rsid w:val="00772901"/>
    <w:rsid w:val="00774324"/>
    <w:rsid w:val="00774855"/>
    <w:rsid w:val="007804F2"/>
    <w:rsid w:val="00783538"/>
    <w:rsid w:val="00784594"/>
    <w:rsid w:val="00787036"/>
    <w:rsid w:val="007871F8"/>
    <w:rsid w:val="00792117"/>
    <w:rsid w:val="00793940"/>
    <w:rsid w:val="007939BA"/>
    <w:rsid w:val="00797088"/>
    <w:rsid w:val="007A0E15"/>
    <w:rsid w:val="007A2867"/>
    <w:rsid w:val="007A41C1"/>
    <w:rsid w:val="007B144B"/>
    <w:rsid w:val="007B1AD0"/>
    <w:rsid w:val="007B2CCC"/>
    <w:rsid w:val="007B70CB"/>
    <w:rsid w:val="007C1859"/>
    <w:rsid w:val="007C1CE5"/>
    <w:rsid w:val="007C3319"/>
    <w:rsid w:val="007C6194"/>
    <w:rsid w:val="007D0B56"/>
    <w:rsid w:val="007D6D56"/>
    <w:rsid w:val="007D71FD"/>
    <w:rsid w:val="007D7A2D"/>
    <w:rsid w:val="007E0DE5"/>
    <w:rsid w:val="007E140A"/>
    <w:rsid w:val="007E560F"/>
    <w:rsid w:val="007F01A9"/>
    <w:rsid w:val="007F1774"/>
    <w:rsid w:val="007F1FA5"/>
    <w:rsid w:val="007F2C8B"/>
    <w:rsid w:val="007F4BDB"/>
    <w:rsid w:val="007F5890"/>
    <w:rsid w:val="007F5A0A"/>
    <w:rsid w:val="007F61A0"/>
    <w:rsid w:val="00805159"/>
    <w:rsid w:val="008100CD"/>
    <w:rsid w:val="008104A7"/>
    <w:rsid w:val="00812FC6"/>
    <w:rsid w:val="00816C73"/>
    <w:rsid w:val="00817197"/>
    <w:rsid w:val="00817A22"/>
    <w:rsid w:val="008210F8"/>
    <w:rsid w:val="00822AA6"/>
    <w:rsid w:val="00822AB2"/>
    <w:rsid w:val="00825070"/>
    <w:rsid w:val="00825E9B"/>
    <w:rsid w:val="0083638C"/>
    <w:rsid w:val="00846801"/>
    <w:rsid w:val="00852333"/>
    <w:rsid w:val="00855411"/>
    <w:rsid w:val="00856A29"/>
    <w:rsid w:val="00861930"/>
    <w:rsid w:val="00862F3F"/>
    <w:rsid w:val="00863B8D"/>
    <w:rsid w:val="00866C59"/>
    <w:rsid w:val="00866C6D"/>
    <w:rsid w:val="00867AFD"/>
    <w:rsid w:val="00867D61"/>
    <w:rsid w:val="008702B3"/>
    <w:rsid w:val="00870869"/>
    <w:rsid w:val="00884BE3"/>
    <w:rsid w:val="00885A50"/>
    <w:rsid w:val="00890FB0"/>
    <w:rsid w:val="00891CF9"/>
    <w:rsid w:val="008922FC"/>
    <w:rsid w:val="0089235E"/>
    <w:rsid w:val="0089237E"/>
    <w:rsid w:val="0089497A"/>
    <w:rsid w:val="008951AA"/>
    <w:rsid w:val="008A08EA"/>
    <w:rsid w:val="008A39B3"/>
    <w:rsid w:val="008A3A6F"/>
    <w:rsid w:val="008A3DCC"/>
    <w:rsid w:val="008A4FD2"/>
    <w:rsid w:val="008A5146"/>
    <w:rsid w:val="008A5544"/>
    <w:rsid w:val="008A55BE"/>
    <w:rsid w:val="008B0113"/>
    <w:rsid w:val="008B0CE0"/>
    <w:rsid w:val="008B1F6F"/>
    <w:rsid w:val="008B429D"/>
    <w:rsid w:val="008B6AA8"/>
    <w:rsid w:val="008B72EC"/>
    <w:rsid w:val="008C5722"/>
    <w:rsid w:val="008C669A"/>
    <w:rsid w:val="008D1DD9"/>
    <w:rsid w:val="008D1F7D"/>
    <w:rsid w:val="008D38C9"/>
    <w:rsid w:val="008D3B6E"/>
    <w:rsid w:val="008D4D85"/>
    <w:rsid w:val="008D546A"/>
    <w:rsid w:val="008D669B"/>
    <w:rsid w:val="008D78E7"/>
    <w:rsid w:val="008E0993"/>
    <w:rsid w:val="008E2F41"/>
    <w:rsid w:val="008E428F"/>
    <w:rsid w:val="008E4976"/>
    <w:rsid w:val="008E5E4F"/>
    <w:rsid w:val="008E626B"/>
    <w:rsid w:val="008E73B4"/>
    <w:rsid w:val="008E768F"/>
    <w:rsid w:val="008E7ACC"/>
    <w:rsid w:val="008F19CC"/>
    <w:rsid w:val="008F45CA"/>
    <w:rsid w:val="008F74AC"/>
    <w:rsid w:val="00902D0E"/>
    <w:rsid w:val="00906129"/>
    <w:rsid w:val="00907FDF"/>
    <w:rsid w:val="00912F96"/>
    <w:rsid w:val="009131FF"/>
    <w:rsid w:val="00913690"/>
    <w:rsid w:val="00913E5D"/>
    <w:rsid w:val="00914D32"/>
    <w:rsid w:val="00915116"/>
    <w:rsid w:val="0091560D"/>
    <w:rsid w:val="00915D61"/>
    <w:rsid w:val="00917339"/>
    <w:rsid w:val="00921F73"/>
    <w:rsid w:val="00923B4C"/>
    <w:rsid w:val="009339E6"/>
    <w:rsid w:val="009356FA"/>
    <w:rsid w:val="00936520"/>
    <w:rsid w:val="00940576"/>
    <w:rsid w:val="0094185E"/>
    <w:rsid w:val="009426E8"/>
    <w:rsid w:val="00945BE9"/>
    <w:rsid w:val="009470B9"/>
    <w:rsid w:val="00947E71"/>
    <w:rsid w:val="00950652"/>
    <w:rsid w:val="00952FB1"/>
    <w:rsid w:val="00953B8C"/>
    <w:rsid w:val="0095679F"/>
    <w:rsid w:val="00960E1E"/>
    <w:rsid w:val="009650F5"/>
    <w:rsid w:val="00965544"/>
    <w:rsid w:val="00965663"/>
    <w:rsid w:val="00970AB9"/>
    <w:rsid w:val="00972E9B"/>
    <w:rsid w:val="00973649"/>
    <w:rsid w:val="009752F7"/>
    <w:rsid w:val="00977C58"/>
    <w:rsid w:val="00977C9F"/>
    <w:rsid w:val="009815FE"/>
    <w:rsid w:val="00981A49"/>
    <w:rsid w:val="00981C2B"/>
    <w:rsid w:val="00982480"/>
    <w:rsid w:val="009830BE"/>
    <w:rsid w:val="009844C2"/>
    <w:rsid w:val="00984A90"/>
    <w:rsid w:val="00985B92"/>
    <w:rsid w:val="00985C5B"/>
    <w:rsid w:val="009864C4"/>
    <w:rsid w:val="009917F5"/>
    <w:rsid w:val="00994633"/>
    <w:rsid w:val="00995875"/>
    <w:rsid w:val="00996A4A"/>
    <w:rsid w:val="009A1FE9"/>
    <w:rsid w:val="009A44FD"/>
    <w:rsid w:val="009A4527"/>
    <w:rsid w:val="009A559B"/>
    <w:rsid w:val="009A5FF2"/>
    <w:rsid w:val="009A615E"/>
    <w:rsid w:val="009B373A"/>
    <w:rsid w:val="009B502C"/>
    <w:rsid w:val="009B6C72"/>
    <w:rsid w:val="009B7FDA"/>
    <w:rsid w:val="009C01B8"/>
    <w:rsid w:val="009C5156"/>
    <w:rsid w:val="009C5EA8"/>
    <w:rsid w:val="009D27E3"/>
    <w:rsid w:val="009D3463"/>
    <w:rsid w:val="009D45CB"/>
    <w:rsid w:val="009D51DD"/>
    <w:rsid w:val="009D5BBB"/>
    <w:rsid w:val="009D5D03"/>
    <w:rsid w:val="009E33BD"/>
    <w:rsid w:val="009E4786"/>
    <w:rsid w:val="009E5787"/>
    <w:rsid w:val="009E6571"/>
    <w:rsid w:val="009F0314"/>
    <w:rsid w:val="009F0F18"/>
    <w:rsid w:val="009F135E"/>
    <w:rsid w:val="009F2FAF"/>
    <w:rsid w:val="009F4D01"/>
    <w:rsid w:val="009F5267"/>
    <w:rsid w:val="00A00C0C"/>
    <w:rsid w:val="00A03CB6"/>
    <w:rsid w:val="00A10CF9"/>
    <w:rsid w:val="00A118C4"/>
    <w:rsid w:val="00A12A32"/>
    <w:rsid w:val="00A17361"/>
    <w:rsid w:val="00A20574"/>
    <w:rsid w:val="00A21B51"/>
    <w:rsid w:val="00A231DD"/>
    <w:rsid w:val="00A259C3"/>
    <w:rsid w:val="00A308CD"/>
    <w:rsid w:val="00A31836"/>
    <w:rsid w:val="00A31876"/>
    <w:rsid w:val="00A34D3F"/>
    <w:rsid w:val="00A36051"/>
    <w:rsid w:val="00A37C9A"/>
    <w:rsid w:val="00A40D2C"/>
    <w:rsid w:val="00A412D1"/>
    <w:rsid w:val="00A50950"/>
    <w:rsid w:val="00A55E71"/>
    <w:rsid w:val="00A618F7"/>
    <w:rsid w:val="00A61967"/>
    <w:rsid w:val="00A644B0"/>
    <w:rsid w:val="00A661D2"/>
    <w:rsid w:val="00A708A2"/>
    <w:rsid w:val="00A719A8"/>
    <w:rsid w:val="00A72E25"/>
    <w:rsid w:val="00A73D5F"/>
    <w:rsid w:val="00A73D89"/>
    <w:rsid w:val="00A75410"/>
    <w:rsid w:val="00A75C69"/>
    <w:rsid w:val="00A75ED0"/>
    <w:rsid w:val="00A80F8F"/>
    <w:rsid w:val="00A819C9"/>
    <w:rsid w:val="00A85EF4"/>
    <w:rsid w:val="00A933DD"/>
    <w:rsid w:val="00A96A10"/>
    <w:rsid w:val="00A96F19"/>
    <w:rsid w:val="00AA0A71"/>
    <w:rsid w:val="00AA0BB8"/>
    <w:rsid w:val="00AA4054"/>
    <w:rsid w:val="00AA44F6"/>
    <w:rsid w:val="00AA69AC"/>
    <w:rsid w:val="00AB06BB"/>
    <w:rsid w:val="00AB3468"/>
    <w:rsid w:val="00AB54EF"/>
    <w:rsid w:val="00AC0F6A"/>
    <w:rsid w:val="00AC1AE3"/>
    <w:rsid w:val="00AC244C"/>
    <w:rsid w:val="00AC26FF"/>
    <w:rsid w:val="00AC4D12"/>
    <w:rsid w:val="00AC55D5"/>
    <w:rsid w:val="00AD03BF"/>
    <w:rsid w:val="00AD22FA"/>
    <w:rsid w:val="00AD3B31"/>
    <w:rsid w:val="00AD5AB3"/>
    <w:rsid w:val="00AD6A85"/>
    <w:rsid w:val="00AD714A"/>
    <w:rsid w:val="00AD7365"/>
    <w:rsid w:val="00AE0605"/>
    <w:rsid w:val="00AE1EDF"/>
    <w:rsid w:val="00AE291F"/>
    <w:rsid w:val="00AE5BB9"/>
    <w:rsid w:val="00AE7C0E"/>
    <w:rsid w:val="00AF31B2"/>
    <w:rsid w:val="00AF788A"/>
    <w:rsid w:val="00AF7DDD"/>
    <w:rsid w:val="00B003D7"/>
    <w:rsid w:val="00B03204"/>
    <w:rsid w:val="00B04A64"/>
    <w:rsid w:val="00B0648A"/>
    <w:rsid w:val="00B10B86"/>
    <w:rsid w:val="00B11615"/>
    <w:rsid w:val="00B16708"/>
    <w:rsid w:val="00B20462"/>
    <w:rsid w:val="00B205A6"/>
    <w:rsid w:val="00B22293"/>
    <w:rsid w:val="00B23A0B"/>
    <w:rsid w:val="00B23EEC"/>
    <w:rsid w:val="00B308A8"/>
    <w:rsid w:val="00B31591"/>
    <w:rsid w:val="00B330BB"/>
    <w:rsid w:val="00B3321D"/>
    <w:rsid w:val="00B33894"/>
    <w:rsid w:val="00B33B63"/>
    <w:rsid w:val="00B355C4"/>
    <w:rsid w:val="00B377AB"/>
    <w:rsid w:val="00B40FDC"/>
    <w:rsid w:val="00B41AA2"/>
    <w:rsid w:val="00B42643"/>
    <w:rsid w:val="00B42712"/>
    <w:rsid w:val="00B436A1"/>
    <w:rsid w:val="00B43A76"/>
    <w:rsid w:val="00B441BA"/>
    <w:rsid w:val="00B457B7"/>
    <w:rsid w:val="00B47018"/>
    <w:rsid w:val="00B503B1"/>
    <w:rsid w:val="00B5781C"/>
    <w:rsid w:val="00B636B8"/>
    <w:rsid w:val="00B63B1C"/>
    <w:rsid w:val="00B64A9F"/>
    <w:rsid w:val="00B66E12"/>
    <w:rsid w:val="00B70792"/>
    <w:rsid w:val="00B7478A"/>
    <w:rsid w:val="00B749DF"/>
    <w:rsid w:val="00B76CD4"/>
    <w:rsid w:val="00B77A7A"/>
    <w:rsid w:val="00B80ABA"/>
    <w:rsid w:val="00B815F8"/>
    <w:rsid w:val="00B82FEB"/>
    <w:rsid w:val="00B830C9"/>
    <w:rsid w:val="00B84D81"/>
    <w:rsid w:val="00B85248"/>
    <w:rsid w:val="00B86B0E"/>
    <w:rsid w:val="00B90700"/>
    <w:rsid w:val="00B90F52"/>
    <w:rsid w:val="00B916F7"/>
    <w:rsid w:val="00B93616"/>
    <w:rsid w:val="00BA190F"/>
    <w:rsid w:val="00BA3A44"/>
    <w:rsid w:val="00BA44C0"/>
    <w:rsid w:val="00BA5B28"/>
    <w:rsid w:val="00BB110D"/>
    <w:rsid w:val="00BB29A3"/>
    <w:rsid w:val="00BB3360"/>
    <w:rsid w:val="00BB3A72"/>
    <w:rsid w:val="00BB4520"/>
    <w:rsid w:val="00BB5F84"/>
    <w:rsid w:val="00BB7762"/>
    <w:rsid w:val="00BC0C55"/>
    <w:rsid w:val="00BC1F02"/>
    <w:rsid w:val="00BC2B36"/>
    <w:rsid w:val="00BC3C91"/>
    <w:rsid w:val="00BC4640"/>
    <w:rsid w:val="00BC49EB"/>
    <w:rsid w:val="00BC5B01"/>
    <w:rsid w:val="00BD46A0"/>
    <w:rsid w:val="00BE006D"/>
    <w:rsid w:val="00BE48C0"/>
    <w:rsid w:val="00BF2007"/>
    <w:rsid w:val="00BF360A"/>
    <w:rsid w:val="00BF360D"/>
    <w:rsid w:val="00BF5BE7"/>
    <w:rsid w:val="00C0060F"/>
    <w:rsid w:val="00C012B8"/>
    <w:rsid w:val="00C01470"/>
    <w:rsid w:val="00C01F2B"/>
    <w:rsid w:val="00C03523"/>
    <w:rsid w:val="00C03E17"/>
    <w:rsid w:val="00C04734"/>
    <w:rsid w:val="00C06CE6"/>
    <w:rsid w:val="00C10A28"/>
    <w:rsid w:val="00C10FCD"/>
    <w:rsid w:val="00C12207"/>
    <w:rsid w:val="00C12AE3"/>
    <w:rsid w:val="00C23126"/>
    <w:rsid w:val="00C23B69"/>
    <w:rsid w:val="00C33035"/>
    <w:rsid w:val="00C33D17"/>
    <w:rsid w:val="00C35091"/>
    <w:rsid w:val="00C36905"/>
    <w:rsid w:val="00C37A4C"/>
    <w:rsid w:val="00C41CFF"/>
    <w:rsid w:val="00C42B23"/>
    <w:rsid w:val="00C432CC"/>
    <w:rsid w:val="00C43DD4"/>
    <w:rsid w:val="00C46F4F"/>
    <w:rsid w:val="00C51427"/>
    <w:rsid w:val="00C529CB"/>
    <w:rsid w:val="00C54DD7"/>
    <w:rsid w:val="00C55A16"/>
    <w:rsid w:val="00C56095"/>
    <w:rsid w:val="00C5637F"/>
    <w:rsid w:val="00C615DF"/>
    <w:rsid w:val="00C70092"/>
    <w:rsid w:val="00C71724"/>
    <w:rsid w:val="00C749E2"/>
    <w:rsid w:val="00C7511F"/>
    <w:rsid w:val="00C75326"/>
    <w:rsid w:val="00C75C43"/>
    <w:rsid w:val="00C80C55"/>
    <w:rsid w:val="00C819BD"/>
    <w:rsid w:val="00C846F1"/>
    <w:rsid w:val="00C8472F"/>
    <w:rsid w:val="00C9648E"/>
    <w:rsid w:val="00C97437"/>
    <w:rsid w:val="00C97A5A"/>
    <w:rsid w:val="00CA49CD"/>
    <w:rsid w:val="00CA64CE"/>
    <w:rsid w:val="00CA6FEA"/>
    <w:rsid w:val="00CB245C"/>
    <w:rsid w:val="00CB33BF"/>
    <w:rsid w:val="00CB597F"/>
    <w:rsid w:val="00CB5EDC"/>
    <w:rsid w:val="00CB66D5"/>
    <w:rsid w:val="00CB7CE8"/>
    <w:rsid w:val="00CB7FB6"/>
    <w:rsid w:val="00CC2FB0"/>
    <w:rsid w:val="00CC4952"/>
    <w:rsid w:val="00CD7FAE"/>
    <w:rsid w:val="00CE05BF"/>
    <w:rsid w:val="00CE07D7"/>
    <w:rsid w:val="00CE3DC5"/>
    <w:rsid w:val="00CF496E"/>
    <w:rsid w:val="00CF55CB"/>
    <w:rsid w:val="00CF638B"/>
    <w:rsid w:val="00CF7043"/>
    <w:rsid w:val="00D03AA3"/>
    <w:rsid w:val="00D042B5"/>
    <w:rsid w:val="00D04BFF"/>
    <w:rsid w:val="00D0770D"/>
    <w:rsid w:val="00D07A6E"/>
    <w:rsid w:val="00D1373D"/>
    <w:rsid w:val="00D15219"/>
    <w:rsid w:val="00D201A0"/>
    <w:rsid w:val="00D2128F"/>
    <w:rsid w:val="00D21AF5"/>
    <w:rsid w:val="00D236AA"/>
    <w:rsid w:val="00D24D8B"/>
    <w:rsid w:val="00D26DB2"/>
    <w:rsid w:val="00D30674"/>
    <w:rsid w:val="00D313A9"/>
    <w:rsid w:val="00D35087"/>
    <w:rsid w:val="00D360FB"/>
    <w:rsid w:val="00D36457"/>
    <w:rsid w:val="00D41A6A"/>
    <w:rsid w:val="00D457FF"/>
    <w:rsid w:val="00D473B6"/>
    <w:rsid w:val="00D474FC"/>
    <w:rsid w:val="00D50E09"/>
    <w:rsid w:val="00D51446"/>
    <w:rsid w:val="00D54080"/>
    <w:rsid w:val="00D55FEE"/>
    <w:rsid w:val="00D57EB4"/>
    <w:rsid w:val="00D60353"/>
    <w:rsid w:val="00D62171"/>
    <w:rsid w:val="00D62561"/>
    <w:rsid w:val="00D65C7D"/>
    <w:rsid w:val="00D66049"/>
    <w:rsid w:val="00D67B8D"/>
    <w:rsid w:val="00D71F92"/>
    <w:rsid w:val="00D72887"/>
    <w:rsid w:val="00D73DBD"/>
    <w:rsid w:val="00D74AED"/>
    <w:rsid w:val="00D74DE8"/>
    <w:rsid w:val="00D762C2"/>
    <w:rsid w:val="00D836C6"/>
    <w:rsid w:val="00D86D3D"/>
    <w:rsid w:val="00D87BD9"/>
    <w:rsid w:val="00D916D0"/>
    <w:rsid w:val="00D9176F"/>
    <w:rsid w:val="00D9284A"/>
    <w:rsid w:val="00D94320"/>
    <w:rsid w:val="00D9665F"/>
    <w:rsid w:val="00D96815"/>
    <w:rsid w:val="00DA04A5"/>
    <w:rsid w:val="00DA13A1"/>
    <w:rsid w:val="00DA33E6"/>
    <w:rsid w:val="00DA3CE0"/>
    <w:rsid w:val="00DB47F0"/>
    <w:rsid w:val="00DB51DD"/>
    <w:rsid w:val="00DB5D93"/>
    <w:rsid w:val="00DB7050"/>
    <w:rsid w:val="00DB70A9"/>
    <w:rsid w:val="00DB749B"/>
    <w:rsid w:val="00DB7A02"/>
    <w:rsid w:val="00DC096B"/>
    <w:rsid w:val="00DC1D6F"/>
    <w:rsid w:val="00DC20EB"/>
    <w:rsid w:val="00DC39BC"/>
    <w:rsid w:val="00DC6595"/>
    <w:rsid w:val="00DD1497"/>
    <w:rsid w:val="00DD194A"/>
    <w:rsid w:val="00DD1AB4"/>
    <w:rsid w:val="00DD1FFB"/>
    <w:rsid w:val="00DD611E"/>
    <w:rsid w:val="00DD6193"/>
    <w:rsid w:val="00DD6423"/>
    <w:rsid w:val="00DD6B83"/>
    <w:rsid w:val="00DE04FF"/>
    <w:rsid w:val="00DE0617"/>
    <w:rsid w:val="00DE17B6"/>
    <w:rsid w:val="00DE4EFB"/>
    <w:rsid w:val="00DE681B"/>
    <w:rsid w:val="00DE7EEE"/>
    <w:rsid w:val="00DF0841"/>
    <w:rsid w:val="00DF216C"/>
    <w:rsid w:val="00DF557D"/>
    <w:rsid w:val="00DF7175"/>
    <w:rsid w:val="00E0203B"/>
    <w:rsid w:val="00E028CA"/>
    <w:rsid w:val="00E0682B"/>
    <w:rsid w:val="00E106C9"/>
    <w:rsid w:val="00E11036"/>
    <w:rsid w:val="00E12BCF"/>
    <w:rsid w:val="00E15320"/>
    <w:rsid w:val="00E1630F"/>
    <w:rsid w:val="00E20ADF"/>
    <w:rsid w:val="00E212F7"/>
    <w:rsid w:val="00E218CD"/>
    <w:rsid w:val="00E22732"/>
    <w:rsid w:val="00E23BDB"/>
    <w:rsid w:val="00E26FD9"/>
    <w:rsid w:val="00E33517"/>
    <w:rsid w:val="00E35793"/>
    <w:rsid w:val="00E406BB"/>
    <w:rsid w:val="00E421CB"/>
    <w:rsid w:val="00E43974"/>
    <w:rsid w:val="00E44332"/>
    <w:rsid w:val="00E45EEF"/>
    <w:rsid w:val="00E4631E"/>
    <w:rsid w:val="00E4735C"/>
    <w:rsid w:val="00E47D7C"/>
    <w:rsid w:val="00E5264A"/>
    <w:rsid w:val="00E545EB"/>
    <w:rsid w:val="00E56022"/>
    <w:rsid w:val="00E57D33"/>
    <w:rsid w:val="00E60008"/>
    <w:rsid w:val="00E61DB7"/>
    <w:rsid w:val="00E62788"/>
    <w:rsid w:val="00E637FE"/>
    <w:rsid w:val="00E64620"/>
    <w:rsid w:val="00E66023"/>
    <w:rsid w:val="00E66A12"/>
    <w:rsid w:val="00E709BF"/>
    <w:rsid w:val="00E774FE"/>
    <w:rsid w:val="00E82F81"/>
    <w:rsid w:val="00E8329A"/>
    <w:rsid w:val="00E838B4"/>
    <w:rsid w:val="00E8443A"/>
    <w:rsid w:val="00E86EE1"/>
    <w:rsid w:val="00E90385"/>
    <w:rsid w:val="00E90CD4"/>
    <w:rsid w:val="00E94168"/>
    <w:rsid w:val="00E95503"/>
    <w:rsid w:val="00E964CF"/>
    <w:rsid w:val="00E97D92"/>
    <w:rsid w:val="00EA1304"/>
    <w:rsid w:val="00EA405C"/>
    <w:rsid w:val="00EB1F00"/>
    <w:rsid w:val="00EB26A4"/>
    <w:rsid w:val="00EB26B5"/>
    <w:rsid w:val="00EB605A"/>
    <w:rsid w:val="00EB62BC"/>
    <w:rsid w:val="00EC41F8"/>
    <w:rsid w:val="00EC59CF"/>
    <w:rsid w:val="00EC7D33"/>
    <w:rsid w:val="00ED18C9"/>
    <w:rsid w:val="00ED1D4F"/>
    <w:rsid w:val="00ED5084"/>
    <w:rsid w:val="00EE1F35"/>
    <w:rsid w:val="00EE1FA0"/>
    <w:rsid w:val="00EE60D2"/>
    <w:rsid w:val="00EE69B6"/>
    <w:rsid w:val="00EE749E"/>
    <w:rsid w:val="00EE7B41"/>
    <w:rsid w:val="00EF05E1"/>
    <w:rsid w:val="00EF0D73"/>
    <w:rsid w:val="00EF247A"/>
    <w:rsid w:val="00EF2C80"/>
    <w:rsid w:val="00EF5B3C"/>
    <w:rsid w:val="00EF5B4B"/>
    <w:rsid w:val="00EF5BBF"/>
    <w:rsid w:val="00EF70BC"/>
    <w:rsid w:val="00F0212B"/>
    <w:rsid w:val="00F03749"/>
    <w:rsid w:val="00F062D1"/>
    <w:rsid w:val="00F11119"/>
    <w:rsid w:val="00F137E2"/>
    <w:rsid w:val="00F142A4"/>
    <w:rsid w:val="00F142DC"/>
    <w:rsid w:val="00F173F9"/>
    <w:rsid w:val="00F209A7"/>
    <w:rsid w:val="00F26142"/>
    <w:rsid w:val="00F26C8B"/>
    <w:rsid w:val="00F304A5"/>
    <w:rsid w:val="00F304A9"/>
    <w:rsid w:val="00F315E8"/>
    <w:rsid w:val="00F320EB"/>
    <w:rsid w:val="00F33165"/>
    <w:rsid w:val="00F35544"/>
    <w:rsid w:val="00F4069F"/>
    <w:rsid w:val="00F42BEC"/>
    <w:rsid w:val="00F44AFD"/>
    <w:rsid w:val="00F45EE6"/>
    <w:rsid w:val="00F503E6"/>
    <w:rsid w:val="00F50ECA"/>
    <w:rsid w:val="00F51E0B"/>
    <w:rsid w:val="00F52413"/>
    <w:rsid w:val="00F526DA"/>
    <w:rsid w:val="00F53A53"/>
    <w:rsid w:val="00F554B6"/>
    <w:rsid w:val="00F6050D"/>
    <w:rsid w:val="00F6095D"/>
    <w:rsid w:val="00F63312"/>
    <w:rsid w:val="00F6387E"/>
    <w:rsid w:val="00F63F8D"/>
    <w:rsid w:val="00F67897"/>
    <w:rsid w:val="00F71905"/>
    <w:rsid w:val="00F73167"/>
    <w:rsid w:val="00F7447A"/>
    <w:rsid w:val="00F77FA3"/>
    <w:rsid w:val="00F80EA6"/>
    <w:rsid w:val="00F82516"/>
    <w:rsid w:val="00F835E1"/>
    <w:rsid w:val="00F84964"/>
    <w:rsid w:val="00F84BC9"/>
    <w:rsid w:val="00F87A03"/>
    <w:rsid w:val="00F92D50"/>
    <w:rsid w:val="00F9513B"/>
    <w:rsid w:val="00FA021B"/>
    <w:rsid w:val="00FA0AFB"/>
    <w:rsid w:val="00FA1E70"/>
    <w:rsid w:val="00FA256E"/>
    <w:rsid w:val="00FA3F10"/>
    <w:rsid w:val="00FA42B8"/>
    <w:rsid w:val="00FA51E5"/>
    <w:rsid w:val="00FA7285"/>
    <w:rsid w:val="00FB0916"/>
    <w:rsid w:val="00FB2C1C"/>
    <w:rsid w:val="00FC0B61"/>
    <w:rsid w:val="00FC17D5"/>
    <w:rsid w:val="00FC2D7D"/>
    <w:rsid w:val="00FC53E6"/>
    <w:rsid w:val="00FC56F1"/>
    <w:rsid w:val="00FC7CC9"/>
    <w:rsid w:val="00FD0FF0"/>
    <w:rsid w:val="00FD2080"/>
    <w:rsid w:val="00FD3060"/>
    <w:rsid w:val="00FE0192"/>
    <w:rsid w:val="00FE6F25"/>
    <w:rsid w:val="00FE77A1"/>
    <w:rsid w:val="00FF05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7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227B"/>
    <w:rPr>
      <w:b/>
      <w:bCs/>
    </w:rPr>
  </w:style>
  <w:style w:type="paragraph" w:styleId="a4">
    <w:name w:val="header"/>
    <w:basedOn w:val="a"/>
    <w:link w:val="Char"/>
    <w:uiPriority w:val="99"/>
    <w:semiHidden/>
    <w:unhideWhenUsed/>
    <w:rsid w:val="00BA44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A44C0"/>
    <w:rPr>
      <w:sz w:val="18"/>
      <w:szCs w:val="18"/>
    </w:rPr>
  </w:style>
  <w:style w:type="paragraph" w:styleId="a5">
    <w:name w:val="footer"/>
    <w:basedOn w:val="a"/>
    <w:link w:val="Char0"/>
    <w:uiPriority w:val="99"/>
    <w:semiHidden/>
    <w:unhideWhenUsed/>
    <w:rsid w:val="00BA44C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A44C0"/>
    <w:rPr>
      <w:sz w:val="18"/>
      <w:szCs w:val="18"/>
    </w:rPr>
  </w:style>
</w:styles>
</file>

<file path=word/webSettings.xml><?xml version="1.0" encoding="utf-8"?>
<w:webSettings xmlns:r="http://schemas.openxmlformats.org/officeDocument/2006/relationships" xmlns:w="http://schemas.openxmlformats.org/wordprocessingml/2006/main">
  <w:divs>
    <w:div w:id="1772893221">
      <w:bodyDiv w:val="1"/>
      <w:marLeft w:val="0"/>
      <w:marRight w:val="0"/>
      <w:marTop w:val="0"/>
      <w:marBottom w:val="0"/>
      <w:divBdr>
        <w:top w:val="none" w:sz="0" w:space="0" w:color="auto"/>
        <w:left w:val="none" w:sz="0" w:space="0" w:color="auto"/>
        <w:bottom w:val="none" w:sz="0" w:space="0" w:color="auto"/>
        <w:right w:val="none" w:sz="0" w:space="0" w:color="auto"/>
      </w:divBdr>
      <w:divsChild>
        <w:div w:id="2105176865">
          <w:marLeft w:val="0"/>
          <w:marRight w:val="0"/>
          <w:marTop w:val="0"/>
          <w:marBottom w:val="0"/>
          <w:divBdr>
            <w:top w:val="none" w:sz="0" w:space="0" w:color="auto"/>
            <w:left w:val="none" w:sz="0" w:space="0" w:color="auto"/>
            <w:bottom w:val="none" w:sz="0" w:space="0" w:color="auto"/>
            <w:right w:val="none" w:sz="0" w:space="0" w:color="auto"/>
          </w:divBdr>
          <w:divsChild>
            <w:div w:id="31153642">
              <w:marLeft w:val="0"/>
              <w:marRight w:val="0"/>
              <w:marTop w:val="0"/>
              <w:marBottom w:val="0"/>
              <w:divBdr>
                <w:top w:val="none" w:sz="0" w:space="0" w:color="auto"/>
                <w:left w:val="single" w:sz="6" w:space="0" w:color="ECD6D6"/>
                <w:bottom w:val="none" w:sz="0" w:space="0" w:color="auto"/>
                <w:right w:val="single" w:sz="6" w:space="0" w:color="ECD6D6"/>
              </w:divBdr>
              <w:divsChild>
                <w:div w:id="909265335">
                  <w:marLeft w:val="0"/>
                  <w:marRight w:val="0"/>
                  <w:marTop w:val="225"/>
                  <w:marBottom w:val="225"/>
                  <w:divBdr>
                    <w:top w:val="none" w:sz="0" w:space="0" w:color="auto"/>
                    <w:left w:val="none" w:sz="0" w:space="0" w:color="auto"/>
                    <w:bottom w:val="none" w:sz="0" w:space="0" w:color="auto"/>
                    <w:right w:val="none" w:sz="0" w:space="0" w:color="auto"/>
                  </w:divBdr>
                  <w:divsChild>
                    <w:div w:id="1528257180">
                      <w:marLeft w:val="0"/>
                      <w:marRight w:val="0"/>
                      <w:marTop w:val="750"/>
                      <w:marBottom w:val="0"/>
                      <w:divBdr>
                        <w:top w:val="none" w:sz="0" w:space="0" w:color="auto"/>
                        <w:left w:val="none" w:sz="0" w:space="0" w:color="auto"/>
                        <w:bottom w:val="none" w:sz="0" w:space="0" w:color="auto"/>
                        <w:right w:val="none" w:sz="0" w:space="0" w:color="auto"/>
                      </w:divBdr>
                      <w:divsChild>
                        <w:div w:id="863788311">
                          <w:marLeft w:val="0"/>
                          <w:marRight w:val="0"/>
                          <w:marTop w:val="450"/>
                          <w:marBottom w:val="0"/>
                          <w:divBdr>
                            <w:top w:val="none" w:sz="0" w:space="0" w:color="auto"/>
                            <w:left w:val="none" w:sz="0" w:space="0" w:color="auto"/>
                            <w:bottom w:val="none" w:sz="0" w:space="0" w:color="auto"/>
                            <w:right w:val="none" w:sz="0" w:space="0" w:color="auto"/>
                          </w:divBdr>
                          <w:divsChild>
                            <w:div w:id="270818238">
                              <w:marLeft w:val="0"/>
                              <w:marRight w:val="0"/>
                              <w:marTop w:val="0"/>
                              <w:marBottom w:val="0"/>
                              <w:divBdr>
                                <w:top w:val="none" w:sz="0" w:space="0" w:color="auto"/>
                                <w:left w:val="none" w:sz="0" w:space="0" w:color="auto"/>
                                <w:bottom w:val="none" w:sz="0" w:space="0" w:color="auto"/>
                                <w:right w:val="none" w:sz="0" w:space="0" w:color="auto"/>
                              </w:divBdr>
                              <w:divsChild>
                                <w:div w:id="15323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358</Words>
  <Characters>2043</Characters>
  <Application>Microsoft Office Word</Application>
  <DocSecurity>0</DocSecurity>
  <Lines>17</Lines>
  <Paragraphs>4</Paragraphs>
  <ScaleCrop>false</ScaleCrop>
  <Company>gz</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甄翠艳</dc:creator>
  <cp:lastModifiedBy>甄翠艳</cp:lastModifiedBy>
  <cp:revision>6</cp:revision>
  <dcterms:created xsi:type="dcterms:W3CDTF">2019-12-04T08:24:00Z</dcterms:created>
  <dcterms:modified xsi:type="dcterms:W3CDTF">2019-12-04T09:03:00Z</dcterms:modified>
</cp:coreProperties>
</file>