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D63" w:rsidRDefault="00421D63" w:rsidP="00421D63">
      <w:pPr>
        <w:rPr>
          <w:rFonts w:ascii="宋体"/>
          <w:b/>
          <w:bCs/>
        </w:rPr>
      </w:pPr>
      <w:r>
        <w:rPr>
          <w:rFonts w:ascii="宋体" w:hAnsi="宋体" w:cs="宋体" w:hint="eastAsia"/>
          <w:b/>
          <w:bCs/>
        </w:rPr>
        <w:t>附件</w:t>
      </w:r>
      <w:r w:rsidR="00E819F6">
        <w:rPr>
          <w:rFonts w:ascii="宋体" w:hAnsi="宋体" w:cs="宋体" w:hint="eastAsia"/>
          <w:b/>
          <w:bCs/>
        </w:rPr>
        <w:t>5</w:t>
      </w:r>
      <w:r>
        <w:rPr>
          <w:rFonts w:ascii="宋体" w:hAnsi="宋体" w:cs="宋体" w:hint="eastAsia"/>
          <w:b/>
          <w:bCs/>
        </w:rPr>
        <w:t>：</w:t>
      </w:r>
    </w:p>
    <w:p w:rsidR="00421D63" w:rsidRDefault="00421D63" w:rsidP="00421D63">
      <w:pPr>
        <w:ind w:firstLineChars="1900" w:firstLine="5341"/>
        <w:rPr>
          <w:rFonts w:ascii="宋体"/>
          <w:b/>
          <w:bCs/>
          <w:sz w:val="28"/>
          <w:szCs w:val="28"/>
        </w:rPr>
      </w:pPr>
      <w:r>
        <w:rPr>
          <w:rFonts w:ascii="宋体" w:hAnsi="宋体" w:cs="宋体" w:hint="eastAsia"/>
          <w:b/>
          <w:bCs/>
          <w:sz w:val="28"/>
          <w:szCs w:val="28"/>
        </w:rPr>
        <w:t>市民反映问题及回复情况记录</w:t>
      </w:r>
    </w:p>
    <w:p w:rsidR="00421D63" w:rsidRDefault="00421D63" w:rsidP="00421D63">
      <w:pPr>
        <w:ind w:firstLineChars="1900" w:firstLine="5341"/>
        <w:rPr>
          <w:rFonts w:ascii="宋体"/>
          <w:b/>
          <w:bCs/>
          <w:sz w:val="28"/>
          <w:szCs w:val="28"/>
        </w:rPr>
      </w:pPr>
    </w:p>
    <w:p w:rsidR="00421D63" w:rsidRDefault="00421D63" w:rsidP="00421D63">
      <w:pPr>
        <w:jc w:val="left"/>
        <w:rPr>
          <w:b/>
          <w:sz w:val="24"/>
        </w:rPr>
      </w:pPr>
      <w:r>
        <w:rPr>
          <w:rFonts w:ascii="宋体" w:hAnsi="宋体" w:cs="宋体" w:hint="eastAsia"/>
          <w:b/>
          <w:bCs/>
        </w:rPr>
        <w:t>上线单位：</w:t>
      </w:r>
      <w:r w:rsidR="00094394">
        <w:rPr>
          <w:rFonts w:hint="eastAsia"/>
          <w:sz w:val="24"/>
        </w:rPr>
        <w:t>市</w:t>
      </w:r>
      <w:r w:rsidR="007000D1">
        <w:rPr>
          <w:rFonts w:hint="eastAsia"/>
          <w:sz w:val="24"/>
        </w:rPr>
        <w:t>公安</w:t>
      </w:r>
      <w:r w:rsidR="00094394">
        <w:rPr>
          <w:rFonts w:hint="eastAsia"/>
          <w:sz w:val="24"/>
        </w:rPr>
        <w:t>局</w:t>
      </w:r>
      <w:r w:rsidR="0089004C">
        <w:rPr>
          <w:rFonts w:hint="eastAsia"/>
          <w:sz w:val="24"/>
        </w:rPr>
        <w:t xml:space="preserve">                       </w:t>
      </w:r>
      <w:r>
        <w:rPr>
          <w:rFonts w:ascii="宋体" w:hAnsi="宋体" w:cs="宋体" w:hint="eastAsia"/>
          <w:b/>
          <w:bCs/>
          <w:sz w:val="28"/>
          <w:szCs w:val="28"/>
        </w:rPr>
        <w:t xml:space="preserve">                                           </w:t>
      </w:r>
      <w:r>
        <w:rPr>
          <w:rFonts w:cs="宋体" w:hint="eastAsia"/>
          <w:b/>
          <w:bCs/>
        </w:rPr>
        <w:t>上线时间：</w:t>
      </w:r>
      <w:r w:rsidR="0004404E">
        <w:rPr>
          <w:rFonts w:ascii="宋体" w:hAnsi="宋体" w:cs="宋体" w:hint="eastAsia"/>
          <w:b/>
          <w:bCs/>
        </w:rPr>
        <w:t>2019</w:t>
      </w:r>
      <w:r>
        <w:rPr>
          <w:rFonts w:ascii="宋体" w:hAnsi="宋体" w:cs="宋体" w:hint="eastAsia"/>
          <w:b/>
          <w:bCs/>
        </w:rPr>
        <w:t>年</w:t>
      </w:r>
      <w:r w:rsidR="007000D1">
        <w:rPr>
          <w:rFonts w:ascii="宋体" w:hAnsi="宋体" w:cs="宋体" w:hint="eastAsia"/>
          <w:b/>
          <w:bCs/>
        </w:rPr>
        <w:t>9</w:t>
      </w:r>
      <w:r>
        <w:rPr>
          <w:rFonts w:ascii="宋体" w:hAnsi="宋体" w:cs="宋体" w:hint="eastAsia"/>
          <w:b/>
          <w:bCs/>
        </w:rPr>
        <w:t>月</w:t>
      </w:r>
      <w:r w:rsidR="007000D1">
        <w:rPr>
          <w:rFonts w:ascii="宋体" w:hAnsi="宋体" w:cs="宋体" w:hint="eastAsia"/>
          <w:b/>
          <w:bCs/>
        </w:rPr>
        <w:t>6</w:t>
      </w:r>
      <w:r>
        <w:rPr>
          <w:rFonts w:ascii="宋体" w:hAnsi="宋体" w:cs="宋体" w:hint="eastAsia"/>
          <w:b/>
          <w:bCs/>
        </w:rPr>
        <w:t>日</w:t>
      </w:r>
    </w:p>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134"/>
        <w:gridCol w:w="3828"/>
        <w:gridCol w:w="850"/>
        <w:gridCol w:w="992"/>
        <w:gridCol w:w="4395"/>
        <w:gridCol w:w="850"/>
      </w:tblGrid>
      <w:tr w:rsidR="006B3BD3" w:rsidTr="006B3BD3">
        <w:trPr>
          <w:cantSplit/>
          <w:trHeight w:val="959"/>
        </w:trPr>
        <w:tc>
          <w:tcPr>
            <w:tcW w:w="851" w:type="dxa"/>
            <w:tcBorders>
              <w:top w:val="single" w:sz="4" w:space="0" w:color="auto"/>
              <w:left w:val="single" w:sz="4" w:space="0" w:color="auto"/>
              <w:bottom w:val="single" w:sz="4" w:space="0" w:color="auto"/>
              <w:right w:val="single" w:sz="4" w:space="0" w:color="auto"/>
            </w:tcBorders>
            <w:vAlign w:val="center"/>
          </w:tcPr>
          <w:p w:rsidR="006B3BD3" w:rsidRDefault="006B3BD3" w:rsidP="000F4164">
            <w:pPr>
              <w:jc w:val="center"/>
              <w:rPr>
                <w:rFonts w:ascii="宋体"/>
                <w:b/>
                <w:bCs/>
              </w:rPr>
            </w:pPr>
            <w:r>
              <w:rPr>
                <w:rFonts w:ascii="宋体" w:hAnsi="宋体" w:cs="宋体" w:hint="eastAsia"/>
                <w:b/>
                <w:bCs/>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6B3BD3" w:rsidRDefault="006B3BD3" w:rsidP="000F4164">
            <w:pPr>
              <w:rPr>
                <w:rFonts w:ascii="宋体"/>
                <w:b/>
                <w:bCs/>
              </w:rPr>
            </w:pPr>
            <w:r>
              <w:rPr>
                <w:rFonts w:ascii="宋体" w:hAnsi="宋体" w:cs="宋体" w:hint="eastAsia"/>
                <w:b/>
                <w:bCs/>
              </w:rPr>
              <w:t>来电人</w:t>
            </w:r>
          </w:p>
        </w:tc>
        <w:tc>
          <w:tcPr>
            <w:tcW w:w="3828" w:type="dxa"/>
            <w:tcBorders>
              <w:top w:val="single" w:sz="4" w:space="0" w:color="auto"/>
              <w:left w:val="single" w:sz="4" w:space="0" w:color="auto"/>
              <w:bottom w:val="single" w:sz="4" w:space="0" w:color="auto"/>
              <w:right w:val="single" w:sz="4" w:space="0" w:color="auto"/>
            </w:tcBorders>
            <w:vAlign w:val="center"/>
          </w:tcPr>
          <w:p w:rsidR="006B3BD3" w:rsidRDefault="006B3BD3" w:rsidP="000F4164">
            <w:pPr>
              <w:jc w:val="center"/>
              <w:rPr>
                <w:rFonts w:ascii="宋体"/>
                <w:b/>
                <w:bCs/>
              </w:rPr>
            </w:pPr>
            <w:bookmarkStart w:id="0" w:name="_GoBack"/>
            <w:bookmarkEnd w:id="0"/>
            <w:r>
              <w:rPr>
                <w:rFonts w:ascii="宋体" w:hAnsi="宋体" w:cs="宋体" w:hint="eastAsia"/>
                <w:b/>
                <w:bCs/>
              </w:rPr>
              <w:t>事     项     摘      要</w:t>
            </w:r>
          </w:p>
        </w:tc>
        <w:tc>
          <w:tcPr>
            <w:tcW w:w="850" w:type="dxa"/>
            <w:tcBorders>
              <w:top w:val="single" w:sz="4" w:space="0" w:color="auto"/>
              <w:left w:val="single" w:sz="4" w:space="0" w:color="auto"/>
              <w:bottom w:val="single" w:sz="4" w:space="0" w:color="auto"/>
              <w:right w:val="single" w:sz="4" w:space="0" w:color="auto"/>
            </w:tcBorders>
            <w:vAlign w:val="center"/>
          </w:tcPr>
          <w:p w:rsidR="006B3BD3" w:rsidRDefault="006B3BD3" w:rsidP="000F4164">
            <w:pPr>
              <w:rPr>
                <w:rFonts w:ascii="宋体"/>
                <w:b/>
                <w:bCs/>
              </w:rPr>
            </w:pPr>
            <w:r>
              <w:rPr>
                <w:rFonts w:ascii="宋体" w:hAnsi="宋体" w:cs="宋体" w:hint="eastAsia"/>
                <w:b/>
                <w:bCs/>
              </w:rPr>
              <w:t>事项</w:t>
            </w:r>
          </w:p>
          <w:p w:rsidR="006B3BD3" w:rsidRDefault="006B3BD3" w:rsidP="000F4164">
            <w:pPr>
              <w:rPr>
                <w:rFonts w:ascii="宋体"/>
                <w:b/>
                <w:bCs/>
              </w:rPr>
            </w:pPr>
            <w:r>
              <w:rPr>
                <w:rFonts w:ascii="宋体" w:hAnsi="宋体" w:cs="宋体" w:hint="eastAsia"/>
                <w:b/>
                <w:bCs/>
              </w:rPr>
              <w:t>类别</w:t>
            </w:r>
          </w:p>
        </w:tc>
        <w:tc>
          <w:tcPr>
            <w:tcW w:w="992" w:type="dxa"/>
            <w:tcBorders>
              <w:top w:val="single" w:sz="4" w:space="0" w:color="auto"/>
              <w:left w:val="single" w:sz="4" w:space="0" w:color="auto"/>
              <w:bottom w:val="single" w:sz="4" w:space="0" w:color="auto"/>
              <w:right w:val="single" w:sz="4" w:space="0" w:color="auto"/>
            </w:tcBorders>
            <w:vAlign w:val="center"/>
          </w:tcPr>
          <w:p w:rsidR="006B3BD3" w:rsidRDefault="006B3BD3" w:rsidP="000F4164">
            <w:pPr>
              <w:ind w:firstLineChars="50" w:firstLine="105"/>
              <w:rPr>
                <w:rFonts w:ascii="宋体"/>
                <w:b/>
                <w:bCs/>
              </w:rPr>
            </w:pPr>
            <w:r>
              <w:rPr>
                <w:rFonts w:ascii="宋体" w:hAnsi="宋体" w:cs="宋体" w:hint="eastAsia"/>
                <w:b/>
                <w:bCs/>
              </w:rPr>
              <w:t>责任</w:t>
            </w:r>
          </w:p>
          <w:p w:rsidR="006B3BD3" w:rsidRDefault="006B3BD3" w:rsidP="000F4164">
            <w:pPr>
              <w:ind w:firstLineChars="50" w:firstLine="105"/>
              <w:rPr>
                <w:rFonts w:ascii="宋体"/>
                <w:b/>
                <w:bCs/>
              </w:rPr>
            </w:pPr>
            <w:r>
              <w:rPr>
                <w:rFonts w:ascii="宋体" w:hAnsi="宋体" w:cs="宋体" w:hint="eastAsia"/>
                <w:b/>
                <w:bCs/>
              </w:rPr>
              <w:t>单位</w:t>
            </w:r>
          </w:p>
        </w:tc>
        <w:tc>
          <w:tcPr>
            <w:tcW w:w="4395" w:type="dxa"/>
            <w:tcBorders>
              <w:top w:val="single" w:sz="4" w:space="0" w:color="auto"/>
              <w:left w:val="single" w:sz="4" w:space="0" w:color="auto"/>
              <w:bottom w:val="single" w:sz="4" w:space="0" w:color="auto"/>
              <w:right w:val="single" w:sz="4" w:space="0" w:color="auto"/>
            </w:tcBorders>
            <w:vAlign w:val="center"/>
          </w:tcPr>
          <w:p w:rsidR="006B3BD3" w:rsidRDefault="006B3BD3" w:rsidP="000F4164">
            <w:pPr>
              <w:ind w:firstLineChars="784" w:firstLine="1653"/>
              <w:rPr>
                <w:rFonts w:ascii="宋体"/>
                <w:b/>
                <w:bCs/>
              </w:rPr>
            </w:pPr>
            <w:r>
              <w:rPr>
                <w:rFonts w:ascii="宋体" w:hAnsi="宋体" w:cs="宋体" w:hint="eastAsia"/>
                <w:b/>
                <w:bCs/>
              </w:rPr>
              <w:t>处理情况</w:t>
            </w:r>
          </w:p>
        </w:tc>
        <w:tc>
          <w:tcPr>
            <w:tcW w:w="850" w:type="dxa"/>
            <w:tcBorders>
              <w:top w:val="single" w:sz="4" w:space="0" w:color="auto"/>
              <w:left w:val="single" w:sz="4" w:space="0" w:color="auto"/>
              <w:bottom w:val="single" w:sz="4" w:space="0" w:color="auto"/>
              <w:right w:val="single" w:sz="4" w:space="0" w:color="auto"/>
            </w:tcBorders>
            <w:vAlign w:val="center"/>
          </w:tcPr>
          <w:p w:rsidR="006B3BD3" w:rsidRDefault="006B3BD3" w:rsidP="000F4164">
            <w:pPr>
              <w:rPr>
                <w:rFonts w:ascii="宋体"/>
                <w:b/>
                <w:bCs/>
              </w:rPr>
            </w:pPr>
            <w:r>
              <w:rPr>
                <w:rFonts w:ascii="宋体" w:hAnsi="宋体" w:cs="宋体" w:hint="eastAsia"/>
                <w:b/>
                <w:bCs/>
              </w:rPr>
              <w:t>满意度</w:t>
            </w:r>
          </w:p>
        </w:tc>
      </w:tr>
      <w:tr w:rsidR="006B3BD3" w:rsidRPr="00D22E3D" w:rsidTr="006B3BD3">
        <w:trPr>
          <w:cantSplit/>
          <w:trHeight w:val="613"/>
        </w:trPr>
        <w:tc>
          <w:tcPr>
            <w:tcW w:w="851" w:type="dxa"/>
            <w:tcBorders>
              <w:top w:val="single" w:sz="4" w:space="0" w:color="auto"/>
              <w:left w:val="single" w:sz="4" w:space="0" w:color="auto"/>
              <w:bottom w:val="single" w:sz="4" w:space="0" w:color="auto"/>
              <w:right w:val="single" w:sz="4" w:space="0" w:color="auto"/>
            </w:tcBorders>
            <w:vAlign w:val="center"/>
          </w:tcPr>
          <w:p w:rsidR="006B3BD3" w:rsidRPr="00C34664" w:rsidRDefault="006B3BD3" w:rsidP="00D42AA3">
            <w:pPr>
              <w:rPr>
                <w:rFonts w:asciiTheme="minorEastAsia" w:eastAsiaTheme="minorEastAsia" w:hAnsiTheme="minorEastAsia" w:cs="宋体"/>
                <w:bCs/>
                <w:color w:val="000000" w:themeColor="text1"/>
              </w:rPr>
            </w:pPr>
            <w:r>
              <w:rPr>
                <w:rFonts w:asciiTheme="minorEastAsia" w:eastAsiaTheme="minorEastAsia" w:hAnsiTheme="minorEastAsia" w:cs="宋体" w:hint="eastAsia"/>
                <w:bCs/>
                <w:color w:val="000000" w:themeColor="text1"/>
              </w:rPr>
              <w:t>06872</w:t>
            </w:r>
          </w:p>
        </w:tc>
        <w:tc>
          <w:tcPr>
            <w:tcW w:w="1134" w:type="dxa"/>
            <w:tcBorders>
              <w:top w:val="single" w:sz="4" w:space="0" w:color="auto"/>
              <w:left w:val="single" w:sz="4" w:space="0" w:color="auto"/>
              <w:bottom w:val="single" w:sz="4" w:space="0" w:color="auto"/>
              <w:right w:val="single" w:sz="4" w:space="0" w:color="auto"/>
            </w:tcBorders>
          </w:tcPr>
          <w:p w:rsidR="006B3BD3" w:rsidRPr="00C34664" w:rsidRDefault="006B3BD3" w:rsidP="00D42AA3">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杨生</w:t>
            </w:r>
          </w:p>
        </w:tc>
        <w:tc>
          <w:tcPr>
            <w:tcW w:w="3828" w:type="dxa"/>
            <w:tcBorders>
              <w:top w:val="single" w:sz="4" w:space="0" w:color="auto"/>
              <w:left w:val="single" w:sz="4" w:space="0" w:color="auto"/>
              <w:bottom w:val="single" w:sz="4" w:space="0" w:color="auto"/>
              <w:right w:val="single" w:sz="4" w:space="0" w:color="auto"/>
            </w:tcBorders>
          </w:tcPr>
          <w:p w:rsidR="006B3BD3" w:rsidRDefault="006B3BD3" w:rsidP="00D42AA3">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入杜</w:t>
            </w:r>
            <w:proofErr w:type="gramStart"/>
            <w:r w:rsidRPr="00C34664">
              <w:rPr>
                <w:rFonts w:asciiTheme="minorEastAsia" w:eastAsiaTheme="minorEastAsia" w:hAnsiTheme="minorEastAsia" w:hint="eastAsia"/>
                <w:color w:val="000000" w:themeColor="text1"/>
              </w:rPr>
              <w:t>阮叱</w:t>
            </w:r>
            <w:proofErr w:type="gramEnd"/>
            <w:r>
              <w:rPr>
                <w:rFonts w:asciiTheme="minorEastAsia" w:eastAsiaTheme="minorEastAsia" w:hAnsiTheme="minorEastAsia" w:hint="eastAsia"/>
                <w:color w:val="000000" w:themeColor="text1"/>
              </w:rPr>
              <w:t>石公园的路太</w:t>
            </w:r>
            <w:r w:rsidRPr="00E819F6">
              <w:rPr>
                <w:rFonts w:asciiTheme="minorEastAsia" w:eastAsiaTheme="minorEastAsia" w:hAnsiTheme="minorEastAsia" w:hint="eastAsia"/>
                <w:color w:val="000000" w:themeColor="text1"/>
              </w:rPr>
              <w:t>窄</w:t>
            </w:r>
            <w:r>
              <w:rPr>
                <w:rFonts w:asciiTheme="minorEastAsia" w:eastAsiaTheme="minorEastAsia" w:hAnsiTheme="minorEastAsia" w:hint="eastAsia"/>
                <w:color w:val="000000" w:themeColor="text1"/>
              </w:rPr>
              <w:t>，希望扩宽。</w:t>
            </w:r>
          </w:p>
        </w:tc>
        <w:tc>
          <w:tcPr>
            <w:tcW w:w="850" w:type="dxa"/>
            <w:tcBorders>
              <w:top w:val="single" w:sz="4" w:space="0" w:color="auto"/>
              <w:left w:val="single" w:sz="4" w:space="0" w:color="auto"/>
              <w:bottom w:val="single" w:sz="4" w:space="0" w:color="auto"/>
              <w:right w:val="single" w:sz="4" w:space="0" w:color="auto"/>
            </w:tcBorders>
          </w:tcPr>
          <w:p w:rsidR="006B3BD3" w:rsidRDefault="006B3BD3" w:rsidP="004C5D31">
            <w:pPr>
              <w:rPr>
                <w:rFonts w:ascii="宋体" w:hAnsi="宋体"/>
                <w:bCs/>
                <w:color w:val="000000" w:themeColor="text1"/>
              </w:rPr>
            </w:pPr>
            <w:r>
              <w:rPr>
                <w:rFonts w:ascii="宋体" w:hAnsi="宋体" w:hint="eastAsia"/>
                <w:bCs/>
                <w:color w:val="000000" w:themeColor="text1"/>
              </w:rPr>
              <w:t>建议</w:t>
            </w:r>
          </w:p>
        </w:tc>
        <w:tc>
          <w:tcPr>
            <w:tcW w:w="992" w:type="dxa"/>
            <w:tcBorders>
              <w:top w:val="single" w:sz="4" w:space="0" w:color="auto"/>
              <w:left w:val="single" w:sz="4" w:space="0" w:color="auto"/>
              <w:bottom w:val="single" w:sz="4" w:space="0" w:color="auto"/>
              <w:right w:val="single" w:sz="4" w:space="0" w:color="auto"/>
            </w:tcBorders>
          </w:tcPr>
          <w:p w:rsidR="006B3BD3" w:rsidRPr="00E819F6" w:rsidRDefault="006B3BD3" w:rsidP="004C5D31">
            <w:pPr>
              <w:rPr>
                <w:rFonts w:ascii="宋体" w:hAnsi="宋体"/>
                <w:bCs/>
                <w:color w:val="000000" w:themeColor="text1"/>
              </w:rPr>
            </w:pPr>
            <w:r>
              <w:t>蓬</w:t>
            </w:r>
            <w:proofErr w:type="gramStart"/>
            <w:r>
              <w:t>江区杜阮镇</w:t>
            </w:r>
            <w:proofErr w:type="gramEnd"/>
            <w:r>
              <w:t>政府</w:t>
            </w:r>
          </w:p>
        </w:tc>
        <w:tc>
          <w:tcPr>
            <w:tcW w:w="4395" w:type="dxa"/>
            <w:tcBorders>
              <w:top w:val="single" w:sz="4" w:space="0" w:color="auto"/>
              <w:left w:val="single" w:sz="4" w:space="0" w:color="auto"/>
              <w:bottom w:val="single" w:sz="4" w:space="0" w:color="auto"/>
              <w:right w:val="single" w:sz="4" w:space="0" w:color="auto"/>
            </w:tcBorders>
          </w:tcPr>
          <w:p w:rsidR="006B3BD3" w:rsidRPr="004C3466" w:rsidRDefault="006B3BD3" w:rsidP="00BB3A4A">
            <w:pPr>
              <w:rPr>
                <w:rFonts w:ascii="宋体" w:hAnsi="宋体" w:cs="宋体"/>
                <w:bCs/>
              </w:rPr>
            </w:pPr>
            <w:r>
              <w:t>杜阮镇经济促进局回复：经我局工作人员与市民联系得知其反映的</w:t>
            </w:r>
            <w:proofErr w:type="gramStart"/>
            <w:r>
              <w:t>叱</w:t>
            </w:r>
            <w:proofErr w:type="gramEnd"/>
            <w:r>
              <w:t>石公园入口是指</w:t>
            </w:r>
            <w:proofErr w:type="gramStart"/>
            <w:r>
              <w:t>叱</w:t>
            </w:r>
            <w:proofErr w:type="gramEnd"/>
            <w:r>
              <w:t>石牌楼后至上景区停车场入口的路段。对于该路段扩宽事宜今年年头已由我局牵头，并委托有资质公司的设计施工方案。由于设计施工的牵涉面较广，需要广泛听取各方面的意见。目前正在收集整理相关方面的意见或建议，以便妥善处理入口太窄，确保行人、车辆通行安全问题。市民对处理结果表示满意。</w:t>
            </w:r>
          </w:p>
        </w:tc>
        <w:tc>
          <w:tcPr>
            <w:tcW w:w="850" w:type="dxa"/>
            <w:tcBorders>
              <w:top w:val="single" w:sz="4" w:space="0" w:color="auto"/>
              <w:left w:val="single" w:sz="4" w:space="0" w:color="auto"/>
              <w:bottom w:val="single" w:sz="4" w:space="0" w:color="auto"/>
              <w:right w:val="single" w:sz="4" w:space="0" w:color="auto"/>
            </w:tcBorders>
          </w:tcPr>
          <w:p w:rsidR="006B3BD3" w:rsidRPr="00C34664" w:rsidRDefault="006B3BD3">
            <w:pPr>
              <w:rPr>
                <w:rFonts w:asciiTheme="minorEastAsia" w:eastAsiaTheme="minorEastAsia" w:hAnsiTheme="minorEastAsia"/>
                <w:bCs/>
                <w:color w:val="000000" w:themeColor="text1"/>
                <w:sz w:val="18"/>
                <w:szCs w:val="18"/>
              </w:rPr>
            </w:pPr>
            <w:r>
              <w:rPr>
                <w:rFonts w:asciiTheme="minorEastAsia" w:eastAsiaTheme="minorEastAsia" w:hAnsiTheme="minorEastAsia" w:hint="eastAsia"/>
                <w:bCs/>
                <w:color w:val="000000" w:themeColor="text1"/>
                <w:sz w:val="18"/>
                <w:szCs w:val="18"/>
              </w:rPr>
              <w:t>满意</w:t>
            </w:r>
          </w:p>
        </w:tc>
      </w:tr>
      <w:tr w:rsidR="006B3BD3" w:rsidRPr="00D22E3D" w:rsidTr="006B3BD3">
        <w:trPr>
          <w:cantSplit/>
          <w:trHeight w:val="613"/>
        </w:trPr>
        <w:tc>
          <w:tcPr>
            <w:tcW w:w="851" w:type="dxa"/>
            <w:tcBorders>
              <w:top w:val="single" w:sz="4" w:space="0" w:color="auto"/>
              <w:left w:val="single" w:sz="4" w:space="0" w:color="auto"/>
              <w:bottom w:val="single" w:sz="4" w:space="0" w:color="auto"/>
              <w:right w:val="single" w:sz="4" w:space="0" w:color="auto"/>
            </w:tcBorders>
            <w:vAlign w:val="center"/>
          </w:tcPr>
          <w:p w:rsidR="006B3BD3" w:rsidRPr="00C34664" w:rsidRDefault="006B3BD3" w:rsidP="00523831">
            <w:pPr>
              <w:rPr>
                <w:rFonts w:asciiTheme="minorEastAsia" w:eastAsiaTheme="minorEastAsia" w:hAnsiTheme="minorEastAsia" w:cs="宋体"/>
                <w:bCs/>
                <w:color w:val="000000" w:themeColor="text1"/>
              </w:rPr>
            </w:pPr>
            <w:r w:rsidRPr="00C34664">
              <w:rPr>
                <w:rFonts w:asciiTheme="minorEastAsia" w:eastAsiaTheme="minorEastAsia" w:hAnsiTheme="minorEastAsia" w:cs="宋体" w:hint="eastAsia"/>
                <w:bCs/>
                <w:color w:val="000000" w:themeColor="text1"/>
              </w:rPr>
              <w:t>068</w:t>
            </w:r>
            <w:r>
              <w:rPr>
                <w:rFonts w:asciiTheme="minorEastAsia" w:eastAsiaTheme="minorEastAsia" w:hAnsiTheme="minorEastAsia" w:cs="宋体" w:hint="eastAsia"/>
                <w:bCs/>
                <w:color w:val="000000" w:themeColor="text1"/>
              </w:rPr>
              <w:t>73</w:t>
            </w:r>
          </w:p>
        </w:tc>
        <w:tc>
          <w:tcPr>
            <w:tcW w:w="1134" w:type="dxa"/>
            <w:tcBorders>
              <w:top w:val="single" w:sz="4" w:space="0" w:color="auto"/>
              <w:left w:val="single" w:sz="4" w:space="0" w:color="auto"/>
              <w:bottom w:val="single" w:sz="4" w:space="0" w:color="auto"/>
              <w:right w:val="single" w:sz="4" w:space="0" w:color="auto"/>
            </w:tcBorders>
          </w:tcPr>
          <w:p w:rsidR="006B3BD3" w:rsidRPr="00C34664" w:rsidRDefault="006B3BD3" w:rsidP="00F30248">
            <w:pPr>
              <w:rPr>
                <w:rFonts w:ascii="宋体" w:hAnsi="宋体"/>
                <w:color w:val="000000"/>
              </w:rPr>
            </w:pPr>
            <w:r>
              <w:rPr>
                <w:rFonts w:ascii="宋体" w:hAnsi="宋体" w:hint="eastAsia"/>
                <w:color w:val="000000"/>
              </w:rPr>
              <w:t>陈</w:t>
            </w:r>
            <w:r w:rsidRPr="00C34664">
              <w:rPr>
                <w:rFonts w:ascii="宋体" w:hAnsi="宋体" w:hint="eastAsia"/>
                <w:color w:val="000000"/>
              </w:rPr>
              <w:t>生</w:t>
            </w:r>
          </w:p>
        </w:tc>
        <w:tc>
          <w:tcPr>
            <w:tcW w:w="3828" w:type="dxa"/>
            <w:tcBorders>
              <w:top w:val="single" w:sz="4" w:space="0" w:color="auto"/>
              <w:left w:val="single" w:sz="4" w:space="0" w:color="auto"/>
              <w:bottom w:val="single" w:sz="4" w:space="0" w:color="auto"/>
              <w:right w:val="single" w:sz="4" w:space="0" w:color="auto"/>
            </w:tcBorders>
          </w:tcPr>
          <w:p w:rsidR="006B3BD3" w:rsidRDefault="006B3BD3" w:rsidP="00F30248">
            <w:pPr>
              <w:rPr>
                <w:rFonts w:ascii="宋体" w:hAnsi="宋体"/>
                <w:color w:val="000000"/>
              </w:rPr>
            </w:pPr>
            <w:r w:rsidRPr="00523831">
              <w:rPr>
                <w:rFonts w:ascii="Arial" w:hAnsi="Arial" w:cs="Arial"/>
                <w:color w:val="333333"/>
                <w:shd w:val="clear" w:color="auto" w:fill="FFFFFF"/>
              </w:rPr>
              <w:t>江门市江海区礼义二路</w:t>
            </w:r>
            <w:r>
              <w:rPr>
                <w:rFonts w:ascii="宋体" w:hAnsi="宋体" w:hint="eastAsia"/>
                <w:color w:val="000000"/>
              </w:rPr>
              <w:t>礼乐文华豪庭建筑工地每天早上4点多就施工，晚上施工到12点，严重扰民。</w:t>
            </w:r>
          </w:p>
        </w:tc>
        <w:tc>
          <w:tcPr>
            <w:tcW w:w="850" w:type="dxa"/>
            <w:tcBorders>
              <w:top w:val="single" w:sz="4" w:space="0" w:color="auto"/>
              <w:left w:val="single" w:sz="4" w:space="0" w:color="auto"/>
              <w:bottom w:val="single" w:sz="4" w:space="0" w:color="auto"/>
              <w:right w:val="single" w:sz="4" w:space="0" w:color="auto"/>
            </w:tcBorders>
          </w:tcPr>
          <w:p w:rsidR="006B3BD3" w:rsidRPr="00D22E3D" w:rsidRDefault="006B3BD3" w:rsidP="004C5D31">
            <w:pPr>
              <w:rPr>
                <w:rFonts w:ascii="宋体" w:hAnsi="宋体"/>
                <w:bCs/>
                <w:color w:val="000000" w:themeColor="text1"/>
              </w:rPr>
            </w:pPr>
            <w:r>
              <w:rPr>
                <w:rFonts w:ascii="宋体" w:hAnsi="宋体" w:hint="eastAsia"/>
                <w:bCs/>
                <w:color w:val="000000" w:themeColor="text1"/>
              </w:rPr>
              <w:t>投诉</w:t>
            </w:r>
          </w:p>
        </w:tc>
        <w:tc>
          <w:tcPr>
            <w:tcW w:w="992" w:type="dxa"/>
            <w:tcBorders>
              <w:top w:val="single" w:sz="4" w:space="0" w:color="auto"/>
              <w:left w:val="single" w:sz="4" w:space="0" w:color="auto"/>
              <w:bottom w:val="single" w:sz="4" w:space="0" w:color="auto"/>
              <w:right w:val="single" w:sz="4" w:space="0" w:color="auto"/>
            </w:tcBorders>
          </w:tcPr>
          <w:p w:rsidR="006B3BD3" w:rsidRPr="00E819F6" w:rsidRDefault="006B3BD3" w:rsidP="004C5D31">
            <w:pPr>
              <w:rPr>
                <w:rFonts w:ascii="宋体" w:hAnsi="宋体"/>
                <w:bCs/>
                <w:color w:val="000000" w:themeColor="text1"/>
              </w:rPr>
            </w:pPr>
            <w:r>
              <w:t>江门市生态环境局江海分局</w:t>
            </w:r>
          </w:p>
        </w:tc>
        <w:tc>
          <w:tcPr>
            <w:tcW w:w="4395" w:type="dxa"/>
            <w:tcBorders>
              <w:top w:val="single" w:sz="4" w:space="0" w:color="auto"/>
              <w:left w:val="single" w:sz="4" w:space="0" w:color="auto"/>
              <w:bottom w:val="single" w:sz="4" w:space="0" w:color="auto"/>
              <w:right w:val="single" w:sz="4" w:space="0" w:color="auto"/>
            </w:tcBorders>
          </w:tcPr>
          <w:p w:rsidR="006B3BD3" w:rsidRPr="002C0AFD" w:rsidRDefault="006B3BD3" w:rsidP="00BB3A4A">
            <w:pPr>
              <w:rPr>
                <w:rFonts w:asciiTheme="minorEastAsia" w:eastAsiaTheme="minorEastAsia" w:hAnsiTheme="minorEastAsia"/>
                <w:color w:val="000000" w:themeColor="text1"/>
              </w:rPr>
            </w:pPr>
            <w:r>
              <w:t>江门市生态环境局江海分局回复：接群众投诉后，我局派员到现场进行检查，对于市民反映的施工噪音问题，我局已劝导该工地负责人，敦促其控制作业时间，减少对周边居民造成的影响。</w:t>
            </w:r>
          </w:p>
        </w:tc>
        <w:tc>
          <w:tcPr>
            <w:tcW w:w="850" w:type="dxa"/>
            <w:tcBorders>
              <w:top w:val="single" w:sz="4" w:space="0" w:color="auto"/>
              <w:left w:val="single" w:sz="4" w:space="0" w:color="auto"/>
              <w:bottom w:val="single" w:sz="4" w:space="0" w:color="auto"/>
              <w:right w:val="single" w:sz="4" w:space="0" w:color="auto"/>
            </w:tcBorders>
          </w:tcPr>
          <w:p w:rsidR="006B3BD3" w:rsidRPr="00C34664" w:rsidRDefault="006B3BD3">
            <w:pPr>
              <w:rPr>
                <w:rFonts w:asciiTheme="minorEastAsia" w:eastAsiaTheme="minorEastAsia" w:hAnsiTheme="minorEastAsia"/>
                <w:bCs/>
                <w:color w:val="000000" w:themeColor="text1"/>
                <w:sz w:val="18"/>
                <w:szCs w:val="18"/>
              </w:rPr>
            </w:pPr>
            <w:r>
              <w:rPr>
                <w:rFonts w:asciiTheme="minorEastAsia" w:eastAsiaTheme="minorEastAsia" w:hAnsiTheme="minorEastAsia" w:hint="eastAsia"/>
                <w:bCs/>
                <w:color w:val="000000" w:themeColor="text1"/>
                <w:sz w:val="18"/>
                <w:szCs w:val="18"/>
              </w:rPr>
              <w:t>没有测评</w:t>
            </w:r>
          </w:p>
        </w:tc>
      </w:tr>
      <w:tr w:rsidR="006B3BD3" w:rsidRPr="00C34664" w:rsidTr="006B3BD3">
        <w:trPr>
          <w:cantSplit/>
          <w:trHeight w:val="613"/>
        </w:trPr>
        <w:tc>
          <w:tcPr>
            <w:tcW w:w="851" w:type="dxa"/>
            <w:tcBorders>
              <w:top w:val="single" w:sz="4" w:space="0" w:color="auto"/>
              <w:left w:val="single" w:sz="4" w:space="0" w:color="auto"/>
              <w:bottom w:val="single" w:sz="4" w:space="0" w:color="auto"/>
              <w:right w:val="single" w:sz="4" w:space="0" w:color="auto"/>
            </w:tcBorders>
            <w:vAlign w:val="center"/>
          </w:tcPr>
          <w:p w:rsidR="006B3BD3" w:rsidRPr="00C34664" w:rsidRDefault="006B3BD3" w:rsidP="00BB3A4A">
            <w:pPr>
              <w:rPr>
                <w:rFonts w:asciiTheme="minorEastAsia" w:eastAsiaTheme="minorEastAsia" w:hAnsiTheme="minorEastAsia" w:cs="宋体"/>
                <w:bCs/>
                <w:color w:val="000000" w:themeColor="text1"/>
              </w:rPr>
            </w:pPr>
            <w:r w:rsidRPr="00C34664">
              <w:rPr>
                <w:rFonts w:asciiTheme="minorEastAsia" w:eastAsiaTheme="minorEastAsia" w:hAnsiTheme="minorEastAsia" w:cs="宋体" w:hint="eastAsia"/>
                <w:bCs/>
                <w:color w:val="000000" w:themeColor="text1"/>
              </w:rPr>
              <w:t>068</w:t>
            </w:r>
            <w:r>
              <w:rPr>
                <w:rFonts w:asciiTheme="minorEastAsia" w:eastAsiaTheme="minorEastAsia" w:hAnsiTheme="minorEastAsia" w:cs="宋体" w:hint="eastAsia"/>
                <w:bCs/>
                <w:color w:val="000000" w:themeColor="text1"/>
              </w:rPr>
              <w:t>74</w:t>
            </w:r>
          </w:p>
        </w:tc>
        <w:tc>
          <w:tcPr>
            <w:tcW w:w="1134" w:type="dxa"/>
            <w:tcBorders>
              <w:top w:val="single" w:sz="4" w:space="0" w:color="auto"/>
              <w:left w:val="single" w:sz="4" w:space="0" w:color="auto"/>
              <w:bottom w:val="single" w:sz="4" w:space="0" w:color="auto"/>
              <w:right w:val="single" w:sz="4" w:space="0" w:color="auto"/>
            </w:tcBorders>
          </w:tcPr>
          <w:p w:rsidR="006B3BD3" w:rsidRPr="00C34664" w:rsidRDefault="006B3BD3" w:rsidP="00F30248">
            <w:pPr>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黄小姐</w:t>
            </w:r>
          </w:p>
        </w:tc>
        <w:tc>
          <w:tcPr>
            <w:tcW w:w="3828" w:type="dxa"/>
            <w:tcBorders>
              <w:top w:val="single" w:sz="4" w:space="0" w:color="auto"/>
              <w:left w:val="single" w:sz="4" w:space="0" w:color="auto"/>
              <w:bottom w:val="single" w:sz="4" w:space="0" w:color="auto"/>
              <w:right w:val="single" w:sz="4" w:space="0" w:color="auto"/>
            </w:tcBorders>
          </w:tcPr>
          <w:p w:rsidR="006B3BD3" w:rsidRPr="00C34664" w:rsidRDefault="006B3BD3" w:rsidP="00BB3A4A">
            <w:pPr>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孩子明年就入读小学，五年后其弟弟</w:t>
            </w:r>
            <w:proofErr w:type="gramStart"/>
            <w:r>
              <w:rPr>
                <w:rFonts w:asciiTheme="minorEastAsia" w:eastAsiaTheme="minorEastAsia" w:hAnsiTheme="minorEastAsia" w:hint="eastAsia"/>
                <w:bCs/>
                <w:color w:val="000000" w:themeColor="text1"/>
              </w:rPr>
              <w:t>又将读小学</w:t>
            </w:r>
            <w:proofErr w:type="gramEnd"/>
            <w:r>
              <w:rPr>
                <w:rFonts w:asciiTheme="minorEastAsia" w:eastAsiaTheme="minorEastAsia" w:hAnsiTheme="minorEastAsia" w:hint="eastAsia"/>
                <w:bCs/>
                <w:color w:val="000000" w:themeColor="text1"/>
              </w:rPr>
              <w:t>，同一住宅和户籍，有没有影响？</w:t>
            </w:r>
          </w:p>
        </w:tc>
        <w:tc>
          <w:tcPr>
            <w:tcW w:w="850" w:type="dxa"/>
            <w:tcBorders>
              <w:top w:val="single" w:sz="4" w:space="0" w:color="auto"/>
              <w:left w:val="single" w:sz="4" w:space="0" w:color="auto"/>
              <w:bottom w:val="single" w:sz="4" w:space="0" w:color="auto"/>
              <w:right w:val="single" w:sz="4" w:space="0" w:color="auto"/>
            </w:tcBorders>
          </w:tcPr>
          <w:p w:rsidR="006B3BD3" w:rsidRPr="00C34664" w:rsidRDefault="006B3BD3" w:rsidP="004C5D31">
            <w:pPr>
              <w:rPr>
                <w:rFonts w:asciiTheme="minorEastAsia" w:eastAsiaTheme="minorEastAsia" w:hAnsiTheme="minorEastAsia"/>
                <w:bCs/>
                <w:color w:val="000000" w:themeColor="text1"/>
              </w:rPr>
            </w:pPr>
            <w:r w:rsidRPr="00C34664">
              <w:rPr>
                <w:rFonts w:asciiTheme="minorEastAsia" w:eastAsiaTheme="minorEastAsia" w:hAnsiTheme="minorEastAsia" w:hint="eastAsia"/>
                <w:bCs/>
                <w:color w:val="000000" w:themeColor="text1"/>
              </w:rPr>
              <w:t>咨询</w:t>
            </w:r>
          </w:p>
        </w:tc>
        <w:tc>
          <w:tcPr>
            <w:tcW w:w="992" w:type="dxa"/>
            <w:tcBorders>
              <w:top w:val="single" w:sz="4" w:space="0" w:color="auto"/>
              <w:left w:val="single" w:sz="4" w:space="0" w:color="auto"/>
              <w:bottom w:val="single" w:sz="4" w:space="0" w:color="auto"/>
              <w:right w:val="single" w:sz="4" w:space="0" w:color="auto"/>
            </w:tcBorders>
          </w:tcPr>
          <w:p w:rsidR="006B3BD3" w:rsidRDefault="006B3BD3"/>
        </w:tc>
        <w:tc>
          <w:tcPr>
            <w:tcW w:w="4395" w:type="dxa"/>
            <w:tcBorders>
              <w:top w:val="single" w:sz="4" w:space="0" w:color="auto"/>
              <w:left w:val="single" w:sz="4" w:space="0" w:color="auto"/>
              <w:bottom w:val="single" w:sz="4" w:space="0" w:color="auto"/>
              <w:right w:val="single" w:sz="4" w:space="0" w:color="auto"/>
            </w:tcBorders>
          </w:tcPr>
          <w:p w:rsidR="006B3BD3" w:rsidRDefault="006B3BD3" w:rsidP="006C5537">
            <w:r>
              <w:t>市民致电</w:t>
            </w:r>
            <w:r>
              <w:t>12345</w:t>
            </w:r>
            <w:r>
              <w:t>政府服务热线要求撤销</w:t>
            </w:r>
            <w:r>
              <w:rPr>
                <w:rFonts w:hint="eastAsia"/>
              </w:rPr>
              <w:t>该事项</w:t>
            </w:r>
            <w:r>
              <w:t>。</w:t>
            </w:r>
          </w:p>
        </w:tc>
        <w:tc>
          <w:tcPr>
            <w:tcW w:w="850" w:type="dxa"/>
            <w:tcBorders>
              <w:top w:val="single" w:sz="4" w:space="0" w:color="auto"/>
              <w:left w:val="single" w:sz="4" w:space="0" w:color="auto"/>
              <w:bottom w:val="single" w:sz="4" w:space="0" w:color="auto"/>
              <w:right w:val="single" w:sz="4" w:space="0" w:color="auto"/>
            </w:tcBorders>
          </w:tcPr>
          <w:p w:rsidR="006B3BD3" w:rsidRDefault="006B3BD3">
            <w:r w:rsidRPr="00F7687D">
              <w:rPr>
                <w:rFonts w:asciiTheme="minorEastAsia" w:eastAsiaTheme="minorEastAsia" w:hAnsiTheme="minorEastAsia" w:hint="eastAsia"/>
                <w:bCs/>
                <w:color w:val="000000" w:themeColor="text1"/>
                <w:sz w:val="18"/>
                <w:szCs w:val="18"/>
              </w:rPr>
              <w:t>没有测评</w:t>
            </w:r>
          </w:p>
        </w:tc>
      </w:tr>
      <w:tr w:rsidR="006B3BD3" w:rsidRPr="00C34664" w:rsidTr="006B3BD3">
        <w:trPr>
          <w:cantSplit/>
          <w:trHeight w:val="613"/>
        </w:trPr>
        <w:tc>
          <w:tcPr>
            <w:tcW w:w="851" w:type="dxa"/>
            <w:tcBorders>
              <w:top w:val="single" w:sz="4" w:space="0" w:color="auto"/>
              <w:left w:val="single" w:sz="4" w:space="0" w:color="auto"/>
              <w:bottom w:val="single" w:sz="4" w:space="0" w:color="auto"/>
              <w:right w:val="single" w:sz="4" w:space="0" w:color="auto"/>
            </w:tcBorders>
            <w:vAlign w:val="center"/>
          </w:tcPr>
          <w:p w:rsidR="006B3BD3" w:rsidRPr="00C34664" w:rsidRDefault="006B3BD3" w:rsidP="00BB3A4A">
            <w:pPr>
              <w:rPr>
                <w:rFonts w:asciiTheme="minorEastAsia" w:eastAsiaTheme="minorEastAsia" w:hAnsiTheme="minorEastAsia" w:cs="宋体"/>
                <w:bCs/>
                <w:color w:val="000000" w:themeColor="text1"/>
              </w:rPr>
            </w:pPr>
            <w:r w:rsidRPr="00C34664">
              <w:rPr>
                <w:rFonts w:asciiTheme="minorEastAsia" w:eastAsiaTheme="minorEastAsia" w:hAnsiTheme="minorEastAsia" w:cs="宋体" w:hint="eastAsia"/>
                <w:bCs/>
                <w:color w:val="000000" w:themeColor="text1"/>
              </w:rPr>
              <w:lastRenderedPageBreak/>
              <w:t>068</w:t>
            </w:r>
            <w:r>
              <w:rPr>
                <w:rFonts w:asciiTheme="minorEastAsia" w:eastAsiaTheme="minorEastAsia" w:hAnsiTheme="minorEastAsia" w:cs="宋体" w:hint="eastAsia"/>
                <w:bCs/>
                <w:color w:val="000000" w:themeColor="text1"/>
              </w:rPr>
              <w:t>75</w:t>
            </w:r>
          </w:p>
        </w:tc>
        <w:tc>
          <w:tcPr>
            <w:tcW w:w="1134" w:type="dxa"/>
            <w:tcBorders>
              <w:top w:val="single" w:sz="4" w:space="0" w:color="auto"/>
              <w:left w:val="single" w:sz="4" w:space="0" w:color="auto"/>
              <w:bottom w:val="single" w:sz="4" w:space="0" w:color="auto"/>
              <w:right w:val="single" w:sz="4" w:space="0" w:color="auto"/>
            </w:tcBorders>
          </w:tcPr>
          <w:p w:rsidR="006B3BD3" w:rsidRPr="00C34664" w:rsidRDefault="006B3BD3" w:rsidP="00F3024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陈</w:t>
            </w:r>
            <w:r w:rsidRPr="00C34664">
              <w:rPr>
                <w:rFonts w:asciiTheme="minorEastAsia" w:eastAsiaTheme="minorEastAsia" w:hAnsiTheme="minorEastAsia" w:hint="eastAsia"/>
                <w:color w:val="000000" w:themeColor="text1"/>
              </w:rPr>
              <w:t>生</w:t>
            </w:r>
          </w:p>
        </w:tc>
        <w:tc>
          <w:tcPr>
            <w:tcW w:w="3828" w:type="dxa"/>
            <w:tcBorders>
              <w:top w:val="single" w:sz="4" w:space="0" w:color="auto"/>
              <w:left w:val="single" w:sz="4" w:space="0" w:color="auto"/>
              <w:bottom w:val="single" w:sz="4" w:space="0" w:color="auto"/>
              <w:right w:val="single" w:sz="4" w:space="0" w:color="auto"/>
            </w:tcBorders>
          </w:tcPr>
          <w:p w:rsidR="006B3BD3" w:rsidRPr="00C34664" w:rsidRDefault="006B3BD3" w:rsidP="00C34664">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新会三江镇良德</w:t>
            </w:r>
            <w:proofErr w:type="gramStart"/>
            <w:r>
              <w:rPr>
                <w:rFonts w:asciiTheme="minorEastAsia" w:eastAsiaTheme="minorEastAsia" w:hAnsiTheme="minorEastAsia" w:hint="eastAsia"/>
                <w:color w:val="000000" w:themeColor="text1"/>
              </w:rPr>
              <w:t>冲原来</w:t>
            </w:r>
            <w:proofErr w:type="gramEnd"/>
            <w:r>
              <w:rPr>
                <w:rFonts w:asciiTheme="minorEastAsia" w:eastAsiaTheme="minorEastAsia" w:hAnsiTheme="minorEastAsia" w:hint="eastAsia"/>
                <w:color w:val="000000" w:themeColor="text1"/>
              </w:rPr>
              <w:t>有间幼儿园，因故没有使用，孩子上幼儿园很不方便，希望尽快解决</w:t>
            </w:r>
            <w:r w:rsidRPr="00C34664">
              <w:rPr>
                <w:rFonts w:asciiTheme="minorEastAsia" w:eastAsiaTheme="minorEastAsia" w:hAnsiTheme="minorEastAsia" w:hint="eastAsia"/>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6B3BD3" w:rsidRPr="00C34664" w:rsidRDefault="006B3BD3">
            <w:pPr>
              <w:rPr>
                <w:rFonts w:asciiTheme="minorEastAsia" w:eastAsiaTheme="minorEastAsia" w:hAnsiTheme="minorEastAsia"/>
                <w:color w:val="000000" w:themeColor="text1"/>
              </w:rPr>
            </w:pPr>
            <w:r>
              <w:rPr>
                <w:rFonts w:asciiTheme="minorEastAsia" w:eastAsiaTheme="minorEastAsia" w:hAnsiTheme="minorEastAsia" w:hint="eastAsia"/>
                <w:bCs/>
                <w:color w:val="000000" w:themeColor="text1"/>
              </w:rPr>
              <w:t>建议</w:t>
            </w:r>
          </w:p>
        </w:tc>
        <w:tc>
          <w:tcPr>
            <w:tcW w:w="992" w:type="dxa"/>
            <w:tcBorders>
              <w:top w:val="single" w:sz="4" w:space="0" w:color="auto"/>
              <w:left w:val="single" w:sz="4" w:space="0" w:color="auto"/>
              <w:bottom w:val="single" w:sz="4" w:space="0" w:color="auto"/>
              <w:right w:val="single" w:sz="4" w:space="0" w:color="auto"/>
            </w:tcBorders>
          </w:tcPr>
          <w:p w:rsidR="006B3BD3" w:rsidRDefault="006B3BD3">
            <w:r>
              <w:t>新会区三江镇政府</w:t>
            </w:r>
          </w:p>
        </w:tc>
        <w:tc>
          <w:tcPr>
            <w:tcW w:w="4395" w:type="dxa"/>
            <w:tcBorders>
              <w:top w:val="single" w:sz="4" w:space="0" w:color="auto"/>
              <w:left w:val="single" w:sz="4" w:space="0" w:color="auto"/>
              <w:bottom w:val="single" w:sz="4" w:space="0" w:color="auto"/>
              <w:right w:val="single" w:sz="4" w:space="0" w:color="auto"/>
            </w:tcBorders>
          </w:tcPr>
          <w:p w:rsidR="006B3BD3" w:rsidRDefault="006B3BD3">
            <w:r>
              <w:t>新会区三江镇政府回复：该市民反映事项，经镇教育办调查了解，现答复如下：</w:t>
            </w:r>
            <w:r>
              <w:t>1</w:t>
            </w:r>
            <w:r>
              <w:t>、良德冲村委会原幼儿园当时幼儿生只有</w:t>
            </w:r>
            <w:r>
              <w:t>40</w:t>
            </w:r>
            <w:r>
              <w:t>人左右，办园效益较低。</w:t>
            </w:r>
            <w:r>
              <w:t>2</w:t>
            </w:r>
            <w:r>
              <w:t>、良</w:t>
            </w:r>
            <w:proofErr w:type="gramStart"/>
            <w:r>
              <w:t>德冲原幼儿园</w:t>
            </w:r>
            <w:proofErr w:type="gramEnd"/>
            <w:r>
              <w:t>的举办者</w:t>
            </w:r>
            <w:proofErr w:type="gramStart"/>
            <w:r>
              <w:t>租赁原良德</w:t>
            </w:r>
            <w:proofErr w:type="gramEnd"/>
            <w:r>
              <w:t>冲小学部分校舍，举办私立幼儿园，园舍建筑为砖瓦房结构，安全隐患较大，不符合办园要求，当时教育部门要求该园按照办</w:t>
            </w:r>
            <w:proofErr w:type="gramStart"/>
            <w:r>
              <w:t>园标准</w:t>
            </w:r>
            <w:proofErr w:type="gramEnd"/>
            <w:r>
              <w:t>落实整改。举办者经过认真思考，认为幼儿园招生人数少，办园效益较低，而整改需要投入资金较多，因此举办者放弃了继续办园，并于</w:t>
            </w:r>
            <w:r>
              <w:t>2015</w:t>
            </w:r>
            <w:r>
              <w:t>年</w:t>
            </w:r>
            <w:r>
              <w:t>6</w:t>
            </w:r>
            <w:r>
              <w:t>月自动停办了良德冲幼儿园。在停办前两个月，教育办与</w:t>
            </w:r>
            <w:proofErr w:type="gramStart"/>
            <w:r>
              <w:t>原举办</w:t>
            </w:r>
            <w:proofErr w:type="gramEnd"/>
            <w:r>
              <w:t>者沟通达成统一意见，做好家长思想工作，建议家长送幼儿到邻近</w:t>
            </w:r>
            <w:proofErr w:type="gramStart"/>
            <w:r>
              <w:t>的洋美幼儿园</w:t>
            </w:r>
            <w:proofErr w:type="gramEnd"/>
            <w:r>
              <w:t>就读，</w:t>
            </w:r>
            <w:proofErr w:type="gramStart"/>
            <w:r>
              <w:t>洋美幼儿园</w:t>
            </w:r>
            <w:proofErr w:type="gramEnd"/>
            <w:r>
              <w:t>是一所区一级幼儿园，办园条件好，设备设施较完备，同时</w:t>
            </w:r>
            <w:proofErr w:type="gramStart"/>
            <w:r>
              <w:t>有园车接送</w:t>
            </w:r>
            <w:proofErr w:type="gramEnd"/>
            <w:r>
              <w:t>，能容纳良德冲的适龄幼儿入读。良德冲幼儿园停办后，当时较多幼儿生</w:t>
            </w:r>
            <w:proofErr w:type="gramStart"/>
            <w:r>
              <w:t>转入洋美幼儿园</w:t>
            </w:r>
            <w:proofErr w:type="gramEnd"/>
            <w:r>
              <w:t>就读，但也有部分家长选择将幼儿生转到</w:t>
            </w:r>
            <w:proofErr w:type="gramStart"/>
            <w:r>
              <w:t>睦洲墟</w:t>
            </w:r>
            <w:proofErr w:type="gramEnd"/>
            <w:r>
              <w:t>的幼儿园就读。</w:t>
            </w:r>
            <w:r>
              <w:t>3</w:t>
            </w:r>
            <w:r>
              <w:t>、教育办领导已与良德冲村委主任沟通良德冲幼儿园当时停办的原因。同时，村委主任也会积极做好群众思想工作，确保社会和谐稳定。</w:t>
            </w:r>
          </w:p>
        </w:tc>
        <w:tc>
          <w:tcPr>
            <w:tcW w:w="850" w:type="dxa"/>
            <w:tcBorders>
              <w:top w:val="single" w:sz="4" w:space="0" w:color="auto"/>
              <w:left w:val="single" w:sz="4" w:space="0" w:color="auto"/>
              <w:bottom w:val="single" w:sz="4" w:space="0" w:color="auto"/>
              <w:right w:val="single" w:sz="4" w:space="0" w:color="auto"/>
            </w:tcBorders>
          </w:tcPr>
          <w:p w:rsidR="006B3BD3" w:rsidRDefault="006B3BD3">
            <w:r w:rsidRPr="00F7687D">
              <w:rPr>
                <w:rFonts w:asciiTheme="minorEastAsia" w:eastAsiaTheme="minorEastAsia" w:hAnsiTheme="minorEastAsia" w:hint="eastAsia"/>
                <w:bCs/>
                <w:color w:val="000000" w:themeColor="text1"/>
                <w:sz w:val="18"/>
                <w:szCs w:val="18"/>
              </w:rPr>
              <w:t>没有测评</w:t>
            </w:r>
          </w:p>
        </w:tc>
      </w:tr>
      <w:tr w:rsidR="006B3BD3" w:rsidRPr="006C5537" w:rsidTr="006B3BD3">
        <w:trPr>
          <w:cantSplit/>
          <w:trHeight w:val="613"/>
        </w:trPr>
        <w:tc>
          <w:tcPr>
            <w:tcW w:w="851" w:type="dxa"/>
            <w:tcBorders>
              <w:top w:val="single" w:sz="4" w:space="0" w:color="auto"/>
              <w:left w:val="single" w:sz="4" w:space="0" w:color="auto"/>
              <w:bottom w:val="single" w:sz="4" w:space="0" w:color="auto"/>
              <w:right w:val="single" w:sz="4" w:space="0" w:color="auto"/>
            </w:tcBorders>
            <w:vAlign w:val="center"/>
          </w:tcPr>
          <w:p w:rsidR="006B3BD3" w:rsidRPr="00C34664" w:rsidRDefault="006B3BD3" w:rsidP="00BB3A4A">
            <w:pPr>
              <w:rPr>
                <w:rFonts w:asciiTheme="minorEastAsia" w:eastAsiaTheme="minorEastAsia" w:hAnsiTheme="minorEastAsia" w:cs="宋体"/>
                <w:bCs/>
                <w:color w:val="000000" w:themeColor="text1"/>
              </w:rPr>
            </w:pPr>
            <w:r>
              <w:rPr>
                <w:rFonts w:asciiTheme="minorEastAsia" w:eastAsiaTheme="minorEastAsia" w:hAnsiTheme="minorEastAsia" w:cs="宋体" w:hint="eastAsia"/>
                <w:bCs/>
                <w:color w:val="000000" w:themeColor="text1"/>
              </w:rPr>
              <w:lastRenderedPageBreak/>
              <w:t>06879</w:t>
            </w:r>
          </w:p>
        </w:tc>
        <w:tc>
          <w:tcPr>
            <w:tcW w:w="1134" w:type="dxa"/>
            <w:tcBorders>
              <w:top w:val="single" w:sz="4" w:space="0" w:color="auto"/>
              <w:left w:val="single" w:sz="4" w:space="0" w:color="auto"/>
              <w:bottom w:val="single" w:sz="4" w:space="0" w:color="auto"/>
              <w:right w:val="single" w:sz="4" w:space="0" w:color="auto"/>
            </w:tcBorders>
          </w:tcPr>
          <w:p w:rsidR="006B3BD3" w:rsidRDefault="006B3BD3" w:rsidP="005C18D2">
            <w:pPr>
              <w:rPr>
                <w:rFonts w:ascii="宋体" w:hAnsi="宋体"/>
                <w:color w:val="000000"/>
              </w:rPr>
            </w:pPr>
            <w:r>
              <w:rPr>
                <w:rFonts w:ascii="宋体" w:hAnsi="宋体" w:hint="eastAsia"/>
                <w:color w:val="000000"/>
              </w:rPr>
              <w:t>张小姐</w:t>
            </w:r>
          </w:p>
        </w:tc>
        <w:tc>
          <w:tcPr>
            <w:tcW w:w="3828" w:type="dxa"/>
            <w:tcBorders>
              <w:top w:val="single" w:sz="4" w:space="0" w:color="auto"/>
              <w:left w:val="single" w:sz="4" w:space="0" w:color="auto"/>
              <w:bottom w:val="single" w:sz="4" w:space="0" w:color="auto"/>
              <w:right w:val="single" w:sz="4" w:space="0" w:color="auto"/>
            </w:tcBorders>
          </w:tcPr>
          <w:p w:rsidR="006B3BD3" w:rsidRDefault="006B3BD3" w:rsidP="005C18D2">
            <w:pPr>
              <w:rPr>
                <w:rFonts w:ascii="宋体" w:hAnsi="宋体"/>
                <w:color w:val="000000"/>
              </w:rPr>
            </w:pPr>
            <w:r>
              <w:rPr>
                <w:rFonts w:ascii="宋体" w:hAnsi="宋体" w:hint="eastAsia"/>
                <w:color w:val="000000"/>
              </w:rPr>
              <w:t>蓬江区天福路的车库有车堵塞，打114没人听，打110很久才有人听。</w:t>
            </w:r>
          </w:p>
        </w:tc>
        <w:tc>
          <w:tcPr>
            <w:tcW w:w="850" w:type="dxa"/>
            <w:tcBorders>
              <w:top w:val="single" w:sz="4" w:space="0" w:color="auto"/>
              <w:left w:val="single" w:sz="4" w:space="0" w:color="auto"/>
              <w:bottom w:val="single" w:sz="4" w:space="0" w:color="auto"/>
              <w:right w:val="single" w:sz="4" w:space="0" w:color="auto"/>
            </w:tcBorders>
          </w:tcPr>
          <w:p w:rsidR="006B3BD3" w:rsidRDefault="006B3BD3">
            <w:r w:rsidRPr="00AD6DC0">
              <w:rPr>
                <w:rFonts w:asciiTheme="minorEastAsia" w:eastAsiaTheme="minorEastAsia" w:hAnsiTheme="minorEastAsia" w:hint="eastAsia"/>
                <w:bCs/>
                <w:color w:val="000000" w:themeColor="text1"/>
              </w:rPr>
              <w:t>投诉</w:t>
            </w:r>
          </w:p>
        </w:tc>
        <w:tc>
          <w:tcPr>
            <w:tcW w:w="992" w:type="dxa"/>
            <w:tcBorders>
              <w:top w:val="single" w:sz="4" w:space="0" w:color="auto"/>
              <w:left w:val="single" w:sz="4" w:space="0" w:color="auto"/>
              <w:bottom w:val="single" w:sz="4" w:space="0" w:color="auto"/>
              <w:right w:val="single" w:sz="4" w:space="0" w:color="auto"/>
            </w:tcBorders>
          </w:tcPr>
          <w:p w:rsidR="006B3BD3" w:rsidRDefault="006B3BD3">
            <w:r w:rsidRPr="003D784B">
              <w:rPr>
                <w:rFonts w:hint="eastAsia"/>
              </w:rPr>
              <w:t>市公安局</w:t>
            </w:r>
          </w:p>
        </w:tc>
        <w:tc>
          <w:tcPr>
            <w:tcW w:w="4395" w:type="dxa"/>
            <w:tcBorders>
              <w:top w:val="single" w:sz="4" w:space="0" w:color="auto"/>
              <w:left w:val="single" w:sz="4" w:space="0" w:color="auto"/>
              <w:bottom w:val="single" w:sz="4" w:space="0" w:color="auto"/>
              <w:right w:val="single" w:sz="4" w:space="0" w:color="auto"/>
            </w:tcBorders>
          </w:tcPr>
          <w:p w:rsidR="006B3BD3" w:rsidRDefault="006B3BD3" w:rsidP="002A7807">
            <w:r>
              <w:rPr>
                <w:rFonts w:hint="eastAsia"/>
              </w:rPr>
              <w:t>张小姐反映的问题是拨打</w:t>
            </w:r>
            <w:r>
              <w:t>114</w:t>
            </w:r>
            <w:r>
              <w:rPr>
                <w:rFonts w:hint="eastAsia"/>
              </w:rPr>
              <w:t>无人接听和民警到场处理速度慢。根据省厅部署，如没有违法的车辆移车，公安机关一律不予受理，并指引报警人拨打</w:t>
            </w:r>
            <w:r>
              <w:t>114</w:t>
            </w:r>
            <w:r>
              <w:rPr>
                <w:rFonts w:hint="eastAsia"/>
              </w:rPr>
              <w:t>移车，</w:t>
            </w:r>
            <w:r>
              <w:t>114</w:t>
            </w:r>
            <w:proofErr w:type="gramStart"/>
            <w:r>
              <w:rPr>
                <w:rFonts w:hint="eastAsia"/>
              </w:rPr>
              <w:t>移车服务时间</w:t>
            </w:r>
            <w:proofErr w:type="gramEnd"/>
            <w:r>
              <w:rPr>
                <w:rFonts w:hint="eastAsia"/>
              </w:rPr>
              <w:t>是</w:t>
            </w:r>
            <w:r>
              <w:t>7</w:t>
            </w:r>
            <w:r>
              <w:rPr>
                <w:rFonts w:hint="eastAsia"/>
              </w:rPr>
              <w:t>时至</w:t>
            </w:r>
            <w:r>
              <w:t>22</w:t>
            </w:r>
            <w:r>
              <w:rPr>
                <w:rFonts w:hint="eastAsia"/>
              </w:rPr>
              <w:t>时，</w:t>
            </w:r>
            <w:r>
              <w:t>114</w:t>
            </w:r>
            <w:r>
              <w:rPr>
                <w:rFonts w:hint="eastAsia"/>
              </w:rPr>
              <w:t>受理时间以外</w:t>
            </w:r>
            <w:proofErr w:type="gramStart"/>
            <w:r>
              <w:rPr>
                <w:rFonts w:hint="eastAsia"/>
              </w:rPr>
              <w:t>的移车可</w:t>
            </w:r>
            <w:proofErr w:type="gramEnd"/>
            <w:r>
              <w:rPr>
                <w:rFonts w:hint="eastAsia"/>
              </w:rPr>
              <w:t>登陆“交管</w:t>
            </w:r>
            <w:smartTag w:uri="urn:schemas-microsoft-com:office:smarttags" w:element="chmetcnv">
              <w:smartTagPr>
                <w:attr w:name="UnitName" w:val="”"/>
                <w:attr w:name="SourceValue" w:val="12123"/>
                <w:attr w:name="HasSpace" w:val="False"/>
                <w:attr w:name="Negative" w:val="False"/>
                <w:attr w:name="NumberType" w:val="1"/>
                <w:attr w:name="TCSC" w:val="0"/>
              </w:smartTagPr>
              <w:r>
                <w:t>12123</w:t>
              </w:r>
              <w:r>
                <w:rPr>
                  <w:rFonts w:hint="eastAsia"/>
                </w:rPr>
                <w:t>”</w:t>
              </w:r>
            </w:smartTag>
            <w:r>
              <w:t>APP</w:t>
            </w:r>
            <w:r>
              <w:rPr>
                <w:rFonts w:hint="eastAsia"/>
              </w:rPr>
              <w:t>一键挪车（</w:t>
            </w:r>
            <w:r>
              <w:t>24</w:t>
            </w:r>
            <w:r>
              <w:rPr>
                <w:rFonts w:hint="eastAsia"/>
              </w:rPr>
              <w:t>小时服务）。江门</w:t>
            </w:r>
            <w:r>
              <w:t>110</w:t>
            </w:r>
            <w:proofErr w:type="gramStart"/>
            <w:r>
              <w:rPr>
                <w:rFonts w:hint="eastAsia"/>
              </w:rPr>
              <w:t>接报需民警</w:t>
            </w:r>
            <w:proofErr w:type="gramEnd"/>
            <w:r>
              <w:rPr>
                <w:rFonts w:hint="eastAsia"/>
              </w:rPr>
              <w:t>到场的警情</w:t>
            </w:r>
            <w:proofErr w:type="gramStart"/>
            <w:r>
              <w:rPr>
                <w:rFonts w:hint="eastAsia"/>
              </w:rPr>
              <w:t>都会第</w:t>
            </w:r>
            <w:proofErr w:type="gramEnd"/>
            <w:r>
              <w:rPr>
                <w:rFonts w:hint="eastAsia"/>
              </w:rPr>
              <w:t>一时间调派警力到场，但由于目前我省</w:t>
            </w:r>
            <w:r>
              <w:t>110</w:t>
            </w:r>
            <w:r>
              <w:rPr>
                <w:rFonts w:hint="eastAsia"/>
              </w:rPr>
              <w:t>报警服务台报警人定位功能还不是十分精准，因此民警出警时需花时间寻找报警人。为此，也建议群众使用互联网智能报警，使用互联网报警，定位更准确，且能与接警员实现文字、语音、图片、视频等多媒体互动，能真实反映实时情况。</w:t>
            </w:r>
          </w:p>
        </w:tc>
        <w:tc>
          <w:tcPr>
            <w:tcW w:w="850" w:type="dxa"/>
            <w:tcBorders>
              <w:top w:val="single" w:sz="4" w:space="0" w:color="auto"/>
              <w:left w:val="single" w:sz="4" w:space="0" w:color="auto"/>
              <w:bottom w:val="single" w:sz="4" w:space="0" w:color="auto"/>
              <w:right w:val="single" w:sz="4" w:space="0" w:color="auto"/>
            </w:tcBorders>
          </w:tcPr>
          <w:p w:rsidR="006B3BD3" w:rsidRPr="006C5537" w:rsidRDefault="006B3BD3" w:rsidP="00B62498">
            <w:pPr>
              <w:rPr>
                <w:rFonts w:ascii="宋体" w:hAnsi="宋体"/>
                <w:bCs/>
              </w:rPr>
            </w:pPr>
            <w:r w:rsidRPr="006C5537">
              <w:rPr>
                <w:rFonts w:ascii="宋体" w:hAnsi="宋体" w:hint="eastAsia"/>
                <w:bCs/>
              </w:rPr>
              <w:t>满意（由江门电台回访）</w:t>
            </w:r>
          </w:p>
        </w:tc>
      </w:tr>
      <w:tr w:rsidR="006B3BD3" w:rsidRPr="006C5537" w:rsidTr="006B3BD3">
        <w:trPr>
          <w:cantSplit/>
          <w:trHeight w:val="613"/>
        </w:trPr>
        <w:tc>
          <w:tcPr>
            <w:tcW w:w="851" w:type="dxa"/>
            <w:tcBorders>
              <w:top w:val="single" w:sz="4" w:space="0" w:color="auto"/>
              <w:left w:val="single" w:sz="4" w:space="0" w:color="auto"/>
              <w:bottom w:val="single" w:sz="4" w:space="0" w:color="auto"/>
              <w:right w:val="single" w:sz="4" w:space="0" w:color="auto"/>
            </w:tcBorders>
            <w:vAlign w:val="center"/>
          </w:tcPr>
          <w:p w:rsidR="006B3BD3" w:rsidRDefault="006B3BD3" w:rsidP="000349CA">
            <w:pPr>
              <w:rPr>
                <w:rFonts w:asciiTheme="minorEastAsia" w:eastAsiaTheme="minorEastAsia" w:hAnsiTheme="minorEastAsia" w:cs="宋体"/>
                <w:bCs/>
                <w:color w:val="000000" w:themeColor="text1"/>
              </w:rPr>
            </w:pPr>
            <w:r>
              <w:rPr>
                <w:rFonts w:asciiTheme="minorEastAsia" w:eastAsiaTheme="minorEastAsia" w:hAnsiTheme="minorEastAsia" w:cs="宋体" w:hint="eastAsia"/>
                <w:bCs/>
                <w:color w:val="000000" w:themeColor="text1"/>
              </w:rPr>
              <w:t>06880</w:t>
            </w:r>
          </w:p>
        </w:tc>
        <w:tc>
          <w:tcPr>
            <w:tcW w:w="1134" w:type="dxa"/>
            <w:tcBorders>
              <w:top w:val="single" w:sz="4" w:space="0" w:color="auto"/>
              <w:left w:val="single" w:sz="4" w:space="0" w:color="auto"/>
              <w:bottom w:val="single" w:sz="4" w:space="0" w:color="auto"/>
              <w:right w:val="single" w:sz="4" w:space="0" w:color="auto"/>
            </w:tcBorders>
          </w:tcPr>
          <w:p w:rsidR="006B3BD3" w:rsidRDefault="006B3BD3" w:rsidP="005C18D2">
            <w:pPr>
              <w:rPr>
                <w:rFonts w:ascii="宋体" w:hAnsi="宋体"/>
                <w:color w:val="000000"/>
              </w:rPr>
            </w:pPr>
            <w:r>
              <w:rPr>
                <w:rFonts w:ascii="宋体" w:hAnsi="宋体" w:hint="eastAsia"/>
                <w:color w:val="000000"/>
              </w:rPr>
              <w:t>关生</w:t>
            </w:r>
          </w:p>
        </w:tc>
        <w:tc>
          <w:tcPr>
            <w:tcW w:w="3828" w:type="dxa"/>
            <w:tcBorders>
              <w:top w:val="single" w:sz="4" w:space="0" w:color="auto"/>
              <w:left w:val="single" w:sz="4" w:space="0" w:color="auto"/>
              <w:bottom w:val="single" w:sz="4" w:space="0" w:color="auto"/>
              <w:right w:val="single" w:sz="4" w:space="0" w:color="auto"/>
            </w:tcBorders>
          </w:tcPr>
          <w:p w:rsidR="006B3BD3" w:rsidRDefault="006B3BD3" w:rsidP="005C18D2">
            <w:pPr>
              <w:rPr>
                <w:rFonts w:ascii="宋体" w:hAnsi="宋体"/>
                <w:color w:val="000000"/>
              </w:rPr>
            </w:pPr>
            <w:r>
              <w:rPr>
                <w:rFonts w:ascii="宋体" w:hAnsi="宋体" w:hint="eastAsia"/>
                <w:color w:val="000000"/>
              </w:rPr>
              <w:t>有些大巴、小三轮非法进入汽车总站营运，特别是在假期，堵塞通道影响市民出行。</w:t>
            </w:r>
          </w:p>
        </w:tc>
        <w:tc>
          <w:tcPr>
            <w:tcW w:w="850" w:type="dxa"/>
            <w:tcBorders>
              <w:top w:val="single" w:sz="4" w:space="0" w:color="auto"/>
              <w:left w:val="single" w:sz="4" w:space="0" w:color="auto"/>
              <w:bottom w:val="single" w:sz="4" w:space="0" w:color="auto"/>
              <w:right w:val="single" w:sz="4" w:space="0" w:color="auto"/>
            </w:tcBorders>
          </w:tcPr>
          <w:p w:rsidR="006B3BD3" w:rsidRDefault="006B3BD3">
            <w:r w:rsidRPr="00AD6DC0">
              <w:rPr>
                <w:rFonts w:asciiTheme="minorEastAsia" w:eastAsiaTheme="minorEastAsia" w:hAnsiTheme="minorEastAsia" w:hint="eastAsia"/>
                <w:bCs/>
                <w:color w:val="000000" w:themeColor="text1"/>
              </w:rPr>
              <w:t>投诉</w:t>
            </w:r>
          </w:p>
        </w:tc>
        <w:tc>
          <w:tcPr>
            <w:tcW w:w="992" w:type="dxa"/>
            <w:tcBorders>
              <w:top w:val="single" w:sz="4" w:space="0" w:color="auto"/>
              <w:left w:val="single" w:sz="4" w:space="0" w:color="auto"/>
              <w:bottom w:val="single" w:sz="4" w:space="0" w:color="auto"/>
              <w:right w:val="single" w:sz="4" w:space="0" w:color="auto"/>
            </w:tcBorders>
          </w:tcPr>
          <w:p w:rsidR="006B3BD3" w:rsidRDefault="006B3BD3">
            <w:r w:rsidRPr="003D784B">
              <w:rPr>
                <w:rFonts w:hint="eastAsia"/>
              </w:rPr>
              <w:t>市公安局</w:t>
            </w:r>
          </w:p>
        </w:tc>
        <w:tc>
          <w:tcPr>
            <w:tcW w:w="4395" w:type="dxa"/>
            <w:tcBorders>
              <w:top w:val="single" w:sz="4" w:space="0" w:color="auto"/>
              <w:left w:val="single" w:sz="4" w:space="0" w:color="auto"/>
              <w:bottom w:val="single" w:sz="4" w:space="0" w:color="auto"/>
              <w:right w:val="single" w:sz="4" w:space="0" w:color="auto"/>
            </w:tcBorders>
          </w:tcPr>
          <w:p w:rsidR="006B3BD3" w:rsidRDefault="006B3BD3" w:rsidP="006C5537">
            <w:r w:rsidRPr="00C3221C">
              <w:rPr>
                <w:rFonts w:ascii="Tahoma" w:hAnsi="Tahoma" w:cs="Tahoma" w:hint="eastAsia"/>
                <w:kern w:val="0"/>
                <w:lang w:val="zh-CN"/>
              </w:rPr>
              <w:t>针对群众反映问题，我局交警支队蓬江大队在日常勤务中已安排警力加强车站建设三路门口及江侨路门口的巡查整治力度。发现有车辆在上述路段候客，均采用警告等形式进行驱赶，如情节严重的将对相关驾驶员进行执罚。同时辖区中队配合车站在其门前路段均设置了相关的禁停标志等，警示过往驾驶员，保障车站周边路段的畅通。而对于部分车辆进入车站内营运的情况，蓬江大队与交通运输局开展联合行动，整治站内非法营运车辆。下一步，交警将加强与交通运输部门的合作，加大整治力度。</w:t>
            </w:r>
          </w:p>
        </w:tc>
        <w:tc>
          <w:tcPr>
            <w:tcW w:w="850" w:type="dxa"/>
            <w:tcBorders>
              <w:top w:val="single" w:sz="4" w:space="0" w:color="auto"/>
              <w:left w:val="single" w:sz="4" w:space="0" w:color="auto"/>
              <w:bottom w:val="single" w:sz="4" w:space="0" w:color="auto"/>
              <w:right w:val="single" w:sz="4" w:space="0" w:color="auto"/>
            </w:tcBorders>
          </w:tcPr>
          <w:p w:rsidR="006B3BD3" w:rsidRPr="006C5537" w:rsidRDefault="006B3BD3" w:rsidP="00B62498">
            <w:pPr>
              <w:rPr>
                <w:rFonts w:ascii="宋体" w:hAnsi="宋体"/>
                <w:bCs/>
              </w:rPr>
            </w:pPr>
            <w:r w:rsidRPr="006C5537">
              <w:rPr>
                <w:rFonts w:ascii="宋体" w:hAnsi="宋体" w:hint="eastAsia"/>
                <w:bCs/>
              </w:rPr>
              <w:t>满意（由江门电台回访）</w:t>
            </w:r>
          </w:p>
        </w:tc>
      </w:tr>
      <w:tr w:rsidR="006B3BD3" w:rsidRPr="00C34664" w:rsidTr="006B3BD3">
        <w:trPr>
          <w:cantSplit/>
          <w:trHeight w:val="613"/>
        </w:trPr>
        <w:tc>
          <w:tcPr>
            <w:tcW w:w="851" w:type="dxa"/>
            <w:tcBorders>
              <w:top w:val="single" w:sz="4" w:space="0" w:color="auto"/>
              <w:left w:val="single" w:sz="4" w:space="0" w:color="auto"/>
              <w:bottom w:val="single" w:sz="4" w:space="0" w:color="auto"/>
              <w:right w:val="single" w:sz="4" w:space="0" w:color="auto"/>
            </w:tcBorders>
            <w:vAlign w:val="center"/>
          </w:tcPr>
          <w:p w:rsidR="006B3BD3" w:rsidRDefault="006B3BD3" w:rsidP="000349CA">
            <w:pPr>
              <w:rPr>
                <w:rFonts w:asciiTheme="minorEastAsia" w:eastAsiaTheme="minorEastAsia" w:hAnsiTheme="minorEastAsia" w:cs="宋体"/>
                <w:bCs/>
                <w:color w:val="000000" w:themeColor="text1"/>
              </w:rPr>
            </w:pPr>
            <w:r>
              <w:rPr>
                <w:rFonts w:asciiTheme="minorEastAsia" w:eastAsiaTheme="minorEastAsia" w:hAnsiTheme="minorEastAsia" w:cs="宋体" w:hint="eastAsia"/>
                <w:bCs/>
                <w:color w:val="000000" w:themeColor="text1"/>
              </w:rPr>
              <w:lastRenderedPageBreak/>
              <w:t>06881</w:t>
            </w:r>
          </w:p>
        </w:tc>
        <w:tc>
          <w:tcPr>
            <w:tcW w:w="1134" w:type="dxa"/>
            <w:tcBorders>
              <w:top w:val="single" w:sz="4" w:space="0" w:color="auto"/>
              <w:left w:val="single" w:sz="4" w:space="0" w:color="auto"/>
              <w:bottom w:val="single" w:sz="4" w:space="0" w:color="auto"/>
              <w:right w:val="single" w:sz="4" w:space="0" w:color="auto"/>
            </w:tcBorders>
          </w:tcPr>
          <w:p w:rsidR="006B3BD3" w:rsidRDefault="006B3BD3" w:rsidP="005C18D2">
            <w:pPr>
              <w:rPr>
                <w:rFonts w:ascii="宋体" w:hAnsi="宋体"/>
                <w:color w:val="000000"/>
              </w:rPr>
            </w:pPr>
            <w:r>
              <w:rPr>
                <w:rFonts w:ascii="宋体" w:hAnsi="宋体" w:hint="eastAsia"/>
                <w:color w:val="000000"/>
              </w:rPr>
              <w:t>黄女士</w:t>
            </w:r>
          </w:p>
        </w:tc>
        <w:tc>
          <w:tcPr>
            <w:tcW w:w="3828" w:type="dxa"/>
            <w:tcBorders>
              <w:top w:val="single" w:sz="4" w:space="0" w:color="auto"/>
              <w:left w:val="single" w:sz="4" w:space="0" w:color="auto"/>
              <w:bottom w:val="single" w:sz="4" w:space="0" w:color="auto"/>
              <w:right w:val="single" w:sz="4" w:space="0" w:color="auto"/>
            </w:tcBorders>
          </w:tcPr>
          <w:p w:rsidR="006B3BD3" w:rsidRDefault="006B3BD3" w:rsidP="00946D40">
            <w:pPr>
              <w:rPr>
                <w:rFonts w:ascii="宋体" w:hAnsi="宋体"/>
                <w:color w:val="000000"/>
              </w:rPr>
            </w:pPr>
            <w:r>
              <w:rPr>
                <w:rFonts w:ascii="宋体" w:hAnsi="宋体" w:hint="eastAsia"/>
                <w:color w:val="000000"/>
              </w:rPr>
              <w:t>高沙二街本来有禁止二吨货车进入标志，但日夜还有大车入，非常危险。</w:t>
            </w:r>
          </w:p>
        </w:tc>
        <w:tc>
          <w:tcPr>
            <w:tcW w:w="850" w:type="dxa"/>
            <w:tcBorders>
              <w:top w:val="single" w:sz="4" w:space="0" w:color="auto"/>
              <w:left w:val="single" w:sz="4" w:space="0" w:color="auto"/>
              <w:bottom w:val="single" w:sz="4" w:space="0" w:color="auto"/>
              <w:right w:val="single" w:sz="4" w:space="0" w:color="auto"/>
            </w:tcBorders>
          </w:tcPr>
          <w:p w:rsidR="006B3BD3" w:rsidRDefault="006B3BD3">
            <w:r w:rsidRPr="00AD6DC0">
              <w:rPr>
                <w:rFonts w:asciiTheme="minorEastAsia" w:eastAsiaTheme="minorEastAsia" w:hAnsiTheme="minorEastAsia" w:hint="eastAsia"/>
                <w:bCs/>
                <w:color w:val="000000" w:themeColor="text1"/>
              </w:rPr>
              <w:t>投诉</w:t>
            </w:r>
          </w:p>
        </w:tc>
        <w:tc>
          <w:tcPr>
            <w:tcW w:w="992" w:type="dxa"/>
            <w:tcBorders>
              <w:top w:val="single" w:sz="4" w:space="0" w:color="auto"/>
              <w:left w:val="single" w:sz="4" w:space="0" w:color="auto"/>
              <w:bottom w:val="single" w:sz="4" w:space="0" w:color="auto"/>
              <w:right w:val="single" w:sz="4" w:space="0" w:color="auto"/>
            </w:tcBorders>
          </w:tcPr>
          <w:p w:rsidR="006B3BD3" w:rsidRDefault="006B3BD3">
            <w:r w:rsidRPr="003D784B">
              <w:rPr>
                <w:rFonts w:hint="eastAsia"/>
              </w:rPr>
              <w:t>市公安局</w:t>
            </w:r>
          </w:p>
        </w:tc>
        <w:tc>
          <w:tcPr>
            <w:tcW w:w="4395" w:type="dxa"/>
            <w:tcBorders>
              <w:top w:val="single" w:sz="4" w:space="0" w:color="auto"/>
              <w:left w:val="single" w:sz="4" w:space="0" w:color="auto"/>
              <w:bottom w:val="single" w:sz="4" w:space="0" w:color="auto"/>
              <w:right w:val="single" w:sz="4" w:space="0" w:color="auto"/>
            </w:tcBorders>
          </w:tcPr>
          <w:p w:rsidR="006B3BD3" w:rsidRDefault="006B3BD3" w:rsidP="00AE06E1">
            <w:r w:rsidRPr="00A0471C">
              <w:rPr>
                <w:rFonts w:ascii="宋体" w:hAnsi="宋体" w:hint="eastAsia"/>
                <w:color w:val="000000"/>
              </w:rPr>
              <w:t>针对群众反映问题，</w:t>
            </w:r>
            <w:r>
              <w:rPr>
                <w:rFonts w:ascii="宋体" w:hAnsi="宋体" w:hint="eastAsia"/>
                <w:color w:val="000000"/>
              </w:rPr>
              <w:t>我局交警支队</w:t>
            </w:r>
            <w:r w:rsidRPr="00A0471C">
              <w:rPr>
                <w:rFonts w:ascii="宋体" w:hAnsi="宋体" w:hint="eastAsia"/>
                <w:color w:val="000000"/>
              </w:rPr>
              <w:t>首先在勤务上加强</w:t>
            </w:r>
            <w:r>
              <w:rPr>
                <w:rFonts w:ascii="宋体" w:hAnsi="宋体" w:hint="eastAsia"/>
                <w:color w:val="000000"/>
              </w:rPr>
              <w:t>对上述路段的巡查力度，同时配合不定期</w:t>
            </w:r>
            <w:r w:rsidRPr="00A0471C">
              <w:rPr>
                <w:rFonts w:ascii="宋体" w:hAnsi="宋体" w:hint="eastAsia"/>
                <w:color w:val="000000"/>
              </w:rPr>
              <w:t>设卡查车，发现重型载货车辆冲禁的，及时对相关驾驶员进行执罚。在</w:t>
            </w:r>
            <w:smartTag w:uri="urn:schemas-microsoft-com:office:smarttags" w:element="chsdate">
              <w:smartTagPr>
                <w:attr w:name="Year" w:val="2019"/>
                <w:attr w:name="Month" w:val="9"/>
                <w:attr w:name="Day" w:val="10"/>
                <w:attr w:name="IsLunarDate" w:val="False"/>
                <w:attr w:name="IsROCDate" w:val="False"/>
              </w:smartTagPr>
              <w:r w:rsidRPr="00A0471C">
                <w:rPr>
                  <w:rFonts w:ascii="宋体" w:hAnsi="宋体"/>
                  <w:color w:val="000000"/>
                </w:rPr>
                <w:t>9</w:t>
              </w:r>
              <w:r w:rsidRPr="00A0471C">
                <w:rPr>
                  <w:rFonts w:ascii="宋体" w:hAnsi="宋体" w:hint="eastAsia"/>
                  <w:color w:val="000000"/>
                </w:rPr>
                <w:t>月</w:t>
              </w:r>
              <w:r w:rsidRPr="00A0471C">
                <w:rPr>
                  <w:rFonts w:ascii="宋体" w:hAnsi="宋体"/>
                  <w:color w:val="000000"/>
                </w:rPr>
                <w:t>10</w:t>
              </w:r>
              <w:r w:rsidRPr="00A0471C">
                <w:rPr>
                  <w:rFonts w:ascii="宋体" w:hAnsi="宋体" w:hint="eastAsia"/>
                  <w:color w:val="000000"/>
                </w:rPr>
                <w:t>日</w:t>
              </w:r>
            </w:smartTag>
            <w:r w:rsidRPr="00A0471C">
              <w:rPr>
                <w:rFonts w:ascii="宋体" w:hAnsi="宋体" w:hint="eastAsia"/>
                <w:color w:val="000000"/>
              </w:rPr>
              <w:t>，</w:t>
            </w:r>
            <w:r>
              <w:rPr>
                <w:rFonts w:ascii="宋体" w:hAnsi="宋体" w:hint="eastAsia"/>
                <w:color w:val="000000"/>
              </w:rPr>
              <w:t>交警支队</w:t>
            </w:r>
            <w:r w:rsidRPr="00A0471C">
              <w:rPr>
                <w:rFonts w:ascii="宋体" w:hAnsi="宋体" w:hint="eastAsia"/>
                <w:color w:val="000000"/>
              </w:rPr>
              <w:t>派出警力在原南虹商场路口开展专项整治行动。</w:t>
            </w:r>
            <w:r>
              <w:rPr>
                <w:rFonts w:ascii="宋体" w:hAnsi="宋体" w:hint="eastAsia"/>
                <w:color w:val="000000"/>
              </w:rPr>
              <w:t>从</w:t>
            </w:r>
            <w:smartTag w:uri="urn:schemas-microsoft-com:office:smarttags" w:element="chsdate">
              <w:smartTagPr>
                <w:attr w:name="Year" w:val="2019"/>
                <w:attr w:name="Month" w:val="10"/>
                <w:attr w:name="Day" w:val="1"/>
                <w:attr w:name="IsLunarDate" w:val="False"/>
                <w:attr w:name="IsROCDate" w:val="False"/>
              </w:smartTagPr>
              <w:r w:rsidRPr="00A0471C">
                <w:rPr>
                  <w:rFonts w:ascii="宋体" w:hAnsi="宋体"/>
                  <w:color w:val="000000"/>
                </w:rPr>
                <w:t>10</w:t>
              </w:r>
              <w:r w:rsidRPr="00A0471C">
                <w:rPr>
                  <w:rFonts w:ascii="宋体" w:hAnsi="宋体" w:hint="eastAsia"/>
                  <w:color w:val="000000"/>
                </w:rPr>
                <w:t>月</w:t>
              </w:r>
              <w:r w:rsidRPr="00A0471C">
                <w:rPr>
                  <w:rFonts w:ascii="宋体" w:hAnsi="宋体"/>
                  <w:color w:val="000000"/>
                </w:rPr>
                <w:t>1</w:t>
              </w:r>
              <w:r w:rsidRPr="00A0471C">
                <w:rPr>
                  <w:rFonts w:ascii="宋体" w:hAnsi="宋体" w:hint="eastAsia"/>
                  <w:color w:val="000000"/>
                </w:rPr>
                <w:t>日</w:t>
              </w:r>
            </w:smartTag>
            <w:r>
              <w:rPr>
                <w:rFonts w:ascii="宋体" w:hAnsi="宋体" w:hint="eastAsia"/>
                <w:color w:val="000000"/>
              </w:rPr>
              <w:t>开始，交</w:t>
            </w:r>
            <w:r w:rsidRPr="00A0471C">
              <w:rPr>
                <w:rFonts w:ascii="宋体" w:hAnsi="宋体" w:hint="eastAsia"/>
                <w:color w:val="000000"/>
              </w:rPr>
              <w:t>警部门将开通针对重型载货车辆冲</w:t>
            </w:r>
            <w:proofErr w:type="gramStart"/>
            <w:r w:rsidRPr="00A0471C">
              <w:rPr>
                <w:rFonts w:ascii="宋体" w:hAnsi="宋体" w:hint="eastAsia"/>
                <w:color w:val="000000"/>
              </w:rPr>
              <w:t>禁行为</w:t>
            </w:r>
            <w:proofErr w:type="gramEnd"/>
            <w:r w:rsidRPr="00A0471C">
              <w:rPr>
                <w:rFonts w:ascii="宋体" w:hAnsi="宋体" w:hint="eastAsia"/>
                <w:color w:val="000000"/>
              </w:rPr>
              <w:t>电子拍摄功能，届时将进一步规范重型载货车辆按路线通行的情况。已电话回复</w:t>
            </w:r>
            <w:r>
              <w:rPr>
                <w:rFonts w:ascii="宋体" w:hAnsi="宋体" w:hint="eastAsia"/>
                <w:color w:val="000000"/>
              </w:rPr>
              <w:t>投诉</w:t>
            </w:r>
            <w:r w:rsidRPr="00A0471C">
              <w:rPr>
                <w:rFonts w:ascii="宋体" w:hAnsi="宋体" w:hint="eastAsia"/>
                <w:color w:val="000000"/>
              </w:rPr>
              <w:t>人</w:t>
            </w:r>
            <w:r>
              <w:rPr>
                <w:rFonts w:ascii="宋体" w:hAnsi="宋体" w:hint="eastAsia"/>
                <w:color w:val="000000"/>
              </w:rPr>
              <w:t>，投诉人表示满意。</w:t>
            </w:r>
          </w:p>
        </w:tc>
        <w:tc>
          <w:tcPr>
            <w:tcW w:w="850" w:type="dxa"/>
            <w:tcBorders>
              <w:top w:val="single" w:sz="4" w:space="0" w:color="auto"/>
              <w:left w:val="single" w:sz="4" w:space="0" w:color="auto"/>
              <w:bottom w:val="single" w:sz="4" w:space="0" w:color="auto"/>
              <w:right w:val="single" w:sz="4" w:space="0" w:color="auto"/>
            </w:tcBorders>
            <w:vAlign w:val="center"/>
          </w:tcPr>
          <w:p w:rsidR="006B3BD3" w:rsidRPr="00C34664" w:rsidRDefault="006B3BD3" w:rsidP="00AE06E1">
            <w:pPr>
              <w:jc w:val="center"/>
              <w:rPr>
                <w:rFonts w:ascii="宋体"/>
                <w:bCs/>
                <w:color w:val="000000"/>
              </w:rPr>
            </w:pPr>
            <w:r>
              <w:rPr>
                <w:rFonts w:ascii="宋体" w:hint="eastAsia"/>
                <w:bCs/>
                <w:color w:val="000000"/>
              </w:rPr>
              <w:t>满意</w:t>
            </w:r>
          </w:p>
        </w:tc>
      </w:tr>
      <w:tr w:rsidR="006B3BD3" w:rsidRPr="00C34664" w:rsidTr="006B3BD3">
        <w:trPr>
          <w:cantSplit/>
          <w:trHeight w:val="613"/>
        </w:trPr>
        <w:tc>
          <w:tcPr>
            <w:tcW w:w="851" w:type="dxa"/>
            <w:tcBorders>
              <w:top w:val="single" w:sz="4" w:space="0" w:color="auto"/>
              <w:left w:val="single" w:sz="4" w:space="0" w:color="auto"/>
              <w:bottom w:val="single" w:sz="4" w:space="0" w:color="auto"/>
              <w:right w:val="single" w:sz="4" w:space="0" w:color="auto"/>
            </w:tcBorders>
            <w:vAlign w:val="center"/>
          </w:tcPr>
          <w:p w:rsidR="006B3BD3" w:rsidRDefault="006B3BD3" w:rsidP="000349CA">
            <w:pPr>
              <w:rPr>
                <w:rFonts w:asciiTheme="minorEastAsia" w:eastAsiaTheme="minorEastAsia" w:hAnsiTheme="minorEastAsia" w:cs="宋体"/>
                <w:bCs/>
                <w:color w:val="000000" w:themeColor="text1"/>
              </w:rPr>
            </w:pPr>
            <w:r>
              <w:rPr>
                <w:rFonts w:asciiTheme="minorEastAsia" w:eastAsiaTheme="minorEastAsia" w:hAnsiTheme="minorEastAsia" w:cs="宋体" w:hint="eastAsia"/>
                <w:bCs/>
                <w:color w:val="000000" w:themeColor="text1"/>
              </w:rPr>
              <w:t>06882</w:t>
            </w:r>
          </w:p>
        </w:tc>
        <w:tc>
          <w:tcPr>
            <w:tcW w:w="1134" w:type="dxa"/>
            <w:tcBorders>
              <w:top w:val="single" w:sz="4" w:space="0" w:color="auto"/>
              <w:left w:val="single" w:sz="4" w:space="0" w:color="auto"/>
              <w:bottom w:val="single" w:sz="4" w:space="0" w:color="auto"/>
              <w:right w:val="single" w:sz="4" w:space="0" w:color="auto"/>
            </w:tcBorders>
          </w:tcPr>
          <w:p w:rsidR="006B3BD3" w:rsidRPr="00BB3A4A" w:rsidRDefault="006B3BD3" w:rsidP="005C18D2">
            <w:pPr>
              <w:rPr>
                <w:rFonts w:ascii="宋体" w:hAnsi="宋体"/>
                <w:bCs/>
                <w:color w:val="000000"/>
              </w:rPr>
            </w:pPr>
            <w:r w:rsidRPr="00BB3A4A">
              <w:rPr>
                <w:rFonts w:ascii="宋体" w:hAnsi="宋体" w:hint="eastAsia"/>
                <w:bCs/>
                <w:color w:val="000000"/>
              </w:rPr>
              <w:t>吴生</w:t>
            </w:r>
          </w:p>
        </w:tc>
        <w:tc>
          <w:tcPr>
            <w:tcW w:w="3828" w:type="dxa"/>
            <w:tcBorders>
              <w:top w:val="single" w:sz="4" w:space="0" w:color="auto"/>
              <w:left w:val="single" w:sz="4" w:space="0" w:color="auto"/>
              <w:bottom w:val="single" w:sz="4" w:space="0" w:color="auto"/>
              <w:right w:val="single" w:sz="4" w:space="0" w:color="auto"/>
            </w:tcBorders>
          </w:tcPr>
          <w:p w:rsidR="006B3BD3" w:rsidRPr="00946D40" w:rsidRDefault="006B3BD3" w:rsidP="005C18D2">
            <w:pPr>
              <w:rPr>
                <w:rFonts w:ascii="宋体" w:hAnsi="宋体"/>
                <w:color w:val="000000"/>
              </w:rPr>
            </w:pPr>
            <w:r w:rsidRPr="00946D40">
              <w:rPr>
                <w:rFonts w:ascii="宋体" w:hAnsi="宋体" w:hint="eastAsia"/>
                <w:color w:val="000000"/>
              </w:rPr>
              <w:t>高沙四街路段有货车阻塞，货车只有车卡没有车头，夜晚更危险。</w:t>
            </w:r>
          </w:p>
        </w:tc>
        <w:tc>
          <w:tcPr>
            <w:tcW w:w="850" w:type="dxa"/>
            <w:tcBorders>
              <w:top w:val="single" w:sz="4" w:space="0" w:color="auto"/>
              <w:left w:val="single" w:sz="4" w:space="0" w:color="auto"/>
              <w:bottom w:val="single" w:sz="4" w:space="0" w:color="auto"/>
              <w:right w:val="single" w:sz="4" w:space="0" w:color="auto"/>
            </w:tcBorders>
          </w:tcPr>
          <w:p w:rsidR="006B3BD3" w:rsidRDefault="006B3BD3">
            <w:r w:rsidRPr="00AD6DC0">
              <w:rPr>
                <w:rFonts w:asciiTheme="minorEastAsia" w:eastAsiaTheme="minorEastAsia" w:hAnsiTheme="minorEastAsia" w:hint="eastAsia"/>
                <w:bCs/>
                <w:color w:val="000000" w:themeColor="text1"/>
              </w:rPr>
              <w:t>投诉</w:t>
            </w:r>
          </w:p>
        </w:tc>
        <w:tc>
          <w:tcPr>
            <w:tcW w:w="992" w:type="dxa"/>
            <w:tcBorders>
              <w:top w:val="single" w:sz="4" w:space="0" w:color="auto"/>
              <w:left w:val="single" w:sz="4" w:space="0" w:color="auto"/>
              <w:bottom w:val="single" w:sz="4" w:space="0" w:color="auto"/>
              <w:right w:val="single" w:sz="4" w:space="0" w:color="auto"/>
            </w:tcBorders>
          </w:tcPr>
          <w:p w:rsidR="006B3BD3" w:rsidRDefault="006B3BD3">
            <w:r w:rsidRPr="003D784B">
              <w:rPr>
                <w:rFonts w:hint="eastAsia"/>
              </w:rPr>
              <w:t>市公安局</w:t>
            </w:r>
          </w:p>
        </w:tc>
        <w:tc>
          <w:tcPr>
            <w:tcW w:w="4395" w:type="dxa"/>
            <w:tcBorders>
              <w:top w:val="single" w:sz="4" w:space="0" w:color="auto"/>
              <w:left w:val="single" w:sz="4" w:space="0" w:color="auto"/>
              <w:bottom w:val="single" w:sz="4" w:space="0" w:color="auto"/>
              <w:right w:val="single" w:sz="4" w:space="0" w:color="auto"/>
            </w:tcBorders>
          </w:tcPr>
          <w:p w:rsidR="006B3BD3" w:rsidRDefault="006B3BD3" w:rsidP="00AE06E1">
            <w:r w:rsidRPr="009275D4">
              <w:rPr>
                <w:rFonts w:ascii="宋体" w:hAnsi="宋体" w:hint="eastAsia"/>
                <w:color w:val="000000"/>
              </w:rPr>
              <w:t>针对群众反映问题，在</w:t>
            </w:r>
            <w:r w:rsidRPr="009275D4">
              <w:rPr>
                <w:rFonts w:ascii="宋体" w:hAnsi="宋体"/>
                <w:color w:val="000000"/>
              </w:rPr>
              <w:t>9</w:t>
            </w:r>
            <w:r w:rsidRPr="009275D4">
              <w:rPr>
                <w:rFonts w:ascii="宋体" w:hAnsi="宋体" w:hint="eastAsia"/>
                <w:color w:val="000000"/>
              </w:rPr>
              <w:t>月</w:t>
            </w:r>
            <w:r w:rsidRPr="009275D4">
              <w:rPr>
                <w:rFonts w:ascii="宋体" w:hAnsi="宋体"/>
                <w:color w:val="000000"/>
              </w:rPr>
              <w:t>9</w:t>
            </w:r>
            <w:r w:rsidRPr="009275D4">
              <w:rPr>
                <w:rFonts w:ascii="宋体" w:hAnsi="宋体" w:hint="eastAsia"/>
                <w:color w:val="000000"/>
              </w:rPr>
              <w:t>日，我</w:t>
            </w:r>
            <w:r>
              <w:rPr>
                <w:rFonts w:ascii="宋体" w:hAnsi="宋体" w:hint="eastAsia"/>
                <w:color w:val="000000"/>
              </w:rPr>
              <w:t>局交警支队</w:t>
            </w:r>
            <w:r w:rsidRPr="009275D4">
              <w:rPr>
                <w:rFonts w:ascii="宋体" w:hAnsi="宋体" w:hint="eastAsia"/>
                <w:color w:val="000000"/>
              </w:rPr>
              <w:t>派出警力到高沙四街沿线进行实地排查，期间，</w:t>
            </w:r>
            <w:r>
              <w:rPr>
                <w:rFonts w:ascii="宋体" w:hAnsi="宋体" w:hint="eastAsia"/>
                <w:color w:val="000000"/>
              </w:rPr>
              <w:t>交警</w:t>
            </w:r>
            <w:r w:rsidRPr="009275D4">
              <w:rPr>
                <w:rFonts w:ascii="宋体" w:hAnsi="宋体" w:hint="eastAsia"/>
                <w:color w:val="000000"/>
              </w:rPr>
              <w:t>向多</w:t>
            </w:r>
            <w:proofErr w:type="gramStart"/>
            <w:r w:rsidRPr="009275D4">
              <w:rPr>
                <w:rFonts w:ascii="宋体" w:hAnsi="宋体" w:hint="eastAsia"/>
                <w:color w:val="000000"/>
              </w:rPr>
              <w:t>个</w:t>
            </w:r>
            <w:proofErr w:type="gramEnd"/>
            <w:r w:rsidRPr="009275D4">
              <w:rPr>
                <w:rFonts w:ascii="宋体" w:hAnsi="宋体" w:hint="eastAsia"/>
                <w:color w:val="000000"/>
              </w:rPr>
              <w:t>车卡</w:t>
            </w:r>
            <w:r>
              <w:rPr>
                <w:rFonts w:ascii="宋体" w:hAnsi="宋体" w:hint="eastAsia"/>
                <w:color w:val="000000"/>
              </w:rPr>
              <w:t>车主</w:t>
            </w:r>
            <w:r w:rsidRPr="009275D4">
              <w:rPr>
                <w:rFonts w:ascii="宋体" w:hAnsi="宋体" w:hint="eastAsia"/>
                <w:color w:val="000000"/>
              </w:rPr>
              <w:t>进行交通安全教育，同时责令其尽快拖移车卡，不要随意</w:t>
            </w:r>
            <w:r>
              <w:rPr>
                <w:rFonts w:ascii="宋体" w:hAnsi="宋体" w:hint="eastAsia"/>
                <w:color w:val="000000"/>
              </w:rPr>
              <w:t>停放，影响周边居民的出入安全。同时对于未找到车主的车卡，交警已按规定对相关车卡张贴拖移通知单。</w:t>
            </w:r>
            <w:r w:rsidRPr="009275D4">
              <w:rPr>
                <w:rFonts w:ascii="宋体" w:hAnsi="宋体" w:hint="eastAsia"/>
                <w:color w:val="000000"/>
              </w:rPr>
              <w:t>已电话回复</w:t>
            </w:r>
            <w:r>
              <w:rPr>
                <w:rFonts w:ascii="宋体" w:hAnsi="宋体" w:hint="eastAsia"/>
                <w:color w:val="000000"/>
              </w:rPr>
              <w:t>投诉</w:t>
            </w:r>
            <w:r w:rsidRPr="009275D4">
              <w:rPr>
                <w:rFonts w:ascii="宋体" w:hAnsi="宋体" w:hint="eastAsia"/>
                <w:color w:val="000000"/>
              </w:rPr>
              <w:t>人</w:t>
            </w:r>
            <w:r>
              <w:rPr>
                <w:rFonts w:ascii="宋体" w:hAnsi="宋体" w:hint="eastAsia"/>
                <w:color w:val="000000"/>
              </w:rPr>
              <w:t>，投诉人表示满意。</w:t>
            </w:r>
          </w:p>
        </w:tc>
        <w:tc>
          <w:tcPr>
            <w:tcW w:w="850" w:type="dxa"/>
            <w:tcBorders>
              <w:top w:val="single" w:sz="4" w:space="0" w:color="auto"/>
              <w:left w:val="single" w:sz="4" w:space="0" w:color="auto"/>
              <w:bottom w:val="single" w:sz="4" w:space="0" w:color="auto"/>
              <w:right w:val="single" w:sz="4" w:space="0" w:color="auto"/>
            </w:tcBorders>
            <w:vAlign w:val="center"/>
          </w:tcPr>
          <w:p w:rsidR="006B3BD3" w:rsidRPr="00C34664" w:rsidRDefault="006B3BD3" w:rsidP="00AE06E1">
            <w:pPr>
              <w:jc w:val="center"/>
              <w:rPr>
                <w:rFonts w:ascii="宋体"/>
                <w:bCs/>
                <w:color w:val="000000"/>
              </w:rPr>
            </w:pPr>
            <w:r>
              <w:rPr>
                <w:rFonts w:ascii="宋体" w:hint="eastAsia"/>
                <w:bCs/>
                <w:color w:val="000000"/>
              </w:rPr>
              <w:t>满意</w:t>
            </w:r>
          </w:p>
        </w:tc>
      </w:tr>
    </w:tbl>
    <w:p w:rsidR="00523BAD" w:rsidRDefault="002A7807" w:rsidP="00873605">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p>
    <w:p w:rsidR="002A7807" w:rsidRPr="00C34664" w:rsidRDefault="002A7807" w:rsidP="00873605">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全回复。</w:t>
      </w:r>
    </w:p>
    <w:sectPr w:rsidR="002A7807" w:rsidRPr="00C34664" w:rsidSect="00421D63">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F63" w:rsidRDefault="00FD7F63" w:rsidP="00421D63">
      <w:r>
        <w:separator/>
      </w:r>
    </w:p>
  </w:endnote>
  <w:endnote w:type="continuationSeparator" w:id="0">
    <w:p w:rsidR="00FD7F63" w:rsidRDefault="00FD7F63" w:rsidP="0042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F63" w:rsidRDefault="00FD7F63" w:rsidP="00421D63">
      <w:r>
        <w:separator/>
      </w:r>
    </w:p>
  </w:footnote>
  <w:footnote w:type="continuationSeparator" w:id="0">
    <w:p w:rsidR="00FD7F63" w:rsidRDefault="00FD7F63" w:rsidP="00421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B7512"/>
    <w:rsid w:val="00004598"/>
    <w:rsid w:val="00011C71"/>
    <w:rsid w:val="00020573"/>
    <w:rsid w:val="000349CA"/>
    <w:rsid w:val="000375D4"/>
    <w:rsid w:val="00037B1B"/>
    <w:rsid w:val="0004404E"/>
    <w:rsid w:val="000601A6"/>
    <w:rsid w:val="00060FB6"/>
    <w:rsid w:val="00061A70"/>
    <w:rsid w:val="00062213"/>
    <w:rsid w:val="0008160F"/>
    <w:rsid w:val="00081F12"/>
    <w:rsid w:val="00094394"/>
    <w:rsid w:val="000A6B48"/>
    <w:rsid w:val="000B6859"/>
    <w:rsid w:val="000D0C86"/>
    <w:rsid w:val="000E0D26"/>
    <w:rsid w:val="000E2076"/>
    <w:rsid w:val="000F0933"/>
    <w:rsid w:val="000F4164"/>
    <w:rsid w:val="0010381C"/>
    <w:rsid w:val="00111614"/>
    <w:rsid w:val="001571F7"/>
    <w:rsid w:val="00160F61"/>
    <w:rsid w:val="001626A0"/>
    <w:rsid w:val="00172369"/>
    <w:rsid w:val="00173E77"/>
    <w:rsid w:val="00186D8A"/>
    <w:rsid w:val="001A0204"/>
    <w:rsid w:val="001B6865"/>
    <w:rsid w:val="001C617E"/>
    <w:rsid w:val="00201431"/>
    <w:rsid w:val="00212ED4"/>
    <w:rsid w:val="0022253E"/>
    <w:rsid w:val="00224E67"/>
    <w:rsid w:val="00233652"/>
    <w:rsid w:val="0023413D"/>
    <w:rsid w:val="0023732E"/>
    <w:rsid w:val="00252110"/>
    <w:rsid w:val="00271FE3"/>
    <w:rsid w:val="002842D1"/>
    <w:rsid w:val="002847D1"/>
    <w:rsid w:val="00296D86"/>
    <w:rsid w:val="002A7807"/>
    <w:rsid w:val="002B1FAB"/>
    <w:rsid w:val="002C0AFD"/>
    <w:rsid w:val="002C7175"/>
    <w:rsid w:val="002D1C33"/>
    <w:rsid w:val="002E2EDC"/>
    <w:rsid w:val="002E3B7E"/>
    <w:rsid w:val="002F2EB3"/>
    <w:rsid w:val="0030119B"/>
    <w:rsid w:val="0031574A"/>
    <w:rsid w:val="0031586C"/>
    <w:rsid w:val="00340A06"/>
    <w:rsid w:val="00344D92"/>
    <w:rsid w:val="00363EF2"/>
    <w:rsid w:val="00373EBA"/>
    <w:rsid w:val="0038125E"/>
    <w:rsid w:val="003C583E"/>
    <w:rsid w:val="003C691A"/>
    <w:rsid w:val="003D0424"/>
    <w:rsid w:val="00401363"/>
    <w:rsid w:val="0040485F"/>
    <w:rsid w:val="00406CE0"/>
    <w:rsid w:val="00411DC4"/>
    <w:rsid w:val="00421D63"/>
    <w:rsid w:val="004234BC"/>
    <w:rsid w:val="00435192"/>
    <w:rsid w:val="0044599E"/>
    <w:rsid w:val="0045505E"/>
    <w:rsid w:val="00470144"/>
    <w:rsid w:val="00473AE4"/>
    <w:rsid w:val="00477A2E"/>
    <w:rsid w:val="00491E39"/>
    <w:rsid w:val="004A1B15"/>
    <w:rsid w:val="004A41F2"/>
    <w:rsid w:val="004B03B4"/>
    <w:rsid w:val="004B4FF0"/>
    <w:rsid w:val="004C2399"/>
    <w:rsid w:val="004C6ED7"/>
    <w:rsid w:val="004D02A0"/>
    <w:rsid w:val="004F7D0B"/>
    <w:rsid w:val="0051181F"/>
    <w:rsid w:val="00520E9F"/>
    <w:rsid w:val="00523831"/>
    <w:rsid w:val="00523BAD"/>
    <w:rsid w:val="0054405A"/>
    <w:rsid w:val="00545231"/>
    <w:rsid w:val="00551C3E"/>
    <w:rsid w:val="0055285D"/>
    <w:rsid w:val="005606A2"/>
    <w:rsid w:val="00573F61"/>
    <w:rsid w:val="005912C6"/>
    <w:rsid w:val="00593A80"/>
    <w:rsid w:val="005B06F4"/>
    <w:rsid w:val="005D037C"/>
    <w:rsid w:val="005D7262"/>
    <w:rsid w:val="005F0B18"/>
    <w:rsid w:val="005F4B0E"/>
    <w:rsid w:val="0060459D"/>
    <w:rsid w:val="006068C6"/>
    <w:rsid w:val="00613AF3"/>
    <w:rsid w:val="00617443"/>
    <w:rsid w:val="00630815"/>
    <w:rsid w:val="00635399"/>
    <w:rsid w:val="00636D68"/>
    <w:rsid w:val="00645AEE"/>
    <w:rsid w:val="006561D3"/>
    <w:rsid w:val="00657657"/>
    <w:rsid w:val="006928FA"/>
    <w:rsid w:val="006A5409"/>
    <w:rsid w:val="006B3BD3"/>
    <w:rsid w:val="006B6BB2"/>
    <w:rsid w:val="006C21DD"/>
    <w:rsid w:val="006C5537"/>
    <w:rsid w:val="006C7D7C"/>
    <w:rsid w:val="007000D1"/>
    <w:rsid w:val="00702102"/>
    <w:rsid w:val="0072293C"/>
    <w:rsid w:val="007278DD"/>
    <w:rsid w:val="007320B5"/>
    <w:rsid w:val="00736EE5"/>
    <w:rsid w:val="00755EAF"/>
    <w:rsid w:val="00766E27"/>
    <w:rsid w:val="0077042D"/>
    <w:rsid w:val="007705E8"/>
    <w:rsid w:val="00791A46"/>
    <w:rsid w:val="00794FA1"/>
    <w:rsid w:val="007C7779"/>
    <w:rsid w:val="007D4846"/>
    <w:rsid w:val="007D5C27"/>
    <w:rsid w:val="007D7664"/>
    <w:rsid w:val="007E7453"/>
    <w:rsid w:val="007F6BE5"/>
    <w:rsid w:val="00822DC8"/>
    <w:rsid w:val="0082334D"/>
    <w:rsid w:val="008556ED"/>
    <w:rsid w:val="0086044C"/>
    <w:rsid w:val="00873605"/>
    <w:rsid w:val="0089004C"/>
    <w:rsid w:val="008A1E3F"/>
    <w:rsid w:val="008C62C4"/>
    <w:rsid w:val="008D3FAE"/>
    <w:rsid w:val="008F42EB"/>
    <w:rsid w:val="008F7C8F"/>
    <w:rsid w:val="00904918"/>
    <w:rsid w:val="00910641"/>
    <w:rsid w:val="00930570"/>
    <w:rsid w:val="00946D40"/>
    <w:rsid w:val="00970CDA"/>
    <w:rsid w:val="00974658"/>
    <w:rsid w:val="0099027B"/>
    <w:rsid w:val="00990EDB"/>
    <w:rsid w:val="009971BB"/>
    <w:rsid w:val="00997377"/>
    <w:rsid w:val="009C1739"/>
    <w:rsid w:val="009D5434"/>
    <w:rsid w:val="009F4396"/>
    <w:rsid w:val="00A04BDC"/>
    <w:rsid w:val="00A053AE"/>
    <w:rsid w:val="00A3444E"/>
    <w:rsid w:val="00A4149F"/>
    <w:rsid w:val="00A50EF6"/>
    <w:rsid w:val="00A5115F"/>
    <w:rsid w:val="00A529E5"/>
    <w:rsid w:val="00A618B5"/>
    <w:rsid w:val="00A76C64"/>
    <w:rsid w:val="00A97DFA"/>
    <w:rsid w:val="00AB6BD1"/>
    <w:rsid w:val="00AB7512"/>
    <w:rsid w:val="00AC051C"/>
    <w:rsid w:val="00AC25B6"/>
    <w:rsid w:val="00AC4776"/>
    <w:rsid w:val="00AD414E"/>
    <w:rsid w:val="00AF0D03"/>
    <w:rsid w:val="00AF3E73"/>
    <w:rsid w:val="00B0077F"/>
    <w:rsid w:val="00B22174"/>
    <w:rsid w:val="00B23F8C"/>
    <w:rsid w:val="00B34325"/>
    <w:rsid w:val="00B35D9E"/>
    <w:rsid w:val="00B417FD"/>
    <w:rsid w:val="00B55F2F"/>
    <w:rsid w:val="00B66662"/>
    <w:rsid w:val="00B733DD"/>
    <w:rsid w:val="00B76F12"/>
    <w:rsid w:val="00B82A68"/>
    <w:rsid w:val="00B83A62"/>
    <w:rsid w:val="00B85D35"/>
    <w:rsid w:val="00B9381A"/>
    <w:rsid w:val="00BA3814"/>
    <w:rsid w:val="00BA7E05"/>
    <w:rsid w:val="00BB1F23"/>
    <w:rsid w:val="00BB3A4A"/>
    <w:rsid w:val="00BB3D34"/>
    <w:rsid w:val="00BC2420"/>
    <w:rsid w:val="00BC2C72"/>
    <w:rsid w:val="00BD3329"/>
    <w:rsid w:val="00BE2D8C"/>
    <w:rsid w:val="00BF3244"/>
    <w:rsid w:val="00BF7D36"/>
    <w:rsid w:val="00C070DC"/>
    <w:rsid w:val="00C22F75"/>
    <w:rsid w:val="00C345C7"/>
    <w:rsid w:val="00C34664"/>
    <w:rsid w:val="00C40FE4"/>
    <w:rsid w:val="00C50463"/>
    <w:rsid w:val="00C57938"/>
    <w:rsid w:val="00C62971"/>
    <w:rsid w:val="00C6686C"/>
    <w:rsid w:val="00C71F0B"/>
    <w:rsid w:val="00C73F8E"/>
    <w:rsid w:val="00C760F7"/>
    <w:rsid w:val="00C85635"/>
    <w:rsid w:val="00C86E6B"/>
    <w:rsid w:val="00CC1EF7"/>
    <w:rsid w:val="00CC6995"/>
    <w:rsid w:val="00CD666A"/>
    <w:rsid w:val="00CE3624"/>
    <w:rsid w:val="00D03A17"/>
    <w:rsid w:val="00D05A07"/>
    <w:rsid w:val="00D0719A"/>
    <w:rsid w:val="00D22E3D"/>
    <w:rsid w:val="00D374A0"/>
    <w:rsid w:val="00D60CA3"/>
    <w:rsid w:val="00D86E39"/>
    <w:rsid w:val="00DA0FE4"/>
    <w:rsid w:val="00DA7426"/>
    <w:rsid w:val="00DB5C94"/>
    <w:rsid w:val="00DC7E59"/>
    <w:rsid w:val="00DD739A"/>
    <w:rsid w:val="00E058E4"/>
    <w:rsid w:val="00E229B7"/>
    <w:rsid w:val="00E32F55"/>
    <w:rsid w:val="00E40EC0"/>
    <w:rsid w:val="00E43598"/>
    <w:rsid w:val="00E52057"/>
    <w:rsid w:val="00E6462C"/>
    <w:rsid w:val="00E72D42"/>
    <w:rsid w:val="00E74C2B"/>
    <w:rsid w:val="00E819F6"/>
    <w:rsid w:val="00EA371E"/>
    <w:rsid w:val="00EB5D31"/>
    <w:rsid w:val="00EC37C9"/>
    <w:rsid w:val="00EF77A1"/>
    <w:rsid w:val="00F22541"/>
    <w:rsid w:val="00F27D2C"/>
    <w:rsid w:val="00F542B1"/>
    <w:rsid w:val="00F60197"/>
    <w:rsid w:val="00F63BC1"/>
    <w:rsid w:val="00F73F6E"/>
    <w:rsid w:val="00F81A37"/>
    <w:rsid w:val="00F85415"/>
    <w:rsid w:val="00F93739"/>
    <w:rsid w:val="00F94F71"/>
    <w:rsid w:val="00FB1068"/>
    <w:rsid w:val="00FB67FB"/>
    <w:rsid w:val="00FD2089"/>
    <w:rsid w:val="00FD7F63"/>
    <w:rsid w:val="00FE2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D63"/>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1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1D63"/>
    <w:rPr>
      <w:sz w:val="18"/>
      <w:szCs w:val="18"/>
    </w:rPr>
  </w:style>
  <w:style w:type="paragraph" w:styleId="a4">
    <w:name w:val="footer"/>
    <w:basedOn w:val="a"/>
    <w:link w:val="Char0"/>
    <w:uiPriority w:val="99"/>
    <w:unhideWhenUsed/>
    <w:rsid w:val="00421D63"/>
    <w:pPr>
      <w:tabs>
        <w:tab w:val="center" w:pos="4153"/>
        <w:tab w:val="right" w:pos="8306"/>
      </w:tabs>
      <w:snapToGrid w:val="0"/>
      <w:jc w:val="left"/>
    </w:pPr>
    <w:rPr>
      <w:sz w:val="18"/>
      <w:szCs w:val="18"/>
    </w:rPr>
  </w:style>
  <w:style w:type="character" w:customStyle="1" w:styleId="Char0">
    <w:name w:val="页脚 Char"/>
    <w:basedOn w:val="a0"/>
    <w:link w:val="a4"/>
    <w:uiPriority w:val="99"/>
    <w:rsid w:val="00421D63"/>
    <w:rPr>
      <w:sz w:val="18"/>
      <w:szCs w:val="18"/>
    </w:rPr>
  </w:style>
  <w:style w:type="paragraph" w:customStyle="1" w:styleId="DecimalAligned">
    <w:name w:val="Decimal Aligned"/>
    <w:basedOn w:val="a"/>
    <w:uiPriority w:val="40"/>
    <w:qFormat/>
    <w:rsid w:val="005912C6"/>
    <w:pPr>
      <w:widowControl/>
      <w:tabs>
        <w:tab w:val="decimal" w:pos="360"/>
      </w:tabs>
      <w:spacing w:after="200" w:line="276" w:lineRule="auto"/>
      <w:jc w:val="left"/>
    </w:pPr>
    <w:rPr>
      <w:rFonts w:ascii="Calibri" w:hAnsi="Calibri"/>
      <w:kern w:val="0"/>
      <w:sz w:val="22"/>
      <w:szCs w:val="22"/>
    </w:rPr>
  </w:style>
  <w:style w:type="paragraph" w:styleId="a5">
    <w:name w:val="footnote text"/>
    <w:basedOn w:val="a"/>
    <w:link w:val="Char1"/>
    <w:uiPriority w:val="99"/>
    <w:unhideWhenUsed/>
    <w:rsid w:val="005912C6"/>
    <w:pPr>
      <w:widowControl/>
      <w:jc w:val="left"/>
    </w:pPr>
    <w:rPr>
      <w:rFonts w:ascii="Calibri" w:hAnsi="Calibri"/>
      <w:kern w:val="0"/>
      <w:sz w:val="20"/>
      <w:szCs w:val="20"/>
    </w:rPr>
  </w:style>
  <w:style w:type="character" w:customStyle="1" w:styleId="Char1">
    <w:name w:val="脚注文本 Char"/>
    <w:basedOn w:val="a0"/>
    <w:link w:val="a5"/>
    <w:uiPriority w:val="99"/>
    <w:rsid w:val="005912C6"/>
    <w:rPr>
      <w:rFonts w:ascii="Calibri" w:eastAsia="宋体" w:hAnsi="Calibri" w:cs="Times New Roman"/>
      <w:kern w:val="0"/>
      <w:sz w:val="20"/>
      <w:szCs w:val="20"/>
    </w:rPr>
  </w:style>
  <w:style w:type="character" w:styleId="a6">
    <w:name w:val="Subtle Emphasis"/>
    <w:basedOn w:val="a0"/>
    <w:uiPriority w:val="19"/>
    <w:qFormat/>
    <w:rsid w:val="005912C6"/>
    <w:rPr>
      <w:rFonts w:eastAsia="宋体" w:cs="Times New Roman"/>
      <w:bCs w:val="0"/>
      <w:i/>
      <w:iCs/>
      <w:color w:val="808080"/>
      <w:szCs w:val="22"/>
      <w:lang w:eastAsia="zh-CN"/>
    </w:rPr>
  </w:style>
  <w:style w:type="table" w:customStyle="1" w:styleId="-11">
    <w:name w:val="浅色底纹 - 强调文字颜色 11"/>
    <w:basedOn w:val="a1"/>
    <w:uiPriority w:val="60"/>
    <w:rsid w:val="005912C6"/>
    <w:rPr>
      <w:rFonts w:ascii="Calibri" w:eastAsia="宋体" w:hAnsi="Calibri" w:cs="Times New Roman"/>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D63"/>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1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1D63"/>
    <w:rPr>
      <w:sz w:val="18"/>
      <w:szCs w:val="18"/>
    </w:rPr>
  </w:style>
  <w:style w:type="paragraph" w:styleId="a4">
    <w:name w:val="footer"/>
    <w:basedOn w:val="a"/>
    <w:link w:val="Char0"/>
    <w:uiPriority w:val="99"/>
    <w:unhideWhenUsed/>
    <w:rsid w:val="00421D63"/>
    <w:pPr>
      <w:tabs>
        <w:tab w:val="center" w:pos="4153"/>
        <w:tab w:val="right" w:pos="8306"/>
      </w:tabs>
      <w:snapToGrid w:val="0"/>
      <w:jc w:val="left"/>
    </w:pPr>
    <w:rPr>
      <w:sz w:val="18"/>
      <w:szCs w:val="18"/>
    </w:rPr>
  </w:style>
  <w:style w:type="character" w:customStyle="1" w:styleId="Char0">
    <w:name w:val="页脚 Char"/>
    <w:basedOn w:val="a0"/>
    <w:link w:val="a4"/>
    <w:uiPriority w:val="99"/>
    <w:rsid w:val="00421D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77ACF-5AD3-4CEF-B1BB-A6DD550B1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326</Words>
  <Characters>1862</Characters>
  <Application>Microsoft Office Word</Application>
  <DocSecurity>0</DocSecurity>
  <Lines>15</Lines>
  <Paragraphs>4</Paragraphs>
  <ScaleCrop>false</ScaleCrop>
  <Company>Microsoft</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3</cp:revision>
  <dcterms:created xsi:type="dcterms:W3CDTF">2019-10-24T01:46:00Z</dcterms:created>
  <dcterms:modified xsi:type="dcterms:W3CDTF">2020-01-03T09:02:00Z</dcterms:modified>
</cp:coreProperties>
</file>