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04" w:rsidRDefault="002E2B04" w:rsidP="002E2B04">
      <w:pPr>
        <w:rPr>
          <w:rFonts w:ascii="方正仿宋_GBK" w:eastAsia="方正仿宋_GBK"/>
          <w:b w:val="0"/>
        </w:rPr>
      </w:pPr>
      <w:r>
        <w:rPr>
          <w:rFonts w:ascii="方正仿宋_GBK" w:eastAsia="方正仿宋_GBK" w:hint="eastAsia"/>
          <w:b w:val="0"/>
        </w:rPr>
        <w:t>附件2</w:t>
      </w:r>
    </w:p>
    <w:p w:rsidR="002E2B04" w:rsidRDefault="002E2B04" w:rsidP="002E2B04">
      <w:pPr>
        <w:jc w:val="right"/>
        <w:rPr>
          <w:rFonts w:eastAsia="幼圆"/>
          <w:sz w:val="28"/>
          <w:szCs w:val="20"/>
        </w:rPr>
      </w:pPr>
      <w:r>
        <w:rPr>
          <w:rFonts w:ascii="楷体_GB2312" w:eastAsia="楷体_GB2312" w:hint="eastAsia"/>
          <w:sz w:val="28"/>
        </w:rPr>
        <w:t>项目编号：</w:t>
      </w:r>
      <w:r>
        <w:rPr>
          <w:rFonts w:ascii="宋体" w:eastAsia="幼圆" w:hAnsi="宋体" w:hint="eastAsia"/>
          <w:sz w:val="28"/>
        </w:rPr>
        <w:t>□□□□□□□□</w:t>
      </w:r>
    </w:p>
    <w:p w:rsidR="002E2B04" w:rsidRDefault="002E2B04" w:rsidP="002E2B04">
      <w:pPr>
        <w:rPr>
          <w:szCs w:val="20"/>
        </w:rPr>
      </w:pPr>
    </w:p>
    <w:p w:rsidR="002E2B04" w:rsidRDefault="002E2B04" w:rsidP="002E2B04">
      <w:pPr>
        <w:jc w:val="center"/>
        <w:rPr>
          <w:rFonts w:ascii="方正黑体_GBK" w:eastAsia="方正黑体_GBK"/>
          <w:spacing w:val="60"/>
          <w:sz w:val="48"/>
          <w:szCs w:val="48"/>
        </w:rPr>
      </w:pPr>
      <w:r>
        <w:rPr>
          <w:rFonts w:ascii="方正黑体_GBK" w:eastAsia="方正黑体_GBK" w:hint="eastAsia"/>
          <w:spacing w:val="60"/>
          <w:sz w:val="48"/>
          <w:szCs w:val="48"/>
        </w:rPr>
        <w:t>2019年度广东省科技专项资金(“大专项+任务清单”)</w:t>
      </w:r>
    </w:p>
    <w:p w:rsidR="002E2B04" w:rsidRDefault="002E2B04" w:rsidP="002E2B04">
      <w:pPr>
        <w:jc w:val="center"/>
        <w:rPr>
          <w:rFonts w:ascii="黑体" w:eastAsia="黑体"/>
          <w:sz w:val="52"/>
          <w:szCs w:val="52"/>
        </w:rPr>
      </w:pPr>
      <w:r>
        <w:rPr>
          <w:rFonts w:ascii="方正黑体_GBK" w:eastAsia="方正黑体_GBK" w:hint="eastAsia"/>
          <w:spacing w:val="60"/>
          <w:sz w:val="48"/>
          <w:szCs w:val="48"/>
        </w:rPr>
        <w:t>项目合同书</w:t>
      </w:r>
    </w:p>
    <w:p w:rsidR="002E2B04" w:rsidRDefault="002E2B04" w:rsidP="002E2B04">
      <w:pPr>
        <w:spacing w:before="333"/>
        <w:jc w:val="center"/>
        <w:rPr>
          <w:szCs w:val="20"/>
        </w:rPr>
      </w:pPr>
    </w:p>
    <w:p w:rsidR="002E2B04" w:rsidRDefault="002E2B04" w:rsidP="002E2B04">
      <w:pPr>
        <w:rPr>
          <w:sz w:val="28"/>
          <w:szCs w:val="20"/>
        </w:rPr>
      </w:pPr>
    </w:p>
    <w:p w:rsidR="002E2B04" w:rsidRDefault="002E2B04" w:rsidP="002E2B04">
      <w:pPr>
        <w:ind w:firstLine="573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</w:rPr>
        <w:t>项目名称：</w:t>
      </w:r>
    </w:p>
    <w:p w:rsidR="002E2B04" w:rsidRDefault="002E2B04" w:rsidP="002E2B04">
      <w:pPr>
        <w:ind w:firstLine="573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项目计划类别： </w:t>
      </w:r>
    </w:p>
    <w:p w:rsidR="002E2B04" w:rsidRDefault="002E2B04" w:rsidP="002E2B04">
      <w:pPr>
        <w:ind w:firstLine="573"/>
        <w:rPr>
          <w:rFonts w:ascii="楷体_GB2312" w:eastAsia="楷体_GB2312"/>
        </w:rPr>
      </w:pPr>
      <w:r>
        <w:rPr>
          <w:rFonts w:ascii="楷体_GB2312" w:eastAsia="楷体_GB2312" w:hint="eastAsia"/>
        </w:rPr>
        <w:t>项目起止时间：</w:t>
      </w:r>
    </w:p>
    <w:p w:rsidR="002E2B04" w:rsidRDefault="002E2B04" w:rsidP="002E2B04">
      <w:pPr>
        <w:ind w:firstLine="573"/>
        <w:rPr>
          <w:szCs w:val="20"/>
        </w:rPr>
      </w:pPr>
      <w:r>
        <w:rPr>
          <w:rFonts w:ascii="楷体_GB2312" w:eastAsia="楷体_GB2312" w:hint="eastAsia"/>
        </w:rPr>
        <w:t>管理单位（甲方）</w:t>
      </w:r>
      <w:r>
        <w:rPr>
          <w:rFonts w:hint="eastAsia"/>
        </w:rPr>
        <w:t>：江门市科学技术局</w:t>
      </w:r>
    </w:p>
    <w:p w:rsidR="002E2B04" w:rsidRDefault="002E2B04" w:rsidP="002E2B04">
      <w:pPr>
        <w:ind w:firstLine="573"/>
        <w:rPr>
          <w:rFonts w:ascii="楷体_GB2312" w:eastAsia="楷体_GB2312"/>
        </w:rPr>
      </w:pPr>
      <w:r>
        <w:rPr>
          <w:rFonts w:ascii="楷体_GB2312" w:eastAsia="楷体_GB2312" w:hint="eastAsia"/>
        </w:rPr>
        <w:t>承担单位（乙方）：</w:t>
      </w:r>
    </w:p>
    <w:p w:rsidR="002E2B04" w:rsidRDefault="002E2B04" w:rsidP="002E2B04">
      <w:pPr>
        <w:ind w:firstLine="573"/>
        <w:rPr>
          <w:rFonts w:ascii="楷体_GB2312" w:eastAsia="楷体_GB2312"/>
        </w:rPr>
      </w:pPr>
      <w:r>
        <w:rPr>
          <w:rFonts w:ascii="楷体_GB2312" w:eastAsia="楷体_GB2312" w:hint="eastAsia"/>
        </w:rPr>
        <w:t>项目负责人：　　　　　　　联系电话：</w:t>
      </w:r>
    </w:p>
    <w:p w:rsidR="002E2B04" w:rsidRDefault="002E2B04" w:rsidP="002E2B04">
      <w:pPr>
        <w:ind w:firstLine="573"/>
        <w:rPr>
          <w:rFonts w:ascii="楷体_GB2312" w:eastAsia="楷体_GB2312"/>
          <w:szCs w:val="20"/>
        </w:rPr>
      </w:pPr>
      <w:r>
        <w:rPr>
          <w:rFonts w:ascii="楷体_GB2312" w:eastAsia="楷体_GB2312" w:hint="eastAsia"/>
        </w:rPr>
        <w:t>项目联</w:t>
      </w:r>
      <w:r>
        <w:rPr>
          <w:rFonts w:ascii="楷体_GB2312" w:eastAsia="楷体_GB2312" w:hint="eastAsia"/>
          <w:szCs w:val="20"/>
        </w:rPr>
        <w:t>系人：　　　　　　　联系电话：</w:t>
      </w:r>
    </w:p>
    <w:p w:rsidR="002E2B04" w:rsidRDefault="002E2B04" w:rsidP="002E2B04">
      <w:pPr>
        <w:spacing w:line="560" w:lineRule="exact"/>
        <w:rPr>
          <w:szCs w:val="20"/>
        </w:rPr>
      </w:pPr>
    </w:p>
    <w:p w:rsidR="002E2B04" w:rsidRDefault="002E2B04" w:rsidP="002E2B04">
      <w:pPr>
        <w:spacing w:line="560" w:lineRule="exact"/>
        <w:rPr>
          <w:szCs w:val="20"/>
        </w:rPr>
      </w:pPr>
    </w:p>
    <w:p w:rsidR="002E2B04" w:rsidRDefault="002E2B04" w:rsidP="002E2B04">
      <w:pPr>
        <w:spacing w:line="560" w:lineRule="exact"/>
        <w:rPr>
          <w:szCs w:val="20"/>
        </w:rPr>
      </w:pPr>
    </w:p>
    <w:p w:rsidR="002E2B04" w:rsidRDefault="002E2B04" w:rsidP="002E2B04">
      <w:pPr>
        <w:jc w:val="center"/>
        <w:rPr>
          <w:rFonts w:eastAsia="黑体"/>
          <w:bCs/>
          <w:spacing w:val="40"/>
          <w:szCs w:val="20"/>
        </w:rPr>
      </w:pPr>
      <w:r>
        <w:rPr>
          <w:rFonts w:eastAsia="黑体" w:hint="eastAsia"/>
          <w:bCs/>
          <w:spacing w:val="40"/>
        </w:rPr>
        <w:t>江门市科学技术局</w:t>
      </w:r>
    </w:p>
    <w:p w:rsidR="002E2B04" w:rsidRDefault="002E2B04" w:rsidP="002E2B04">
      <w:pPr>
        <w:jc w:val="center"/>
        <w:rPr>
          <w:rFonts w:ascii="宋体" w:eastAsia="黑体" w:hAnsi="宋体"/>
          <w:bCs/>
        </w:rPr>
      </w:pPr>
      <w:r>
        <w:rPr>
          <w:rFonts w:eastAsia="黑体" w:hint="eastAsia"/>
          <w:bCs/>
        </w:rPr>
        <w:t>二○一九</w:t>
      </w:r>
      <w:r>
        <w:rPr>
          <w:rFonts w:ascii="宋体" w:eastAsia="黑体" w:hAnsi="宋体" w:hint="eastAsia"/>
          <w:bCs/>
        </w:rPr>
        <w:t>年十二月制</w:t>
      </w:r>
    </w:p>
    <w:p w:rsidR="002E2B04" w:rsidRDefault="002E2B04" w:rsidP="002E2B04">
      <w:pPr>
        <w:rPr>
          <w:rFonts w:ascii="宋体" w:eastAsia="方正姚体" w:hAnsi="宋体"/>
          <w:sz w:val="28"/>
          <w:szCs w:val="28"/>
        </w:rPr>
      </w:pPr>
      <w:r>
        <w:rPr>
          <w:rFonts w:ascii="黑体" w:eastAsia="黑体" w:hAnsi="华文中宋" w:hint="eastAsia"/>
          <w:sz w:val="28"/>
          <w:szCs w:val="28"/>
        </w:rPr>
        <w:lastRenderedPageBreak/>
        <w:t>一、项目研发内容和关键技术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2E2B04" w:rsidTr="007A6526">
        <w:trPr>
          <w:trHeight w:val="12906"/>
          <w:jc w:val="center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4" w:rsidRDefault="002E2B04" w:rsidP="007A6526">
            <w:pPr>
              <w:rPr>
                <w:sz w:val="24"/>
                <w:szCs w:val="20"/>
              </w:rPr>
            </w:pPr>
          </w:p>
        </w:tc>
      </w:tr>
    </w:tbl>
    <w:p w:rsidR="002E2B04" w:rsidRDefault="002E2B04" w:rsidP="002E2B04">
      <w:pPr>
        <w:spacing w:line="240" w:lineRule="exact"/>
        <w:jc w:val="left"/>
        <w:rPr>
          <w:sz w:val="10"/>
          <w:szCs w:val="10"/>
        </w:rPr>
      </w:pPr>
    </w:p>
    <w:p w:rsidR="002E2B04" w:rsidRDefault="002E2B04" w:rsidP="002E2B04">
      <w:pPr>
        <w:jc w:val="left"/>
        <w:rPr>
          <w:rFonts w:ascii="黑体" w:eastAsia="黑体" w:cs="黑体"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kern w:val="0"/>
          <w:sz w:val="28"/>
          <w:szCs w:val="28"/>
        </w:rPr>
        <w:lastRenderedPageBreak/>
        <w:t>二、项目考核指标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20"/>
        <w:gridCol w:w="1200"/>
        <w:gridCol w:w="180"/>
        <w:gridCol w:w="2340"/>
        <w:gridCol w:w="1260"/>
      </w:tblGrid>
      <w:tr w:rsidR="002E2B04" w:rsidTr="007A6526">
        <w:trPr>
          <w:trHeight w:hRule="exact" w:val="454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本项目完成后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提供的研发成果及形式</w:t>
            </w:r>
          </w:p>
        </w:tc>
      </w:tr>
      <w:tr w:rsidR="002E2B04" w:rsidTr="007A6526">
        <w:trPr>
          <w:trHeight w:hRule="exact" w:val="454"/>
        </w:trPr>
        <w:tc>
          <w:tcPr>
            <w:tcW w:w="3300" w:type="dxa"/>
            <w:gridSpan w:val="2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成果形式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成果数量</w:t>
            </w: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成果形式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成果数量</w:t>
            </w: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 w:val="restart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w w:val="90"/>
                <w:kern w:val="0"/>
                <w:sz w:val="24"/>
              </w:rPr>
              <w:t>新工艺</w:t>
            </w:r>
            <w:r>
              <w:rPr>
                <w:rFonts w:ascii="宋体" w:hAnsi="宋体" w:cs="宋体"/>
                <w:bCs/>
                <w:w w:val="9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w w:val="9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bCs/>
                <w:w w:val="90"/>
                <w:kern w:val="0"/>
                <w:sz w:val="24"/>
              </w:rPr>
              <w:t>新方法、新模式</w:t>
            </w:r>
            <w:r>
              <w:rPr>
                <w:rFonts w:ascii="宋体" w:hAnsi="宋体" w:cs="宋体" w:hint="eastAsia"/>
                <w:bCs/>
                <w:w w:val="90"/>
                <w:kern w:val="0"/>
                <w:sz w:val="24"/>
              </w:rPr>
              <w:t>、新技术</w:t>
            </w:r>
            <w:r>
              <w:rPr>
                <w:rFonts w:ascii="宋体" w:hAnsi="宋体" w:cs="宋体"/>
                <w:bCs/>
                <w:w w:val="90"/>
                <w:kern w:val="0"/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授权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新产品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 w:val="restart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实用新型专利</w:t>
            </w: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新材料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授权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新装备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 w:val="restart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外观设计专利</w:t>
            </w: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软件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著作权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/>
            <w:vAlign w:val="center"/>
          </w:tcPr>
          <w:p w:rsidR="002E2B04" w:rsidRDefault="002E2B04" w:rsidP="007A6526">
            <w:pPr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授权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论文论著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 w:val="restart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国外专利</w:t>
            </w: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技术标准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制定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1980" w:type="dxa"/>
            <w:vMerge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4"/>
              </w:rPr>
              <w:t>授权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1260" w:type="dxa"/>
            <w:vAlign w:val="center"/>
          </w:tcPr>
          <w:p w:rsidR="002E2B04" w:rsidRDefault="002E2B04" w:rsidP="007A6526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其他成果及形式说明</w:t>
            </w:r>
          </w:p>
        </w:tc>
      </w:tr>
      <w:tr w:rsidR="002E2B04" w:rsidTr="007A6526">
        <w:trPr>
          <w:trHeight w:hRule="exact" w:val="1399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主要技术指标</w:t>
            </w:r>
          </w:p>
        </w:tc>
      </w:tr>
      <w:tr w:rsidR="002E2B04" w:rsidTr="007A6526">
        <w:trPr>
          <w:trHeight w:hRule="exact" w:val="6406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3.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主要社会效益</w:t>
            </w:r>
          </w:p>
        </w:tc>
      </w:tr>
      <w:tr w:rsidR="002E2B04" w:rsidTr="007A6526">
        <w:trPr>
          <w:trHeight w:hRule="exact" w:val="4702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主要经济指标（单位：万元）</w:t>
            </w:r>
          </w:p>
        </w:tc>
      </w:tr>
      <w:tr w:rsidR="002E2B04" w:rsidTr="007A6526">
        <w:trPr>
          <w:trHeight w:hRule="exact" w:val="454"/>
        </w:trPr>
        <w:tc>
          <w:tcPr>
            <w:tcW w:w="4680" w:type="dxa"/>
            <w:gridSpan w:val="4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项目新增累计销售收入</w:t>
            </w:r>
          </w:p>
        </w:tc>
        <w:tc>
          <w:tcPr>
            <w:tcW w:w="3600" w:type="dxa"/>
            <w:gridSpan w:val="2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4680" w:type="dxa"/>
            <w:gridSpan w:val="4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项目新增累计净利润</w:t>
            </w:r>
          </w:p>
        </w:tc>
        <w:tc>
          <w:tcPr>
            <w:tcW w:w="3600" w:type="dxa"/>
            <w:gridSpan w:val="2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454"/>
        </w:trPr>
        <w:tc>
          <w:tcPr>
            <w:tcW w:w="4680" w:type="dxa"/>
            <w:gridSpan w:val="4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项目新增累计缴税</w:t>
            </w:r>
          </w:p>
        </w:tc>
        <w:tc>
          <w:tcPr>
            <w:tcW w:w="3600" w:type="dxa"/>
            <w:gridSpan w:val="2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2E2B04" w:rsidTr="007A6526">
        <w:trPr>
          <w:trHeight w:hRule="exact" w:val="620"/>
        </w:trPr>
        <w:tc>
          <w:tcPr>
            <w:tcW w:w="8280" w:type="dxa"/>
            <w:gridSpan w:val="6"/>
            <w:vAlign w:val="center"/>
          </w:tcPr>
          <w:p w:rsidR="002E2B04" w:rsidRDefault="002E2B04" w:rsidP="007A6526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项目负责人（签章）：　　　　　　　　　　　　　　　　年　　月　　日</w:t>
            </w:r>
          </w:p>
        </w:tc>
      </w:tr>
    </w:tbl>
    <w:p w:rsidR="002E2B04" w:rsidRDefault="002E2B04" w:rsidP="002E2B04">
      <w:pPr>
        <w:jc w:val="left"/>
        <w:rPr>
          <w:rFonts w:ascii="黑体" w:eastAsia="黑体" w:cs="黑体"/>
          <w:kern w:val="0"/>
          <w:sz w:val="28"/>
          <w:szCs w:val="28"/>
        </w:rPr>
      </w:pPr>
    </w:p>
    <w:p w:rsidR="002E2B04" w:rsidRDefault="002E2B04" w:rsidP="002E2B04">
      <w:pPr>
        <w:pageBreakBefore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lastRenderedPageBreak/>
        <w:t>三、进度和阶段目标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2E2B04" w:rsidTr="007A6526">
        <w:trPr>
          <w:trHeight w:val="567"/>
        </w:trPr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起止时间</w:t>
            </w:r>
          </w:p>
        </w:tc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主要工作内容</w:t>
            </w:r>
          </w:p>
        </w:tc>
      </w:tr>
      <w:tr w:rsidR="002E2B04" w:rsidTr="007A6526">
        <w:trPr>
          <w:trHeight w:val="567"/>
        </w:trPr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－年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E2B04" w:rsidTr="007A6526">
        <w:trPr>
          <w:trHeight w:val="567"/>
        </w:trPr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－年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E2B04" w:rsidTr="007A6526">
        <w:trPr>
          <w:trHeight w:val="567"/>
        </w:trPr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－年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E2B04" w:rsidTr="007A6526">
        <w:trPr>
          <w:trHeight w:val="567"/>
        </w:trPr>
        <w:tc>
          <w:tcPr>
            <w:tcW w:w="4261" w:type="dxa"/>
            <w:vAlign w:val="center"/>
          </w:tcPr>
          <w:p w:rsidR="002E2B04" w:rsidRDefault="002E2B04" w:rsidP="007A6526">
            <w:pPr>
              <w:wordWrap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－年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E2B04" w:rsidTr="007A6526">
        <w:trPr>
          <w:trHeight w:val="567"/>
        </w:trPr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－年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2E2B04" w:rsidTr="007A6526">
        <w:trPr>
          <w:trHeight w:val="567"/>
        </w:trPr>
        <w:tc>
          <w:tcPr>
            <w:tcW w:w="4261" w:type="dxa"/>
            <w:vAlign w:val="center"/>
          </w:tcPr>
          <w:p w:rsidR="002E2B04" w:rsidRDefault="002E2B04" w:rsidP="007A6526">
            <w:pPr>
              <w:wordWrap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－年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261" w:type="dxa"/>
            <w:vAlign w:val="center"/>
          </w:tcPr>
          <w:p w:rsidR="002E2B04" w:rsidRDefault="002E2B04" w:rsidP="007A6526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2E2B04" w:rsidRDefault="002E2B04" w:rsidP="002E2B04">
      <w:pPr>
        <w:jc w:val="left"/>
        <w:rPr>
          <w:rFonts w:ascii="黑体" w:eastAsia="黑体" w:cs="黑体"/>
          <w:kern w:val="0"/>
          <w:sz w:val="28"/>
          <w:szCs w:val="28"/>
        </w:rPr>
      </w:pPr>
    </w:p>
    <w:p w:rsidR="002E2B04" w:rsidRDefault="002E2B04" w:rsidP="002E2B04">
      <w:pPr>
        <w:pageBreakBefore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lastRenderedPageBreak/>
        <w:t>四、</w:t>
      </w:r>
      <w:r>
        <w:rPr>
          <w:rFonts w:ascii="黑体" w:eastAsia="黑体" w:cs="宋体" w:hint="eastAsia"/>
          <w:kern w:val="0"/>
          <w:sz w:val="28"/>
          <w:szCs w:val="28"/>
        </w:rPr>
        <w:t>经费情况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520"/>
        <w:gridCol w:w="825"/>
        <w:gridCol w:w="240"/>
        <w:gridCol w:w="955"/>
        <w:gridCol w:w="1235"/>
        <w:gridCol w:w="1245"/>
        <w:gridCol w:w="255"/>
        <w:gridCol w:w="1200"/>
        <w:gridCol w:w="1105"/>
      </w:tblGrid>
      <w:tr w:rsidR="002E2B04" w:rsidTr="007A6526">
        <w:trPr>
          <w:trHeight w:val="368"/>
        </w:trPr>
        <w:tc>
          <w:tcPr>
            <w:tcW w:w="8928" w:type="dxa"/>
            <w:gridSpan w:val="10"/>
            <w:vAlign w:val="center"/>
          </w:tcPr>
          <w:p w:rsidR="002E2B04" w:rsidRDefault="002E2B04" w:rsidP="007A6526">
            <w:pPr>
              <w:tabs>
                <w:tab w:val="left" w:pos="238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经费筹集情况（单位：万元）</w:t>
            </w:r>
          </w:p>
        </w:tc>
      </w:tr>
      <w:tr w:rsidR="002E2B04" w:rsidTr="007A6526">
        <w:trPr>
          <w:trHeight w:val="368"/>
        </w:trPr>
        <w:tc>
          <w:tcPr>
            <w:tcW w:w="2693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总投入经费</w:t>
            </w:r>
          </w:p>
        </w:tc>
        <w:tc>
          <w:tcPr>
            <w:tcW w:w="6235" w:type="dxa"/>
            <w:gridSpan w:val="7"/>
            <w:vAlign w:val="center"/>
          </w:tcPr>
          <w:p w:rsidR="002E2B04" w:rsidRDefault="002E2B04" w:rsidP="007A6526">
            <w:pPr>
              <w:tabs>
                <w:tab w:val="left" w:pos="2385"/>
              </w:tabs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348" w:type="dxa"/>
            <w:vMerge w:val="restart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Merge w:val="restart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市财政</w:t>
            </w:r>
          </w:p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5130" w:type="dxa"/>
            <w:gridSpan w:val="6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自筹资金</w:t>
            </w:r>
          </w:p>
        </w:tc>
        <w:tc>
          <w:tcPr>
            <w:tcW w:w="110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2E2B04" w:rsidTr="007A6526">
        <w:trPr>
          <w:trHeight w:val="368"/>
        </w:trPr>
        <w:tc>
          <w:tcPr>
            <w:tcW w:w="1348" w:type="dxa"/>
            <w:vMerge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自有资金</w:t>
            </w:r>
          </w:p>
        </w:tc>
        <w:tc>
          <w:tcPr>
            <w:tcW w:w="123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贷款</w:t>
            </w:r>
          </w:p>
        </w:tc>
        <w:tc>
          <w:tcPr>
            <w:tcW w:w="150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pacing w:val="-17"/>
                <w:sz w:val="24"/>
              </w:rPr>
              <w:t>地方政府配套</w:t>
            </w: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10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348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已投入经费</w:t>
            </w:r>
          </w:p>
        </w:tc>
        <w:tc>
          <w:tcPr>
            <w:tcW w:w="134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348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新增经费</w:t>
            </w:r>
          </w:p>
        </w:tc>
        <w:tc>
          <w:tcPr>
            <w:tcW w:w="134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8928" w:type="dxa"/>
            <w:gridSpan w:val="10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新增经费预算</w:t>
            </w: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</w:t>
            </w:r>
          </w:p>
        </w:tc>
        <w:tc>
          <w:tcPr>
            <w:tcW w:w="3805" w:type="dxa"/>
            <w:gridSpan w:val="4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市科技</w:t>
            </w:r>
            <w:proofErr w:type="gramStart"/>
            <w:r>
              <w:rPr>
                <w:rFonts w:hint="eastAsia"/>
                <w:sz w:val="24"/>
              </w:rPr>
              <w:t>局经费</w:t>
            </w:r>
            <w:proofErr w:type="gramEnd"/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支出经费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经费额</w:t>
            </w: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用途说明</w:t>
            </w: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经费额</w:t>
            </w: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用途说明</w:t>
            </w: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基建费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（一）直接费用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1．设备费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2．材料费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3．测试化验加工协外费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4．燃料动力费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5．差旅费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6．会议费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7．国际合作与交流费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pacing w:val="-9"/>
                <w:w w:val="80"/>
                <w:sz w:val="24"/>
              </w:rPr>
              <w:t>．</w:t>
            </w:r>
            <w:r>
              <w:rPr>
                <w:rFonts w:hint="eastAsia"/>
                <w:sz w:val="24"/>
              </w:rPr>
              <w:t>出版</w:t>
            </w:r>
            <w:r>
              <w:rPr>
                <w:sz w:val="24"/>
              </w:rPr>
              <w:t>∕</w:t>
            </w:r>
            <w:r>
              <w:rPr>
                <w:rFonts w:hint="eastAsia"/>
                <w:sz w:val="24"/>
              </w:rPr>
              <w:t>文献</w:t>
            </w:r>
            <w:r>
              <w:rPr>
                <w:sz w:val="24"/>
              </w:rPr>
              <w:t>∕</w:t>
            </w:r>
            <w:r>
              <w:rPr>
                <w:rFonts w:hint="eastAsia"/>
                <w:sz w:val="24"/>
              </w:rPr>
              <w:t>信息传播</w:t>
            </w:r>
            <w:r>
              <w:rPr>
                <w:sz w:val="24"/>
              </w:rPr>
              <w:t>∕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9．租赁费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10．人员费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11．专家咨询费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12．直接费用其他支出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（二）间接费用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368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计</w:t>
            </w:r>
          </w:p>
        </w:tc>
        <w:tc>
          <w:tcPr>
            <w:tcW w:w="1065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  <w:tr w:rsidR="002E2B04" w:rsidTr="007A6526">
        <w:trPr>
          <w:trHeight w:val="1507"/>
        </w:trPr>
        <w:tc>
          <w:tcPr>
            <w:tcW w:w="1868" w:type="dxa"/>
            <w:gridSpan w:val="2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　注</w:t>
            </w:r>
          </w:p>
        </w:tc>
        <w:tc>
          <w:tcPr>
            <w:tcW w:w="7060" w:type="dxa"/>
            <w:gridSpan w:val="8"/>
            <w:vAlign w:val="center"/>
          </w:tcPr>
          <w:p w:rsidR="002E2B04" w:rsidRDefault="002E2B04" w:rsidP="007A6526">
            <w:pPr>
              <w:tabs>
                <w:tab w:val="left" w:pos="2385"/>
              </w:tabs>
              <w:jc w:val="center"/>
              <w:rPr>
                <w:sz w:val="24"/>
              </w:rPr>
            </w:pPr>
          </w:p>
        </w:tc>
      </w:tr>
    </w:tbl>
    <w:p w:rsidR="002E2B04" w:rsidRDefault="002E2B04" w:rsidP="002E2B04">
      <w:pPr>
        <w:jc w:val="left"/>
        <w:rPr>
          <w:rFonts w:ascii="黑体" w:eastAsia="黑体" w:cs="黑体"/>
          <w:kern w:val="0"/>
          <w:sz w:val="28"/>
          <w:szCs w:val="28"/>
        </w:rPr>
      </w:pPr>
    </w:p>
    <w:p w:rsidR="002E2B04" w:rsidRDefault="002E2B04" w:rsidP="002E2B04">
      <w:pPr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五、人员信息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005"/>
        <w:gridCol w:w="735"/>
        <w:gridCol w:w="840"/>
        <w:gridCol w:w="870"/>
        <w:gridCol w:w="990"/>
        <w:gridCol w:w="1080"/>
        <w:gridCol w:w="1365"/>
        <w:gridCol w:w="1186"/>
      </w:tblGrid>
      <w:tr w:rsidR="002E2B04" w:rsidTr="007A6526">
        <w:trPr>
          <w:trHeight w:val="454"/>
        </w:trPr>
        <w:tc>
          <w:tcPr>
            <w:tcW w:w="8522" w:type="dxa"/>
            <w:gridSpan w:val="9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8"/>
                <w:szCs w:val="28"/>
              </w:rPr>
            </w:pPr>
            <w:r>
              <w:rPr>
                <w:rFonts w:hAnsi="仿宋_GB2312" w:hint="eastAsia"/>
                <w:sz w:val="24"/>
              </w:rPr>
              <w:t>项目负责人及主要研究开发人员</w:t>
            </w:r>
          </w:p>
        </w:tc>
      </w:tr>
      <w:tr w:rsidR="002E2B04" w:rsidTr="007A6526">
        <w:tc>
          <w:tcPr>
            <w:tcW w:w="451" w:type="dxa"/>
          </w:tcPr>
          <w:p w:rsidR="002E2B04" w:rsidRDefault="002E2B04" w:rsidP="007A6526">
            <w:pPr>
              <w:jc w:val="left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序号</w:t>
            </w:r>
          </w:p>
        </w:tc>
        <w:tc>
          <w:tcPr>
            <w:tcW w:w="1005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年龄</w:t>
            </w:r>
          </w:p>
        </w:tc>
        <w:tc>
          <w:tcPr>
            <w:tcW w:w="840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学历</w:t>
            </w:r>
          </w:p>
        </w:tc>
        <w:tc>
          <w:tcPr>
            <w:tcW w:w="870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职务</w:t>
            </w:r>
          </w:p>
        </w:tc>
        <w:tc>
          <w:tcPr>
            <w:tcW w:w="990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分工</w:t>
            </w:r>
          </w:p>
        </w:tc>
        <w:tc>
          <w:tcPr>
            <w:tcW w:w="1365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所在单位</w:t>
            </w:r>
          </w:p>
        </w:tc>
        <w:tc>
          <w:tcPr>
            <w:tcW w:w="1186" w:type="dxa"/>
            <w:vAlign w:val="center"/>
          </w:tcPr>
          <w:p w:rsidR="002E2B04" w:rsidRDefault="002E2B04" w:rsidP="007A6526">
            <w:pPr>
              <w:jc w:val="center"/>
              <w:rPr>
                <w:rFonts w:hAnsi="仿宋_GB2312" w:cs="黑体"/>
                <w:kern w:val="0"/>
                <w:sz w:val="24"/>
                <w:szCs w:val="28"/>
              </w:rPr>
            </w:pPr>
            <w:r>
              <w:rPr>
                <w:rFonts w:hAnsi="仿宋_GB2312" w:hint="eastAsia"/>
                <w:sz w:val="24"/>
              </w:rPr>
              <w:t>签名</w:t>
            </w:r>
          </w:p>
        </w:tc>
      </w:tr>
      <w:tr w:rsidR="002E2B04" w:rsidTr="007A6526">
        <w:trPr>
          <w:trHeight w:val="454"/>
        </w:trPr>
        <w:tc>
          <w:tcPr>
            <w:tcW w:w="451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</w:tr>
      <w:tr w:rsidR="002E2B04" w:rsidTr="007A6526">
        <w:trPr>
          <w:trHeight w:val="454"/>
        </w:trPr>
        <w:tc>
          <w:tcPr>
            <w:tcW w:w="451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</w:tr>
      <w:tr w:rsidR="002E2B04" w:rsidTr="007A6526">
        <w:trPr>
          <w:trHeight w:val="454"/>
        </w:trPr>
        <w:tc>
          <w:tcPr>
            <w:tcW w:w="451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</w:tr>
      <w:tr w:rsidR="002E2B04" w:rsidTr="007A6526">
        <w:trPr>
          <w:trHeight w:val="454"/>
        </w:trPr>
        <w:tc>
          <w:tcPr>
            <w:tcW w:w="451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</w:tr>
      <w:tr w:rsidR="002E2B04" w:rsidTr="007A6526">
        <w:trPr>
          <w:trHeight w:val="454"/>
        </w:trPr>
        <w:tc>
          <w:tcPr>
            <w:tcW w:w="451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</w:tr>
      <w:tr w:rsidR="002E2B04" w:rsidTr="007A6526">
        <w:trPr>
          <w:trHeight w:val="454"/>
        </w:trPr>
        <w:tc>
          <w:tcPr>
            <w:tcW w:w="451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E2B04" w:rsidRDefault="002E2B04" w:rsidP="007A6526">
            <w:pPr>
              <w:jc w:val="left"/>
              <w:rPr>
                <w:rFonts w:hAnsi="仿宋_GB2312" w:cs="黑体"/>
                <w:color w:val="FF0000"/>
                <w:kern w:val="0"/>
                <w:sz w:val="28"/>
                <w:szCs w:val="28"/>
              </w:rPr>
            </w:pPr>
          </w:p>
        </w:tc>
      </w:tr>
    </w:tbl>
    <w:p w:rsidR="002E2B04" w:rsidRDefault="002E2B04" w:rsidP="002E2B04">
      <w:pPr>
        <w:jc w:val="left"/>
        <w:rPr>
          <w:rFonts w:ascii="黑体" w:eastAsia="黑体" w:cs="黑体"/>
          <w:kern w:val="0"/>
          <w:sz w:val="28"/>
          <w:szCs w:val="28"/>
        </w:rPr>
      </w:pPr>
    </w:p>
    <w:p w:rsidR="002E2B04" w:rsidRDefault="002E2B04" w:rsidP="002E2B04">
      <w:pPr>
        <w:pageBreakBefore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lastRenderedPageBreak/>
        <w:t>六、承担单位及参与单位分工及经费分配情况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20"/>
        <w:gridCol w:w="1440"/>
        <w:gridCol w:w="1800"/>
      </w:tblGrid>
      <w:tr w:rsidR="002E2B04" w:rsidTr="007A6526">
        <w:tc>
          <w:tcPr>
            <w:tcW w:w="2268" w:type="dxa"/>
            <w:shd w:val="clear" w:color="auto" w:fill="auto"/>
          </w:tcPr>
          <w:p w:rsidR="002E2B04" w:rsidRDefault="002E2B04" w:rsidP="007A652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承担/参与单位名称</w:t>
            </w:r>
          </w:p>
          <w:p w:rsidR="002E2B04" w:rsidRDefault="002E2B04" w:rsidP="007A652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E2B04" w:rsidRDefault="002E2B04" w:rsidP="007A652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工作分工</w:t>
            </w:r>
          </w:p>
        </w:tc>
        <w:tc>
          <w:tcPr>
            <w:tcW w:w="1440" w:type="dxa"/>
            <w:shd w:val="clear" w:color="auto" w:fill="auto"/>
          </w:tcPr>
          <w:p w:rsidR="002E2B04" w:rsidRDefault="002E2B04" w:rsidP="007A652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总经费分摊</w:t>
            </w:r>
          </w:p>
          <w:p w:rsidR="002E2B04" w:rsidRDefault="002E2B04" w:rsidP="007A652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00" w:type="dxa"/>
            <w:shd w:val="clear" w:color="auto" w:fill="auto"/>
          </w:tcPr>
          <w:p w:rsidR="002E2B04" w:rsidRDefault="002E2B04" w:rsidP="007A652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市科技局经费</w:t>
            </w:r>
          </w:p>
          <w:p w:rsidR="002E2B04" w:rsidRDefault="002E2B04" w:rsidP="007A652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2E2B04" w:rsidTr="007A6526">
        <w:tc>
          <w:tcPr>
            <w:tcW w:w="2268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2E2B04" w:rsidTr="007A6526">
        <w:tc>
          <w:tcPr>
            <w:tcW w:w="2268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2E2B04" w:rsidTr="007A6526">
        <w:tc>
          <w:tcPr>
            <w:tcW w:w="2268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2E2B04" w:rsidTr="007A6526">
        <w:tc>
          <w:tcPr>
            <w:tcW w:w="5688" w:type="dxa"/>
            <w:gridSpan w:val="2"/>
            <w:shd w:val="clear" w:color="auto" w:fill="auto"/>
          </w:tcPr>
          <w:p w:rsidR="002E2B04" w:rsidRDefault="002E2B04" w:rsidP="007A6526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合计</w:t>
            </w:r>
          </w:p>
        </w:tc>
        <w:tc>
          <w:tcPr>
            <w:tcW w:w="144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2E2B04" w:rsidRDefault="002E2B04" w:rsidP="002E2B04">
      <w:pPr>
        <w:rPr>
          <w:rFonts w:ascii="黑体" w:eastAsia="黑体"/>
          <w:sz w:val="28"/>
          <w:szCs w:val="28"/>
        </w:rPr>
      </w:pPr>
    </w:p>
    <w:p w:rsidR="002E2B04" w:rsidRDefault="002E2B04" w:rsidP="002E2B0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七、承担、参与单位合作协议（须与申报书中合作协议或意向书相一致）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E2B04" w:rsidTr="007A6526">
        <w:tc>
          <w:tcPr>
            <w:tcW w:w="8522" w:type="dxa"/>
            <w:shd w:val="clear" w:color="auto" w:fill="auto"/>
          </w:tcPr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  <w:p w:rsidR="002E2B04" w:rsidRDefault="002E2B04" w:rsidP="007A6526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2E2B04" w:rsidRDefault="002E2B04" w:rsidP="002E2B04">
      <w:pPr>
        <w:rPr>
          <w:rFonts w:ascii="黑体" w:eastAsia="黑体"/>
          <w:sz w:val="28"/>
          <w:szCs w:val="28"/>
        </w:rPr>
      </w:pPr>
    </w:p>
    <w:p w:rsidR="002E2B04" w:rsidRDefault="002E2B04" w:rsidP="002E2B04">
      <w:pPr>
        <w:pageBreakBefore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八、合同条款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380"/>
      </w:tblGrid>
      <w:tr w:rsidR="002E2B04" w:rsidTr="007A6526">
        <w:trPr>
          <w:jc w:val="center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第一条：甲方与乙方根据《中华人民共和国合同法》和国家有关法规和规定，为顺利完成2019年度广东省科技专项资金（“大专项+任务清单”）项目专项资金计划中的“　　　　　”支助项目（项目名称：       ）[文件编号:    ]经协商一致，特订立本合同，作为甲乙双方在合同执行中共同遵守的依据。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第二条：甲方应：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、按合同规定进行经费核拨和工作协调。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、根据甲方需要，在不影响乙方工作的条件下，不定期检查乙方项目实施情况和经费使用情况。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第三条：</w:t>
            </w:r>
            <w:r>
              <w:rPr>
                <w:rFonts w:hint="eastAsia"/>
                <w:sz w:val="24"/>
              </w:rPr>
              <w:t>乙方应：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、按《</w:t>
            </w:r>
            <w:r>
              <w:rPr>
                <w:rFonts w:hint="eastAsia"/>
                <w:color w:val="000000"/>
                <w:sz w:val="24"/>
              </w:rPr>
              <w:t>江门市市级科技</w:t>
            </w:r>
            <w:r>
              <w:rPr>
                <w:rStyle w:val="a3"/>
                <w:rFonts w:hint="eastAsia"/>
                <w:color w:val="000000"/>
                <w:sz w:val="24"/>
              </w:rPr>
              <w:t>三项费用管理暂行办法</w:t>
            </w:r>
            <w:r>
              <w:rPr>
                <w:rFonts w:hint="eastAsia"/>
                <w:sz w:val="24"/>
              </w:rPr>
              <w:t>》和本合同规定的开支范围，对甲方核拨经费实行专款专用，单独列帐，配合甲方进行监督及审计检查。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、在每年十二月一日前向甲方如实提交本年度项目实施情况。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、乙方对该项目经费投入的自筹部分必须保证落实。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、项目完成后，乙方应在一个月内向甲方提交结题及经费决算的书面报告，申请甲方按本项目合同进行验收。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第四条：</w:t>
            </w:r>
            <w:r>
              <w:rPr>
                <w:rFonts w:hint="eastAsia"/>
                <w:sz w:val="24"/>
              </w:rPr>
              <w:t>在履行本合同的过程中，如项目完成的进度加快或延缓，经双方协商，可对合同中经费年度下达计划、项目进度和阶段目标进行相应变更。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第五条：</w:t>
            </w:r>
            <w:r>
              <w:rPr>
                <w:rFonts w:hint="eastAsia"/>
                <w:sz w:val="24"/>
              </w:rPr>
              <w:t>违约责任：违反本合同约定，违约方应承担违约责任。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、违反本合同第三条约定，乙方应当承担违约责任，承担方式如下：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）合同解除。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）乙方退还甲方已核拨的经费，并自行承担由此引起的损失。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）二年内不再接受乙方三项费用项目的申请。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、项目验收不合格，甲方将回收已核拨的经费。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第六条：</w:t>
            </w:r>
            <w:r>
              <w:rPr>
                <w:rFonts w:hint="eastAsia"/>
                <w:sz w:val="24"/>
              </w:rPr>
              <w:t>本合同的争议应由双方本着协商一致的原则解决，当合同需要更改或解除时，双方应订立变更条款或协议，仲裁和诉讼在甲方所在地进行。</w:t>
            </w:r>
          </w:p>
          <w:p w:rsidR="002E2B04" w:rsidRDefault="002E2B04" w:rsidP="007A6526">
            <w:pPr>
              <w:spacing w:line="500" w:lineRule="exact"/>
              <w:ind w:firstLineChars="200" w:firstLine="482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第七条：</w:t>
            </w:r>
            <w:r>
              <w:rPr>
                <w:rFonts w:hint="eastAsia"/>
                <w:sz w:val="24"/>
              </w:rPr>
              <w:t>本合同一式四份，甲乙方各存两份，自签字之日起生效。双方均应负合同的法律责任，不应受机构、人事变动而影响</w:t>
            </w:r>
            <w:r>
              <w:rPr>
                <w:sz w:val="24"/>
              </w:rPr>
              <w:t xml:space="preserve">。 </w:t>
            </w:r>
          </w:p>
        </w:tc>
      </w:tr>
    </w:tbl>
    <w:p w:rsidR="002E2B04" w:rsidRDefault="002E2B04" w:rsidP="002E2B04">
      <w:pPr>
        <w:spacing w:line="240" w:lineRule="exact"/>
        <w:rPr>
          <w:sz w:val="16"/>
          <w:szCs w:val="20"/>
        </w:rPr>
      </w:pPr>
    </w:p>
    <w:p w:rsidR="002E2B04" w:rsidRDefault="002E2B04" w:rsidP="002E2B04">
      <w:pPr>
        <w:spacing w:line="240" w:lineRule="exact"/>
        <w:rPr>
          <w:sz w:val="16"/>
          <w:szCs w:val="20"/>
        </w:rPr>
      </w:pPr>
    </w:p>
    <w:p w:rsidR="002E2B04" w:rsidRDefault="002E2B04" w:rsidP="002E2B04">
      <w:pPr>
        <w:spacing w:line="240" w:lineRule="exact"/>
        <w:rPr>
          <w:sz w:val="16"/>
          <w:szCs w:val="20"/>
        </w:rPr>
      </w:pPr>
    </w:p>
    <w:p w:rsidR="002E2B04" w:rsidRDefault="002E2B04" w:rsidP="002E2B0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八、本合同签约各方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380"/>
      </w:tblGrid>
      <w:tr w:rsidR="002E2B04" w:rsidTr="007A6526">
        <w:trPr>
          <w:trHeight w:val="567"/>
          <w:jc w:val="center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4" w:rsidRDefault="002E2B04" w:rsidP="007A6526">
            <w:pPr>
              <w:rPr>
                <w:sz w:val="20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管理单位</w:t>
            </w:r>
            <w:r>
              <w:rPr>
                <w:rFonts w:hint="eastAsia"/>
                <w:sz w:val="24"/>
              </w:rPr>
              <w:t>（甲方）：江门市科学技术局（盖章）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法定代表人</w:t>
            </w:r>
            <w:r>
              <w:rPr>
                <w:rFonts w:hint="eastAsia"/>
                <w:sz w:val="24"/>
              </w:rPr>
              <w:t>（或法人代理）：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项目主管</w:t>
            </w:r>
            <w:r>
              <w:rPr>
                <w:rFonts w:hint="eastAsia"/>
                <w:sz w:val="24"/>
              </w:rPr>
              <w:t>（联系人）</w:t>
            </w:r>
            <w:r>
              <w:rPr>
                <w:rFonts w:ascii="楷体_GB2312" w:eastAsia="楷体_GB2312"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传真</w:t>
            </w:r>
            <w:r>
              <w:rPr>
                <w:rFonts w:hint="eastAsia"/>
                <w:sz w:val="24"/>
              </w:rPr>
              <w:t>：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sz w:val="24"/>
              </w:rPr>
              <w:t>E-mail: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wordWrap w:val="0"/>
              <w:jc w:val="righ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 xml:space="preserve"> 年  月  日 </w:t>
            </w:r>
          </w:p>
        </w:tc>
      </w:tr>
      <w:tr w:rsidR="002E2B04" w:rsidTr="007A6526">
        <w:trPr>
          <w:trHeight w:val="567"/>
          <w:jc w:val="center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4" w:rsidRDefault="002E2B04" w:rsidP="007A6526">
            <w:pPr>
              <w:rPr>
                <w:sz w:val="20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承担单位</w:t>
            </w:r>
            <w:r>
              <w:rPr>
                <w:rFonts w:hint="eastAsia"/>
                <w:sz w:val="24"/>
              </w:rPr>
              <w:t>（乙方）：（盖章）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法定代表人</w:t>
            </w:r>
            <w:r>
              <w:rPr>
                <w:rFonts w:hint="eastAsia"/>
                <w:sz w:val="24"/>
              </w:rPr>
              <w:t>（或法人代理）：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联系人（项目主管）姓名</w:t>
            </w:r>
            <w:r>
              <w:rPr>
                <w:rFonts w:hint="eastAsia"/>
                <w:sz w:val="24"/>
              </w:rPr>
              <w:t xml:space="preserve">：　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rPr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电 话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sz w:val="24"/>
              </w:rPr>
              <w:t>传 真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</w:t>
            </w:r>
          </w:p>
          <w:p w:rsidR="002E2B04" w:rsidRDefault="002E2B04" w:rsidP="007A6526">
            <w:pPr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Email：                  </w:t>
            </w:r>
          </w:p>
          <w:p w:rsidR="002E2B04" w:rsidRDefault="002E2B04" w:rsidP="007A6526">
            <w:pPr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地 址：</w:t>
            </w:r>
            <w:r>
              <w:rPr>
                <w:rFonts w:ascii="楷体_GB2312" w:eastAsia="楷体_GB2312" w:hint="eastAsia"/>
                <w:sz w:val="24"/>
                <w:szCs w:val="20"/>
              </w:rPr>
              <w:t xml:space="preserve"> </w:t>
            </w:r>
          </w:p>
          <w:p w:rsidR="002E2B04" w:rsidRDefault="002E2B04" w:rsidP="007A6526">
            <w:pPr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乙方开户单位名称：</w:t>
            </w:r>
          </w:p>
          <w:p w:rsidR="002E2B04" w:rsidRDefault="002E2B04" w:rsidP="007A6526">
            <w:pPr>
              <w:ind w:firstLineChars="398" w:firstLine="959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开户银行：</w:t>
            </w:r>
          </w:p>
          <w:p w:rsidR="002E2B04" w:rsidRDefault="002E2B04" w:rsidP="007A6526">
            <w:pPr>
              <w:ind w:firstLineChars="398" w:firstLine="959"/>
              <w:rPr>
                <w:rFonts w:ascii="楷体_GB2312" w:eastAsia="楷体_GB2312"/>
                <w:sz w:val="24"/>
                <w:szCs w:val="20"/>
              </w:rPr>
            </w:pPr>
            <w:r>
              <w:rPr>
                <w:rFonts w:ascii="楷体_GB2312" w:eastAsia="楷体_GB2312" w:hint="eastAsia"/>
                <w:sz w:val="24"/>
              </w:rPr>
              <w:t>帐    号：</w:t>
            </w:r>
          </w:p>
          <w:p w:rsidR="002E2B04" w:rsidRDefault="002E2B04" w:rsidP="007A6526">
            <w:pPr>
              <w:rPr>
                <w:sz w:val="24"/>
                <w:szCs w:val="20"/>
              </w:rPr>
            </w:pPr>
          </w:p>
          <w:p w:rsidR="002E2B04" w:rsidRDefault="002E2B04" w:rsidP="007A6526">
            <w:pPr>
              <w:wordWrap w:val="0"/>
              <w:jc w:val="right"/>
              <w:rPr>
                <w:rFonts w:ascii="楷体_GB2312" w:eastAsia="楷体_GB2312"/>
                <w:sz w:val="20"/>
                <w:szCs w:val="20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 xml:space="preserve"> 年  月  日</w:t>
            </w:r>
          </w:p>
        </w:tc>
      </w:tr>
    </w:tbl>
    <w:p w:rsidR="002E2B04" w:rsidRDefault="002E2B04" w:rsidP="002E2B04"/>
    <w:p w:rsidR="00AD12E5" w:rsidRPr="002E2B04" w:rsidRDefault="00AD12E5">
      <w:bookmarkStart w:id="0" w:name="_GoBack"/>
      <w:bookmarkEnd w:id="0"/>
    </w:p>
    <w:sectPr w:rsidR="00AD12E5" w:rsidRPr="002E2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04"/>
    <w:rsid w:val="002E2B04"/>
    <w:rsid w:val="00A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4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4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2020-01-03T09:45:00Z</dcterms:created>
  <dcterms:modified xsi:type="dcterms:W3CDTF">2020-01-03T09:46:00Z</dcterms:modified>
</cp:coreProperties>
</file>