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11" w:lineRule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450" w:lineRule="atLeast"/>
        <w:ind w:left="300" w:right="0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</w:rPr>
        <w:t>社会公众使用口罩简易问答指南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300" w:right="0" w:firstLine="480" w:firstLineChars="200"/>
        <w:jc w:val="left"/>
        <w:rPr>
          <w:rFonts w:ascii="微软雅黑" w:hAnsi="微软雅黑" w:eastAsia="微软雅黑" w:cs="微软雅黑"/>
          <w:b/>
          <w:color w:val="000000"/>
          <w:sz w:val="24"/>
          <w:szCs w:val="24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 xml:space="preserve">1.为什么要科学按需佩戴口罩？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 w:firstLine="640" w:firstLineChars="200"/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答：佩戴口罩是社会公众预防新型冠状病毒感染的重要手段，在必要的场合，每个人都应当选择合适的口罩类型佩戴使用，做好自身防护。同时，每个人也都有责任区分不同的工作性质、生产生活场所，按照疫情的暴露风险等级，适度适当地佩戴口罩，不过度防护，提高口罩使用效率，减少资源浪费。目前，有高、较高、中等、较低、低5种不同等级的暴露风险，可以作为选择和使用口罩的指引。高、较高暴露风险人员主要是直接在一线从事疫情防控工作的人员。其他人员大都属于中等、较低或低暴露风险人员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 w:firstLine="640" w:firstLineChars="200"/>
        <w:jc w:val="left"/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  <w:t>2.生产生活中必须佩戴N95口罩才安全吗？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 w:firstLine="640" w:firstLineChars="2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答：在抗击疫情一线，属于高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（较高）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暴露风险的医护人员有必要使用医用防护口罩或N95等级防护口罩。在医院普通门诊、病房工作的医护人员，一般只建议佩戴医用外科口罩。一般社会公众既没有必要，也不应提倡使用N95口罩。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 w:firstLine="640" w:firstLineChars="200"/>
        <w:jc w:val="left"/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  <w:t>3.我不是医护人员，但工作场所在空间密闭或人员密集的场合，应当如何佩戴口罩？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 w:firstLine="640" w:firstLineChars="2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答：如果您是医院、机场、火车站、地铁、地面公交、飞机、火车、超市、餐厅等相对密闭、人员密集场所的工作人员，或者是与疫情相关的行政管理、警察、保安、快递等从业人员，属于中等暴露风险人员，建议在工作场所佩戴医用外科口罩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 w:firstLine="640" w:firstLineChars="200"/>
        <w:jc w:val="left"/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  <w:t>4.我既不是医护人员，生产生活场所也不是前几个问题所说的情况，应当如何佩戴口罩？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 w:firstLine="640" w:firstLineChars="2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答：如果您处在超市、商场、交通工具、电梯等人员密集区，或处于普通室内办公、工厂车间等环境，或是在医疗机构就诊（除发热门珍外）的患者，或是集中学习和活动的在校学生等，一般属于较低暴露风险人员，建议佩戴一次性使用的医用口罩，儿童可以选用性能相当的口罩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 w:firstLine="640" w:firstLineChars="200"/>
        <w:jc w:val="left"/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  <w:t>5.有哪些场合可以不佩戴口罩？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 w:firstLine="640" w:firstLineChars="2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答：如果您本人健康，在居家、通风良好或人员密度低的场所，一般属于低暴露风险人员，可以不佩戴口罩。比如，家中没有疑似患者，也没有密切接触者、疫区回来的家人；私家车没有搭乘过疫区客人或者疑似患者；在通风条件好的露天劳动、工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并和相邻人员保持适当距离；逛公园时没有游客聚集，有条件和周围人保持适当距离；办公室严格采取了消毒、测体温、通风措施，同事也没有疑似和密切接触者，这些情况可以不戴口罩。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 w:firstLine="640" w:firstLineChars="200"/>
        <w:jc w:val="left"/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  <w:t>6.儿童应佩戴什么</w:t>
      </w: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  <w:t>样的口罩，应注意哪些事项?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 w:firstLine="640" w:firstLineChars="2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答：儿童选用符合国家标准并标注儿童或青少年颗粒物防护口罩的产品。儿童在佩戴口罩前，需在家长的帮助下，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认真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阅读并正确理解使用说明，以掌握正确使用方法。家长应随时关注儿童口罩佩戴情况，如儿童在佩戴口罩过程中感觉不适，应及时调整或停止使用。因儿童脸较小，与成人口罩边缘无法充分密合,不建议儿童佩戴具有密合性要求的成人口罩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 w:firstLine="640" w:firstLineChars="200"/>
        <w:jc w:val="left"/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  <w:t>7.佩戴口罩有什么要注意的？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 w:firstLine="640" w:firstLineChars="2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答：选择合适尺寸的口罩。佩戴口罩前，应洗手。佩戴时,要让口罩紧贴面部，同时用左右手的手指按压鼻两侧的铝片，以减少四周的空气泄漏。医用外科口罩的鼻夹在上方，便用时要压紧。佩戴口罩后，应避免触摸口罩。若必须触摸口罩，在触摸前、后都要洗手。摘下口罩时，尽量避免触摸口罩的外面，并立即洗手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 w:firstLine="640" w:firstLineChars="200"/>
        <w:jc w:val="left"/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  <w:t>8.佩戴两层口罩可以更安全吗？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 w:firstLine="640" w:firstLineChars="2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答：佩戴两层口罩不能增加安全性。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 w:firstLine="640" w:firstLineChars="200"/>
        <w:jc w:val="left"/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  <w:t>9.使用后的口罩能不能重复用？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 w:firstLine="640" w:firstLineChars="2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答：除了高或较高暴露风险人员，健康人佩戴的口罩可反复多次使用，包括适当延长口罩使用时间、使用次数。如需再次使用的口罩，可悬在洁净、干燥通风处，或将其放置在清洁、透气的纸袋中。口罩需单独存放，遗免彼此接触，并标识口罩使用人员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 w:firstLine="640" w:firstLineChars="200"/>
        <w:jc w:val="left"/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  <w:t>10.口罩什么情况下要更换？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 w:firstLine="640" w:firstLineChars="2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答：一般在口罩变形、弄湿或弄脏导致防护性能降低时更换。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 w:firstLine="640" w:firstLineChars="200"/>
        <w:jc w:val="left"/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</w:rPr>
        <w:t>11.口罩使用后应该如何丢弃处理？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 w:firstLine="640" w:firstLineChars="2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答：如果您属于健康人群，佩戴过的口罩按照生活垃投分类的要求处理即可。如果您是疑似病例或已经确诊，则佩戴后的口罩不能随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意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丢弃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，应视做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医疗废弃物，严格按照医疗废弃物有关流程处理。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057CCE"/>
    <w:rsid w:val="39232E6E"/>
    <w:rsid w:val="508B321D"/>
    <w:rsid w:val="577B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33"/>
      <w:szCs w:val="33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7">
    <w:name w:val="FollowedHyperlink"/>
    <w:basedOn w:val="6"/>
    <w:uiPriority w:val="0"/>
    <w:rPr>
      <w:color w:val="606060"/>
      <w:u w:val="none"/>
    </w:rPr>
  </w:style>
  <w:style w:type="character" w:styleId="8">
    <w:name w:val="Emphasis"/>
    <w:basedOn w:val="6"/>
    <w:qFormat/>
    <w:uiPriority w:val="0"/>
    <w:rPr>
      <w:b/>
    </w:rPr>
  </w:style>
  <w:style w:type="character" w:styleId="9">
    <w:name w:val="HTML Definition"/>
    <w:basedOn w:val="6"/>
    <w:uiPriority w:val="0"/>
  </w:style>
  <w:style w:type="character" w:styleId="10">
    <w:name w:val="HTML Variable"/>
    <w:basedOn w:val="6"/>
    <w:uiPriority w:val="0"/>
  </w:style>
  <w:style w:type="character" w:styleId="11">
    <w:name w:val="Hyperlink"/>
    <w:basedOn w:val="6"/>
    <w:uiPriority w:val="0"/>
    <w:rPr>
      <w:color w:val="606060"/>
      <w:u w:val="none"/>
    </w:rPr>
  </w:style>
  <w:style w:type="character" w:styleId="12">
    <w:name w:val="HTML Code"/>
    <w:basedOn w:val="6"/>
    <w:uiPriority w:val="0"/>
    <w:rPr>
      <w:rFonts w:ascii="Courier New" w:hAnsi="Courier New" w:eastAsia="Courier New" w:cs="Courier New"/>
      <w:sz w:val="20"/>
    </w:rPr>
  </w:style>
  <w:style w:type="character" w:styleId="13">
    <w:name w:val="HTML Cite"/>
    <w:basedOn w:val="6"/>
    <w:uiPriority w:val="0"/>
  </w:style>
  <w:style w:type="character" w:styleId="14">
    <w:name w:val="HTML Keyboard"/>
    <w:basedOn w:val="6"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Sample"/>
    <w:basedOn w:val="6"/>
    <w:uiPriority w:val="0"/>
    <w:rPr>
      <w:rFonts w:hint="default" w:ascii="Courier New" w:hAnsi="Courier New" w:eastAsia="Courier New" w:cs="Courier New"/>
    </w:rPr>
  </w:style>
  <w:style w:type="character" w:customStyle="1" w:styleId="16">
    <w:name w:val="jiabin"/>
    <w:basedOn w:val="6"/>
    <w:uiPriority w:val="0"/>
  </w:style>
  <w:style w:type="character" w:customStyle="1" w:styleId="17">
    <w:name w:val="bsharetext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2011-01-01T05:00:56Z</dcterms:created>
  <dc:creator>Administrator</dc:creator>
  <cp:lastModifiedBy>李健洪</cp:lastModifiedBy>
  <dcterms:modified xsi:type="dcterms:W3CDTF">2011-01-01T07:34:57Z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