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仿宋_GB2312" w:eastAsia="仿宋_GB2312"/>
          <w:spacing w:val="20"/>
          <w:sz w:val="34"/>
          <w:szCs w:val="34"/>
          <w:lang w:eastAsia="zh-CN"/>
        </w:rPr>
      </w:pPr>
      <w:r>
        <w:rPr>
          <w:rFonts w:hint="eastAsia" w:ascii="仿宋_GB2312" w:eastAsia="仿宋_GB2312"/>
          <w:spacing w:val="20"/>
          <w:sz w:val="34"/>
          <w:szCs w:val="34"/>
        </w:rPr>
        <w:t>《关于支持江门人才岛开发建设的实施意见》</w:t>
      </w:r>
      <w:r>
        <w:rPr>
          <w:rFonts w:hint="eastAsia" w:ascii="仿宋_GB2312" w:eastAsia="仿宋_GB2312"/>
          <w:spacing w:val="20"/>
          <w:sz w:val="34"/>
          <w:szCs w:val="34"/>
          <w:lang w:eastAsia="zh-CN"/>
        </w:rPr>
        <w:t>文本解读</w:t>
      </w:r>
    </w:p>
    <w:p>
      <w:pPr>
        <w:ind w:left="0" w:leftChars="0" w:firstLine="0" w:firstLineChars="0"/>
        <w:jc w:val="center"/>
        <w:rPr>
          <w:rFonts w:hint="eastAsia" w:ascii="仿宋_GB2312" w:eastAsia="仿宋_GB2312"/>
          <w:spacing w:val="20"/>
          <w:sz w:val="30"/>
          <w:szCs w:val="30"/>
          <w:lang w:eastAsia="zh-CN"/>
        </w:rPr>
      </w:pPr>
      <w:r>
        <w:rPr>
          <w:rFonts w:hint="eastAsia" w:ascii="仿宋_GB2312" w:eastAsia="仿宋_GB2312"/>
          <w:spacing w:val="20"/>
          <w:sz w:val="30"/>
          <w:szCs w:val="30"/>
          <w:lang w:eastAsia="zh-CN"/>
        </w:rPr>
        <w:t>市委政研室</w:t>
      </w:r>
    </w:p>
    <w:p>
      <w:pPr>
        <w:ind w:left="0" w:leftChars="0" w:firstLine="0" w:firstLineChars="0"/>
        <w:jc w:val="center"/>
        <w:rPr>
          <w:rFonts w:hint="default" w:ascii="仿宋_GB2312" w:eastAsia="仿宋_GB2312"/>
          <w:spacing w:val="20"/>
          <w:sz w:val="30"/>
          <w:szCs w:val="30"/>
          <w:lang w:val="en-US" w:eastAsia="zh-CN"/>
        </w:rPr>
      </w:pPr>
      <w:r>
        <w:rPr>
          <w:rFonts w:hint="eastAsia" w:ascii="仿宋_GB2312" w:eastAsia="仿宋_GB2312"/>
          <w:spacing w:val="20"/>
          <w:sz w:val="30"/>
          <w:szCs w:val="30"/>
          <w:lang w:val="en-US" w:eastAsia="zh-CN"/>
        </w:rPr>
        <w:t>（2019年6月）</w:t>
      </w:r>
    </w:p>
    <w:p>
      <w:pPr>
        <w:ind w:firstLine="690"/>
        <w:rPr>
          <w:rFonts w:hint="eastAsia" w:ascii="仿宋_GB2312" w:eastAsia="仿宋_GB2312"/>
          <w:spacing w:val="20"/>
          <w:sz w:val="34"/>
          <w:szCs w:val="34"/>
          <w:lang w:eastAsia="zh-CN"/>
        </w:rPr>
      </w:pPr>
      <w:bookmarkStart w:id="0" w:name="_GoBack"/>
      <w:bookmarkEnd w:id="0"/>
    </w:p>
    <w:p>
      <w:pPr>
        <w:numPr>
          <w:ilvl w:val="0"/>
          <w:numId w:val="0"/>
        </w:numPr>
        <w:ind w:firstLine="760" w:firstLineChars="200"/>
        <w:rPr>
          <w:rFonts w:hint="eastAsia" w:ascii="仿宋_GB2312" w:eastAsia="仿宋_GB2312"/>
          <w:spacing w:val="20"/>
          <w:sz w:val="34"/>
          <w:szCs w:val="34"/>
          <w:lang w:eastAsia="zh-CN"/>
        </w:rPr>
      </w:pPr>
      <w:r>
        <w:rPr>
          <w:rFonts w:hint="eastAsia" w:ascii="仿宋_GB2312" w:eastAsia="仿宋_GB2312"/>
          <w:spacing w:val="20"/>
          <w:sz w:val="34"/>
          <w:szCs w:val="34"/>
          <w:lang w:eastAsia="zh-CN"/>
        </w:rPr>
        <w:t>一、出台背景</w:t>
      </w:r>
    </w:p>
    <w:p>
      <w:pPr>
        <w:ind w:firstLine="690"/>
        <w:rPr>
          <w:rFonts w:hint="eastAsia" w:ascii="仿宋_GB2312" w:eastAsia="仿宋_GB2312"/>
          <w:spacing w:val="20"/>
          <w:sz w:val="34"/>
          <w:szCs w:val="34"/>
          <w:lang w:eastAsia="zh-CN"/>
        </w:rPr>
      </w:pPr>
      <w:r>
        <w:rPr>
          <w:rFonts w:hint="eastAsia" w:ascii="仿宋_GB2312" w:eastAsia="仿宋_GB2312"/>
          <w:spacing w:val="20"/>
          <w:sz w:val="34"/>
          <w:szCs w:val="34"/>
        </w:rPr>
        <w:t>建设江门人才岛是落实“人才强国”战略的重要举措、是融入粤港澳大湾区的重要体制创新、是打造成为珠江西岸新增长极和沿海经济带上的江海门户的重要载体。2016年12月8日，市第十三次党代会首次提出打造江门人才岛的理念，其后多次就人才岛建设发展进行安排部署。2019年1月10日，市委十三届九次全会再次提出，加快建设江门人才岛，打造立足珠西、面向粤港澳大湾区的人才基地。</w:t>
      </w:r>
    </w:p>
    <w:p>
      <w:pPr>
        <w:numPr>
          <w:ilvl w:val="0"/>
          <w:numId w:val="0"/>
        </w:numPr>
        <w:rPr>
          <w:rFonts w:hint="eastAsia" w:ascii="仿宋_GB2312" w:eastAsia="仿宋_GB2312"/>
          <w:spacing w:val="20"/>
          <w:sz w:val="34"/>
          <w:szCs w:val="34"/>
          <w:lang w:eastAsia="zh-CN"/>
        </w:rPr>
      </w:pPr>
      <w:r>
        <w:rPr>
          <w:rFonts w:hint="eastAsia" w:ascii="仿宋_GB2312" w:eastAsia="仿宋_GB2312"/>
          <w:spacing w:val="20"/>
          <w:sz w:val="34"/>
          <w:szCs w:val="34"/>
          <w:lang w:val="en-US" w:eastAsia="zh-CN"/>
        </w:rPr>
        <w:t xml:space="preserve">    二、</w:t>
      </w:r>
      <w:r>
        <w:rPr>
          <w:rFonts w:hint="eastAsia" w:ascii="仿宋_GB2312" w:eastAsia="仿宋_GB2312"/>
          <w:spacing w:val="20"/>
          <w:sz w:val="34"/>
          <w:szCs w:val="34"/>
          <w:lang w:eastAsia="zh-CN"/>
        </w:rPr>
        <w:t>政策依据</w:t>
      </w:r>
    </w:p>
    <w:p>
      <w:pPr>
        <w:numPr>
          <w:ilvl w:val="0"/>
          <w:numId w:val="0"/>
        </w:numPr>
        <w:ind w:firstLine="760" w:firstLineChars="200"/>
        <w:rPr>
          <w:rFonts w:hint="eastAsia"/>
          <w:sz w:val="28"/>
          <w:szCs w:val="28"/>
        </w:rPr>
      </w:pPr>
      <w:r>
        <w:rPr>
          <w:rFonts w:hint="eastAsia" w:ascii="仿宋_GB2312" w:eastAsia="仿宋_GB2312"/>
          <w:spacing w:val="20"/>
          <w:sz w:val="34"/>
          <w:szCs w:val="34"/>
        </w:rPr>
        <w:t>为加快江门人才岛建设发展，根据《关于征求〈各市（区）请求市委、市政府协调解决事项清单（征求意见稿》〉意见的函》，市委市政府拟出台支持人才岛建设发展的系列政策，形成“1+N”（即1个意见+N个配套政策）政策体系，并明确由</w:t>
      </w:r>
      <w:r>
        <w:rPr>
          <w:rFonts w:hint="eastAsia" w:ascii="仿宋_GB2312" w:eastAsia="仿宋_GB2312"/>
          <w:spacing w:val="20"/>
          <w:sz w:val="34"/>
          <w:szCs w:val="34"/>
          <w:lang w:eastAsia="zh-CN"/>
        </w:rPr>
        <w:t>市委政研室</w:t>
      </w:r>
      <w:r>
        <w:rPr>
          <w:rFonts w:hint="eastAsia" w:ascii="仿宋_GB2312" w:eastAsia="仿宋_GB2312"/>
          <w:spacing w:val="20"/>
          <w:sz w:val="34"/>
          <w:szCs w:val="34"/>
        </w:rPr>
        <w:t>牵头制定《关于支持江门人才岛建设发展的实施意见》。</w:t>
      </w:r>
    </w:p>
    <w:p>
      <w:pPr>
        <w:numPr>
          <w:ilvl w:val="0"/>
          <w:numId w:val="0"/>
        </w:numPr>
        <w:ind w:leftChars="0" w:firstLine="760" w:firstLineChars="200"/>
        <w:rPr>
          <w:rFonts w:hint="eastAsia" w:ascii="仿宋_GB2312" w:eastAsia="仿宋_GB2312"/>
          <w:spacing w:val="20"/>
          <w:sz w:val="34"/>
          <w:szCs w:val="34"/>
          <w:lang w:val="en-US" w:eastAsia="zh-CN"/>
        </w:rPr>
      </w:pPr>
      <w:r>
        <w:rPr>
          <w:rFonts w:hint="eastAsia" w:ascii="仿宋_GB2312" w:eastAsia="仿宋_GB2312"/>
          <w:spacing w:val="20"/>
          <w:sz w:val="34"/>
          <w:szCs w:val="34"/>
          <w:lang w:val="en-US" w:eastAsia="zh-CN"/>
        </w:rPr>
        <w:t>三、主要内容</w:t>
      </w:r>
    </w:p>
    <w:p>
      <w:pPr>
        <w:numPr>
          <w:ilvl w:val="0"/>
          <w:numId w:val="0"/>
        </w:numPr>
        <w:ind w:leftChars="0" w:firstLine="760" w:firstLineChars="200"/>
        <w:rPr>
          <w:rFonts w:hint="eastAsia" w:ascii="仿宋_GB2312" w:eastAsia="仿宋_GB2312"/>
          <w:spacing w:val="20"/>
          <w:sz w:val="34"/>
          <w:szCs w:val="34"/>
          <w:lang w:val="en-US" w:eastAsia="zh-CN"/>
        </w:rPr>
      </w:pPr>
      <w:r>
        <w:rPr>
          <w:rFonts w:hint="eastAsia" w:ascii="仿宋_GB2312" w:eastAsia="仿宋_GB2312"/>
          <w:spacing w:val="20"/>
          <w:sz w:val="34"/>
          <w:szCs w:val="34"/>
          <w:lang w:val="en-US" w:eastAsia="zh-CN"/>
        </w:rPr>
        <w:t>（一）创新体制机制</w:t>
      </w:r>
    </w:p>
    <w:p>
      <w:pPr>
        <w:numPr>
          <w:ilvl w:val="0"/>
          <w:numId w:val="0"/>
        </w:numPr>
        <w:ind w:firstLine="760" w:firstLineChars="200"/>
        <w:rPr>
          <w:rFonts w:hint="eastAsia" w:ascii="仿宋_GB2312" w:eastAsia="仿宋_GB2312"/>
          <w:spacing w:val="20"/>
          <w:sz w:val="34"/>
          <w:szCs w:val="34"/>
          <w:lang w:val="en-US" w:eastAsia="zh-CN"/>
        </w:rPr>
      </w:pPr>
      <w:r>
        <w:rPr>
          <w:rFonts w:hint="eastAsia" w:ascii="仿宋_GB2312" w:eastAsia="仿宋_GB2312"/>
          <w:spacing w:val="20"/>
          <w:sz w:val="34"/>
          <w:szCs w:val="34"/>
          <w:lang w:val="en-US" w:eastAsia="zh-CN"/>
        </w:rPr>
        <w:t>1.组建江门人才岛人才集团，按照“政府引导、市场运作、服务人才”的原则，探索人才服务产业化、市场化道路。</w:t>
      </w:r>
    </w:p>
    <w:p>
      <w:pPr>
        <w:numPr>
          <w:ilvl w:val="0"/>
          <w:numId w:val="0"/>
        </w:numPr>
        <w:ind w:firstLine="760" w:firstLineChars="200"/>
        <w:rPr>
          <w:rFonts w:hint="eastAsia" w:ascii="仿宋_GB2312" w:eastAsia="仿宋_GB2312"/>
          <w:spacing w:val="20"/>
          <w:sz w:val="34"/>
          <w:szCs w:val="34"/>
          <w:lang w:val="en-US" w:eastAsia="zh-CN"/>
        </w:rPr>
      </w:pPr>
      <w:r>
        <w:rPr>
          <w:rFonts w:hint="eastAsia" w:ascii="仿宋_GB2312" w:eastAsia="仿宋_GB2312"/>
          <w:spacing w:val="20"/>
          <w:sz w:val="34"/>
          <w:szCs w:val="34"/>
          <w:lang w:val="en-US" w:eastAsia="zh-CN"/>
        </w:rPr>
        <w:t>2.支持人才岛试行“带方案出让地”制度，对带方案出让土地的项目不再进行设计方案审核。</w:t>
      </w:r>
    </w:p>
    <w:p>
      <w:pPr>
        <w:numPr>
          <w:ilvl w:val="0"/>
          <w:numId w:val="0"/>
        </w:numPr>
        <w:ind w:firstLine="760" w:firstLineChars="200"/>
        <w:rPr>
          <w:rFonts w:hint="eastAsia" w:ascii="仿宋_GB2312" w:eastAsia="仿宋_GB2312"/>
          <w:spacing w:val="20"/>
          <w:sz w:val="34"/>
          <w:szCs w:val="34"/>
          <w:lang w:val="en-US" w:eastAsia="zh-CN"/>
        </w:rPr>
      </w:pPr>
      <w:r>
        <w:rPr>
          <w:rFonts w:hint="eastAsia" w:ascii="仿宋_GB2312" w:eastAsia="仿宋_GB2312"/>
          <w:spacing w:val="20"/>
          <w:sz w:val="34"/>
          <w:szCs w:val="34"/>
          <w:lang w:val="en-US" w:eastAsia="zh-CN"/>
        </w:rPr>
        <w:t>3.积极探索人才岛开发新路径，支持引入“科技+人才+项目+产业”的战略投资运营商参与人才岛开发建设。</w:t>
      </w:r>
    </w:p>
    <w:p>
      <w:pPr>
        <w:numPr>
          <w:ilvl w:val="0"/>
          <w:numId w:val="0"/>
        </w:numPr>
        <w:ind w:firstLine="760" w:firstLineChars="200"/>
        <w:rPr>
          <w:rFonts w:hint="eastAsia" w:ascii="仿宋_GB2312" w:eastAsia="仿宋_GB2312"/>
          <w:spacing w:val="20"/>
          <w:sz w:val="34"/>
          <w:szCs w:val="34"/>
          <w:lang w:val="en-US" w:eastAsia="zh-CN"/>
        </w:rPr>
      </w:pPr>
      <w:r>
        <w:rPr>
          <w:rFonts w:hint="eastAsia" w:ascii="仿宋_GB2312" w:eastAsia="仿宋_GB2312"/>
          <w:spacing w:val="20"/>
          <w:sz w:val="34"/>
          <w:szCs w:val="34"/>
          <w:lang w:val="en-US" w:eastAsia="zh-CN"/>
        </w:rPr>
        <w:t>（二）打造粤港澳大湾区人才高地</w:t>
      </w:r>
    </w:p>
    <w:p>
      <w:pPr>
        <w:numPr>
          <w:ilvl w:val="0"/>
          <w:numId w:val="0"/>
        </w:numPr>
        <w:ind w:firstLine="760" w:firstLineChars="200"/>
        <w:rPr>
          <w:rFonts w:hint="eastAsia" w:ascii="仿宋_GB2312" w:eastAsia="仿宋_GB2312"/>
          <w:spacing w:val="20"/>
          <w:sz w:val="34"/>
          <w:szCs w:val="34"/>
          <w:lang w:val="en-US" w:eastAsia="zh-CN"/>
        </w:rPr>
      </w:pPr>
      <w:r>
        <w:rPr>
          <w:rFonts w:hint="eastAsia" w:ascii="仿宋_GB2312" w:eastAsia="仿宋_GB2312"/>
          <w:spacing w:val="20"/>
          <w:sz w:val="34"/>
          <w:szCs w:val="34"/>
          <w:lang w:val="en-US" w:eastAsia="zh-CN"/>
        </w:rPr>
        <w:t>1.打造高层次人才聚集区　在人才岛设立人才政策“特区”，凡在人才岛落地并创新创业的各类人才，人才政策扶持力度在市、蓬江区现有基础上进一步提高。对入选国家级和省级重点人才工程并获资金扶持的，分别按照国家资助额1:2和省资助额1:1的比例给予资助。每引进一名博士后给予科研经费10万元，给予在站博士后最长2年每年20万元的生活补贴。对承诺在人才岛连续工作5年以上并购房的博士和出站博士后，分别给予20万元和30万元的购房补贴。打造柔性引才平台，对引进符合人才岛产业发展方向的“候鸟型”高层次人才，给予每人每年最高6万元补贴。</w:t>
      </w:r>
    </w:p>
    <w:p>
      <w:pPr>
        <w:numPr>
          <w:ilvl w:val="0"/>
          <w:numId w:val="0"/>
        </w:numPr>
        <w:ind w:firstLine="760" w:firstLineChars="200"/>
        <w:rPr>
          <w:rFonts w:hint="eastAsia" w:ascii="仿宋_GB2312" w:eastAsia="仿宋_GB2312"/>
          <w:spacing w:val="20"/>
          <w:sz w:val="34"/>
          <w:szCs w:val="34"/>
          <w:lang w:val="en-US" w:eastAsia="zh-CN"/>
        </w:rPr>
      </w:pPr>
      <w:r>
        <w:rPr>
          <w:rFonts w:hint="eastAsia" w:ascii="仿宋_GB2312" w:eastAsia="仿宋_GB2312"/>
          <w:spacing w:val="20"/>
          <w:sz w:val="34"/>
          <w:szCs w:val="34"/>
          <w:lang w:val="en-US" w:eastAsia="zh-CN"/>
        </w:rPr>
        <w:t>2.完善人才服务保障体系　建设江门人才岛院士之家和“候鸟”之家，给予每年不少于200万元运行经费资助，推动创建省级人才驿站。</w:t>
      </w:r>
    </w:p>
    <w:p>
      <w:pPr>
        <w:numPr>
          <w:ilvl w:val="0"/>
          <w:numId w:val="0"/>
        </w:numPr>
        <w:ind w:firstLine="760" w:firstLineChars="200"/>
        <w:rPr>
          <w:rFonts w:hint="eastAsia" w:ascii="仿宋_GB2312" w:eastAsia="仿宋_GB2312"/>
          <w:spacing w:val="20"/>
          <w:sz w:val="34"/>
          <w:szCs w:val="34"/>
          <w:lang w:val="en-US" w:eastAsia="zh-CN"/>
        </w:rPr>
      </w:pPr>
      <w:r>
        <w:rPr>
          <w:rFonts w:hint="eastAsia" w:ascii="仿宋_GB2312" w:eastAsia="仿宋_GB2312"/>
          <w:spacing w:val="20"/>
          <w:sz w:val="34"/>
          <w:szCs w:val="34"/>
          <w:lang w:val="en-US" w:eastAsia="zh-CN"/>
        </w:rPr>
        <w:t>（三）促进现代产业集聚</w:t>
      </w:r>
    </w:p>
    <w:p>
      <w:pPr>
        <w:numPr>
          <w:ilvl w:val="0"/>
          <w:numId w:val="0"/>
        </w:numPr>
        <w:ind w:firstLine="760" w:firstLineChars="200"/>
        <w:rPr>
          <w:rFonts w:hint="eastAsia" w:ascii="仿宋_GB2312" w:eastAsia="仿宋_GB2312"/>
          <w:spacing w:val="20"/>
          <w:sz w:val="34"/>
          <w:szCs w:val="34"/>
          <w:lang w:val="en-US" w:eastAsia="zh-CN"/>
        </w:rPr>
      </w:pPr>
      <w:r>
        <w:rPr>
          <w:rFonts w:hint="eastAsia" w:ascii="仿宋_GB2312" w:eastAsia="仿宋_GB2312"/>
          <w:spacing w:val="20"/>
          <w:sz w:val="34"/>
          <w:szCs w:val="34"/>
          <w:lang w:val="en-US" w:eastAsia="zh-CN"/>
        </w:rPr>
        <w:t>1.发展加大办公场地奖补，战略性新兴产业、现代服务业、科技创新平台等项目在人才岛新建厂房、购买或租赁办公用房给予补贴。对入驻人才岛投资额大、带动能力强、符合发展导向的产业项目实行“一企一策”的扶持政策，享受重大项目绿色通道服务。</w:t>
      </w:r>
    </w:p>
    <w:p>
      <w:pPr>
        <w:numPr>
          <w:ilvl w:val="0"/>
          <w:numId w:val="0"/>
        </w:numPr>
        <w:ind w:firstLine="760" w:firstLineChars="200"/>
        <w:rPr>
          <w:rFonts w:hint="eastAsia" w:ascii="仿宋_GB2312" w:eastAsia="仿宋_GB2312"/>
          <w:spacing w:val="20"/>
          <w:sz w:val="34"/>
          <w:szCs w:val="34"/>
          <w:lang w:val="en-US" w:eastAsia="zh-CN"/>
        </w:rPr>
      </w:pPr>
      <w:r>
        <w:rPr>
          <w:rFonts w:hint="eastAsia" w:ascii="仿宋_GB2312" w:eastAsia="仿宋_GB2312"/>
          <w:spacing w:val="20"/>
          <w:sz w:val="34"/>
          <w:szCs w:val="34"/>
          <w:lang w:val="en-US" w:eastAsia="zh-CN"/>
        </w:rPr>
        <w:t>2.大力培育高新技术企业，对初次或重新被认定为国家级高新技术企业的，补助标准分别提升至50万元和20万元。对被认定为国家级、省级的创业园、创业带动就业基地和人力资源服务产业园，分别给予300万元、150万元的一次性建设资助和连续三年的每年200万元、100万元的运营补贴。带产业项目落户人才岛的创新创业团队，给予最高2000万元资助。</w:t>
      </w:r>
    </w:p>
    <w:p>
      <w:pPr>
        <w:numPr>
          <w:ilvl w:val="0"/>
          <w:numId w:val="0"/>
        </w:numPr>
        <w:ind w:firstLine="760" w:firstLineChars="200"/>
        <w:rPr>
          <w:rFonts w:hint="eastAsia" w:ascii="仿宋_GB2312" w:eastAsia="仿宋_GB2312"/>
          <w:spacing w:val="20"/>
          <w:sz w:val="34"/>
          <w:szCs w:val="34"/>
          <w:lang w:val="en-US" w:eastAsia="zh-CN"/>
        </w:rPr>
      </w:pPr>
      <w:r>
        <w:rPr>
          <w:rFonts w:hint="eastAsia" w:ascii="仿宋_GB2312" w:eastAsia="仿宋_GB2312"/>
          <w:spacing w:val="20"/>
          <w:sz w:val="34"/>
          <w:szCs w:val="34"/>
          <w:lang w:val="en-US" w:eastAsia="zh-CN"/>
        </w:rPr>
        <w:t>（四）强化要素保障</w:t>
      </w:r>
    </w:p>
    <w:p>
      <w:pPr>
        <w:numPr>
          <w:ilvl w:val="0"/>
          <w:numId w:val="0"/>
        </w:numPr>
        <w:ind w:firstLine="760" w:firstLineChars="200"/>
        <w:rPr>
          <w:rFonts w:hint="eastAsia" w:ascii="仿宋_GB2312" w:eastAsia="仿宋_GB2312"/>
          <w:spacing w:val="20"/>
          <w:sz w:val="34"/>
          <w:szCs w:val="34"/>
          <w:lang w:val="en-US" w:eastAsia="zh-CN"/>
        </w:rPr>
      </w:pPr>
      <w:r>
        <w:rPr>
          <w:rFonts w:hint="eastAsia" w:ascii="仿宋_GB2312" w:eastAsia="仿宋_GB2312"/>
          <w:spacing w:val="20"/>
          <w:sz w:val="34"/>
          <w:szCs w:val="34"/>
          <w:lang w:val="en-US" w:eastAsia="zh-CN"/>
        </w:rPr>
        <w:t>1.加大土地收入支持力度，自2019年起10年内，蓬江区将人才岛的土地出让收入扣除成本后统筹安排用于人才岛建设。</w:t>
      </w:r>
    </w:p>
    <w:p>
      <w:pPr>
        <w:numPr>
          <w:ilvl w:val="0"/>
          <w:numId w:val="0"/>
        </w:numPr>
        <w:ind w:firstLine="760" w:firstLineChars="200"/>
        <w:rPr>
          <w:rFonts w:hint="eastAsia" w:ascii="仿宋_GB2312" w:eastAsia="仿宋_GB2312"/>
          <w:spacing w:val="20"/>
          <w:sz w:val="34"/>
          <w:szCs w:val="34"/>
          <w:lang w:val="en-US" w:eastAsia="zh-CN"/>
        </w:rPr>
      </w:pPr>
      <w:r>
        <w:rPr>
          <w:rFonts w:hint="eastAsia" w:ascii="仿宋_GB2312" w:eastAsia="仿宋_GB2312"/>
          <w:spacing w:val="20"/>
          <w:sz w:val="34"/>
          <w:szCs w:val="34"/>
          <w:lang w:val="en-US" w:eastAsia="zh-CN"/>
        </w:rPr>
        <w:t>2.连续10年，市本级每年安排1亿元给蓬江区，专项用于人才岛基础设施建设、引进重大项目、扶持产业发展、集聚高层次人才、科技创新等方面。</w:t>
      </w:r>
    </w:p>
    <w:p>
      <w:pPr>
        <w:numPr>
          <w:ilvl w:val="0"/>
          <w:numId w:val="0"/>
        </w:numPr>
        <w:ind w:firstLine="760" w:firstLineChars="200"/>
        <w:rPr>
          <w:rFonts w:hint="eastAsia" w:ascii="仿宋_GB2312" w:eastAsia="仿宋_GB2312"/>
          <w:spacing w:val="20"/>
          <w:sz w:val="34"/>
          <w:szCs w:val="34"/>
          <w:lang w:val="en-US" w:eastAsia="zh-CN"/>
        </w:rPr>
      </w:pPr>
      <w:r>
        <w:rPr>
          <w:rFonts w:hint="eastAsia" w:ascii="仿宋_GB2312" w:eastAsia="仿宋_GB2312"/>
          <w:spacing w:val="20"/>
          <w:sz w:val="34"/>
          <w:szCs w:val="34"/>
          <w:lang w:val="en-US" w:eastAsia="zh-CN"/>
        </w:rPr>
        <w:t>3.单列人才岛建设用地年度出让指标，从2019年起连续10年，市每年安排商住用地出让计划指标不少于150亩。</w:t>
      </w:r>
    </w:p>
    <w:p>
      <w:pPr>
        <w:numPr>
          <w:ilvl w:val="0"/>
          <w:numId w:val="0"/>
        </w:numPr>
        <w:ind w:firstLine="760" w:firstLineChars="200"/>
        <w:rPr>
          <w:rFonts w:hint="eastAsia" w:ascii="仿宋_GB2312" w:eastAsia="仿宋_GB2312"/>
          <w:spacing w:val="20"/>
          <w:sz w:val="34"/>
          <w:szCs w:val="34"/>
          <w:lang w:val="en-US" w:eastAsia="zh-CN"/>
        </w:rPr>
      </w:pPr>
      <w:r>
        <w:rPr>
          <w:rFonts w:hint="eastAsia" w:ascii="仿宋_GB2312" w:eastAsia="仿宋_GB2312"/>
          <w:spacing w:val="20"/>
          <w:sz w:val="34"/>
          <w:szCs w:val="34"/>
          <w:lang w:val="en-US" w:eastAsia="zh-CN"/>
        </w:rPr>
        <w:t>4.从2019年起8年内，将人才岛税收收入和随税附征的非税收入按市本级实际分享的增量50%安排给蓬江区，将人才岛范围内的城市基础设施配套费增量前3年按全额、后5年按70%安排给蓬江区用于人才岛建设。</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3010AE"/>
    <w:rsid w:val="58213546"/>
    <w:rsid w:val="59FA6EAB"/>
    <w:rsid w:val="6DB534C3"/>
    <w:rsid w:val="6F392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2020-03-09T03:47:00Z</dcterms:created>
  <dc:creator>Administrator</dc:creator>
  <cp:lastModifiedBy>Administrator</cp:lastModifiedBy>
  <dcterms:modified xsi:type="dcterms:W3CDTF">2020-03-11T08:23:53Z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