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6F" w:rsidRPr="006B786F" w:rsidRDefault="006B786F" w:rsidP="006B786F">
      <w:pPr>
        <w:rPr>
          <w:rFonts w:ascii="宋体" w:hAnsi="宋体" w:cs="宋体"/>
          <w:b/>
          <w:bCs/>
        </w:rPr>
      </w:pPr>
      <w:r>
        <w:rPr>
          <w:rFonts w:ascii="宋体" w:hAnsi="宋体" w:cs="宋体" w:hint="eastAsia"/>
          <w:b/>
          <w:bCs/>
        </w:rPr>
        <w:t>附件3：</w:t>
      </w:r>
    </w:p>
    <w:p w:rsidR="00E0417C" w:rsidRDefault="00E0417C" w:rsidP="00E0417C">
      <w:pPr>
        <w:ind w:firstLineChars="1900" w:firstLine="5341"/>
        <w:rPr>
          <w:rFonts w:ascii="宋体"/>
          <w:b/>
          <w:bCs/>
          <w:sz w:val="28"/>
          <w:szCs w:val="28"/>
        </w:rPr>
      </w:pPr>
      <w:r>
        <w:rPr>
          <w:rFonts w:ascii="宋体" w:hAnsi="宋体" w:cs="宋体" w:hint="eastAsia"/>
          <w:b/>
          <w:bCs/>
          <w:sz w:val="28"/>
          <w:szCs w:val="28"/>
        </w:rPr>
        <w:t>市民反映问题及回复情况记录</w:t>
      </w:r>
    </w:p>
    <w:p w:rsidR="00E0417C" w:rsidRDefault="00E0417C" w:rsidP="00E0417C">
      <w:pPr>
        <w:ind w:firstLineChars="1900" w:firstLine="5341"/>
        <w:rPr>
          <w:rFonts w:ascii="宋体"/>
          <w:b/>
          <w:bCs/>
          <w:sz w:val="28"/>
          <w:szCs w:val="28"/>
        </w:rPr>
      </w:pPr>
    </w:p>
    <w:p w:rsidR="00E0417C" w:rsidRPr="002D359C" w:rsidRDefault="00E0417C" w:rsidP="00E0417C">
      <w:pPr>
        <w:jc w:val="left"/>
        <w:rPr>
          <w:color w:val="000000"/>
        </w:rPr>
      </w:pPr>
      <w:r w:rsidRPr="00417F5D">
        <w:rPr>
          <w:rFonts w:ascii="宋体" w:hAnsi="宋体" w:cs="宋体" w:hint="eastAsia"/>
          <w:b/>
          <w:bCs/>
        </w:rPr>
        <w:t>上线单位：</w:t>
      </w:r>
      <w:r w:rsidR="002D359C">
        <w:rPr>
          <w:rFonts w:hint="eastAsia"/>
          <w:color w:val="000000"/>
        </w:rPr>
        <w:t>江门市</w:t>
      </w:r>
      <w:r w:rsidR="00E06FCE">
        <w:rPr>
          <w:rFonts w:hint="eastAsia"/>
          <w:color w:val="000000"/>
        </w:rPr>
        <w:t>教育</w:t>
      </w:r>
      <w:r w:rsidR="002D359C">
        <w:rPr>
          <w:rFonts w:hint="eastAsia"/>
          <w:color w:val="000000"/>
        </w:rPr>
        <w:t>局</w:t>
      </w:r>
      <w:r w:rsidRPr="00417F5D">
        <w:rPr>
          <w:rFonts w:ascii="宋体" w:hAnsi="宋体"/>
        </w:rPr>
        <w:t xml:space="preserve">     </w:t>
      </w:r>
      <w:r w:rsidRPr="00417F5D">
        <w:rPr>
          <w:rFonts w:ascii="宋体" w:hAnsi="宋体" w:cs="宋体"/>
          <w:b/>
          <w:bCs/>
        </w:rPr>
        <w:t xml:space="preserve">           </w:t>
      </w:r>
      <w:r>
        <w:rPr>
          <w:rFonts w:ascii="宋体" w:hAnsi="宋体" w:cs="宋体"/>
          <w:b/>
          <w:bCs/>
        </w:rPr>
        <w:t xml:space="preserve">                                                         </w:t>
      </w:r>
      <w:r w:rsidRPr="00417F5D">
        <w:rPr>
          <w:rFonts w:ascii="宋体" w:hAnsi="宋体" w:cs="宋体" w:hint="eastAsia"/>
          <w:b/>
          <w:bCs/>
        </w:rPr>
        <w:t>上线时间：</w:t>
      </w:r>
      <w:r w:rsidRPr="00417F5D">
        <w:rPr>
          <w:rFonts w:ascii="宋体" w:hAnsi="宋体" w:cs="宋体"/>
          <w:b/>
          <w:bCs/>
        </w:rPr>
        <w:t>20</w:t>
      </w:r>
      <w:r>
        <w:rPr>
          <w:rFonts w:ascii="宋体" w:hAnsi="宋体" w:cs="宋体"/>
          <w:b/>
          <w:bCs/>
        </w:rPr>
        <w:t>20</w:t>
      </w:r>
      <w:r w:rsidRPr="00417F5D">
        <w:rPr>
          <w:rFonts w:ascii="宋体" w:hAnsi="宋体" w:cs="宋体" w:hint="eastAsia"/>
          <w:b/>
          <w:bCs/>
        </w:rPr>
        <w:t>年</w:t>
      </w:r>
      <w:r w:rsidR="002D359C">
        <w:rPr>
          <w:rFonts w:ascii="宋体" w:hAnsi="宋体" w:cs="宋体" w:hint="eastAsia"/>
          <w:b/>
          <w:bCs/>
        </w:rPr>
        <w:t>4</w:t>
      </w:r>
      <w:r w:rsidRPr="00417F5D">
        <w:rPr>
          <w:rFonts w:ascii="宋体" w:hAnsi="宋体" w:cs="宋体" w:hint="eastAsia"/>
          <w:b/>
          <w:bCs/>
        </w:rPr>
        <w:t>月</w:t>
      </w:r>
      <w:r w:rsidR="002F002C">
        <w:rPr>
          <w:rFonts w:ascii="宋体" w:hAnsi="宋体" w:cs="宋体" w:hint="eastAsia"/>
          <w:b/>
          <w:bCs/>
        </w:rPr>
        <w:t>1</w:t>
      </w:r>
      <w:r w:rsidR="00E06FCE">
        <w:rPr>
          <w:rFonts w:ascii="宋体" w:hAnsi="宋体" w:cs="宋体" w:hint="eastAsia"/>
          <w:b/>
          <w:bCs/>
        </w:rPr>
        <w:t>7</w:t>
      </w:r>
      <w:r w:rsidRPr="00417F5D">
        <w:rPr>
          <w:rFonts w:ascii="宋体" w:hAnsi="宋体" w:cs="宋体" w:hint="eastAsia"/>
          <w:b/>
          <w:bCs/>
        </w:rPr>
        <w:t>日</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129"/>
        <w:gridCol w:w="3240"/>
        <w:gridCol w:w="1301"/>
        <w:gridCol w:w="1219"/>
        <w:gridCol w:w="3960"/>
        <w:gridCol w:w="2050"/>
      </w:tblGrid>
      <w:tr w:rsidR="00E72EF5" w:rsidRPr="00417F5D" w:rsidTr="00E72EF5">
        <w:trPr>
          <w:cantSplit/>
          <w:trHeight w:val="959"/>
        </w:trPr>
        <w:tc>
          <w:tcPr>
            <w:tcW w:w="851" w:type="dxa"/>
            <w:vAlign w:val="center"/>
          </w:tcPr>
          <w:p w:rsidR="00E72EF5" w:rsidRPr="00417F5D" w:rsidRDefault="00E72EF5" w:rsidP="004D28F5">
            <w:pPr>
              <w:jc w:val="center"/>
              <w:rPr>
                <w:rFonts w:ascii="宋体"/>
                <w:b/>
                <w:bCs/>
              </w:rPr>
            </w:pPr>
            <w:r w:rsidRPr="00417F5D">
              <w:rPr>
                <w:rFonts w:ascii="宋体" w:hAnsi="宋体" w:cs="宋体" w:hint="eastAsia"/>
                <w:b/>
                <w:bCs/>
              </w:rPr>
              <w:t>序号</w:t>
            </w:r>
          </w:p>
        </w:tc>
        <w:tc>
          <w:tcPr>
            <w:tcW w:w="1129" w:type="dxa"/>
            <w:vAlign w:val="center"/>
          </w:tcPr>
          <w:p w:rsidR="00E72EF5" w:rsidRPr="00417F5D" w:rsidRDefault="00E72EF5" w:rsidP="004D28F5">
            <w:pPr>
              <w:jc w:val="center"/>
              <w:rPr>
                <w:rFonts w:ascii="宋体"/>
                <w:b/>
                <w:bCs/>
              </w:rPr>
            </w:pPr>
            <w:r w:rsidRPr="00417F5D">
              <w:rPr>
                <w:rFonts w:ascii="宋体" w:hAnsi="宋体" w:cs="宋体" w:hint="eastAsia"/>
                <w:b/>
                <w:bCs/>
              </w:rPr>
              <w:t>来电人</w:t>
            </w:r>
          </w:p>
        </w:tc>
        <w:tc>
          <w:tcPr>
            <w:tcW w:w="3240" w:type="dxa"/>
            <w:vAlign w:val="center"/>
          </w:tcPr>
          <w:p w:rsidR="00E72EF5" w:rsidRPr="00417F5D" w:rsidRDefault="00E72EF5" w:rsidP="004D28F5">
            <w:pPr>
              <w:jc w:val="center"/>
              <w:rPr>
                <w:rFonts w:ascii="宋体"/>
                <w:b/>
                <w:bCs/>
              </w:rPr>
            </w:pPr>
            <w:r w:rsidRPr="00417F5D">
              <w:rPr>
                <w:rFonts w:ascii="宋体" w:hAnsi="宋体" w:cs="宋体" w:hint="eastAsia"/>
                <w:b/>
                <w:bCs/>
              </w:rPr>
              <w:t>事</w:t>
            </w:r>
            <w:r w:rsidRPr="00417F5D">
              <w:rPr>
                <w:rFonts w:ascii="宋体" w:hAnsi="宋体" w:cs="宋体"/>
                <w:b/>
                <w:bCs/>
              </w:rPr>
              <w:t xml:space="preserve">     </w:t>
            </w:r>
            <w:r w:rsidRPr="00417F5D">
              <w:rPr>
                <w:rFonts w:ascii="宋体" w:hAnsi="宋体" w:cs="宋体" w:hint="eastAsia"/>
                <w:b/>
                <w:bCs/>
              </w:rPr>
              <w:t>项</w:t>
            </w:r>
            <w:r w:rsidRPr="00417F5D">
              <w:rPr>
                <w:rFonts w:ascii="宋体" w:hAnsi="宋体" w:cs="宋体"/>
                <w:b/>
                <w:bCs/>
              </w:rPr>
              <w:t xml:space="preserve">     </w:t>
            </w:r>
            <w:r w:rsidRPr="00417F5D">
              <w:rPr>
                <w:rFonts w:ascii="宋体" w:hAnsi="宋体" w:cs="宋体" w:hint="eastAsia"/>
                <w:b/>
                <w:bCs/>
              </w:rPr>
              <w:t>摘</w:t>
            </w:r>
            <w:r w:rsidRPr="00417F5D">
              <w:rPr>
                <w:rFonts w:ascii="宋体" w:hAnsi="宋体" w:cs="宋体"/>
                <w:b/>
                <w:bCs/>
              </w:rPr>
              <w:t xml:space="preserve">      </w:t>
            </w:r>
            <w:r w:rsidRPr="00417F5D">
              <w:rPr>
                <w:rFonts w:ascii="宋体" w:hAnsi="宋体" w:cs="宋体" w:hint="eastAsia"/>
                <w:b/>
                <w:bCs/>
              </w:rPr>
              <w:t>要</w:t>
            </w:r>
          </w:p>
        </w:tc>
        <w:tc>
          <w:tcPr>
            <w:tcW w:w="1301" w:type="dxa"/>
            <w:vAlign w:val="center"/>
          </w:tcPr>
          <w:p w:rsidR="00E72EF5" w:rsidRPr="00417F5D" w:rsidRDefault="00E72EF5" w:rsidP="004D28F5">
            <w:pPr>
              <w:jc w:val="center"/>
              <w:rPr>
                <w:rFonts w:ascii="宋体"/>
                <w:b/>
                <w:bCs/>
              </w:rPr>
            </w:pPr>
            <w:r w:rsidRPr="00417F5D">
              <w:rPr>
                <w:rFonts w:ascii="宋体" w:hAnsi="宋体" w:cs="宋体" w:hint="eastAsia"/>
                <w:b/>
                <w:bCs/>
              </w:rPr>
              <w:t>事项</w:t>
            </w:r>
          </w:p>
          <w:p w:rsidR="00E72EF5" w:rsidRPr="00417F5D" w:rsidRDefault="00E72EF5" w:rsidP="004D28F5">
            <w:pPr>
              <w:jc w:val="center"/>
              <w:rPr>
                <w:rFonts w:ascii="宋体"/>
                <w:b/>
                <w:bCs/>
              </w:rPr>
            </w:pPr>
            <w:r w:rsidRPr="00417F5D">
              <w:rPr>
                <w:rFonts w:ascii="宋体" w:hAnsi="宋体" w:cs="宋体" w:hint="eastAsia"/>
                <w:b/>
                <w:bCs/>
              </w:rPr>
              <w:t>类别</w:t>
            </w:r>
          </w:p>
        </w:tc>
        <w:tc>
          <w:tcPr>
            <w:tcW w:w="1219" w:type="dxa"/>
            <w:vAlign w:val="center"/>
          </w:tcPr>
          <w:p w:rsidR="00E72EF5" w:rsidRPr="00417F5D" w:rsidRDefault="00E72EF5" w:rsidP="004D28F5">
            <w:pPr>
              <w:ind w:firstLineChars="50" w:firstLine="105"/>
              <w:jc w:val="center"/>
              <w:rPr>
                <w:rFonts w:ascii="宋体"/>
                <w:b/>
                <w:bCs/>
              </w:rPr>
            </w:pPr>
            <w:r w:rsidRPr="00417F5D">
              <w:rPr>
                <w:rFonts w:ascii="宋体" w:hAnsi="宋体" w:cs="宋体" w:hint="eastAsia"/>
                <w:b/>
                <w:bCs/>
              </w:rPr>
              <w:t>责任</w:t>
            </w:r>
          </w:p>
          <w:p w:rsidR="00E72EF5" w:rsidRPr="00417F5D" w:rsidRDefault="00E72EF5" w:rsidP="004D28F5">
            <w:pPr>
              <w:ind w:firstLineChars="50" w:firstLine="105"/>
              <w:jc w:val="center"/>
              <w:rPr>
                <w:rFonts w:ascii="宋体"/>
                <w:b/>
                <w:bCs/>
              </w:rPr>
            </w:pPr>
            <w:r w:rsidRPr="00417F5D">
              <w:rPr>
                <w:rFonts w:ascii="宋体" w:hAnsi="宋体" w:cs="宋体" w:hint="eastAsia"/>
                <w:b/>
                <w:bCs/>
              </w:rPr>
              <w:t>单位</w:t>
            </w:r>
          </w:p>
        </w:tc>
        <w:tc>
          <w:tcPr>
            <w:tcW w:w="3960" w:type="dxa"/>
            <w:vAlign w:val="center"/>
          </w:tcPr>
          <w:p w:rsidR="00E72EF5" w:rsidRPr="00417F5D" w:rsidRDefault="00E72EF5" w:rsidP="004D28F5">
            <w:pPr>
              <w:ind w:firstLineChars="784" w:firstLine="1653"/>
              <w:jc w:val="center"/>
              <w:rPr>
                <w:rFonts w:ascii="宋体"/>
                <w:b/>
                <w:bCs/>
              </w:rPr>
            </w:pPr>
            <w:r w:rsidRPr="00417F5D">
              <w:rPr>
                <w:rFonts w:ascii="宋体" w:hAnsi="宋体" w:cs="宋体" w:hint="eastAsia"/>
                <w:b/>
                <w:bCs/>
              </w:rPr>
              <w:t>处理情况</w:t>
            </w:r>
          </w:p>
        </w:tc>
        <w:tc>
          <w:tcPr>
            <w:tcW w:w="2050" w:type="dxa"/>
            <w:vAlign w:val="center"/>
          </w:tcPr>
          <w:p w:rsidR="00E72EF5" w:rsidRPr="00417F5D" w:rsidRDefault="00E72EF5" w:rsidP="004D28F5">
            <w:pPr>
              <w:jc w:val="center"/>
              <w:rPr>
                <w:rFonts w:ascii="宋体"/>
                <w:b/>
                <w:bCs/>
              </w:rPr>
            </w:pPr>
            <w:r w:rsidRPr="00417F5D">
              <w:rPr>
                <w:rFonts w:ascii="宋体" w:hAnsi="宋体" w:cs="宋体" w:hint="eastAsia"/>
                <w:b/>
                <w:bCs/>
              </w:rPr>
              <w:t>满意度</w:t>
            </w:r>
          </w:p>
        </w:tc>
      </w:tr>
      <w:tr w:rsidR="00E72EF5" w:rsidRPr="009D74FB" w:rsidTr="00E72EF5">
        <w:trPr>
          <w:cantSplit/>
          <w:trHeight w:val="527"/>
        </w:trPr>
        <w:tc>
          <w:tcPr>
            <w:tcW w:w="851" w:type="dxa"/>
            <w:vAlign w:val="center"/>
          </w:tcPr>
          <w:p w:rsidR="00E72EF5" w:rsidRDefault="00E72EF5" w:rsidP="00E06FCE">
            <w:pPr>
              <w:rPr>
                <w:rFonts w:ascii="宋体" w:cs="宋体"/>
                <w:bCs/>
              </w:rPr>
            </w:pPr>
            <w:r>
              <w:rPr>
                <w:rFonts w:ascii="宋体" w:cs="宋体" w:hint="eastAsia"/>
                <w:bCs/>
              </w:rPr>
              <w:t>07016</w:t>
            </w:r>
          </w:p>
        </w:tc>
        <w:tc>
          <w:tcPr>
            <w:tcW w:w="1129" w:type="dxa"/>
          </w:tcPr>
          <w:p w:rsidR="00E72EF5" w:rsidRDefault="00E72EF5" w:rsidP="005940F8">
            <w:pPr>
              <w:rPr>
                <w:rFonts w:ascii="宋体" w:hAnsi="宋体"/>
                <w:color w:val="000000"/>
              </w:rPr>
            </w:pPr>
            <w:r>
              <w:rPr>
                <w:rFonts w:ascii="宋体" w:hAnsi="宋体" w:hint="eastAsia"/>
                <w:color w:val="000000"/>
              </w:rPr>
              <w:t>吴女士</w:t>
            </w:r>
          </w:p>
        </w:tc>
        <w:tc>
          <w:tcPr>
            <w:tcW w:w="3240" w:type="dxa"/>
          </w:tcPr>
          <w:p w:rsidR="00E72EF5" w:rsidRDefault="00E72EF5" w:rsidP="009B1CBA">
            <w:pPr>
              <w:rPr>
                <w:rFonts w:ascii="宋体" w:hAnsi="宋体"/>
                <w:color w:val="000000"/>
              </w:rPr>
            </w:pPr>
            <w:proofErr w:type="gramStart"/>
            <w:r>
              <w:rPr>
                <w:rFonts w:ascii="宋体" w:hAnsi="宋体" w:hint="eastAsia"/>
                <w:color w:val="000000"/>
              </w:rPr>
              <w:t>问小学</w:t>
            </w:r>
            <w:proofErr w:type="gramEnd"/>
            <w:r>
              <w:rPr>
                <w:rFonts w:ascii="宋体" w:hAnsi="宋体" w:hint="eastAsia"/>
                <w:color w:val="000000"/>
              </w:rPr>
              <w:t>什么时候开学？要戴口罩上学吗？</w:t>
            </w:r>
          </w:p>
        </w:tc>
        <w:tc>
          <w:tcPr>
            <w:tcW w:w="1301" w:type="dxa"/>
          </w:tcPr>
          <w:p w:rsidR="00E72EF5" w:rsidRDefault="00E72EF5" w:rsidP="00E72EF5">
            <w:pPr>
              <w:jc w:val="center"/>
            </w:pPr>
            <w:r w:rsidRPr="00D843A9">
              <w:rPr>
                <w:rFonts w:ascii="宋体" w:cs="宋体" w:hint="eastAsia"/>
                <w:bCs/>
              </w:rPr>
              <w:t>咨询</w:t>
            </w:r>
          </w:p>
        </w:tc>
        <w:tc>
          <w:tcPr>
            <w:tcW w:w="1219" w:type="dxa"/>
            <w:vAlign w:val="center"/>
          </w:tcPr>
          <w:p w:rsidR="00E72EF5" w:rsidRDefault="00E72EF5" w:rsidP="004D28F5">
            <w:pPr>
              <w:rPr>
                <w:color w:val="000000"/>
              </w:rPr>
            </w:pPr>
            <w:r w:rsidRPr="00CD475F">
              <w:rPr>
                <w:rFonts w:hint="eastAsia"/>
                <w:color w:val="000000"/>
              </w:rPr>
              <w:t>江门市教育局</w:t>
            </w:r>
          </w:p>
        </w:tc>
        <w:tc>
          <w:tcPr>
            <w:tcW w:w="3960" w:type="dxa"/>
            <w:vAlign w:val="center"/>
          </w:tcPr>
          <w:p w:rsidR="00E72EF5" w:rsidRDefault="00E72EF5" w:rsidP="002D359C">
            <w:pPr>
              <w:rPr>
                <w:rFonts w:ascii="宋体" w:cs="宋体"/>
                <w:bCs/>
                <w:color w:val="000000"/>
              </w:rPr>
            </w:pPr>
            <w:r>
              <w:rPr>
                <w:rFonts w:ascii="宋体" w:cs="宋体" w:hint="eastAsia"/>
                <w:bCs/>
                <w:color w:val="000000"/>
              </w:rPr>
              <w:t>按省的通知要求，5月11日后根据疫情防控的准备情况</w:t>
            </w:r>
            <w:proofErr w:type="gramStart"/>
            <w:r>
              <w:rPr>
                <w:rFonts w:ascii="宋体" w:cs="宋体" w:hint="eastAsia"/>
                <w:bCs/>
                <w:color w:val="000000"/>
              </w:rPr>
              <w:t>分期公批进行</w:t>
            </w:r>
            <w:proofErr w:type="gramEnd"/>
            <w:r>
              <w:rPr>
                <w:rFonts w:ascii="宋体" w:cs="宋体" w:hint="eastAsia"/>
                <w:bCs/>
                <w:color w:val="000000"/>
              </w:rPr>
              <w:t>，建议你留意最新的通知。学生在学校要准备两个口罩，</w:t>
            </w:r>
            <w:r w:rsidRPr="000914BF">
              <w:rPr>
                <w:rFonts w:ascii="仿宋" w:hAnsi="仿宋" w:cs="仿宋_GB2312" w:hint="eastAsia"/>
                <w:color w:val="000000"/>
                <w:szCs w:val="32"/>
              </w:rPr>
              <w:t>学生口罩由“家长自备、学校兜底代购”的方式予以保障。在市物资保障组统一调度下，指定对应口罩生产企业对口保障相应市（区），各口罩企业进行产能调配，确保各地各学段开学的口罩需求。</w:t>
            </w:r>
          </w:p>
        </w:tc>
        <w:tc>
          <w:tcPr>
            <w:tcW w:w="2050" w:type="dxa"/>
            <w:vAlign w:val="center"/>
          </w:tcPr>
          <w:p w:rsidR="00E72EF5" w:rsidRDefault="00E72EF5" w:rsidP="004D28F5">
            <w:r>
              <w:rPr>
                <w:rFonts w:ascii="宋体" w:cs="宋体" w:hint="eastAsia"/>
                <w:bCs/>
              </w:rPr>
              <w:t>满意(由江门电台回访)</w:t>
            </w:r>
          </w:p>
        </w:tc>
      </w:tr>
      <w:tr w:rsidR="00E72EF5" w:rsidRPr="009D74FB" w:rsidTr="00E72EF5">
        <w:trPr>
          <w:cantSplit/>
          <w:trHeight w:val="527"/>
        </w:trPr>
        <w:tc>
          <w:tcPr>
            <w:tcW w:w="851" w:type="dxa"/>
            <w:vAlign w:val="center"/>
          </w:tcPr>
          <w:p w:rsidR="00E72EF5" w:rsidRDefault="00E72EF5" w:rsidP="00E06FCE">
            <w:pPr>
              <w:rPr>
                <w:rFonts w:ascii="宋体" w:cs="宋体"/>
                <w:bCs/>
              </w:rPr>
            </w:pPr>
            <w:r>
              <w:rPr>
                <w:rFonts w:ascii="宋体" w:cs="宋体" w:hint="eastAsia"/>
                <w:bCs/>
              </w:rPr>
              <w:t>07017</w:t>
            </w:r>
          </w:p>
        </w:tc>
        <w:tc>
          <w:tcPr>
            <w:tcW w:w="1129" w:type="dxa"/>
          </w:tcPr>
          <w:p w:rsidR="00E72EF5" w:rsidRDefault="00E72EF5" w:rsidP="005940F8">
            <w:pPr>
              <w:rPr>
                <w:rFonts w:ascii="宋体" w:hAnsi="宋体"/>
                <w:color w:val="000000"/>
              </w:rPr>
            </w:pPr>
            <w:r>
              <w:rPr>
                <w:rFonts w:ascii="宋体" w:hAnsi="宋体" w:hint="eastAsia"/>
                <w:color w:val="000000"/>
              </w:rPr>
              <w:t>李生</w:t>
            </w:r>
          </w:p>
        </w:tc>
        <w:tc>
          <w:tcPr>
            <w:tcW w:w="3240" w:type="dxa"/>
          </w:tcPr>
          <w:p w:rsidR="00E72EF5" w:rsidRDefault="00E72EF5" w:rsidP="006C1396">
            <w:pPr>
              <w:rPr>
                <w:rFonts w:ascii="宋体" w:hAnsi="宋体"/>
                <w:color w:val="000000"/>
              </w:rPr>
            </w:pPr>
            <w:r>
              <w:rPr>
                <w:rFonts w:ascii="宋体" w:hAnsi="宋体" w:hint="eastAsia"/>
                <w:color w:val="000000"/>
              </w:rPr>
              <w:t xml:space="preserve">1、如何确保防护设备的准确性？2、有什么渠道可以咨询？3、女儿9月21日出生，有没有规定是什么时候才能入学？ </w:t>
            </w:r>
          </w:p>
        </w:tc>
        <w:tc>
          <w:tcPr>
            <w:tcW w:w="1301" w:type="dxa"/>
          </w:tcPr>
          <w:p w:rsidR="00E72EF5" w:rsidRDefault="00E72EF5" w:rsidP="00E72EF5">
            <w:pPr>
              <w:jc w:val="center"/>
            </w:pPr>
            <w:r w:rsidRPr="00D843A9">
              <w:rPr>
                <w:rFonts w:ascii="宋体" w:cs="宋体" w:hint="eastAsia"/>
                <w:bCs/>
              </w:rPr>
              <w:t>咨询</w:t>
            </w:r>
          </w:p>
        </w:tc>
        <w:tc>
          <w:tcPr>
            <w:tcW w:w="1219" w:type="dxa"/>
          </w:tcPr>
          <w:p w:rsidR="00E72EF5" w:rsidRDefault="00E72EF5">
            <w:r w:rsidRPr="00CD475F">
              <w:rPr>
                <w:rFonts w:hint="eastAsia"/>
                <w:color w:val="000000"/>
              </w:rPr>
              <w:t>江门市教育局</w:t>
            </w:r>
          </w:p>
        </w:tc>
        <w:tc>
          <w:tcPr>
            <w:tcW w:w="3960" w:type="dxa"/>
            <w:vAlign w:val="center"/>
          </w:tcPr>
          <w:p w:rsidR="00E72EF5" w:rsidRDefault="00E72EF5" w:rsidP="006C1396">
            <w:pPr>
              <w:rPr>
                <w:rFonts w:ascii="宋体" w:cs="宋体"/>
                <w:bCs/>
                <w:color w:val="000000"/>
              </w:rPr>
            </w:pPr>
            <w:r>
              <w:rPr>
                <w:rFonts w:ascii="宋体" w:cs="宋体" w:hint="eastAsia"/>
                <w:bCs/>
                <w:color w:val="000000"/>
              </w:rPr>
              <w:t>1、</w:t>
            </w:r>
            <w:proofErr w:type="gramStart"/>
            <w:r>
              <w:rPr>
                <w:rFonts w:ascii="宋体" w:cs="宋体" w:hint="eastAsia"/>
                <w:bCs/>
                <w:color w:val="000000"/>
              </w:rPr>
              <w:t>温枪问题</w:t>
            </w:r>
            <w:proofErr w:type="gramEnd"/>
            <w:r>
              <w:rPr>
                <w:rFonts w:ascii="宋体" w:cs="宋体" w:hint="eastAsia"/>
                <w:bCs/>
                <w:color w:val="000000"/>
              </w:rPr>
              <w:t>，我们要求学校从正规渠道购置温枪，</w:t>
            </w:r>
            <w:proofErr w:type="gramStart"/>
            <w:r>
              <w:rPr>
                <w:rFonts w:ascii="宋体" w:cs="宋体" w:hint="eastAsia"/>
                <w:bCs/>
                <w:color w:val="000000"/>
              </w:rPr>
              <w:t>购买温枪后</w:t>
            </w:r>
            <w:proofErr w:type="gramEnd"/>
            <w:r>
              <w:rPr>
                <w:rFonts w:ascii="宋体" w:cs="宋体" w:hint="eastAsia"/>
                <w:bCs/>
                <w:color w:val="000000"/>
              </w:rPr>
              <w:t>必须送到市场监督局进行检测，检测合格才能使用，使用前做好培训工作。2、有好的建议可以通过学生的班主任反映，我们会进行收集；另外也可以打12345反映，也可以打市教育局的热线3503914咨询。3、根据省厅要求，要</w:t>
            </w:r>
            <w:proofErr w:type="gramStart"/>
            <w:r>
              <w:rPr>
                <w:rFonts w:ascii="宋体" w:cs="宋体" w:hint="eastAsia"/>
                <w:bCs/>
                <w:color w:val="000000"/>
              </w:rPr>
              <w:t>足龄才能</w:t>
            </w:r>
            <w:proofErr w:type="gramEnd"/>
            <w:r>
              <w:rPr>
                <w:rFonts w:ascii="宋体" w:cs="宋体" w:hint="eastAsia"/>
                <w:bCs/>
                <w:color w:val="000000"/>
              </w:rPr>
              <w:t>入学。</w:t>
            </w:r>
          </w:p>
        </w:tc>
        <w:tc>
          <w:tcPr>
            <w:tcW w:w="2050" w:type="dxa"/>
            <w:vAlign w:val="center"/>
          </w:tcPr>
          <w:p w:rsidR="00E72EF5" w:rsidRDefault="00E72EF5" w:rsidP="004D28F5">
            <w:r>
              <w:rPr>
                <w:rFonts w:ascii="宋体" w:cs="宋体" w:hint="eastAsia"/>
                <w:bCs/>
              </w:rPr>
              <w:t>满意(由江门电台回访)</w:t>
            </w:r>
          </w:p>
        </w:tc>
      </w:tr>
      <w:tr w:rsidR="00E72EF5" w:rsidRPr="009D74FB" w:rsidTr="00E72EF5">
        <w:trPr>
          <w:cantSplit/>
          <w:trHeight w:val="527"/>
        </w:trPr>
        <w:tc>
          <w:tcPr>
            <w:tcW w:w="851" w:type="dxa"/>
            <w:vAlign w:val="center"/>
          </w:tcPr>
          <w:p w:rsidR="00E72EF5" w:rsidRDefault="00E72EF5" w:rsidP="00E06FCE">
            <w:pPr>
              <w:rPr>
                <w:rFonts w:ascii="宋体" w:cs="宋体"/>
                <w:bCs/>
              </w:rPr>
            </w:pPr>
            <w:r>
              <w:rPr>
                <w:rFonts w:ascii="宋体" w:cs="宋体" w:hint="eastAsia"/>
                <w:bCs/>
              </w:rPr>
              <w:lastRenderedPageBreak/>
              <w:t>07018</w:t>
            </w:r>
          </w:p>
        </w:tc>
        <w:tc>
          <w:tcPr>
            <w:tcW w:w="1129" w:type="dxa"/>
          </w:tcPr>
          <w:p w:rsidR="00E72EF5" w:rsidRDefault="00E72EF5" w:rsidP="005940F8">
            <w:pPr>
              <w:rPr>
                <w:rFonts w:ascii="宋体" w:hAnsi="宋体"/>
                <w:color w:val="000000"/>
              </w:rPr>
            </w:pPr>
            <w:r>
              <w:rPr>
                <w:rFonts w:ascii="宋体" w:hAnsi="宋体" w:hint="eastAsia"/>
                <w:color w:val="000000"/>
              </w:rPr>
              <w:t>吴生</w:t>
            </w:r>
          </w:p>
        </w:tc>
        <w:tc>
          <w:tcPr>
            <w:tcW w:w="3240" w:type="dxa"/>
          </w:tcPr>
          <w:p w:rsidR="00E72EF5" w:rsidRDefault="00E72EF5" w:rsidP="00225B68">
            <w:pPr>
              <w:rPr>
                <w:rFonts w:ascii="宋体" w:hAnsi="宋体"/>
                <w:color w:val="000000"/>
              </w:rPr>
            </w:pPr>
            <w:r>
              <w:rPr>
                <w:rFonts w:ascii="宋体" w:hAnsi="宋体" w:hint="eastAsia"/>
                <w:color w:val="000000"/>
              </w:rPr>
              <w:t>疫情期间幼儿园的费用可以退吗？</w:t>
            </w:r>
          </w:p>
        </w:tc>
        <w:tc>
          <w:tcPr>
            <w:tcW w:w="1301" w:type="dxa"/>
          </w:tcPr>
          <w:p w:rsidR="00E72EF5" w:rsidRDefault="00E72EF5" w:rsidP="00E72EF5">
            <w:pPr>
              <w:jc w:val="center"/>
            </w:pPr>
            <w:r w:rsidRPr="00D843A9">
              <w:rPr>
                <w:rFonts w:ascii="宋体" w:cs="宋体" w:hint="eastAsia"/>
                <w:bCs/>
              </w:rPr>
              <w:t>咨询</w:t>
            </w:r>
          </w:p>
        </w:tc>
        <w:tc>
          <w:tcPr>
            <w:tcW w:w="1219" w:type="dxa"/>
          </w:tcPr>
          <w:p w:rsidR="00E72EF5" w:rsidRDefault="00E72EF5">
            <w:r w:rsidRPr="00CD475F">
              <w:rPr>
                <w:rFonts w:hint="eastAsia"/>
                <w:color w:val="000000"/>
              </w:rPr>
              <w:t>江门市教育局</w:t>
            </w:r>
          </w:p>
        </w:tc>
        <w:tc>
          <w:tcPr>
            <w:tcW w:w="3960" w:type="dxa"/>
            <w:vAlign w:val="center"/>
          </w:tcPr>
          <w:p w:rsidR="00E72EF5" w:rsidRDefault="00E72EF5" w:rsidP="00866F05">
            <w:pPr>
              <w:rPr>
                <w:rFonts w:ascii="宋体" w:cs="宋体"/>
                <w:bCs/>
                <w:color w:val="000000"/>
              </w:rPr>
            </w:pPr>
            <w:r>
              <w:rPr>
                <w:rFonts w:ascii="宋体" w:hAnsi="宋体" w:hint="eastAsia"/>
                <w:color w:val="000000"/>
              </w:rPr>
              <w:t>幼儿园的保教费是据实收的，预支的部分到学期结束后以多退少补的方式进行。</w:t>
            </w:r>
          </w:p>
        </w:tc>
        <w:tc>
          <w:tcPr>
            <w:tcW w:w="2050" w:type="dxa"/>
            <w:vAlign w:val="center"/>
          </w:tcPr>
          <w:p w:rsidR="00E72EF5" w:rsidRDefault="00E72EF5" w:rsidP="004D28F5">
            <w:r>
              <w:rPr>
                <w:rFonts w:ascii="宋体" w:cs="宋体" w:hint="eastAsia"/>
                <w:bCs/>
              </w:rPr>
              <w:t>基本满意(由江门电台回访)</w:t>
            </w:r>
          </w:p>
        </w:tc>
      </w:tr>
      <w:tr w:rsidR="00E72EF5" w:rsidRPr="009D74FB" w:rsidTr="00E72EF5">
        <w:trPr>
          <w:cantSplit/>
          <w:trHeight w:val="527"/>
        </w:trPr>
        <w:tc>
          <w:tcPr>
            <w:tcW w:w="851" w:type="dxa"/>
            <w:vAlign w:val="center"/>
          </w:tcPr>
          <w:p w:rsidR="00E72EF5" w:rsidRDefault="00E72EF5" w:rsidP="00E06FCE">
            <w:pPr>
              <w:rPr>
                <w:rFonts w:ascii="宋体" w:cs="宋体"/>
                <w:bCs/>
              </w:rPr>
            </w:pPr>
            <w:r>
              <w:rPr>
                <w:rFonts w:ascii="宋体" w:cs="宋体" w:hint="eastAsia"/>
                <w:bCs/>
              </w:rPr>
              <w:t>07019</w:t>
            </w:r>
          </w:p>
        </w:tc>
        <w:tc>
          <w:tcPr>
            <w:tcW w:w="1129" w:type="dxa"/>
          </w:tcPr>
          <w:p w:rsidR="00E72EF5" w:rsidRDefault="00E72EF5" w:rsidP="005940F8">
            <w:pPr>
              <w:rPr>
                <w:rFonts w:ascii="宋体" w:hAnsi="宋体"/>
                <w:color w:val="000000"/>
              </w:rPr>
            </w:pPr>
            <w:r>
              <w:rPr>
                <w:rFonts w:ascii="宋体" w:hAnsi="宋体" w:hint="eastAsia"/>
                <w:color w:val="000000"/>
              </w:rPr>
              <w:t>陈女士</w:t>
            </w:r>
          </w:p>
        </w:tc>
        <w:tc>
          <w:tcPr>
            <w:tcW w:w="3240" w:type="dxa"/>
          </w:tcPr>
          <w:p w:rsidR="00E72EF5" w:rsidRDefault="00E72EF5" w:rsidP="005940F8">
            <w:pPr>
              <w:rPr>
                <w:rFonts w:ascii="宋体" w:hAnsi="宋体"/>
                <w:color w:val="000000"/>
              </w:rPr>
            </w:pPr>
            <w:r>
              <w:rPr>
                <w:rFonts w:ascii="宋体" w:hAnsi="宋体" w:hint="eastAsia"/>
                <w:color w:val="000000"/>
              </w:rPr>
              <w:t>幼儿园面对经营困难，政府部门有没有资助疫情期间的经营？</w:t>
            </w:r>
          </w:p>
        </w:tc>
        <w:tc>
          <w:tcPr>
            <w:tcW w:w="1301" w:type="dxa"/>
          </w:tcPr>
          <w:p w:rsidR="00E72EF5" w:rsidRDefault="00E72EF5" w:rsidP="00E72EF5">
            <w:pPr>
              <w:jc w:val="center"/>
            </w:pPr>
            <w:r w:rsidRPr="00D843A9">
              <w:rPr>
                <w:rFonts w:ascii="宋体" w:cs="宋体" w:hint="eastAsia"/>
                <w:bCs/>
              </w:rPr>
              <w:t>咨询</w:t>
            </w:r>
          </w:p>
        </w:tc>
        <w:tc>
          <w:tcPr>
            <w:tcW w:w="1219" w:type="dxa"/>
          </w:tcPr>
          <w:p w:rsidR="00E72EF5" w:rsidRDefault="00E72EF5">
            <w:r w:rsidRPr="00CD475F">
              <w:rPr>
                <w:rFonts w:hint="eastAsia"/>
                <w:color w:val="000000"/>
              </w:rPr>
              <w:t>江门市教育局</w:t>
            </w:r>
          </w:p>
        </w:tc>
        <w:tc>
          <w:tcPr>
            <w:tcW w:w="3960" w:type="dxa"/>
            <w:vAlign w:val="center"/>
          </w:tcPr>
          <w:p w:rsidR="00E72EF5" w:rsidRPr="009404BD" w:rsidRDefault="00E72EF5" w:rsidP="009404BD">
            <w:pPr>
              <w:widowControl/>
              <w:shd w:val="clear" w:color="auto" w:fill="FFFFFF"/>
              <w:spacing w:before="100" w:beforeAutospacing="1" w:after="100" w:afterAutospacing="1"/>
              <w:ind w:firstLineChars="200" w:firstLine="420"/>
              <w:rPr>
                <w:rFonts w:asciiTheme="minorEastAsia" w:eastAsiaTheme="minorEastAsia" w:hAnsiTheme="minorEastAsia" w:cs="宋体"/>
                <w:color w:val="000000"/>
                <w:kern w:val="0"/>
              </w:rPr>
            </w:pPr>
            <w:r w:rsidRPr="009404BD">
              <w:rPr>
                <w:rFonts w:asciiTheme="minorEastAsia" w:eastAsiaTheme="minorEastAsia" w:hAnsiTheme="minorEastAsia" w:cs="宋体" w:hint="eastAsia"/>
                <w:color w:val="000000"/>
                <w:kern w:val="0"/>
              </w:rPr>
              <w:t>今年受新冠肺炎疫情影响，幼儿园延迟开学，幼儿园普遍存在生存压力。为深入贯彻落实党中央、国务院关于统筹推进新冠肺炎疫情防控和经济社会发展工作决策部署，促进学前教育普及普惠发展，近日，教育部办公厅就各地做好疫情防控期间民办幼儿园扶持工作发出通知，要求各地聚焦民办幼儿园在疫情防控期间面临的突出问题，区别不同类型民办幼儿园，采取财政补助、租金减免、税费减免、金融支持等一系列政策措施，为民办幼儿园</w:t>
            </w:r>
            <w:proofErr w:type="gramStart"/>
            <w:r w:rsidRPr="009404BD">
              <w:rPr>
                <w:rFonts w:asciiTheme="minorEastAsia" w:eastAsiaTheme="minorEastAsia" w:hAnsiTheme="minorEastAsia" w:cs="宋体" w:hint="eastAsia"/>
                <w:color w:val="000000"/>
                <w:kern w:val="0"/>
              </w:rPr>
              <w:t>纾</w:t>
            </w:r>
            <w:proofErr w:type="gramEnd"/>
            <w:r w:rsidRPr="009404BD">
              <w:rPr>
                <w:rFonts w:asciiTheme="minorEastAsia" w:eastAsiaTheme="minorEastAsia" w:hAnsiTheme="minorEastAsia" w:cs="宋体" w:hint="eastAsia"/>
                <w:color w:val="000000"/>
                <w:kern w:val="0"/>
              </w:rPr>
              <w:t>困解难。当前。省市两级教育、财政等部门正在研究，因地制宜制定相关政策。我市各级教育、财政部门严格落实学前教育生均经费拨款制度，及时足额核拨。此外，积极向各方争取防疫物资，支持各支持包括民办学校（幼儿园）在内的各级各类学校防疫抗</w:t>
            </w:r>
            <w:proofErr w:type="gramStart"/>
            <w:r w:rsidRPr="009404BD">
              <w:rPr>
                <w:rFonts w:asciiTheme="minorEastAsia" w:eastAsiaTheme="minorEastAsia" w:hAnsiTheme="minorEastAsia" w:cs="宋体" w:hint="eastAsia"/>
                <w:color w:val="000000"/>
                <w:kern w:val="0"/>
              </w:rPr>
              <w:t>疫</w:t>
            </w:r>
            <w:proofErr w:type="gramEnd"/>
            <w:r w:rsidRPr="009404BD">
              <w:rPr>
                <w:rFonts w:asciiTheme="minorEastAsia" w:eastAsiaTheme="minorEastAsia" w:hAnsiTheme="minorEastAsia" w:cs="宋体" w:hint="eastAsia"/>
                <w:color w:val="000000"/>
                <w:kern w:val="0"/>
              </w:rPr>
              <w:t>工作。市本级财政还安排专项资金47万元，用于市直民办学校（幼儿园）购买必需的防护储备物资和教职员工及重点疫区返回师生核酸检测。</w:t>
            </w:r>
          </w:p>
        </w:tc>
        <w:tc>
          <w:tcPr>
            <w:tcW w:w="2050" w:type="dxa"/>
            <w:vAlign w:val="center"/>
          </w:tcPr>
          <w:p w:rsidR="00E72EF5" w:rsidRDefault="00E72EF5" w:rsidP="004D28F5">
            <w:r>
              <w:rPr>
                <w:rFonts w:ascii="宋体" w:cs="宋体" w:hint="eastAsia"/>
                <w:bCs/>
              </w:rPr>
              <w:t>满意(由江门电台回访)</w:t>
            </w:r>
          </w:p>
        </w:tc>
        <w:bookmarkStart w:id="0" w:name="_GoBack"/>
        <w:bookmarkEnd w:id="0"/>
      </w:tr>
      <w:tr w:rsidR="00E72EF5" w:rsidRPr="009D74FB" w:rsidTr="00E72EF5">
        <w:trPr>
          <w:cantSplit/>
          <w:trHeight w:val="527"/>
        </w:trPr>
        <w:tc>
          <w:tcPr>
            <w:tcW w:w="851" w:type="dxa"/>
            <w:vAlign w:val="center"/>
          </w:tcPr>
          <w:p w:rsidR="00E72EF5" w:rsidRDefault="00E72EF5" w:rsidP="00E06FCE">
            <w:pPr>
              <w:rPr>
                <w:rFonts w:ascii="宋体" w:cs="宋体"/>
                <w:bCs/>
              </w:rPr>
            </w:pPr>
            <w:r>
              <w:rPr>
                <w:rFonts w:ascii="宋体" w:cs="宋体" w:hint="eastAsia"/>
                <w:bCs/>
              </w:rPr>
              <w:lastRenderedPageBreak/>
              <w:t>07020</w:t>
            </w:r>
          </w:p>
        </w:tc>
        <w:tc>
          <w:tcPr>
            <w:tcW w:w="1129" w:type="dxa"/>
          </w:tcPr>
          <w:p w:rsidR="00E72EF5" w:rsidRDefault="00E72EF5" w:rsidP="00316177">
            <w:pPr>
              <w:rPr>
                <w:rFonts w:ascii="宋体" w:hAnsi="宋体"/>
                <w:color w:val="000000"/>
              </w:rPr>
            </w:pPr>
            <w:r>
              <w:rPr>
                <w:rFonts w:ascii="宋体" w:hAnsi="宋体" w:hint="eastAsia"/>
                <w:color w:val="000000"/>
              </w:rPr>
              <w:t>袁小姐</w:t>
            </w:r>
          </w:p>
        </w:tc>
        <w:tc>
          <w:tcPr>
            <w:tcW w:w="3240" w:type="dxa"/>
          </w:tcPr>
          <w:p w:rsidR="00E72EF5" w:rsidRDefault="00E72EF5" w:rsidP="002F002C">
            <w:pPr>
              <w:rPr>
                <w:rFonts w:ascii="宋体" w:hAnsi="宋体"/>
                <w:color w:val="000000"/>
              </w:rPr>
            </w:pPr>
            <w:r w:rsidRPr="005C236F">
              <w:rPr>
                <w:rFonts w:ascii="宋体" w:hAnsi="宋体" w:hint="eastAsia"/>
                <w:color w:val="000000"/>
              </w:rPr>
              <w:t>教育部门是否有政策学生只能在学校封闭服务？这是长期的还是疫情期间的?</w:t>
            </w:r>
          </w:p>
        </w:tc>
        <w:tc>
          <w:tcPr>
            <w:tcW w:w="1301" w:type="dxa"/>
          </w:tcPr>
          <w:p w:rsidR="00E72EF5" w:rsidRDefault="00E72EF5" w:rsidP="00316177">
            <w:r w:rsidRPr="00D843A9">
              <w:rPr>
                <w:rFonts w:ascii="宋体" w:cs="宋体" w:hint="eastAsia"/>
                <w:bCs/>
              </w:rPr>
              <w:t>咨询</w:t>
            </w:r>
          </w:p>
        </w:tc>
        <w:tc>
          <w:tcPr>
            <w:tcW w:w="1219" w:type="dxa"/>
          </w:tcPr>
          <w:p w:rsidR="00E72EF5" w:rsidRDefault="00E72EF5">
            <w:r w:rsidRPr="00CD475F">
              <w:rPr>
                <w:rFonts w:hint="eastAsia"/>
                <w:color w:val="000000"/>
              </w:rPr>
              <w:t>江门市教育局</w:t>
            </w:r>
          </w:p>
        </w:tc>
        <w:tc>
          <w:tcPr>
            <w:tcW w:w="3960" w:type="dxa"/>
            <w:vAlign w:val="center"/>
          </w:tcPr>
          <w:p w:rsidR="00E72EF5" w:rsidRPr="009404BD" w:rsidRDefault="00E72EF5" w:rsidP="009404BD">
            <w:pPr>
              <w:widowControl/>
              <w:shd w:val="clear" w:color="auto" w:fill="FFFFFF"/>
              <w:spacing w:before="100" w:beforeAutospacing="1" w:after="100" w:afterAutospacing="1"/>
              <w:ind w:firstLine="640"/>
              <w:rPr>
                <w:rFonts w:asciiTheme="minorEastAsia" w:eastAsiaTheme="minorEastAsia" w:hAnsiTheme="minorEastAsia" w:cs="宋体"/>
                <w:color w:val="000000"/>
                <w:kern w:val="0"/>
              </w:rPr>
            </w:pPr>
            <w:r w:rsidRPr="009404BD">
              <w:rPr>
                <w:rFonts w:asciiTheme="minorEastAsia" w:eastAsiaTheme="minorEastAsia" w:hAnsiTheme="minorEastAsia" w:cs="宋体" w:hint="eastAsia"/>
                <w:color w:val="000000"/>
                <w:kern w:val="0"/>
              </w:rPr>
              <w:t>如果全国疫情还没结束（突发公共卫生事件应急响应未解除），但省教育厅通知可以开学返校的情况下，我市允许中小学将在市防疫指挥部统一指引下暂时实行短暂式封闭式管理，直至疫情解除。</w:t>
            </w:r>
          </w:p>
          <w:p w:rsidR="00E72EF5" w:rsidRPr="009404BD" w:rsidRDefault="00E72EF5" w:rsidP="009404BD">
            <w:pPr>
              <w:widowControl/>
              <w:shd w:val="clear" w:color="auto" w:fill="FFFFFF"/>
              <w:spacing w:before="100" w:beforeAutospacing="1" w:after="100" w:afterAutospacing="1"/>
              <w:ind w:firstLine="640"/>
              <w:rPr>
                <w:rFonts w:asciiTheme="minorEastAsia" w:eastAsiaTheme="minorEastAsia" w:hAnsiTheme="minorEastAsia" w:cs="宋体"/>
                <w:color w:val="000000"/>
                <w:kern w:val="0"/>
              </w:rPr>
            </w:pPr>
            <w:r w:rsidRPr="009404BD">
              <w:rPr>
                <w:rFonts w:asciiTheme="minorEastAsia" w:eastAsiaTheme="minorEastAsia" w:hAnsiTheme="minorEastAsia" w:cs="宋体" w:hint="eastAsia"/>
                <w:color w:val="000000"/>
                <w:kern w:val="0"/>
              </w:rPr>
              <w:t>2020年4月22日上午两次拨打市民提供的联系方式，均无人接听电话。</w:t>
            </w:r>
          </w:p>
        </w:tc>
        <w:tc>
          <w:tcPr>
            <w:tcW w:w="2050" w:type="dxa"/>
            <w:vAlign w:val="center"/>
          </w:tcPr>
          <w:p w:rsidR="00E72EF5" w:rsidRDefault="00E72EF5" w:rsidP="004D28F5">
            <w:r w:rsidRPr="009404BD">
              <w:rPr>
                <w:rFonts w:asciiTheme="minorEastAsia" w:eastAsiaTheme="minorEastAsia" w:hAnsiTheme="minorEastAsia" w:cs="宋体" w:hint="eastAsia"/>
                <w:color w:val="000000"/>
                <w:kern w:val="0"/>
              </w:rPr>
              <w:t>无人接听电话</w:t>
            </w:r>
          </w:p>
        </w:tc>
      </w:tr>
    </w:tbl>
    <w:p w:rsidR="00E0417C" w:rsidRDefault="00E0417C" w:rsidP="00E0417C"/>
    <w:p w:rsidR="00E0417C" w:rsidRDefault="006B786F" w:rsidP="00E0417C">
      <w:r>
        <w:rPr>
          <w:rFonts w:hint="eastAsia"/>
        </w:rPr>
        <w:t>全回复。</w:t>
      </w:r>
    </w:p>
    <w:p w:rsidR="00F24D17" w:rsidRPr="009404BD" w:rsidRDefault="00F24D17" w:rsidP="009404BD">
      <w:pPr>
        <w:rPr>
          <w:rFonts w:asciiTheme="minorEastAsia" w:eastAsiaTheme="minorEastAsia" w:hAnsiTheme="minorEastAsia"/>
        </w:rPr>
      </w:pPr>
    </w:p>
    <w:sectPr w:rsidR="00F24D17" w:rsidRPr="009404BD" w:rsidSect="008C1616">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615" w:rsidRDefault="00082615" w:rsidP="00694E11">
      <w:r>
        <w:separator/>
      </w:r>
    </w:p>
  </w:endnote>
  <w:endnote w:type="continuationSeparator" w:id="0">
    <w:p w:rsidR="00082615" w:rsidRDefault="00082615" w:rsidP="0069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615" w:rsidRDefault="00082615" w:rsidP="00694E11">
      <w:r>
        <w:separator/>
      </w:r>
    </w:p>
  </w:footnote>
  <w:footnote w:type="continuationSeparator" w:id="0">
    <w:p w:rsidR="00082615" w:rsidRDefault="00082615" w:rsidP="00694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67BA"/>
    <w:rsid w:val="00082615"/>
    <w:rsid w:val="000839AD"/>
    <w:rsid w:val="0016548E"/>
    <w:rsid w:val="001A2945"/>
    <w:rsid w:val="00225B68"/>
    <w:rsid w:val="00266F81"/>
    <w:rsid w:val="002D359C"/>
    <w:rsid w:val="002F002C"/>
    <w:rsid w:val="00311FDB"/>
    <w:rsid w:val="00383C60"/>
    <w:rsid w:val="00416E8B"/>
    <w:rsid w:val="00457332"/>
    <w:rsid w:val="00480096"/>
    <w:rsid w:val="004967BA"/>
    <w:rsid w:val="004A7F62"/>
    <w:rsid w:val="005C236F"/>
    <w:rsid w:val="00627CF4"/>
    <w:rsid w:val="00660F0C"/>
    <w:rsid w:val="006806D9"/>
    <w:rsid w:val="00694E11"/>
    <w:rsid w:val="006B786F"/>
    <w:rsid w:val="006C1396"/>
    <w:rsid w:val="00761533"/>
    <w:rsid w:val="008622BB"/>
    <w:rsid w:val="00866F05"/>
    <w:rsid w:val="008E19A1"/>
    <w:rsid w:val="009007EC"/>
    <w:rsid w:val="009404BD"/>
    <w:rsid w:val="00990990"/>
    <w:rsid w:val="009B1CBA"/>
    <w:rsid w:val="00A423E6"/>
    <w:rsid w:val="00A85534"/>
    <w:rsid w:val="00AB7755"/>
    <w:rsid w:val="00AF54B3"/>
    <w:rsid w:val="00B00A6C"/>
    <w:rsid w:val="00BA7251"/>
    <w:rsid w:val="00BC3CE5"/>
    <w:rsid w:val="00D47B74"/>
    <w:rsid w:val="00D80392"/>
    <w:rsid w:val="00D91A32"/>
    <w:rsid w:val="00D9374C"/>
    <w:rsid w:val="00E0417C"/>
    <w:rsid w:val="00E06FCE"/>
    <w:rsid w:val="00E34E0C"/>
    <w:rsid w:val="00E72EF5"/>
    <w:rsid w:val="00E771DB"/>
    <w:rsid w:val="00F24D17"/>
    <w:rsid w:val="00F36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17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E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94E11"/>
    <w:rPr>
      <w:sz w:val="18"/>
      <w:szCs w:val="18"/>
    </w:rPr>
  </w:style>
  <w:style w:type="paragraph" w:styleId="a4">
    <w:name w:val="footer"/>
    <w:basedOn w:val="a"/>
    <w:link w:val="Char0"/>
    <w:uiPriority w:val="99"/>
    <w:unhideWhenUsed/>
    <w:rsid w:val="00694E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94E11"/>
    <w:rPr>
      <w:sz w:val="18"/>
      <w:szCs w:val="18"/>
    </w:rPr>
  </w:style>
  <w:style w:type="paragraph" w:styleId="a5">
    <w:name w:val="Normal (Web)"/>
    <w:basedOn w:val="a"/>
    <w:uiPriority w:val="99"/>
    <w:semiHidden/>
    <w:unhideWhenUsed/>
    <w:rsid w:val="00694E11"/>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694E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17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4E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94E11"/>
    <w:rPr>
      <w:sz w:val="18"/>
      <w:szCs w:val="18"/>
    </w:rPr>
  </w:style>
  <w:style w:type="paragraph" w:styleId="a4">
    <w:name w:val="footer"/>
    <w:basedOn w:val="a"/>
    <w:link w:val="Char0"/>
    <w:uiPriority w:val="99"/>
    <w:unhideWhenUsed/>
    <w:rsid w:val="00694E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94E11"/>
    <w:rPr>
      <w:sz w:val="18"/>
      <w:szCs w:val="18"/>
    </w:rPr>
  </w:style>
  <w:style w:type="paragraph" w:styleId="a5">
    <w:name w:val="Normal (Web)"/>
    <w:basedOn w:val="a"/>
    <w:uiPriority w:val="99"/>
    <w:semiHidden/>
    <w:unhideWhenUsed/>
    <w:rsid w:val="00694E11"/>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694E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2316">
      <w:bodyDiv w:val="1"/>
      <w:marLeft w:val="0"/>
      <w:marRight w:val="0"/>
      <w:marTop w:val="0"/>
      <w:marBottom w:val="0"/>
      <w:divBdr>
        <w:top w:val="none" w:sz="0" w:space="0" w:color="auto"/>
        <w:left w:val="none" w:sz="0" w:space="0" w:color="auto"/>
        <w:bottom w:val="none" w:sz="0" w:space="0" w:color="auto"/>
        <w:right w:val="none" w:sz="0" w:space="0" w:color="auto"/>
      </w:divBdr>
    </w:div>
    <w:div w:id="224024168">
      <w:bodyDiv w:val="1"/>
      <w:marLeft w:val="0"/>
      <w:marRight w:val="0"/>
      <w:marTop w:val="0"/>
      <w:marBottom w:val="0"/>
      <w:divBdr>
        <w:top w:val="none" w:sz="0" w:space="0" w:color="auto"/>
        <w:left w:val="none" w:sz="0" w:space="0" w:color="auto"/>
        <w:bottom w:val="none" w:sz="0" w:space="0" w:color="auto"/>
        <w:right w:val="none" w:sz="0" w:space="0" w:color="auto"/>
      </w:divBdr>
    </w:div>
    <w:div w:id="562913886">
      <w:bodyDiv w:val="1"/>
      <w:marLeft w:val="0"/>
      <w:marRight w:val="0"/>
      <w:marTop w:val="0"/>
      <w:marBottom w:val="0"/>
      <w:divBdr>
        <w:top w:val="none" w:sz="0" w:space="0" w:color="auto"/>
        <w:left w:val="none" w:sz="0" w:space="0" w:color="auto"/>
        <w:bottom w:val="none" w:sz="0" w:space="0" w:color="auto"/>
        <w:right w:val="none" w:sz="0" w:space="0" w:color="auto"/>
      </w:divBdr>
    </w:div>
    <w:div w:id="163598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C3D221-75DA-4554-B547-7DDAF1C0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195</Words>
  <Characters>1114</Characters>
  <Application>Microsoft Office Word</Application>
  <DocSecurity>0</DocSecurity>
  <Lines>9</Lines>
  <Paragraphs>2</Paragraphs>
  <ScaleCrop>false</ScaleCrop>
  <Company>Microsoft</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cp:revision>
  <dcterms:created xsi:type="dcterms:W3CDTF">2020-05-08T03:06:00Z</dcterms:created>
  <dcterms:modified xsi:type="dcterms:W3CDTF">2020-05-15T03:20:00Z</dcterms:modified>
</cp:coreProperties>
</file>