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ind w:firstLine="420"/>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江门市生活垃圾分类管理办法</w:t>
      </w:r>
    </w:p>
    <w:p>
      <w:pPr>
        <w:pStyle w:val="8"/>
        <w:widowControl/>
        <w:shd w:val="clear" w:color="auto" w:fill="FFFFFF"/>
        <w:ind w:firstLine="420"/>
        <w:jc w:val="center"/>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（征求意见</w:t>
      </w:r>
      <w:r>
        <w:rPr>
          <w:rFonts w:ascii="楷体" w:hAnsi="楷体" w:eastAsia="楷体" w:cs="楷体"/>
          <w:sz w:val="32"/>
          <w:szCs w:val="32"/>
          <w:shd w:val="clear" w:color="auto" w:fill="FFFFFF"/>
        </w:rPr>
        <w:t>稿</w:t>
      </w:r>
      <w:r>
        <w:rPr>
          <w:rFonts w:hint="eastAsia" w:ascii="楷体" w:hAnsi="楷体" w:eastAsia="楷体" w:cs="楷体"/>
          <w:sz w:val="32"/>
          <w:szCs w:val="32"/>
          <w:shd w:val="clear" w:color="auto" w:fill="FFFFFF"/>
        </w:rPr>
        <w:t>）</w:t>
      </w:r>
    </w:p>
    <w:p>
      <w:pPr>
        <w:jc w:val="center"/>
        <w:rPr>
          <w:rFonts w:asciiTheme="minorEastAsia" w:hAnsiTheme="minorEastAsia" w:cstheme="minorEastAsia"/>
          <w:b/>
          <w:bCs/>
          <w:szCs w:val="21"/>
        </w:rPr>
      </w:pPr>
      <w:r>
        <w:rPr>
          <w:rFonts w:hint="eastAsia" w:ascii="黑体" w:hAnsi="黑体" w:eastAsia="黑体" w:cs="黑体"/>
          <w:sz w:val="32"/>
          <w:szCs w:val="32"/>
        </w:rPr>
        <w:t>第一章 总则</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hint="eastAsia" w:ascii="黑体" w:hAnsi="黑体" w:eastAsia="黑体" w:cs="黑体"/>
          <w:sz w:val="32"/>
          <w:szCs w:val="32"/>
          <w:shd w:val="clear" w:color="auto" w:fill="FFFFFF"/>
        </w:rPr>
        <w:t>第一条[目的和依据]</w:t>
      </w:r>
      <w:r>
        <w:rPr>
          <w:rFonts w:hint="eastAsia" w:ascii="仿宋" w:hAnsi="仿宋" w:eastAsia="仿宋"/>
          <w:bCs/>
          <w:kern w:val="2"/>
          <w:sz w:val="32"/>
          <w:szCs w:val="32"/>
        </w:rPr>
        <w:t>为了规范城乡生活垃圾分类管理</w:t>
      </w:r>
      <w:r>
        <w:rPr>
          <w:rFonts w:ascii="仿宋" w:hAnsi="仿宋" w:eastAsia="仿宋"/>
          <w:bCs/>
          <w:kern w:val="2"/>
          <w:sz w:val="32"/>
          <w:szCs w:val="32"/>
        </w:rPr>
        <w:t>，提高生活垃圾减量化、资源化、无害化水平，推进生态文明建设，根据《中华人民共和国固体废物污染环境</w:t>
      </w:r>
      <w:bookmarkStart w:id="0" w:name="_GoBack"/>
      <w:bookmarkEnd w:id="0"/>
      <w:r>
        <w:rPr>
          <w:rFonts w:ascii="仿宋" w:hAnsi="仿宋" w:eastAsia="仿宋"/>
          <w:bCs/>
          <w:kern w:val="2"/>
          <w:sz w:val="32"/>
          <w:szCs w:val="32"/>
        </w:rPr>
        <w:t>防治法》《</w:t>
      </w:r>
      <w:r>
        <w:rPr>
          <w:rFonts w:hint="eastAsia" w:ascii="仿宋" w:hAnsi="仿宋" w:eastAsia="仿宋"/>
          <w:bCs/>
          <w:kern w:val="2"/>
          <w:sz w:val="32"/>
          <w:szCs w:val="32"/>
        </w:rPr>
        <w:t>广东省城乡生活垃圾处理条例</w:t>
      </w:r>
      <w:r>
        <w:rPr>
          <w:rFonts w:ascii="仿宋" w:hAnsi="仿宋" w:eastAsia="仿宋"/>
          <w:bCs/>
          <w:kern w:val="2"/>
          <w:sz w:val="32"/>
          <w:szCs w:val="32"/>
        </w:rPr>
        <w:t>》</w:t>
      </w:r>
      <w:r>
        <w:rPr>
          <w:rFonts w:hint="eastAsia" w:ascii="仿宋" w:hAnsi="仿宋" w:eastAsia="仿宋"/>
          <w:bCs/>
          <w:kern w:val="2"/>
          <w:sz w:val="32"/>
          <w:szCs w:val="32"/>
        </w:rPr>
        <w:t>《江门市城市市容和环境卫生管理条例》</w:t>
      </w:r>
      <w:r>
        <w:rPr>
          <w:rFonts w:ascii="仿宋" w:hAnsi="仿宋" w:eastAsia="仿宋"/>
          <w:bCs/>
          <w:kern w:val="2"/>
          <w:sz w:val="32"/>
          <w:szCs w:val="32"/>
        </w:rPr>
        <w:t>等有关法律、法规</w:t>
      </w:r>
      <w:r>
        <w:rPr>
          <w:rFonts w:hint="eastAsia" w:ascii="仿宋" w:hAnsi="仿宋" w:eastAsia="仿宋"/>
          <w:bCs/>
          <w:kern w:val="2"/>
          <w:sz w:val="32"/>
          <w:szCs w:val="32"/>
        </w:rPr>
        <w:t>和规章的规定</w:t>
      </w:r>
      <w:r>
        <w:rPr>
          <w:rFonts w:ascii="仿宋" w:hAnsi="仿宋" w:eastAsia="仿宋"/>
          <w:bCs/>
          <w:kern w:val="2"/>
          <w:sz w:val="32"/>
          <w:szCs w:val="32"/>
        </w:rPr>
        <w:t>，结合本市实际，制定本办法。</w:t>
      </w:r>
    </w:p>
    <w:p>
      <w:pPr>
        <w:spacing w:line="600" w:lineRule="exact"/>
        <w:ind w:firstLine="640" w:firstLineChars="200"/>
        <w:rPr>
          <w:rFonts w:ascii="仿宋" w:hAnsi="仿宋" w:eastAsia="仿宋"/>
          <w:bCs/>
          <w:sz w:val="32"/>
          <w:szCs w:val="32"/>
        </w:rPr>
      </w:pPr>
      <w:r>
        <w:rPr>
          <w:rFonts w:ascii="黑体" w:hAnsi="黑体" w:eastAsia="黑体" w:cs="黑体"/>
          <w:sz w:val="32"/>
          <w:szCs w:val="32"/>
          <w:shd w:val="clear" w:color="auto" w:fill="FFFFFF"/>
        </w:rPr>
        <w:t>第二条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适用范围</w:t>
      </w:r>
      <w:r>
        <w:rPr>
          <w:rFonts w:hint="eastAsia" w:ascii="黑体" w:hAnsi="黑体" w:eastAsia="黑体" w:cs="黑体"/>
          <w:sz w:val="32"/>
          <w:szCs w:val="32"/>
          <w:shd w:val="clear" w:color="auto" w:fill="FFFFFF"/>
        </w:rPr>
        <w:t>]</w:t>
      </w:r>
      <w:r>
        <w:rPr>
          <w:rFonts w:hint="eastAsia" w:ascii="仿宋" w:hAnsi="仿宋" w:eastAsia="仿宋"/>
          <w:bCs/>
          <w:sz w:val="32"/>
          <w:szCs w:val="32"/>
        </w:rPr>
        <w:t>本办法适用于本市行政区域内生活垃圾分类投放、收集、运输、处置以及相关规划和管理活动。</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第三条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生活垃圾的定义范围</w:t>
      </w:r>
      <w:r>
        <w:rPr>
          <w:rFonts w:hint="eastAsia" w:ascii="黑体" w:hAnsi="黑体" w:eastAsia="黑体" w:cs="黑体"/>
          <w:sz w:val="32"/>
          <w:szCs w:val="32"/>
          <w:shd w:val="clear" w:color="auto" w:fill="FFFFFF"/>
        </w:rPr>
        <w:t>]</w:t>
      </w:r>
      <w:r>
        <w:rPr>
          <w:rFonts w:hint="eastAsia" w:ascii="仿宋" w:hAnsi="仿宋" w:eastAsia="仿宋"/>
          <w:bCs/>
          <w:kern w:val="2"/>
          <w:sz w:val="32"/>
          <w:szCs w:val="32"/>
        </w:rPr>
        <w:t>本办法所称生活垃圾，是指在日常生活中或者为日常生活提供服务的活动中产生的固体废物以及法律、法规规定视为生活垃圾的固体废物，包括</w:t>
      </w:r>
      <w:r>
        <w:rPr>
          <w:rFonts w:ascii="仿宋" w:hAnsi="仿宋" w:eastAsia="仿宋"/>
          <w:bCs/>
          <w:kern w:val="2"/>
          <w:sz w:val="32"/>
          <w:szCs w:val="32"/>
        </w:rPr>
        <w:t>可回收物、厨余垃圾、有害垃圾、其他垃圾</w:t>
      </w:r>
      <w:r>
        <w:rPr>
          <w:rFonts w:hint="eastAsia" w:ascii="仿宋" w:hAnsi="仿宋" w:eastAsia="仿宋"/>
          <w:bCs/>
          <w:kern w:val="2"/>
          <w:sz w:val="32"/>
          <w:szCs w:val="32"/>
        </w:rPr>
        <w:t>。</w:t>
      </w:r>
    </w:p>
    <w:p>
      <w:pPr>
        <w:ind w:firstLine="640" w:firstLineChars="200"/>
        <w:rPr>
          <w:rFonts w:ascii="楷体" w:hAnsi="楷体" w:eastAsia="楷体" w:cs="楷体"/>
          <w:sz w:val="28"/>
          <w:szCs w:val="28"/>
        </w:rPr>
      </w:pPr>
      <w:r>
        <w:rPr>
          <w:rFonts w:ascii="黑体" w:hAnsi="黑体" w:eastAsia="黑体" w:cs="黑体"/>
          <w:kern w:val="0"/>
          <w:sz w:val="32"/>
          <w:szCs w:val="32"/>
          <w:shd w:val="clear" w:color="auto" w:fill="FFFFFF"/>
        </w:rPr>
        <w:t>第四条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基本原则</w:t>
      </w:r>
      <w:r>
        <w:rPr>
          <w:rFonts w:hint="eastAsia" w:ascii="黑体" w:hAnsi="黑体" w:eastAsia="黑体" w:cs="黑体"/>
          <w:kern w:val="0"/>
          <w:sz w:val="32"/>
          <w:szCs w:val="32"/>
          <w:shd w:val="clear" w:color="auto" w:fill="FFFFFF"/>
        </w:rPr>
        <w:t>]</w:t>
      </w:r>
      <w:r>
        <w:rPr>
          <w:rFonts w:hint="eastAsia" w:ascii="仿宋" w:hAnsi="仿宋" w:eastAsia="仿宋"/>
          <w:bCs/>
          <w:sz w:val="32"/>
          <w:szCs w:val="32"/>
        </w:rPr>
        <w:t xml:space="preserve">生活垃圾分类与管理工作遵循政府主导、城乡统筹、属地管理、社会参与、循序渐进的原则。        </w:t>
      </w:r>
    </w:p>
    <w:p>
      <w:pPr>
        <w:ind w:firstLine="640" w:firstLineChars="200"/>
        <w:rPr>
          <w:rFonts w:ascii="仿宋" w:hAnsi="仿宋" w:eastAsia="仿宋"/>
          <w:bCs/>
          <w:sz w:val="32"/>
          <w:szCs w:val="32"/>
        </w:rPr>
      </w:pPr>
      <w:r>
        <w:rPr>
          <w:rFonts w:ascii="黑体" w:hAnsi="黑体" w:eastAsia="黑体" w:cs="黑体"/>
          <w:kern w:val="0"/>
          <w:sz w:val="32"/>
          <w:szCs w:val="32"/>
          <w:shd w:val="clear" w:color="auto" w:fill="FFFFFF"/>
        </w:rPr>
        <w:t>第五条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政府职责</w:t>
      </w:r>
      <w:r>
        <w:rPr>
          <w:rFonts w:hint="eastAsia" w:ascii="黑体" w:hAnsi="黑体" w:eastAsia="黑体" w:cs="黑体"/>
          <w:kern w:val="0"/>
          <w:sz w:val="32"/>
          <w:szCs w:val="32"/>
          <w:shd w:val="clear" w:color="auto" w:fill="FFFFFF"/>
        </w:rPr>
        <w:t>]</w:t>
      </w:r>
      <w:r>
        <w:rPr>
          <w:rFonts w:hint="eastAsia" w:ascii="仿宋" w:hAnsi="仿宋" w:eastAsia="仿宋"/>
          <w:bCs/>
          <w:sz w:val="32"/>
          <w:szCs w:val="32"/>
        </w:rPr>
        <w:t>市人民政府将生活垃圾分类管理纳入国民经济和社会发展规划，统筹推进市生活垃圾分类工作。</w:t>
      </w:r>
    </w:p>
    <w:p>
      <w:pPr>
        <w:ind w:firstLine="640" w:firstLineChars="200"/>
        <w:rPr>
          <w:rFonts w:ascii="仿宋" w:hAnsi="仿宋" w:eastAsia="仿宋"/>
          <w:bCs/>
          <w:sz w:val="32"/>
          <w:szCs w:val="32"/>
        </w:rPr>
      </w:pPr>
      <w:r>
        <w:rPr>
          <w:rFonts w:hint="eastAsia" w:ascii="仿宋" w:hAnsi="仿宋" w:eastAsia="仿宋"/>
          <w:bCs/>
          <w:sz w:val="32"/>
          <w:szCs w:val="32"/>
        </w:rPr>
        <w:t>县级人民政府将生活垃圾分类管理纳入国民经济和社会发展规划,负责本行政区域内生活垃圾分类管理工作的组织实施，落实生活垃圾分类工作目标，统筹生活垃圾分类投放和收运处置处理设施建设，保障日常运行。</w:t>
      </w:r>
    </w:p>
    <w:p>
      <w:pPr>
        <w:snapToGrid w:val="0"/>
        <w:spacing w:line="360" w:lineRule="auto"/>
        <w:ind w:firstLine="645"/>
        <w:jc w:val="left"/>
        <w:rPr>
          <w:rFonts w:ascii="仿宋" w:hAnsi="仿宋" w:eastAsia="仿宋"/>
          <w:bCs/>
          <w:sz w:val="32"/>
          <w:szCs w:val="32"/>
        </w:rPr>
      </w:pPr>
      <w:r>
        <w:rPr>
          <w:rFonts w:hint="eastAsia" w:ascii="仿宋" w:hAnsi="仿宋" w:eastAsia="仿宋"/>
          <w:bCs/>
          <w:sz w:val="32"/>
          <w:szCs w:val="32"/>
        </w:rPr>
        <w:t>乡镇人民政府、街道办事处按照市、县级人民政府的工作要求落实执行本辖区生活垃圾分类工作。</w:t>
      </w:r>
    </w:p>
    <w:p>
      <w:pPr>
        <w:ind w:firstLine="640" w:firstLineChars="200"/>
        <w:rPr>
          <w:rFonts w:ascii="仿宋" w:hAnsi="仿宋" w:eastAsia="仿宋"/>
          <w:bCs/>
          <w:sz w:val="32"/>
          <w:szCs w:val="32"/>
        </w:rPr>
      </w:pPr>
      <w:r>
        <w:rPr>
          <w:rFonts w:ascii="黑体" w:hAnsi="黑体" w:eastAsia="黑体" w:cs="黑体"/>
          <w:sz w:val="32"/>
          <w:szCs w:val="32"/>
          <w:shd w:val="clear" w:color="auto" w:fill="FFFFFF"/>
        </w:rPr>
        <w:t>第六条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主管部门职责</w:t>
      </w:r>
      <w:r>
        <w:rPr>
          <w:rFonts w:hint="eastAsia" w:ascii="黑体" w:hAnsi="黑体" w:eastAsia="黑体" w:cs="黑体"/>
          <w:sz w:val="32"/>
          <w:szCs w:val="32"/>
          <w:shd w:val="clear" w:color="auto" w:fill="FFFFFF"/>
        </w:rPr>
        <w:t>]</w:t>
      </w:r>
      <w:r>
        <w:rPr>
          <w:rFonts w:hint="eastAsia" w:ascii="仿宋" w:hAnsi="仿宋" w:eastAsia="仿宋"/>
          <w:bCs/>
          <w:sz w:val="32"/>
          <w:szCs w:val="32"/>
        </w:rPr>
        <w:t>环境卫生、农业农村主管部门是城乡生活垃圾分类工作的主管部门，负责生活垃圾分类工作的组织推进和指导监督。</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hint="eastAsia" w:ascii="黑体" w:hAnsi="黑体" w:eastAsia="黑体" w:cs="黑体"/>
          <w:sz w:val="32"/>
          <w:szCs w:val="32"/>
          <w:shd w:val="clear" w:color="auto" w:fill="FFFFFF"/>
        </w:rPr>
        <w:t>第七条[</w:t>
      </w:r>
      <w:r>
        <w:rPr>
          <w:rFonts w:ascii="黑体" w:hAnsi="黑体" w:eastAsia="黑体" w:cs="黑体"/>
          <w:sz w:val="32"/>
          <w:szCs w:val="32"/>
          <w:shd w:val="clear" w:color="auto" w:fill="FFFFFF"/>
        </w:rPr>
        <w:t>协同管理部门职责</w:t>
      </w:r>
      <w:r>
        <w:rPr>
          <w:rFonts w:hint="eastAsia" w:ascii="黑体" w:hAnsi="黑体" w:eastAsia="黑体" w:cs="黑体"/>
          <w:sz w:val="32"/>
          <w:szCs w:val="32"/>
          <w:shd w:val="clear" w:color="auto" w:fill="FFFFFF"/>
        </w:rPr>
        <w:t>]</w:t>
      </w:r>
      <w:r>
        <w:rPr>
          <w:rFonts w:ascii="仿宋" w:hAnsi="仿宋" w:eastAsia="仿宋"/>
          <w:bCs/>
          <w:kern w:val="2"/>
          <w:sz w:val="32"/>
          <w:szCs w:val="32"/>
        </w:rPr>
        <w:t>教育</w:t>
      </w:r>
      <w:r>
        <w:rPr>
          <w:rFonts w:hint="eastAsia" w:ascii="仿宋" w:hAnsi="仿宋" w:eastAsia="仿宋"/>
          <w:bCs/>
          <w:kern w:val="2"/>
          <w:sz w:val="32"/>
          <w:szCs w:val="32"/>
        </w:rPr>
        <w:t>主管</w:t>
      </w:r>
      <w:r>
        <w:rPr>
          <w:rFonts w:ascii="仿宋" w:hAnsi="仿宋" w:eastAsia="仿宋"/>
          <w:bCs/>
          <w:kern w:val="2"/>
          <w:sz w:val="32"/>
          <w:szCs w:val="32"/>
        </w:rPr>
        <w:t>部门负责组织开展和监督指导学校、幼儿园及其他教育机构生活垃圾分类工作；</w:t>
      </w:r>
      <w:r>
        <w:rPr>
          <w:rFonts w:hint="eastAsia" w:ascii="仿宋" w:hAnsi="仿宋" w:eastAsia="仿宋"/>
          <w:bCs/>
          <w:kern w:val="2"/>
          <w:sz w:val="32"/>
          <w:szCs w:val="32"/>
        </w:rPr>
        <w:t>依托课堂教学、校园文化、社会实践等活动</w:t>
      </w:r>
      <w:r>
        <w:rPr>
          <w:rFonts w:ascii="仿宋" w:hAnsi="仿宋" w:eastAsia="仿宋"/>
          <w:bCs/>
          <w:kern w:val="2"/>
          <w:sz w:val="32"/>
          <w:szCs w:val="32"/>
        </w:rPr>
        <w:t>开展生活垃圾分类</w:t>
      </w:r>
      <w:r>
        <w:rPr>
          <w:rFonts w:hint="eastAsia" w:ascii="仿宋" w:hAnsi="仿宋" w:eastAsia="仿宋"/>
          <w:bCs/>
          <w:kern w:val="2"/>
          <w:sz w:val="32"/>
          <w:szCs w:val="32"/>
        </w:rPr>
        <w:t>的</w:t>
      </w:r>
      <w:r>
        <w:rPr>
          <w:rFonts w:ascii="仿宋" w:hAnsi="仿宋" w:eastAsia="仿宋"/>
          <w:bCs/>
          <w:kern w:val="2"/>
          <w:sz w:val="32"/>
          <w:szCs w:val="32"/>
        </w:rPr>
        <w:t>宣传和推广工作</w:t>
      </w:r>
      <w:r>
        <w:rPr>
          <w:rFonts w:hint="eastAsia" w:ascii="仿宋" w:hAnsi="仿宋" w:eastAsia="仿宋"/>
          <w:bCs/>
          <w:kern w:val="2"/>
          <w:sz w:val="32"/>
          <w:szCs w:val="32"/>
        </w:rPr>
        <w:t>。</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商务</w:t>
      </w:r>
      <w:r>
        <w:rPr>
          <w:rFonts w:hint="eastAsia" w:ascii="仿宋" w:hAnsi="仿宋" w:eastAsia="仿宋"/>
          <w:bCs/>
          <w:kern w:val="2"/>
          <w:sz w:val="32"/>
          <w:szCs w:val="32"/>
        </w:rPr>
        <w:t>主管</w:t>
      </w:r>
      <w:r>
        <w:rPr>
          <w:rFonts w:ascii="仿宋" w:hAnsi="仿宋" w:eastAsia="仿宋"/>
          <w:bCs/>
          <w:kern w:val="2"/>
          <w:sz w:val="32"/>
          <w:szCs w:val="32"/>
        </w:rPr>
        <w:t>部门负责指导可回收物的回收管理工作</w:t>
      </w:r>
      <w:r>
        <w:rPr>
          <w:rFonts w:hint="eastAsia" w:ascii="仿宋" w:hAnsi="仿宋" w:eastAsia="仿宋"/>
          <w:bCs/>
          <w:kern w:val="2"/>
          <w:sz w:val="32"/>
          <w:szCs w:val="32"/>
        </w:rPr>
        <w:t>，支持企业建设再生资源回收信息化平台，公布再生资源回收网点和交易市场，及时向公众提供回收种类、交易价格、回收方式等信息。</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生态环境主管</w:t>
      </w:r>
      <w:r>
        <w:rPr>
          <w:rFonts w:ascii="仿宋" w:hAnsi="仿宋" w:eastAsia="仿宋"/>
          <w:bCs/>
          <w:kern w:val="2"/>
          <w:sz w:val="32"/>
          <w:szCs w:val="32"/>
        </w:rPr>
        <w:t>部门</w:t>
      </w:r>
      <w:r>
        <w:rPr>
          <w:rFonts w:hint="eastAsia" w:ascii="仿宋" w:hAnsi="仿宋" w:eastAsia="仿宋"/>
          <w:bCs/>
          <w:kern w:val="2"/>
          <w:sz w:val="32"/>
          <w:szCs w:val="32"/>
        </w:rPr>
        <w:t>加快家庭源危险废物处理设施建设，鼓励现有危险废物处置设施通过扩建或技术改造，协同处置有害垃圾，确保分类后的有害垃圾得到安全规范处置</w:t>
      </w:r>
      <w:r>
        <w:rPr>
          <w:rFonts w:ascii="仿宋" w:hAnsi="仿宋" w:eastAsia="仿宋"/>
          <w:bCs/>
          <w:kern w:val="2"/>
          <w:sz w:val="32"/>
          <w:szCs w:val="32"/>
        </w:rPr>
        <w:t>。</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自然资源主管</w:t>
      </w:r>
      <w:r>
        <w:rPr>
          <w:rFonts w:ascii="仿宋" w:hAnsi="仿宋" w:eastAsia="仿宋"/>
          <w:bCs/>
          <w:kern w:val="2"/>
          <w:sz w:val="32"/>
          <w:szCs w:val="32"/>
        </w:rPr>
        <w:t>部门负责落实生活垃圾分类收运处置设施用地保障。</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住房城乡建设主管部门负责督促物业服务企业开展生活垃圾分类工作，将物业服务企业开展生活垃圾分类情况纳入物业服务企业的信用管理体系。</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邮政主管部门负责促进快递包装物减量化和循环使用，指导本市开展经营活动的快递公司建立健全多方协同的包装物回收再利用体系。</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发展改革、财政、公安、文化旅游、卫生健康、市场监管等主管部门按照职责分工，做好生活垃圾源头减量和分类管理的相关工作。</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第八条</w:t>
      </w:r>
      <w:r>
        <w:rPr>
          <w:rFonts w:hint="eastAsia" w:ascii="黑体" w:hAnsi="黑体" w:eastAsia="黑体" w:cs="黑体"/>
          <w:sz w:val="32"/>
          <w:szCs w:val="32"/>
          <w:shd w:val="clear" w:color="auto" w:fill="FFFFFF"/>
        </w:rPr>
        <w:t>[社区协同]</w:t>
      </w:r>
      <w:r>
        <w:rPr>
          <w:rFonts w:hint="eastAsia" w:ascii="仿宋" w:hAnsi="仿宋" w:eastAsia="仿宋"/>
          <w:bCs/>
          <w:kern w:val="2"/>
          <w:sz w:val="32"/>
          <w:szCs w:val="32"/>
        </w:rPr>
        <w:t>社区居民委员会、村民委员会配合镇人民政府、街道办事处组织、动员、督促居民、村民开展生活垃圾分类工作。</w:t>
      </w:r>
    </w:p>
    <w:p>
      <w:pPr>
        <w:pStyle w:val="8"/>
        <w:spacing w:beforeAutospacing="0" w:afterAutospacing="0" w:line="579" w:lineRule="exact"/>
        <w:ind w:firstLine="641"/>
        <w:rPr>
          <w:rFonts w:ascii="仿宋" w:hAnsi="仿宋" w:eastAsia="仿宋"/>
          <w:bCs/>
          <w:kern w:val="2"/>
          <w:sz w:val="32"/>
          <w:szCs w:val="32"/>
        </w:rPr>
      </w:pPr>
      <w:r>
        <w:rPr>
          <w:rFonts w:ascii="黑体" w:hAnsi="黑体" w:eastAsia="黑体" w:cs="黑体"/>
          <w:sz w:val="32"/>
          <w:szCs w:val="32"/>
          <w:shd w:val="clear" w:color="auto" w:fill="FFFFFF"/>
        </w:rPr>
        <w:t>第九条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义务主体</w:t>
      </w:r>
      <w:r>
        <w:rPr>
          <w:rFonts w:hint="eastAsia" w:ascii="黑体" w:hAnsi="黑体" w:eastAsia="黑体" w:cs="黑体"/>
          <w:sz w:val="32"/>
          <w:szCs w:val="32"/>
          <w:shd w:val="clear" w:color="auto" w:fill="FFFFFF"/>
        </w:rPr>
        <w:t>]</w:t>
      </w:r>
      <w:r>
        <w:rPr>
          <w:rFonts w:hint="eastAsia" w:ascii="仿宋" w:hAnsi="仿宋" w:eastAsia="仿宋"/>
          <w:bCs/>
          <w:kern w:val="2"/>
          <w:sz w:val="32"/>
          <w:szCs w:val="32"/>
        </w:rPr>
        <w:t>产生生活垃圾的单位和个人是生活垃圾分类投放的义务人，应当按照国家、省和本市的规定,主动开展生活垃圾分类活动,培养生活垃圾分类习惯。</w:t>
      </w:r>
    </w:p>
    <w:p>
      <w:pPr>
        <w:spacing w:line="579" w:lineRule="exact"/>
        <w:ind w:firstLine="645"/>
        <w:rPr>
          <w:rFonts w:ascii="仿宋" w:hAnsi="仿宋" w:eastAsia="仿宋"/>
          <w:bCs/>
          <w:sz w:val="32"/>
          <w:szCs w:val="32"/>
        </w:rPr>
      </w:pPr>
      <w:r>
        <w:rPr>
          <w:rFonts w:ascii="黑体" w:hAnsi="黑体" w:eastAsia="黑体" w:cs="黑体"/>
          <w:sz w:val="32"/>
          <w:szCs w:val="32"/>
          <w:shd w:val="clear" w:color="auto" w:fill="FFFFFF"/>
        </w:rPr>
        <w:t>第十条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投诉管理</w:t>
      </w:r>
      <w:r>
        <w:rPr>
          <w:rFonts w:hint="eastAsia" w:ascii="黑体" w:hAnsi="黑体" w:eastAsia="黑体" w:cs="黑体"/>
          <w:sz w:val="32"/>
          <w:szCs w:val="32"/>
          <w:shd w:val="clear" w:color="auto" w:fill="FFFFFF"/>
        </w:rPr>
        <w:t>]</w:t>
      </w:r>
      <w:r>
        <w:rPr>
          <w:rFonts w:hint="eastAsia" w:ascii="仿宋" w:hAnsi="仿宋" w:eastAsia="仿宋"/>
          <w:bCs/>
          <w:sz w:val="32"/>
          <w:szCs w:val="32"/>
        </w:rPr>
        <w:t>任何单位和个人有权对违反生活垃圾分类管理规定的行为进行投诉、举报。</w:t>
      </w:r>
    </w:p>
    <w:p>
      <w:pPr>
        <w:pStyle w:val="8"/>
        <w:widowControl/>
        <w:shd w:val="clear" w:color="auto" w:fill="FFFFFF"/>
        <w:spacing w:beforeAutospacing="0" w:afterAutospacing="0" w:line="579" w:lineRule="exact"/>
        <w:ind w:firstLine="640" w:firstLineChars="200"/>
        <w:rPr>
          <w:rFonts w:ascii="仿宋" w:hAnsi="仿宋" w:eastAsia="仿宋"/>
          <w:bCs/>
          <w:kern w:val="2"/>
          <w:sz w:val="32"/>
          <w:szCs w:val="32"/>
        </w:rPr>
      </w:pPr>
      <w:r>
        <w:rPr>
          <w:rFonts w:hint="eastAsia" w:ascii="仿宋" w:hAnsi="仿宋" w:eastAsia="仿宋"/>
          <w:bCs/>
          <w:kern w:val="2"/>
          <w:sz w:val="32"/>
          <w:szCs w:val="32"/>
        </w:rPr>
        <w:t>县级以上人民政府应当建立垃圾分类投诉、举报受理制度，公布电话、信箱和电子邮箱等投诉、举报途径。</w:t>
      </w:r>
    </w:p>
    <w:p>
      <w:pPr>
        <w:pStyle w:val="8"/>
        <w:widowControl/>
        <w:shd w:val="clear" w:color="auto" w:fill="FFFFFF"/>
        <w:spacing w:beforeAutospacing="0" w:afterAutospacing="0" w:line="579" w:lineRule="exact"/>
        <w:ind w:firstLine="640" w:firstLineChars="200"/>
        <w:rPr>
          <w:rFonts w:ascii="仿宋" w:hAnsi="仿宋" w:eastAsia="仿宋"/>
          <w:bCs/>
          <w:kern w:val="2"/>
          <w:sz w:val="32"/>
          <w:szCs w:val="32"/>
        </w:rPr>
      </w:pPr>
      <w:r>
        <w:rPr>
          <w:rFonts w:hint="eastAsia" w:ascii="仿宋" w:hAnsi="仿宋" w:eastAsia="仿宋"/>
          <w:bCs/>
          <w:kern w:val="2"/>
          <w:sz w:val="32"/>
          <w:szCs w:val="32"/>
        </w:rPr>
        <w:t>县级以上环境卫生行政主管部门应当及时依法对投诉、举报事项进行处理，并为投诉人、举报人保密。</w:t>
      </w:r>
    </w:p>
    <w:p>
      <w:pPr>
        <w:pStyle w:val="8"/>
        <w:widowControl/>
        <w:shd w:val="clear" w:color="auto" w:fill="FFFFFF"/>
        <w:spacing w:beforeAutospacing="0" w:afterAutospacing="0"/>
        <w:ind w:firstLine="560" w:firstLineChars="200"/>
        <w:rPr>
          <w:rFonts w:ascii="楷体" w:hAnsi="楷体" w:eastAsia="楷体" w:cs="楷体"/>
          <w:sz w:val="28"/>
          <w:szCs w:val="28"/>
        </w:rPr>
      </w:pPr>
    </w:p>
    <w:p>
      <w:pPr>
        <w:jc w:val="center"/>
        <w:rPr>
          <w:rFonts w:ascii="黑体" w:hAnsi="黑体" w:eastAsia="黑体" w:cs="黑体"/>
          <w:sz w:val="32"/>
          <w:szCs w:val="32"/>
        </w:rPr>
      </w:pPr>
      <w:r>
        <w:rPr>
          <w:rFonts w:hint="eastAsia" w:ascii="黑体" w:hAnsi="黑体" w:eastAsia="黑体" w:cs="黑体"/>
          <w:sz w:val="32"/>
          <w:szCs w:val="32"/>
        </w:rPr>
        <w:t>第二章 规划与建设</w:t>
      </w:r>
    </w:p>
    <w:p>
      <w:pPr>
        <w:ind w:firstLine="640" w:firstLineChars="200"/>
        <w:rPr>
          <w:rFonts w:ascii="仿宋" w:hAnsi="仿宋" w:eastAsia="仿宋"/>
          <w:bCs/>
          <w:sz w:val="32"/>
          <w:szCs w:val="32"/>
        </w:rPr>
      </w:pPr>
      <w:r>
        <w:rPr>
          <w:rFonts w:hint="eastAsia" w:ascii="黑体" w:hAnsi="黑体" w:eastAsia="黑体" w:cs="黑体"/>
          <w:kern w:val="0"/>
          <w:sz w:val="32"/>
          <w:szCs w:val="32"/>
          <w:shd w:val="clear" w:color="auto" w:fill="FFFFFF"/>
        </w:rPr>
        <w:t>第十一条[设施规划]</w:t>
      </w:r>
      <w:r>
        <w:rPr>
          <w:rFonts w:hint="eastAsia" w:ascii="仿宋" w:hAnsi="仿宋" w:eastAsia="仿宋"/>
          <w:bCs/>
          <w:sz w:val="32"/>
          <w:szCs w:val="32"/>
        </w:rPr>
        <w:t>市环境卫生主管部门应当会同市城乡规划、住房和城乡建设、国土资源、农业农村等行政主管部门编制本行政区域的环境卫生设施专项规划，报请本级人民政府批准后公布实施。</w:t>
      </w:r>
    </w:p>
    <w:p>
      <w:pPr>
        <w:ind w:firstLine="640" w:firstLineChars="200"/>
        <w:rPr>
          <w:rFonts w:ascii="仿宋" w:hAnsi="仿宋" w:eastAsia="仿宋"/>
          <w:bCs/>
          <w:sz w:val="32"/>
          <w:szCs w:val="32"/>
        </w:rPr>
      </w:pPr>
      <w:r>
        <w:rPr>
          <w:rFonts w:hint="eastAsia" w:ascii="仿宋" w:hAnsi="仿宋" w:eastAsia="仿宋"/>
          <w:bCs/>
          <w:sz w:val="32"/>
          <w:szCs w:val="32"/>
        </w:rPr>
        <w:t>市自然资源主管部门应当将建设项目配套的生活垃圾分类处理设施，纳入公共服务设施配套规划。</w:t>
      </w:r>
    </w:p>
    <w:p>
      <w:pPr>
        <w:spacing w:line="580" w:lineRule="exact"/>
        <w:ind w:firstLine="640" w:firstLineChars="200"/>
        <w:rPr>
          <w:rFonts w:ascii="楷体" w:hAnsi="楷体" w:eastAsia="楷体" w:cs="楷体"/>
          <w:sz w:val="28"/>
          <w:szCs w:val="28"/>
        </w:rPr>
      </w:pPr>
      <w:r>
        <w:rPr>
          <w:rFonts w:hint="eastAsia" w:ascii="黑体" w:hAnsi="黑体" w:eastAsia="黑体" w:cs="黑体"/>
          <w:kern w:val="0"/>
          <w:sz w:val="32"/>
          <w:szCs w:val="32"/>
          <w:shd w:val="clear" w:color="auto" w:fill="FFFFFF"/>
        </w:rPr>
        <w:t>第十二条[设施建设要求]</w:t>
      </w:r>
      <w:r>
        <w:rPr>
          <w:rFonts w:hint="eastAsia" w:ascii="仿宋" w:hAnsi="仿宋" w:eastAsia="仿宋"/>
          <w:bCs/>
          <w:sz w:val="32"/>
          <w:szCs w:val="32"/>
        </w:rPr>
        <w:t>县（区）人民政府应当按照环境卫生设施专项规划，推进城市和农村生活垃圾分类处理设施建设。生活垃圾的分类、收集、转运、处置设施建设应当符合国家、省、市有关标准、技术规范。</w:t>
      </w:r>
    </w:p>
    <w:p>
      <w:pPr>
        <w:ind w:firstLine="640" w:firstLineChars="200"/>
        <w:rPr>
          <w:rFonts w:ascii="仿宋" w:hAnsi="仿宋" w:eastAsia="仿宋"/>
          <w:bCs/>
          <w:sz w:val="32"/>
          <w:szCs w:val="32"/>
        </w:rPr>
      </w:pPr>
      <w:r>
        <w:rPr>
          <w:rFonts w:hint="eastAsia" w:ascii="黑体" w:hAnsi="黑体" w:eastAsia="黑体" w:cs="黑体"/>
          <w:kern w:val="0"/>
          <w:sz w:val="32"/>
          <w:szCs w:val="32"/>
          <w:shd w:val="clear" w:color="auto" w:fill="FFFFFF"/>
        </w:rPr>
        <w:t>第十三条[建设项目配套设施建设]</w:t>
      </w:r>
      <w:r>
        <w:rPr>
          <w:rFonts w:hint="eastAsia" w:ascii="仿宋" w:hAnsi="仿宋" w:eastAsia="仿宋"/>
          <w:bCs/>
          <w:sz w:val="32"/>
          <w:szCs w:val="32"/>
        </w:rPr>
        <w:t>新建、改建、扩建建设项目，建设单位应当按照标准和规范配套规划、建设生活垃圾分类、收集、转运设施。配套生活垃圾处理设施应当与建设项目主体工程同时设计、同时施工、同时交付使用。建设工程分期建设的，生活垃圾配套设施应当与首期工程同时交付使用。</w:t>
      </w:r>
    </w:p>
    <w:p>
      <w:pPr>
        <w:ind w:firstLine="640" w:firstLineChars="200"/>
        <w:rPr>
          <w:rFonts w:ascii="仿宋" w:hAnsi="仿宋" w:eastAsia="仿宋"/>
          <w:bCs/>
          <w:sz w:val="32"/>
          <w:szCs w:val="32"/>
        </w:rPr>
      </w:pPr>
      <w:r>
        <w:rPr>
          <w:rFonts w:hint="eastAsia" w:ascii="仿宋" w:hAnsi="仿宋" w:eastAsia="仿宋"/>
          <w:bCs/>
          <w:sz w:val="32"/>
          <w:szCs w:val="32"/>
        </w:rPr>
        <w:t>已建成的住宅、商业和办公区域，应当加快建设生活垃圾分类、收集、转运设施。</w:t>
      </w:r>
    </w:p>
    <w:p>
      <w:pPr>
        <w:ind w:firstLine="640" w:firstLineChars="200"/>
        <w:rPr>
          <w:rFonts w:ascii="仿宋" w:hAnsi="仿宋" w:eastAsia="仿宋"/>
          <w:bCs/>
          <w:sz w:val="32"/>
          <w:szCs w:val="32"/>
        </w:rPr>
      </w:pPr>
      <w:r>
        <w:rPr>
          <w:rFonts w:hint="eastAsia" w:ascii="黑体" w:hAnsi="黑体" w:eastAsia="黑体" w:cs="黑体"/>
          <w:kern w:val="0"/>
          <w:sz w:val="32"/>
          <w:szCs w:val="32"/>
          <w:shd w:val="clear" w:color="auto" w:fill="FFFFFF"/>
        </w:rPr>
        <w:t>第十四条[公共场所配套设施]</w:t>
      </w:r>
      <w:r>
        <w:rPr>
          <w:rFonts w:hint="eastAsia" w:ascii="仿宋" w:hAnsi="仿宋" w:eastAsia="仿宋"/>
          <w:bCs/>
          <w:sz w:val="32"/>
          <w:szCs w:val="32"/>
        </w:rPr>
        <w:t>政务服务区、汽车站、公交站、轨道站场、码头、商场、公园、广场、演出场所、体育场馆等公共场所，应当按照规定和标准配套建设生活垃圾分类收集设施。</w:t>
      </w:r>
    </w:p>
    <w:p>
      <w:pPr>
        <w:pStyle w:val="4"/>
        <w:widowControl/>
        <w:shd w:val="clear" w:color="auto" w:fill="FFFFFF"/>
        <w:ind w:firstLine="640" w:firstLineChars="200"/>
        <w:rPr>
          <w:rFonts w:ascii="仿宋" w:hAnsi="仿宋" w:eastAsia="仿宋"/>
          <w:bCs/>
          <w:sz w:val="32"/>
          <w:szCs w:val="32"/>
        </w:rPr>
      </w:pPr>
      <w:r>
        <w:rPr>
          <w:rFonts w:hint="eastAsia" w:ascii="黑体" w:hAnsi="黑体" w:eastAsia="黑体" w:cs="黑体"/>
          <w:sz w:val="32"/>
          <w:szCs w:val="32"/>
          <w:shd w:val="clear" w:color="auto" w:fill="FFFFFF"/>
        </w:rPr>
        <w:t>第十五条[运输设备配置]</w:t>
      </w:r>
      <w:r>
        <w:rPr>
          <w:rFonts w:hint="eastAsia" w:ascii="仿宋" w:hAnsi="仿宋" w:eastAsia="仿宋"/>
          <w:bCs/>
          <w:sz w:val="32"/>
          <w:szCs w:val="32"/>
        </w:rPr>
        <w:t>垃圾收集、运输、处置单位应当配置符合密闭运输标准和要求并有统一标识的生活垃圾分类运输车辆。</w:t>
      </w:r>
    </w:p>
    <w:p>
      <w:pPr>
        <w:pStyle w:val="8"/>
        <w:widowControl/>
        <w:spacing w:beforeAutospacing="0" w:afterAutospacing="0"/>
        <w:ind w:firstLine="640" w:firstLineChars="200"/>
        <w:rPr>
          <w:rFonts w:ascii="仿宋" w:hAnsi="仿宋" w:eastAsia="仿宋"/>
          <w:bCs/>
          <w:kern w:val="2"/>
          <w:sz w:val="32"/>
          <w:szCs w:val="32"/>
        </w:rPr>
      </w:pPr>
      <w:r>
        <w:rPr>
          <w:rFonts w:hint="eastAsia" w:ascii="黑体" w:hAnsi="黑体" w:eastAsia="黑体" w:cs="黑体"/>
          <w:sz w:val="32"/>
          <w:szCs w:val="32"/>
          <w:shd w:val="clear" w:color="auto" w:fill="FFFFFF"/>
        </w:rPr>
        <w:t>第十六条[设施保护]</w:t>
      </w:r>
      <w:r>
        <w:rPr>
          <w:rFonts w:hint="eastAsia" w:ascii="仿宋" w:hAnsi="仿宋" w:eastAsia="仿宋"/>
          <w:bCs/>
          <w:kern w:val="2"/>
          <w:sz w:val="32"/>
          <w:szCs w:val="32"/>
        </w:rPr>
        <w:t>禁止擅自关闭、闲置或者拆除生活垃圾处理设施、场所；确有必要关闭、闲置或者拆除的，应当经所在地的市、县级</w:t>
      </w:r>
      <w:r>
        <w:rPr>
          <w:rFonts w:hint="eastAsia" w:ascii="仿宋" w:hAnsi="仿宋" w:eastAsia="仿宋"/>
          <w:bCs/>
          <w:sz w:val="32"/>
          <w:szCs w:val="32"/>
        </w:rPr>
        <w:t>环境卫生主管部门</w:t>
      </w:r>
      <w:r>
        <w:rPr>
          <w:rFonts w:hint="eastAsia" w:ascii="仿宋" w:hAnsi="仿宋" w:eastAsia="仿宋"/>
          <w:bCs/>
          <w:kern w:val="2"/>
          <w:sz w:val="32"/>
          <w:szCs w:val="32"/>
        </w:rPr>
        <w:t>和生态环境主管部门同意后核准，并采取防止污染环境的措施。</w:t>
      </w:r>
    </w:p>
    <w:p>
      <w:pPr>
        <w:pStyle w:val="8"/>
        <w:widowControl/>
        <w:spacing w:beforeAutospacing="0" w:afterAutospacing="0"/>
        <w:ind w:firstLine="640" w:firstLineChars="200"/>
        <w:rPr>
          <w:rFonts w:ascii="仿宋" w:hAnsi="仿宋" w:eastAsia="仿宋"/>
          <w:bCs/>
          <w:kern w:val="2"/>
          <w:sz w:val="32"/>
          <w:szCs w:val="32"/>
        </w:rPr>
      </w:pPr>
      <w:r>
        <w:rPr>
          <w:rFonts w:hint="eastAsia" w:ascii="黑体" w:hAnsi="黑体" w:eastAsia="黑体" w:cs="黑体"/>
          <w:sz w:val="32"/>
          <w:szCs w:val="32"/>
          <w:shd w:val="clear" w:color="auto" w:fill="FFFFFF"/>
        </w:rPr>
        <w:t>第十七条[再生资源系统规划与回收体系]</w:t>
      </w:r>
      <w:r>
        <w:rPr>
          <w:rFonts w:hint="eastAsia" w:ascii="仿宋" w:hAnsi="仿宋" w:eastAsia="仿宋"/>
          <w:bCs/>
          <w:kern w:val="2"/>
          <w:sz w:val="32"/>
          <w:szCs w:val="32"/>
        </w:rPr>
        <w:t>市商务主管部门应当编制再生资源回收体系建设规划，建立健全再生资源回收体系，合理布局再生资源回收网点和分拣中心，规范再生资源回收市场秩序，支持再生资源回收行业发展，并会同市环境卫生主管部门加强再生资源回收体系和生活垃圾分类收运体系的衔接。</w:t>
      </w:r>
    </w:p>
    <w:p>
      <w:pPr>
        <w:pStyle w:val="8"/>
        <w:widowControl/>
        <w:spacing w:beforeAutospacing="0" w:afterAutospacing="0"/>
        <w:ind w:firstLine="640" w:firstLineChars="200"/>
        <w:rPr>
          <w:rFonts w:ascii="仿宋" w:hAnsi="仿宋" w:eastAsia="仿宋"/>
          <w:bCs/>
          <w:kern w:val="2"/>
          <w:sz w:val="32"/>
          <w:szCs w:val="32"/>
        </w:rPr>
      </w:pPr>
    </w:p>
    <w:p>
      <w:pPr>
        <w:pStyle w:val="8"/>
        <w:widowControl/>
        <w:spacing w:beforeAutospacing="0" w:afterAutospacing="0"/>
        <w:ind w:firstLine="640" w:firstLineChars="200"/>
        <w:jc w:val="center"/>
        <w:rPr>
          <w:rFonts w:ascii="黑体" w:hAnsi="黑体" w:eastAsia="黑体" w:cs="黑体"/>
          <w:kern w:val="2"/>
          <w:sz w:val="32"/>
          <w:szCs w:val="32"/>
        </w:rPr>
      </w:pPr>
      <w:r>
        <w:rPr>
          <w:rFonts w:ascii="黑体" w:hAnsi="黑体" w:eastAsia="黑体" w:cs="黑体"/>
          <w:kern w:val="2"/>
          <w:sz w:val="32"/>
          <w:szCs w:val="32"/>
        </w:rPr>
        <w:t>第</w:t>
      </w:r>
      <w:r>
        <w:rPr>
          <w:rFonts w:hint="eastAsia" w:ascii="黑体" w:hAnsi="黑体" w:eastAsia="黑体" w:cs="黑体"/>
          <w:kern w:val="2"/>
          <w:sz w:val="32"/>
          <w:szCs w:val="32"/>
        </w:rPr>
        <w:t>三</w:t>
      </w:r>
      <w:r>
        <w:rPr>
          <w:rFonts w:ascii="黑体" w:hAnsi="黑体" w:eastAsia="黑体" w:cs="黑体"/>
          <w:kern w:val="2"/>
          <w:sz w:val="32"/>
          <w:szCs w:val="32"/>
        </w:rPr>
        <w:t>章</w:t>
      </w:r>
      <w:r>
        <w:rPr>
          <w:rFonts w:hint="eastAsia" w:ascii="黑体" w:hAnsi="黑体" w:eastAsia="黑体" w:cs="黑体"/>
          <w:kern w:val="2"/>
          <w:sz w:val="32"/>
          <w:szCs w:val="32"/>
        </w:rPr>
        <w:t xml:space="preserve">  源头减量与</w:t>
      </w:r>
      <w:r>
        <w:rPr>
          <w:rFonts w:ascii="黑体" w:hAnsi="黑体" w:eastAsia="黑体" w:cs="黑体"/>
          <w:kern w:val="2"/>
          <w:sz w:val="32"/>
          <w:szCs w:val="32"/>
        </w:rPr>
        <w:t>分类投放</w:t>
      </w:r>
    </w:p>
    <w:p>
      <w:pPr>
        <w:widowControl/>
        <w:shd w:val="clear" w:color="auto" w:fill="FFFFFF"/>
        <w:spacing w:line="360" w:lineRule="atLeast"/>
        <w:ind w:firstLine="640" w:firstLineChars="200"/>
        <w:jc w:val="left"/>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十八</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[政府鼓励减量]</w:t>
      </w:r>
      <w:r>
        <w:rPr>
          <w:rFonts w:ascii="仿宋" w:hAnsi="仿宋" w:eastAsia="仿宋"/>
          <w:bCs/>
          <w:sz w:val="32"/>
          <w:szCs w:val="32"/>
        </w:rPr>
        <w:t>各级</w:t>
      </w:r>
      <w:r>
        <w:rPr>
          <w:rFonts w:hint="eastAsia" w:ascii="仿宋" w:hAnsi="仿宋" w:eastAsia="仿宋"/>
          <w:bCs/>
          <w:sz w:val="32"/>
          <w:szCs w:val="32"/>
        </w:rPr>
        <w:t>人民政府应当建立涵盖生产、流通、消费等领域的生活垃圾源头减量工作机制，制定激励措施，引导、鼓励单位和个人参与生活垃圾分类与减量工作。</w:t>
      </w:r>
    </w:p>
    <w:p>
      <w:pPr>
        <w:ind w:firstLine="630"/>
        <w:rPr>
          <w:rFonts w:ascii="仿宋" w:hAnsi="仿宋" w:eastAsia="仿宋"/>
          <w:bCs/>
          <w:sz w:val="32"/>
          <w:szCs w:val="32"/>
        </w:rPr>
      </w:pPr>
      <w:r>
        <w:rPr>
          <w:rFonts w:hint="eastAsia" w:ascii="黑体" w:hAnsi="黑体" w:eastAsia="黑体" w:cs="黑体"/>
          <w:kern w:val="0"/>
          <w:sz w:val="32"/>
          <w:szCs w:val="32"/>
          <w:shd w:val="clear" w:color="auto" w:fill="FFFFFF"/>
        </w:rPr>
        <w:t>第十九条[公共机构减量]</w:t>
      </w:r>
      <w:r>
        <w:rPr>
          <w:rFonts w:hint="eastAsia" w:ascii="仿宋" w:hAnsi="仿宋" w:eastAsia="仿宋"/>
          <w:bCs/>
          <w:sz w:val="32"/>
          <w:szCs w:val="32"/>
        </w:rPr>
        <w:t>国家机关、事业单位、社会团体、公共场所管理单位等公共机构应当节约利用资源，推行绿色办公，优先采购可循环利用、资源化利用的办公用品，减少一次性办公用品消耗。</w:t>
      </w:r>
    </w:p>
    <w:p>
      <w:pPr>
        <w:ind w:firstLine="630"/>
        <w:rPr>
          <w:rFonts w:ascii="仿宋" w:hAnsi="仿宋" w:eastAsia="仿宋"/>
          <w:bCs/>
          <w:sz w:val="32"/>
          <w:szCs w:val="32"/>
        </w:rPr>
      </w:pPr>
      <w:r>
        <w:rPr>
          <w:rFonts w:hint="eastAsia" w:ascii="仿宋" w:hAnsi="仿宋" w:eastAsia="仿宋"/>
          <w:bCs/>
          <w:sz w:val="32"/>
          <w:szCs w:val="32"/>
        </w:rPr>
        <w:t>鼓励在符合保密规定的前提下推行无纸化办公，提高再生纸的使用比例，减少使用一次性杯具。</w:t>
      </w:r>
    </w:p>
    <w:p>
      <w:pPr>
        <w:ind w:firstLine="640" w:firstLineChars="200"/>
        <w:rPr>
          <w:rFonts w:ascii="仿宋" w:hAnsi="仿宋" w:eastAsia="仿宋"/>
          <w:bCs/>
          <w:sz w:val="32"/>
          <w:szCs w:val="32"/>
        </w:rPr>
      </w:pPr>
      <w:r>
        <w:rPr>
          <w:rFonts w:hint="eastAsia" w:ascii="黑体" w:hAnsi="黑体" w:eastAsia="黑体" w:cs="黑体"/>
          <w:kern w:val="0"/>
          <w:sz w:val="32"/>
          <w:szCs w:val="32"/>
          <w:shd w:val="clear" w:color="auto" w:fill="FFFFFF"/>
        </w:rPr>
        <w:t>第二十条[企业减量]</w:t>
      </w:r>
      <w:r>
        <w:rPr>
          <w:rFonts w:hint="eastAsia" w:ascii="仿宋" w:hAnsi="仿宋" w:eastAsia="仿宋"/>
          <w:bCs/>
          <w:sz w:val="32"/>
          <w:szCs w:val="32"/>
        </w:rPr>
        <w:t>生产经营者应当遵守限制商品过度包装的强制性标准，避免过度包装。生产、销售、进口依法被列入强制回收目录的产品和包装物的企业，应当按照国家有关规定对该产品和包装物进行回收。</w:t>
      </w:r>
    </w:p>
    <w:p>
      <w:pPr>
        <w:ind w:firstLine="640" w:firstLineChars="200"/>
        <w:rPr>
          <w:rFonts w:ascii="仿宋" w:hAnsi="仿宋" w:eastAsia="仿宋"/>
          <w:bCs/>
          <w:sz w:val="32"/>
          <w:szCs w:val="32"/>
        </w:rPr>
      </w:pPr>
      <w:r>
        <w:rPr>
          <w:rFonts w:hint="eastAsia" w:ascii="仿宋" w:hAnsi="仿宋" w:eastAsia="仿宋"/>
          <w:bCs/>
          <w:sz w:val="32"/>
          <w:szCs w:val="32"/>
        </w:rPr>
        <w:t>餐饮、娱乐、宾馆等经营服务单位应当采取环保提示、价格优惠等措施，引导消费者减少使用或者不使用一次性用品。</w:t>
      </w:r>
    </w:p>
    <w:p>
      <w:pPr>
        <w:rPr>
          <w:rFonts w:ascii="仿宋" w:hAnsi="仿宋" w:eastAsia="仿宋"/>
          <w:bCs/>
          <w:sz w:val="32"/>
          <w:szCs w:val="32"/>
        </w:rPr>
      </w:pPr>
      <w:r>
        <w:rPr>
          <w:rFonts w:hint="eastAsia" w:ascii="仿宋" w:hAnsi="仿宋" w:eastAsia="仿宋"/>
          <w:bCs/>
          <w:sz w:val="32"/>
          <w:szCs w:val="32"/>
        </w:rPr>
        <w:t xml:space="preserve">    超市、商场、集贸市场等商品销售者不得无偿或者变相无偿向消费者提供不符合环保要求的塑料购物袋。商品销售者提供符合质量标准和环保要求的塑料购物袋替代品。</w:t>
      </w:r>
    </w:p>
    <w:p>
      <w:pPr>
        <w:ind w:firstLine="640" w:firstLineChars="200"/>
        <w:rPr>
          <w:rFonts w:ascii="仿宋" w:hAnsi="仿宋" w:eastAsia="仿宋"/>
          <w:bCs/>
          <w:sz w:val="32"/>
          <w:szCs w:val="32"/>
        </w:rPr>
      </w:pPr>
      <w:r>
        <w:rPr>
          <w:rFonts w:hint="eastAsia" w:ascii="仿宋" w:hAnsi="仿宋" w:eastAsia="仿宋"/>
          <w:bCs/>
          <w:sz w:val="32"/>
          <w:szCs w:val="32"/>
        </w:rPr>
        <w:t>鼓励经营快递业务的企业采取措施回收快件包装材料。</w:t>
      </w:r>
    </w:p>
    <w:p>
      <w:pPr>
        <w:ind w:firstLine="640" w:firstLineChars="200"/>
        <w:rPr>
          <w:rFonts w:ascii="楷体" w:hAnsi="楷体" w:eastAsia="楷体"/>
          <w:bCs/>
          <w:kern w:val="0"/>
          <w:sz w:val="28"/>
          <w:szCs w:val="28"/>
        </w:rPr>
      </w:pPr>
      <w:r>
        <w:rPr>
          <w:rFonts w:hint="eastAsia" w:ascii="黑体" w:hAnsi="黑体" w:eastAsia="黑体" w:cs="黑体"/>
          <w:kern w:val="0"/>
          <w:sz w:val="32"/>
          <w:szCs w:val="32"/>
          <w:shd w:val="clear" w:color="auto" w:fill="FFFFFF"/>
        </w:rPr>
        <w:t>第二十一条[其他单位与个人减量]</w:t>
      </w:r>
      <w:r>
        <w:rPr>
          <w:rFonts w:hint="eastAsia" w:ascii="仿宋" w:hAnsi="仿宋" w:eastAsia="仿宋"/>
          <w:bCs/>
          <w:sz w:val="32"/>
          <w:szCs w:val="32"/>
        </w:rPr>
        <w:t>鼓励单位和个人购买、使用再生产品和可重复利用产品，减少使用或者不使用一次性用品。</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二十二</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生活垃圾分类标准</w:t>
      </w:r>
      <w:r>
        <w:rPr>
          <w:rFonts w:hint="eastAsia" w:ascii="黑体" w:hAnsi="黑体" w:eastAsia="黑体" w:cs="黑体"/>
          <w:sz w:val="32"/>
          <w:szCs w:val="32"/>
          <w:shd w:val="clear" w:color="auto" w:fill="FFFFFF"/>
        </w:rPr>
        <w:t>]</w:t>
      </w:r>
      <w:r>
        <w:rPr>
          <w:rFonts w:hint="eastAsia" w:ascii="仿宋" w:hAnsi="仿宋" w:eastAsia="仿宋"/>
          <w:bCs/>
          <w:kern w:val="2"/>
          <w:sz w:val="32"/>
          <w:szCs w:val="32"/>
        </w:rPr>
        <w:t>在实施生活垃圾分类的区域，</w:t>
      </w:r>
      <w:r>
        <w:rPr>
          <w:rFonts w:ascii="仿宋" w:hAnsi="仿宋" w:eastAsia="仿宋"/>
          <w:bCs/>
          <w:kern w:val="2"/>
          <w:sz w:val="32"/>
          <w:szCs w:val="32"/>
        </w:rPr>
        <w:t>生活垃圾分为可回收物、厨余垃圾、有害垃圾、其他垃</w:t>
      </w:r>
      <w:r>
        <w:rPr>
          <w:rFonts w:ascii="仿宋" w:hAnsi="仿宋" w:eastAsia="仿宋"/>
          <w:bCs/>
          <w:kern w:val="2"/>
          <w:sz w:val="32"/>
          <w:szCs w:val="32"/>
          <w:highlight w:val="none"/>
        </w:rPr>
        <w:t>圾</w:t>
      </w:r>
      <w:r>
        <w:rPr>
          <w:rFonts w:hint="eastAsia" w:ascii="仿宋" w:hAnsi="仿宋" w:eastAsia="仿宋"/>
          <w:bCs/>
          <w:kern w:val="2"/>
          <w:sz w:val="32"/>
          <w:szCs w:val="32"/>
          <w:highlight w:val="none"/>
        </w:rPr>
        <w:t>四类：</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（一）可回收物，是指适宜回收和可资源化利用的生活垃圾，包括：废纸，废塑料，废金属，废包装物，废旧纺织品，废玻璃，</w:t>
      </w:r>
      <w:r>
        <w:rPr>
          <w:rFonts w:hint="eastAsia" w:ascii="仿宋" w:hAnsi="仿宋" w:eastAsia="仿宋"/>
          <w:bCs/>
          <w:kern w:val="2"/>
          <w:sz w:val="32"/>
          <w:szCs w:val="32"/>
        </w:rPr>
        <w:t>小型废弃家电</w:t>
      </w:r>
      <w:r>
        <w:rPr>
          <w:rFonts w:ascii="仿宋" w:hAnsi="仿宋" w:eastAsia="仿宋"/>
          <w:bCs/>
          <w:kern w:val="2"/>
          <w:sz w:val="32"/>
          <w:szCs w:val="32"/>
        </w:rPr>
        <w:t>等；</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（二）</w:t>
      </w:r>
      <w:r>
        <w:rPr>
          <w:rFonts w:hint="eastAsia" w:ascii="仿宋" w:hAnsi="仿宋" w:eastAsia="仿宋"/>
          <w:bCs/>
          <w:kern w:val="2"/>
          <w:sz w:val="32"/>
          <w:szCs w:val="32"/>
        </w:rPr>
        <w:t>厨余</w:t>
      </w:r>
      <w:r>
        <w:rPr>
          <w:rFonts w:ascii="仿宋" w:hAnsi="仿宋" w:eastAsia="仿宋"/>
          <w:bCs/>
          <w:kern w:val="2"/>
          <w:sz w:val="32"/>
          <w:szCs w:val="32"/>
        </w:rPr>
        <w:t>垃圾，是指以有机质为主要成分，具有易腐烂发酵发臭等特点的生活垃圾，包括：家庭厨余垃圾</w:t>
      </w:r>
      <w:r>
        <w:rPr>
          <w:rFonts w:hint="eastAsia" w:ascii="仿宋" w:hAnsi="仿宋" w:eastAsia="仿宋"/>
          <w:bCs/>
          <w:kern w:val="2"/>
          <w:sz w:val="32"/>
          <w:szCs w:val="32"/>
        </w:rPr>
        <w:t>（</w:t>
      </w:r>
      <w:r>
        <w:rPr>
          <w:rFonts w:ascii="仿宋" w:hAnsi="仿宋" w:eastAsia="仿宋"/>
          <w:bCs/>
          <w:kern w:val="2"/>
          <w:sz w:val="32"/>
          <w:szCs w:val="32"/>
        </w:rPr>
        <w:t>果皮果核、菜根菜叶、肉类、剩饭剩菜</w:t>
      </w:r>
      <w:r>
        <w:rPr>
          <w:rFonts w:hint="eastAsia" w:ascii="仿宋" w:hAnsi="仿宋" w:eastAsia="仿宋"/>
          <w:bCs/>
          <w:kern w:val="2"/>
          <w:sz w:val="32"/>
          <w:szCs w:val="32"/>
        </w:rPr>
        <w:t>）</w:t>
      </w:r>
      <w:r>
        <w:rPr>
          <w:rFonts w:ascii="仿宋" w:hAnsi="仿宋" w:eastAsia="仿宋"/>
          <w:bCs/>
          <w:kern w:val="2"/>
          <w:sz w:val="32"/>
          <w:szCs w:val="32"/>
        </w:rPr>
        <w:t>、餐饮垃圾</w:t>
      </w:r>
      <w:r>
        <w:rPr>
          <w:rFonts w:hint="eastAsia" w:ascii="仿宋" w:hAnsi="仿宋" w:eastAsia="仿宋"/>
          <w:bCs/>
          <w:kern w:val="2"/>
          <w:sz w:val="32"/>
          <w:szCs w:val="32"/>
        </w:rPr>
        <w:t>（</w:t>
      </w:r>
      <w:r>
        <w:rPr>
          <w:rFonts w:ascii="仿宋" w:hAnsi="仿宋" w:eastAsia="仿宋"/>
          <w:bCs/>
          <w:kern w:val="2"/>
          <w:sz w:val="32"/>
          <w:szCs w:val="32"/>
        </w:rPr>
        <w:t>餐饮业、食堂等产生的废弃食材、剩饭剩菜等</w:t>
      </w:r>
      <w:r>
        <w:rPr>
          <w:rFonts w:hint="eastAsia" w:ascii="仿宋" w:hAnsi="仿宋" w:eastAsia="仿宋"/>
          <w:bCs/>
          <w:kern w:val="2"/>
          <w:sz w:val="32"/>
          <w:szCs w:val="32"/>
        </w:rPr>
        <w:t>）</w:t>
      </w:r>
      <w:r>
        <w:rPr>
          <w:rFonts w:ascii="仿宋" w:hAnsi="仿宋" w:eastAsia="仿宋"/>
          <w:bCs/>
          <w:kern w:val="2"/>
          <w:sz w:val="32"/>
          <w:szCs w:val="32"/>
        </w:rPr>
        <w:t>，也包括</w:t>
      </w:r>
      <w:r>
        <w:rPr>
          <w:rFonts w:hint="eastAsia" w:ascii="仿宋" w:hAnsi="仿宋" w:eastAsia="仿宋"/>
          <w:bCs/>
          <w:kern w:val="2"/>
          <w:sz w:val="32"/>
          <w:szCs w:val="32"/>
        </w:rPr>
        <w:t>植物花木（枯枝落叶、残花枯草等）等</w:t>
      </w:r>
      <w:r>
        <w:rPr>
          <w:rFonts w:ascii="仿宋" w:hAnsi="仿宋" w:eastAsia="仿宋"/>
          <w:bCs/>
          <w:kern w:val="2"/>
          <w:sz w:val="32"/>
          <w:szCs w:val="32"/>
        </w:rPr>
        <w:t>；</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（三）有害垃圾，是指生活垃圾中对人体健康或者自然环境造成直接或者潜在危害的物质，包括：废电池（废镍镉电池、废氧化汞电池、铅蓄电池等），废弃的荧光灯管，废弃医药用品及其包装物</w:t>
      </w:r>
      <w:r>
        <w:rPr>
          <w:rFonts w:hint="eastAsia" w:ascii="仿宋" w:hAnsi="仿宋" w:eastAsia="仿宋"/>
          <w:bCs/>
          <w:kern w:val="2"/>
          <w:sz w:val="32"/>
          <w:szCs w:val="32"/>
        </w:rPr>
        <w:t>，废杀虫剂、消毒剂及其包装物等，含汞产品（含汞温度计、血压计等），废油漆和溶剂及其包装物，废胶片、废相纸等</w:t>
      </w:r>
      <w:r>
        <w:rPr>
          <w:rFonts w:ascii="仿宋" w:hAnsi="仿宋" w:eastAsia="仿宋"/>
          <w:bCs/>
          <w:kern w:val="2"/>
          <w:sz w:val="32"/>
          <w:szCs w:val="32"/>
        </w:rPr>
        <w:t>；</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（四）其他垃圾，是指除可回收物、</w:t>
      </w:r>
      <w:r>
        <w:rPr>
          <w:rFonts w:hint="eastAsia" w:ascii="仿宋" w:hAnsi="仿宋" w:eastAsia="仿宋"/>
          <w:bCs/>
          <w:kern w:val="2"/>
          <w:sz w:val="32"/>
          <w:szCs w:val="32"/>
        </w:rPr>
        <w:t>厨余</w:t>
      </w:r>
      <w:r>
        <w:rPr>
          <w:rFonts w:ascii="仿宋" w:hAnsi="仿宋" w:eastAsia="仿宋"/>
          <w:bCs/>
          <w:kern w:val="2"/>
          <w:sz w:val="32"/>
          <w:szCs w:val="32"/>
        </w:rPr>
        <w:t>垃圾和有害垃圾</w:t>
      </w:r>
      <w:r>
        <w:rPr>
          <w:rFonts w:hint="eastAsia" w:ascii="仿宋" w:hAnsi="仿宋" w:eastAsia="仿宋"/>
          <w:bCs/>
          <w:kern w:val="2"/>
          <w:sz w:val="32"/>
          <w:szCs w:val="32"/>
        </w:rPr>
        <w:t>以</w:t>
      </w:r>
      <w:r>
        <w:rPr>
          <w:rFonts w:ascii="仿宋" w:hAnsi="仿宋" w:eastAsia="仿宋"/>
          <w:bCs/>
          <w:kern w:val="2"/>
          <w:sz w:val="32"/>
          <w:szCs w:val="32"/>
        </w:rPr>
        <w:t>外的</w:t>
      </w:r>
      <w:r>
        <w:rPr>
          <w:rFonts w:hint="eastAsia" w:ascii="仿宋" w:hAnsi="仿宋" w:eastAsia="仿宋"/>
          <w:bCs/>
          <w:kern w:val="2"/>
          <w:sz w:val="32"/>
          <w:szCs w:val="32"/>
        </w:rPr>
        <w:t>其他</w:t>
      </w:r>
      <w:r>
        <w:rPr>
          <w:rFonts w:ascii="仿宋" w:hAnsi="仿宋" w:eastAsia="仿宋"/>
          <w:bCs/>
          <w:kern w:val="2"/>
          <w:sz w:val="32"/>
          <w:szCs w:val="32"/>
        </w:rPr>
        <w:t>生活垃圾。</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市环境卫生主管部门</w:t>
      </w:r>
      <w:r>
        <w:rPr>
          <w:rFonts w:ascii="仿宋" w:hAnsi="仿宋" w:eastAsia="仿宋"/>
          <w:bCs/>
          <w:kern w:val="2"/>
          <w:sz w:val="32"/>
          <w:szCs w:val="32"/>
        </w:rPr>
        <w:t>应当会同</w:t>
      </w:r>
      <w:r>
        <w:rPr>
          <w:rFonts w:hint="eastAsia" w:ascii="仿宋" w:hAnsi="仿宋" w:eastAsia="仿宋"/>
          <w:bCs/>
          <w:kern w:val="2"/>
          <w:sz w:val="32"/>
          <w:szCs w:val="32"/>
        </w:rPr>
        <w:t>生态环境</w:t>
      </w:r>
      <w:r>
        <w:rPr>
          <w:rFonts w:ascii="仿宋" w:hAnsi="仿宋" w:eastAsia="仿宋"/>
          <w:bCs/>
          <w:kern w:val="2"/>
          <w:sz w:val="32"/>
          <w:szCs w:val="32"/>
        </w:rPr>
        <w:t>等部门制定生活垃圾的具体分类目录并向社会公布，编制生活垃圾分类指南，指导生活垃圾分类投放。</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市环境卫生主管部门</w:t>
      </w:r>
      <w:r>
        <w:rPr>
          <w:rFonts w:ascii="仿宋" w:hAnsi="仿宋" w:eastAsia="仿宋"/>
          <w:bCs/>
          <w:kern w:val="2"/>
          <w:sz w:val="32"/>
          <w:szCs w:val="32"/>
        </w:rPr>
        <w:t>可以根据生活垃圾管理实际，提出生活垃圾分类标准调整方案，经市人民政府批准后实施，并向社会公布。</w:t>
      </w:r>
    </w:p>
    <w:p>
      <w:pPr>
        <w:pStyle w:val="8"/>
        <w:widowControl/>
        <w:spacing w:beforeLines="18" w:beforeAutospacing="0" w:afterLines="18" w:afterAutospacing="0"/>
        <w:ind w:firstLine="640" w:firstLineChars="200"/>
        <w:rPr>
          <w:rFonts w:ascii="仿宋" w:hAnsi="仿宋" w:eastAsia="仿宋"/>
          <w:bCs/>
          <w:kern w:val="2"/>
          <w:sz w:val="32"/>
          <w:szCs w:val="32"/>
        </w:rPr>
      </w:pP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二十三</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管理责任人的确定</w:t>
      </w:r>
      <w:r>
        <w:rPr>
          <w:rFonts w:hint="eastAsia" w:ascii="黑体" w:hAnsi="黑体" w:eastAsia="黑体" w:cs="黑体"/>
          <w:sz w:val="32"/>
          <w:szCs w:val="32"/>
          <w:shd w:val="clear" w:color="auto" w:fill="FFFFFF"/>
        </w:rPr>
        <w:t>]</w:t>
      </w:r>
      <w:r>
        <w:rPr>
          <w:rFonts w:ascii="仿宋" w:hAnsi="仿宋" w:eastAsia="仿宋"/>
          <w:bCs/>
          <w:kern w:val="2"/>
          <w:sz w:val="32"/>
          <w:szCs w:val="32"/>
        </w:rPr>
        <w:t>生活垃圾分类投放实行管理责任人制度。</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生活垃圾分类投放管理责任人按照下列规定确定：</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（一）</w:t>
      </w:r>
      <w:r>
        <w:rPr>
          <w:rFonts w:ascii="仿宋" w:hAnsi="仿宋" w:eastAsia="仿宋"/>
          <w:bCs/>
          <w:kern w:val="2"/>
          <w:sz w:val="32"/>
          <w:szCs w:val="32"/>
        </w:rPr>
        <w:t>住宅小区</w:t>
      </w:r>
      <w:r>
        <w:rPr>
          <w:rFonts w:hint="eastAsia" w:ascii="仿宋" w:hAnsi="仿宋" w:eastAsia="仿宋"/>
          <w:bCs/>
          <w:kern w:val="2"/>
          <w:sz w:val="32"/>
          <w:szCs w:val="32"/>
        </w:rPr>
        <w:t>、街巷</w:t>
      </w:r>
      <w:r>
        <w:rPr>
          <w:rFonts w:ascii="仿宋" w:hAnsi="仿宋" w:eastAsia="仿宋"/>
          <w:bCs/>
          <w:kern w:val="2"/>
          <w:sz w:val="32"/>
          <w:szCs w:val="32"/>
        </w:rPr>
        <w:t>等实行物业管理的，由物业</w:t>
      </w:r>
      <w:r>
        <w:rPr>
          <w:rFonts w:hint="eastAsia" w:ascii="仿宋" w:hAnsi="仿宋" w:eastAsia="仿宋"/>
          <w:bCs/>
          <w:kern w:val="2"/>
          <w:sz w:val="32"/>
          <w:szCs w:val="32"/>
        </w:rPr>
        <w:t>服务企业</w:t>
      </w:r>
      <w:r>
        <w:rPr>
          <w:rFonts w:ascii="仿宋" w:hAnsi="仿宋" w:eastAsia="仿宋"/>
          <w:bCs/>
          <w:kern w:val="2"/>
          <w:sz w:val="32"/>
          <w:szCs w:val="32"/>
        </w:rPr>
        <w:t>负责；没有物业管理或者单位自行管理的，由居民委员会负责；</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（二）</w:t>
      </w:r>
      <w:r>
        <w:rPr>
          <w:rFonts w:ascii="仿宋" w:hAnsi="仿宋" w:eastAsia="仿宋"/>
          <w:bCs/>
          <w:kern w:val="2"/>
          <w:sz w:val="32"/>
          <w:szCs w:val="32"/>
        </w:rPr>
        <w:t>机关、部队、企事业单位、社会团体及其他组织的办公场所，由本单位负责；</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（三）</w:t>
      </w:r>
      <w:r>
        <w:rPr>
          <w:rFonts w:ascii="仿宋" w:hAnsi="仿宋" w:eastAsia="仿宋"/>
          <w:bCs/>
          <w:kern w:val="2"/>
          <w:sz w:val="32"/>
          <w:szCs w:val="32"/>
        </w:rPr>
        <w:t>集贸市场、商场、展览展销、餐饮服务、商铺</w:t>
      </w:r>
      <w:r>
        <w:rPr>
          <w:rFonts w:hint="eastAsia" w:ascii="仿宋" w:hAnsi="仿宋" w:eastAsia="仿宋"/>
          <w:bCs/>
          <w:kern w:val="2"/>
          <w:sz w:val="32"/>
          <w:szCs w:val="32"/>
        </w:rPr>
        <w:t>、酒店</w:t>
      </w:r>
      <w:r>
        <w:rPr>
          <w:rFonts w:ascii="仿宋" w:hAnsi="仿宋" w:eastAsia="仿宋"/>
          <w:bCs/>
          <w:kern w:val="2"/>
          <w:sz w:val="32"/>
          <w:szCs w:val="32"/>
        </w:rPr>
        <w:t>等经营场所，由经营管理单位负责；</w:t>
      </w:r>
      <w:r>
        <w:rPr>
          <w:rFonts w:hint="eastAsia" w:ascii="仿宋" w:hAnsi="仿宋" w:eastAsia="仿宋"/>
          <w:bCs/>
          <w:kern w:val="2"/>
          <w:sz w:val="32"/>
          <w:szCs w:val="32"/>
        </w:rPr>
        <w:t>未</w:t>
      </w:r>
      <w:r>
        <w:rPr>
          <w:rFonts w:ascii="仿宋" w:hAnsi="仿宋" w:eastAsia="仿宋"/>
          <w:bCs/>
          <w:kern w:val="2"/>
          <w:sz w:val="32"/>
          <w:szCs w:val="32"/>
        </w:rPr>
        <w:t xml:space="preserve">有经营管理单位的，由经营单位负责； </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（四）</w:t>
      </w:r>
      <w:r>
        <w:rPr>
          <w:rFonts w:ascii="仿宋" w:hAnsi="仿宋" w:eastAsia="仿宋"/>
          <w:bCs/>
          <w:kern w:val="2"/>
          <w:sz w:val="32"/>
          <w:szCs w:val="32"/>
        </w:rPr>
        <w:t>道路、桥梁、隧道、人行过街通道（桥）、轨道</w:t>
      </w:r>
      <w:r>
        <w:rPr>
          <w:rFonts w:hint="eastAsia" w:ascii="仿宋" w:hAnsi="仿宋" w:eastAsia="仿宋"/>
          <w:bCs/>
          <w:kern w:val="2"/>
          <w:sz w:val="32"/>
          <w:szCs w:val="32"/>
        </w:rPr>
        <w:t>车站</w:t>
      </w:r>
      <w:r>
        <w:rPr>
          <w:rFonts w:ascii="仿宋" w:hAnsi="仿宋" w:eastAsia="仿宋"/>
          <w:bCs/>
          <w:kern w:val="2"/>
          <w:sz w:val="32"/>
          <w:szCs w:val="32"/>
        </w:rPr>
        <w:t>、机场、港口、码头、火车站、长途客运站、公交场站、公园、旅游景区、河流与湖泊面等公共场所和公共建筑，由所有权人或者其他实际管理人负责</w:t>
      </w:r>
      <w:r>
        <w:rPr>
          <w:rFonts w:hint="eastAsia" w:ascii="仿宋" w:hAnsi="仿宋" w:eastAsia="仿宋"/>
          <w:bCs/>
          <w:kern w:val="2"/>
          <w:sz w:val="32"/>
          <w:szCs w:val="32"/>
        </w:rPr>
        <w:t>；</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（五）农村地区由村民委员会负责；</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（六）建设工程的施工现场，由施工单位负责。</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按照前款规定不能确定管理责任人的，由</w:t>
      </w:r>
      <w:r>
        <w:rPr>
          <w:rFonts w:hint="eastAsia" w:ascii="仿宋" w:hAnsi="仿宋" w:eastAsia="仿宋"/>
          <w:bCs/>
          <w:kern w:val="2"/>
          <w:sz w:val="32"/>
          <w:szCs w:val="32"/>
        </w:rPr>
        <w:t>所在地乡镇人民政府、</w:t>
      </w:r>
      <w:r>
        <w:rPr>
          <w:rFonts w:ascii="仿宋" w:hAnsi="仿宋" w:eastAsia="仿宋"/>
          <w:bCs/>
          <w:kern w:val="2"/>
          <w:sz w:val="32"/>
          <w:szCs w:val="32"/>
        </w:rPr>
        <w:t>街道办事处确定管理责任人。</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二十四</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管理责任人的义务</w:t>
      </w:r>
      <w:r>
        <w:rPr>
          <w:rFonts w:hint="eastAsia" w:ascii="黑体" w:hAnsi="黑体" w:eastAsia="黑体" w:cs="黑体"/>
          <w:sz w:val="32"/>
          <w:szCs w:val="32"/>
          <w:shd w:val="clear" w:color="auto" w:fill="FFFFFF"/>
        </w:rPr>
        <w:t>]</w:t>
      </w:r>
      <w:r>
        <w:rPr>
          <w:rFonts w:hint="eastAsia" w:ascii="仿宋" w:hAnsi="仿宋" w:eastAsia="仿宋"/>
          <w:bCs/>
          <w:kern w:val="2"/>
          <w:sz w:val="32"/>
          <w:szCs w:val="32"/>
        </w:rPr>
        <w:t>管理责任人应当履行以下责任：</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（一）建立生活垃圾日常分类管理制度，记录产生的生活垃圾种类和去向，明确生活垃圾的投放时间、地点，并接</w:t>
      </w:r>
      <w:r>
        <w:rPr>
          <w:rFonts w:hint="eastAsia" w:ascii="仿宋" w:hAnsi="仿宋" w:eastAsia="仿宋"/>
          <w:bCs/>
          <w:kern w:val="2"/>
          <w:sz w:val="32"/>
          <w:szCs w:val="32"/>
          <w:highlight w:val="none"/>
        </w:rPr>
        <w:t>受环境卫生、农业农村主管部门的监</w:t>
      </w:r>
      <w:r>
        <w:rPr>
          <w:rFonts w:hint="eastAsia" w:ascii="仿宋" w:hAnsi="仿宋" w:eastAsia="仿宋"/>
          <w:bCs/>
          <w:kern w:val="2"/>
          <w:sz w:val="32"/>
          <w:szCs w:val="32"/>
        </w:rPr>
        <w:t xml:space="preserve">督检查； </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（二）开展生活垃圾分类知识宣传，指导、监督单位和个人开展生活垃圾分类；</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（三）根据生活垃圾产生量和分类方法，按照标准和分类标志设置生活垃圾分类收集点和收集容器，并保持生活垃圾分类收集容器正常使用；</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 xml:space="preserve">（四）制止混合已分类的生活垃圾； </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（五）督促检查垃圾分类，把垃圾交由相关有资质单位处理。</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黑体" w:hAnsi="黑体" w:eastAsia="黑体" w:cs="黑体"/>
          <w:sz w:val="32"/>
          <w:szCs w:val="32"/>
          <w:shd w:val="clear" w:color="auto" w:fill="FFFFFF"/>
        </w:rPr>
        <w:t>第二十五条[</w:t>
      </w:r>
      <w:r>
        <w:rPr>
          <w:rFonts w:ascii="黑体" w:hAnsi="黑体" w:eastAsia="黑体" w:cs="黑体"/>
          <w:sz w:val="32"/>
          <w:szCs w:val="32"/>
          <w:shd w:val="clear" w:color="auto" w:fill="FFFFFF"/>
        </w:rPr>
        <w:t>分类投放原则</w:t>
      </w:r>
      <w:r>
        <w:rPr>
          <w:rFonts w:hint="eastAsia" w:ascii="黑体" w:hAnsi="黑体" w:eastAsia="黑体" w:cs="黑体"/>
          <w:sz w:val="32"/>
          <w:szCs w:val="32"/>
          <w:shd w:val="clear" w:color="auto" w:fill="FFFFFF"/>
        </w:rPr>
        <w:t>]</w:t>
      </w:r>
      <w:r>
        <w:rPr>
          <w:rFonts w:ascii="仿宋" w:hAnsi="仿宋" w:eastAsia="仿宋"/>
          <w:bCs/>
          <w:kern w:val="2"/>
          <w:sz w:val="32"/>
          <w:szCs w:val="32"/>
        </w:rPr>
        <w:t>生活垃圾分类投放应当符合以下规定:</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（一）可回收物应尽量保持清洁干燥</w:t>
      </w:r>
      <w:r>
        <w:rPr>
          <w:rFonts w:hint="eastAsia" w:ascii="仿宋" w:hAnsi="仿宋" w:eastAsia="仿宋"/>
          <w:bCs/>
          <w:kern w:val="2"/>
          <w:sz w:val="32"/>
          <w:szCs w:val="32"/>
        </w:rPr>
        <w:t>，</w:t>
      </w:r>
      <w:r>
        <w:rPr>
          <w:rFonts w:ascii="仿宋" w:hAnsi="仿宋" w:eastAsia="仿宋"/>
          <w:bCs/>
          <w:kern w:val="2"/>
          <w:sz w:val="32"/>
          <w:szCs w:val="32"/>
        </w:rPr>
        <w:t>投放至可回收物收集容器</w:t>
      </w:r>
      <w:r>
        <w:rPr>
          <w:rFonts w:hint="eastAsia" w:ascii="仿宋" w:hAnsi="仿宋" w:eastAsia="仿宋"/>
          <w:bCs/>
          <w:kern w:val="2"/>
          <w:sz w:val="32"/>
          <w:szCs w:val="32"/>
        </w:rPr>
        <w:t>或交售给可回收物回收点</w:t>
      </w:r>
      <w:r>
        <w:rPr>
          <w:rFonts w:ascii="仿宋" w:hAnsi="仿宋" w:eastAsia="仿宋"/>
          <w:bCs/>
          <w:kern w:val="2"/>
          <w:sz w:val="32"/>
          <w:szCs w:val="32"/>
        </w:rPr>
        <w:t>；</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（二）</w:t>
      </w:r>
      <w:r>
        <w:rPr>
          <w:rFonts w:hint="eastAsia" w:ascii="仿宋" w:hAnsi="仿宋" w:eastAsia="仿宋"/>
          <w:bCs/>
          <w:kern w:val="2"/>
          <w:sz w:val="32"/>
          <w:szCs w:val="32"/>
        </w:rPr>
        <w:t>厨余</w:t>
      </w:r>
      <w:r>
        <w:rPr>
          <w:rFonts w:ascii="仿宋" w:hAnsi="仿宋" w:eastAsia="仿宋"/>
          <w:bCs/>
          <w:kern w:val="2"/>
          <w:sz w:val="32"/>
          <w:szCs w:val="32"/>
        </w:rPr>
        <w:t>垃圾</w:t>
      </w:r>
      <w:r>
        <w:rPr>
          <w:rFonts w:hint="eastAsia" w:ascii="仿宋" w:hAnsi="仿宋" w:eastAsia="仿宋"/>
          <w:bCs/>
          <w:kern w:val="2"/>
          <w:sz w:val="32"/>
          <w:szCs w:val="32"/>
        </w:rPr>
        <w:t>应</w:t>
      </w:r>
      <w:r>
        <w:rPr>
          <w:rFonts w:ascii="仿宋" w:hAnsi="仿宋" w:eastAsia="仿宋"/>
          <w:bCs/>
          <w:kern w:val="2"/>
          <w:sz w:val="32"/>
          <w:szCs w:val="32"/>
        </w:rPr>
        <w:t>沥干水分后</w:t>
      </w:r>
      <w:r>
        <w:rPr>
          <w:rFonts w:hint="eastAsia" w:ascii="仿宋" w:hAnsi="仿宋" w:eastAsia="仿宋"/>
          <w:bCs/>
          <w:kern w:val="2"/>
          <w:sz w:val="32"/>
          <w:szCs w:val="32"/>
        </w:rPr>
        <w:t>按分类要求</w:t>
      </w:r>
      <w:r>
        <w:rPr>
          <w:rFonts w:ascii="仿宋" w:hAnsi="仿宋" w:eastAsia="仿宋"/>
          <w:bCs/>
          <w:kern w:val="2"/>
          <w:sz w:val="32"/>
          <w:szCs w:val="32"/>
        </w:rPr>
        <w:t>投放至</w:t>
      </w:r>
      <w:r>
        <w:rPr>
          <w:rFonts w:hint="eastAsia" w:ascii="仿宋" w:hAnsi="仿宋" w:eastAsia="仿宋"/>
          <w:bCs/>
          <w:kern w:val="2"/>
          <w:sz w:val="32"/>
          <w:szCs w:val="32"/>
        </w:rPr>
        <w:t>厨余</w:t>
      </w:r>
      <w:r>
        <w:rPr>
          <w:rFonts w:ascii="仿宋" w:hAnsi="仿宋" w:eastAsia="仿宋"/>
          <w:bCs/>
          <w:kern w:val="2"/>
          <w:sz w:val="32"/>
          <w:szCs w:val="32"/>
        </w:rPr>
        <w:t>垃圾收集容器</w:t>
      </w:r>
      <w:r>
        <w:rPr>
          <w:rFonts w:hint="eastAsia" w:ascii="仿宋" w:hAnsi="仿宋" w:eastAsia="仿宋"/>
          <w:bCs/>
          <w:kern w:val="2"/>
          <w:sz w:val="32"/>
          <w:szCs w:val="32"/>
        </w:rPr>
        <w:t>，包装物应投放到对应的其他垃圾或可回收物收集容器中</w:t>
      </w:r>
      <w:r>
        <w:rPr>
          <w:rFonts w:ascii="仿宋" w:hAnsi="仿宋" w:eastAsia="仿宋"/>
          <w:bCs/>
          <w:kern w:val="2"/>
          <w:sz w:val="32"/>
          <w:szCs w:val="32"/>
        </w:rPr>
        <w:t>；</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（三）有害垃圾投放</w:t>
      </w:r>
      <w:r>
        <w:rPr>
          <w:rFonts w:hint="eastAsia" w:ascii="仿宋" w:hAnsi="仿宋" w:eastAsia="仿宋"/>
          <w:bCs/>
          <w:kern w:val="2"/>
          <w:sz w:val="32"/>
          <w:szCs w:val="32"/>
        </w:rPr>
        <w:t>时应保持物品的完整性，投放</w:t>
      </w:r>
      <w:r>
        <w:rPr>
          <w:rFonts w:ascii="仿宋" w:hAnsi="仿宋" w:eastAsia="仿宋"/>
          <w:bCs/>
          <w:kern w:val="2"/>
          <w:sz w:val="32"/>
          <w:szCs w:val="32"/>
        </w:rPr>
        <w:t>至有害垃圾</w:t>
      </w:r>
      <w:r>
        <w:rPr>
          <w:rFonts w:hint="eastAsia" w:ascii="仿宋" w:hAnsi="仿宋" w:eastAsia="仿宋"/>
          <w:bCs/>
          <w:kern w:val="2"/>
          <w:sz w:val="32"/>
          <w:szCs w:val="32"/>
        </w:rPr>
        <w:t>投放点或</w:t>
      </w:r>
      <w:r>
        <w:rPr>
          <w:rFonts w:ascii="仿宋" w:hAnsi="仿宋" w:eastAsia="仿宋"/>
          <w:bCs/>
          <w:kern w:val="2"/>
          <w:sz w:val="32"/>
          <w:szCs w:val="32"/>
        </w:rPr>
        <w:t>收集容器；</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（四）其他垃圾投放至其他垃圾收集容器。</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任何单位和个人应当按照</w:t>
      </w:r>
      <w:r>
        <w:rPr>
          <w:rFonts w:hint="eastAsia" w:ascii="仿宋" w:hAnsi="仿宋" w:eastAsia="仿宋"/>
          <w:bCs/>
          <w:kern w:val="2"/>
          <w:sz w:val="32"/>
          <w:szCs w:val="32"/>
        </w:rPr>
        <w:t>管理责任人的</w:t>
      </w:r>
      <w:r>
        <w:rPr>
          <w:rFonts w:ascii="仿宋" w:hAnsi="仿宋" w:eastAsia="仿宋"/>
          <w:bCs/>
          <w:kern w:val="2"/>
          <w:sz w:val="32"/>
          <w:szCs w:val="32"/>
        </w:rPr>
        <w:t>要求，单独投放有害垃圾，分类投放其他垃圾，不得随意倾倒</w:t>
      </w:r>
      <w:r>
        <w:rPr>
          <w:rFonts w:hint="eastAsia" w:ascii="仿宋" w:hAnsi="仿宋" w:eastAsia="仿宋"/>
          <w:bCs/>
          <w:kern w:val="2"/>
          <w:sz w:val="32"/>
          <w:szCs w:val="32"/>
        </w:rPr>
        <w:t>、</w:t>
      </w:r>
      <w:r>
        <w:rPr>
          <w:rFonts w:ascii="仿宋" w:hAnsi="仿宋" w:eastAsia="仿宋"/>
          <w:bCs/>
          <w:kern w:val="2"/>
          <w:sz w:val="32"/>
          <w:szCs w:val="32"/>
        </w:rPr>
        <w:t>抛</w:t>
      </w:r>
      <w:r>
        <w:rPr>
          <w:rFonts w:hint="eastAsia" w:ascii="仿宋" w:hAnsi="仿宋" w:eastAsia="仿宋"/>
          <w:bCs/>
          <w:kern w:val="2"/>
          <w:sz w:val="32"/>
          <w:szCs w:val="32"/>
        </w:rPr>
        <w:t>撒</w:t>
      </w:r>
      <w:r>
        <w:rPr>
          <w:rFonts w:ascii="仿宋" w:hAnsi="仿宋" w:eastAsia="仿宋"/>
          <w:bCs/>
          <w:kern w:val="2"/>
          <w:sz w:val="32"/>
          <w:szCs w:val="32"/>
        </w:rPr>
        <w:t>、</w:t>
      </w:r>
      <w:r>
        <w:rPr>
          <w:rFonts w:hint="eastAsia" w:ascii="仿宋" w:hAnsi="仿宋" w:eastAsia="仿宋"/>
          <w:bCs/>
          <w:kern w:val="2"/>
          <w:sz w:val="32"/>
          <w:szCs w:val="32"/>
        </w:rPr>
        <w:t>焚烧</w:t>
      </w:r>
      <w:r>
        <w:rPr>
          <w:rFonts w:ascii="仿宋" w:hAnsi="仿宋" w:eastAsia="仿宋"/>
          <w:bCs/>
          <w:kern w:val="2"/>
          <w:sz w:val="32"/>
          <w:szCs w:val="32"/>
        </w:rPr>
        <w:t>或者堆放生活垃圾。</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鼓励采用垃圾分类实名制、智能回收平台等方式，提高生活垃圾分类投放的准确率。</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废弃的大件家具应当预约再生资源回收经营企业、生活垃圾分类收集单位回收，或者投放至大件垃圾指定收集点。</w:t>
      </w:r>
    </w:p>
    <w:p>
      <w:pPr>
        <w:pStyle w:val="8"/>
        <w:widowControl/>
        <w:spacing w:beforeLines="18" w:beforeAutospacing="0" w:afterLines="18" w:afterAutospacing="0"/>
        <w:ind w:firstLine="640" w:firstLineChars="200"/>
        <w:rPr>
          <w:rFonts w:ascii="仿宋" w:hAnsi="仿宋" w:eastAsia="仿宋"/>
          <w:bCs/>
          <w:kern w:val="2"/>
          <w:sz w:val="32"/>
          <w:szCs w:val="32"/>
          <w:highlight w:val="none"/>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二十六</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投放不符要求的处理</w:t>
      </w:r>
      <w:r>
        <w:rPr>
          <w:rFonts w:hint="eastAsia" w:ascii="黑体" w:hAnsi="黑体" w:eastAsia="黑体" w:cs="黑体"/>
          <w:sz w:val="32"/>
          <w:szCs w:val="32"/>
          <w:shd w:val="clear" w:color="auto" w:fill="FFFFFF"/>
        </w:rPr>
        <w:t>]</w:t>
      </w:r>
      <w:r>
        <w:rPr>
          <w:rFonts w:hint="eastAsia" w:ascii="仿宋" w:hAnsi="仿宋" w:eastAsia="仿宋"/>
          <w:bCs/>
          <w:kern w:val="2"/>
          <w:sz w:val="32"/>
          <w:szCs w:val="32"/>
        </w:rPr>
        <w:t>管理责任人发现生活垃圾投放不符合分类标准的，应当要求投放人按照规定重新分拣后再行投放</w:t>
      </w:r>
      <w:r>
        <w:rPr>
          <w:rFonts w:hint="eastAsia" w:ascii="仿宋" w:hAnsi="仿宋" w:eastAsia="仿宋"/>
          <w:bCs/>
          <w:kern w:val="2"/>
          <w:sz w:val="32"/>
          <w:szCs w:val="32"/>
          <w:highlight w:val="none"/>
        </w:rPr>
        <w:t>。</w:t>
      </w:r>
    </w:p>
    <w:p>
      <w:pPr>
        <w:pStyle w:val="8"/>
        <w:widowControl/>
        <w:spacing w:beforeLines="18" w:beforeAutospacing="0" w:afterLines="18" w:afterAutospacing="0"/>
        <w:ind w:firstLine="640" w:firstLineChars="200"/>
        <w:rPr>
          <w:rFonts w:ascii="仿宋" w:hAnsi="仿宋" w:eastAsia="仿宋"/>
          <w:bCs/>
          <w:kern w:val="2"/>
          <w:sz w:val="32"/>
          <w:szCs w:val="32"/>
          <w:highlight w:val="none"/>
        </w:rPr>
      </w:pPr>
      <w:r>
        <w:rPr>
          <w:rFonts w:hint="eastAsia" w:ascii="仿宋" w:hAnsi="仿宋" w:eastAsia="仿宋"/>
          <w:bCs/>
          <w:kern w:val="2"/>
          <w:sz w:val="32"/>
          <w:szCs w:val="32"/>
          <w:highlight w:val="none"/>
        </w:rPr>
        <w:t>生活垃圾收集、运输单位发现收集、运输的生活垃圾不符合分类标准的，应当及时告知该区域管理责任人，要求其按照规定改正；拒不改正或者改正后仍不符合分类要求的，有权拒绝接收，同时应当向所在地乡镇人民政府或者街道办事处报告，由乡镇人民政府或者街道办事处及时协调处理。</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生活垃圾处理单位在接受生活垃圾收集、运输单位交付的生活垃圾时，发现不符合分类标准的，应当要求生活垃圾收集、运输单位按照规定重新分拣；生活垃圾收集、运输单</w:t>
      </w:r>
      <w:r>
        <w:rPr>
          <w:rFonts w:hint="eastAsia" w:ascii="仿宋" w:hAnsi="仿宋" w:eastAsia="仿宋"/>
          <w:bCs/>
          <w:kern w:val="2"/>
          <w:sz w:val="32"/>
          <w:szCs w:val="32"/>
          <w:highlight w:val="none"/>
        </w:rPr>
        <w:t>位不重新分拣的，生活垃圾处理单位应当报告县（区）环境卫生主管部门。</w:t>
      </w:r>
    </w:p>
    <w:p>
      <w:pPr>
        <w:pStyle w:val="8"/>
        <w:widowControl/>
        <w:shd w:val="clear" w:color="auto" w:fill="FFFFFF"/>
        <w:ind w:firstLine="420"/>
        <w:jc w:val="center"/>
        <w:rPr>
          <w:rFonts w:asciiTheme="minorEastAsia" w:hAnsiTheme="minorEastAsia" w:eastAsiaTheme="minorEastAsia" w:cstheme="minorEastAsia"/>
          <w:b/>
          <w:bCs/>
          <w:kern w:val="2"/>
          <w:sz w:val="21"/>
          <w:szCs w:val="21"/>
        </w:rPr>
      </w:pPr>
      <w:r>
        <w:rPr>
          <w:rFonts w:ascii="黑体" w:hAnsi="黑体" w:eastAsia="黑体" w:cs="黑体"/>
          <w:kern w:val="2"/>
          <w:sz w:val="32"/>
          <w:szCs w:val="32"/>
        </w:rPr>
        <w:t>第</w:t>
      </w:r>
      <w:r>
        <w:rPr>
          <w:rFonts w:hint="eastAsia" w:ascii="黑体" w:hAnsi="黑体" w:eastAsia="黑体" w:cs="黑体"/>
          <w:kern w:val="2"/>
          <w:sz w:val="32"/>
          <w:szCs w:val="32"/>
        </w:rPr>
        <w:t>四</w:t>
      </w:r>
      <w:r>
        <w:rPr>
          <w:rFonts w:ascii="黑体" w:hAnsi="黑体" w:eastAsia="黑体" w:cs="黑体"/>
          <w:kern w:val="2"/>
          <w:sz w:val="32"/>
          <w:szCs w:val="32"/>
        </w:rPr>
        <w:t>章 分类收集、运输和</w:t>
      </w:r>
      <w:r>
        <w:rPr>
          <w:rFonts w:hint="eastAsia" w:ascii="黑体" w:hAnsi="黑体" w:eastAsia="黑体" w:cs="黑体"/>
          <w:kern w:val="2"/>
          <w:sz w:val="32"/>
          <w:szCs w:val="32"/>
        </w:rPr>
        <w:t>处置</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二十七</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设置收集容器要求</w:t>
      </w:r>
      <w:r>
        <w:rPr>
          <w:rFonts w:hint="eastAsia" w:ascii="黑体" w:hAnsi="黑体" w:eastAsia="黑体" w:cs="黑体"/>
          <w:sz w:val="32"/>
          <w:szCs w:val="32"/>
          <w:shd w:val="clear" w:color="auto" w:fill="FFFFFF"/>
        </w:rPr>
        <w:t>]</w:t>
      </w:r>
      <w:r>
        <w:rPr>
          <w:rFonts w:ascii="仿宋" w:hAnsi="仿宋" w:eastAsia="仿宋"/>
          <w:bCs/>
          <w:kern w:val="2"/>
          <w:sz w:val="32"/>
          <w:szCs w:val="32"/>
        </w:rPr>
        <w:t>生活垃圾分类收集容器按照下列规定设置:</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（一）居住区域，包括居住小区、公寓区、别墅区等生活住宅区域，应当设置可回收物、</w:t>
      </w:r>
      <w:r>
        <w:rPr>
          <w:rFonts w:hint="eastAsia" w:ascii="仿宋" w:hAnsi="仿宋" w:eastAsia="仿宋"/>
          <w:bCs/>
          <w:kern w:val="2"/>
          <w:sz w:val="32"/>
          <w:szCs w:val="32"/>
        </w:rPr>
        <w:t>厨余</w:t>
      </w:r>
      <w:r>
        <w:rPr>
          <w:rFonts w:ascii="仿宋" w:hAnsi="仿宋" w:eastAsia="仿宋"/>
          <w:bCs/>
          <w:kern w:val="2"/>
          <w:sz w:val="32"/>
          <w:szCs w:val="32"/>
        </w:rPr>
        <w:t>垃圾、有害垃圾、其他垃圾四类</w:t>
      </w:r>
      <w:r>
        <w:rPr>
          <w:rFonts w:hint="eastAsia" w:ascii="仿宋" w:hAnsi="仿宋" w:eastAsia="仿宋"/>
          <w:bCs/>
          <w:kern w:val="2"/>
          <w:sz w:val="32"/>
          <w:szCs w:val="32"/>
          <w:lang w:eastAsia="zh-CN"/>
        </w:rPr>
        <w:t>收集</w:t>
      </w:r>
      <w:r>
        <w:rPr>
          <w:rFonts w:ascii="仿宋" w:hAnsi="仿宋" w:eastAsia="仿宋"/>
          <w:bCs/>
          <w:kern w:val="2"/>
          <w:sz w:val="32"/>
          <w:szCs w:val="32"/>
        </w:rPr>
        <w:t>容器</w:t>
      </w:r>
      <w:r>
        <w:rPr>
          <w:rFonts w:hint="eastAsia" w:ascii="仿宋" w:hAnsi="仿宋" w:eastAsia="仿宋"/>
          <w:bCs/>
          <w:kern w:val="2"/>
          <w:sz w:val="32"/>
          <w:szCs w:val="32"/>
        </w:rPr>
        <w:t>；</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（二）单位区域，包括党政机关、学校、企事业单位、写字楼等办公场所，有集中供餐的设置可回收物、</w:t>
      </w:r>
      <w:r>
        <w:rPr>
          <w:rFonts w:hint="eastAsia" w:ascii="仿宋" w:hAnsi="仿宋" w:eastAsia="仿宋"/>
          <w:bCs/>
          <w:kern w:val="2"/>
          <w:sz w:val="32"/>
          <w:szCs w:val="32"/>
        </w:rPr>
        <w:t>厨余</w:t>
      </w:r>
      <w:r>
        <w:rPr>
          <w:rFonts w:ascii="仿宋" w:hAnsi="仿宋" w:eastAsia="仿宋"/>
          <w:bCs/>
          <w:kern w:val="2"/>
          <w:sz w:val="32"/>
          <w:szCs w:val="32"/>
        </w:rPr>
        <w:t>垃圾、有害垃圾、其他垃圾四类容器；无集中供餐的</w:t>
      </w:r>
      <w:r>
        <w:rPr>
          <w:rFonts w:hint="eastAsia" w:ascii="仿宋" w:hAnsi="仿宋" w:eastAsia="仿宋"/>
          <w:bCs/>
          <w:kern w:val="2"/>
          <w:sz w:val="32"/>
          <w:szCs w:val="32"/>
          <w:lang w:eastAsia="zh-CN"/>
        </w:rPr>
        <w:t>至少</w:t>
      </w:r>
      <w:r>
        <w:rPr>
          <w:rFonts w:ascii="仿宋" w:hAnsi="仿宋" w:eastAsia="仿宋"/>
          <w:bCs/>
          <w:kern w:val="2"/>
          <w:sz w:val="32"/>
          <w:szCs w:val="32"/>
        </w:rPr>
        <w:t>设置可回收物、有害垃圾、其他垃圾三类</w:t>
      </w:r>
      <w:r>
        <w:rPr>
          <w:rFonts w:hint="eastAsia" w:ascii="仿宋" w:hAnsi="仿宋" w:eastAsia="仿宋"/>
          <w:bCs/>
          <w:kern w:val="2"/>
          <w:sz w:val="32"/>
          <w:szCs w:val="32"/>
          <w:lang w:eastAsia="zh-CN"/>
        </w:rPr>
        <w:t>收集</w:t>
      </w:r>
      <w:r>
        <w:rPr>
          <w:rFonts w:ascii="仿宋" w:hAnsi="仿宋" w:eastAsia="仿宋"/>
          <w:bCs/>
          <w:kern w:val="2"/>
          <w:sz w:val="32"/>
          <w:szCs w:val="32"/>
        </w:rPr>
        <w:t>容器</w:t>
      </w:r>
      <w:r>
        <w:rPr>
          <w:rFonts w:hint="eastAsia" w:ascii="仿宋" w:hAnsi="仿宋" w:eastAsia="仿宋"/>
          <w:bCs/>
          <w:kern w:val="2"/>
          <w:sz w:val="32"/>
          <w:szCs w:val="32"/>
          <w:lang w:eastAsia="zh-CN"/>
        </w:rPr>
        <w:t>，可根据实际需要增加设置厨余垃圾收集容器</w:t>
      </w:r>
      <w:r>
        <w:rPr>
          <w:rFonts w:ascii="仿宋" w:hAnsi="仿宋" w:eastAsia="仿宋"/>
          <w:bCs/>
          <w:kern w:val="2"/>
          <w:sz w:val="32"/>
          <w:szCs w:val="32"/>
        </w:rPr>
        <w:t>；</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ascii="仿宋" w:hAnsi="仿宋" w:eastAsia="仿宋"/>
          <w:bCs/>
          <w:kern w:val="2"/>
          <w:sz w:val="32"/>
          <w:szCs w:val="32"/>
        </w:rPr>
        <w:t>（三）公共区域，包括城市道路、机场、车站、</w:t>
      </w:r>
      <w:r>
        <w:rPr>
          <w:rFonts w:hint="eastAsia" w:ascii="仿宋" w:hAnsi="仿宋" w:eastAsia="仿宋"/>
          <w:bCs/>
          <w:kern w:val="2"/>
          <w:sz w:val="32"/>
          <w:szCs w:val="32"/>
          <w:lang w:eastAsia="zh-CN"/>
        </w:rPr>
        <w:t>码头、</w:t>
      </w:r>
      <w:r>
        <w:rPr>
          <w:rFonts w:ascii="仿宋" w:hAnsi="仿宋" w:eastAsia="仿宋"/>
          <w:bCs/>
          <w:kern w:val="2"/>
          <w:sz w:val="32"/>
          <w:szCs w:val="32"/>
        </w:rPr>
        <w:t>广场、商场、公园、体育场馆等公共场所，设置可回收物、其他垃圾两类容器</w:t>
      </w:r>
      <w:r>
        <w:rPr>
          <w:rFonts w:hint="eastAsia" w:ascii="仿宋" w:hAnsi="仿宋" w:eastAsia="仿宋"/>
          <w:bCs/>
          <w:kern w:val="2"/>
          <w:sz w:val="32"/>
          <w:szCs w:val="32"/>
          <w:lang w:eastAsia="zh-CN"/>
        </w:rPr>
        <w:t>，</w:t>
      </w:r>
      <w:r>
        <w:rPr>
          <w:rFonts w:hint="eastAsia" w:ascii="仿宋" w:hAnsi="仿宋" w:eastAsia="仿宋"/>
          <w:bCs/>
          <w:kern w:val="2"/>
          <w:sz w:val="32"/>
          <w:szCs w:val="32"/>
        </w:rPr>
        <w:t>但厨余垃圾产生量较多的公共场所，应当增加设置厨余垃圾收集容器。</w:t>
      </w:r>
    </w:p>
    <w:p>
      <w:pPr>
        <w:pStyle w:val="8"/>
        <w:widowControl/>
        <w:spacing w:beforeLines="18" w:afterLines="18"/>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二十八</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分类收集和运输原则</w:t>
      </w:r>
      <w:r>
        <w:rPr>
          <w:rFonts w:hint="eastAsia" w:ascii="黑体" w:hAnsi="黑体" w:eastAsia="黑体" w:cs="黑体"/>
          <w:sz w:val="32"/>
          <w:szCs w:val="32"/>
          <w:shd w:val="clear" w:color="auto" w:fill="FFFFFF"/>
        </w:rPr>
        <w:t>]</w:t>
      </w:r>
      <w:r>
        <w:rPr>
          <w:rFonts w:ascii="仿宋" w:hAnsi="仿宋" w:eastAsia="仿宋"/>
          <w:bCs/>
          <w:kern w:val="2"/>
          <w:sz w:val="32"/>
          <w:szCs w:val="32"/>
        </w:rPr>
        <w:t>禁止</w:t>
      </w:r>
      <w:r>
        <w:rPr>
          <w:rFonts w:hint="eastAsia" w:ascii="仿宋" w:hAnsi="仿宋" w:eastAsia="仿宋"/>
          <w:bCs/>
          <w:kern w:val="2"/>
          <w:sz w:val="32"/>
          <w:szCs w:val="32"/>
        </w:rPr>
        <w:t>将分类投放的生活</w:t>
      </w:r>
      <w:r>
        <w:rPr>
          <w:rFonts w:ascii="仿宋" w:hAnsi="仿宋" w:eastAsia="仿宋"/>
          <w:bCs/>
          <w:kern w:val="2"/>
          <w:sz w:val="32"/>
          <w:szCs w:val="32"/>
        </w:rPr>
        <w:t>垃圾混合收运</w:t>
      </w:r>
      <w:r>
        <w:rPr>
          <w:rFonts w:hint="eastAsia" w:ascii="仿宋" w:hAnsi="仿宋" w:eastAsia="仿宋"/>
          <w:bCs/>
          <w:kern w:val="2"/>
          <w:sz w:val="32"/>
          <w:szCs w:val="32"/>
        </w:rPr>
        <w:t>，生活垃圾应当按照规范要求实施分类收运：</w:t>
      </w:r>
    </w:p>
    <w:p>
      <w:pPr>
        <w:pStyle w:val="8"/>
        <w:widowControl/>
        <w:spacing w:beforeLines="18" w:afterLines="18"/>
        <w:ind w:firstLine="640" w:firstLineChars="200"/>
        <w:rPr>
          <w:rFonts w:ascii="仿宋" w:hAnsi="仿宋" w:eastAsia="仿宋"/>
          <w:bCs/>
          <w:kern w:val="2"/>
          <w:sz w:val="32"/>
          <w:szCs w:val="32"/>
        </w:rPr>
      </w:pPr>
      <w:r>
        <w:rPr>
          <w:rFonts w:hint="eastAsia" w:ascii="仿宋" w:hAnsi="仿宋" w:eastAsia="仿宋"/>
          <w:bCs/>
          <w:kern w:val="2"/>
          <w:sz w:val="32"/>
          <w:szCs w:val="32"/>
        </w:rPr>
        <w:t>（一）餐厨垃圾和其他垃圾应当每天或二十四小时内收运；</w:t>
      </w:r>
    </w:p>
    <w:p>
      <w:pPr>
        <w:pStyle w:val="8"/>
        <w:widowControl/>
        <w:spacing w:beforeLines="18" w:afterLines="18"/>
        <w:ind w:firstLine="640" w:firstLineChars="200"/>
        <w:rPr>
          <w:rFonts w:ascii="仿宋" w:hAnsi="仿宋" w:eastAsia="仿宋"/>
          <w:bCs/>
          <w:kern w:val="2"/>
          <w:sz w:val="32"/>
          <w:szCs w:val="32"/>
        </w:rPr>
      </w:pPr>
      <w:r>
        <w:rPr>
          <w:rFonts w:hint="eastAsia" w:ascii="仿宋" w:hAnsi="仿宋" w:eastAsia="仿宋"/>
          <w:bCs/>
          <w:kern w:val="2"/>
          <w:sz w:val="32"/>
          <w:szCs w:val="32"/>
        </w:rPr>
        <w:t>（二）可回收物和有害垃圾暂存一定量后，由分类投放管理责任人通知收运单位或个人上门收运；</w:t>
      </w:r>
    </w:p>
    <w:p>
      <w:pPr>
        <w:pStyle w:val="8"/>
        <w:widowControl/>
        <w:spacing w:beforeLines="18" w:beforeAutospacing="0" w:afterLines="18"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（三）大件垃圾收运单位或个人应当按照垃圾分类责任主体确定的大件垃圾投放点和预约的时间提供回收服务，或为单位和个人提供上门服务。</w:t>
      </w:r>
    </w:p>
    <w:p>
      <w:pPr>
        <w:pStyle w:val="8"/>
        <w:widowControl/>
        <w:spacing w:beforeAutospacing="0" w:afterAutospacing="0"/>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二十九</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分类收集单位要求</w:t>
      </w:r>
      <w:r>
        <w:rPr>
          <w:rFonts w:hint="eastAsia" w:ascii="黑体" w:hAnsi="黑体" w:eastAsia="黑体" w:cs="黑体"/>
          <w:sz w:val="32"/>
          <w:szCs w:val="32"/>
          <w:shd w:val="clear" w:color="auto" w:fill="FFFFFF"/>
        </w:rPr>
        <w:t>]</w:t>
      </w:r>
      <w:r>
        <w:rPr>
          <w:rFonts w:ascii="仿宋" w:hAnsi="仿宋" w:eastAsia="仿宋"/>
          <w:bCs/>
          <w:kern w:val="2"/>
          <w:sz w:val="32"/>
          <w:szCs w:val="32"/>
        </w:rPr>
        <w:t>从事生活垃圾分类收集的单位应当遵守下列规定：</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（一）按照生活垃圾收集量、分类方法、作业时间等，配备收集设备以及符合要求的人员；</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（二）配备密封性好、标志明显、节能环保的专用收运车辆；</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（三）按时分类收集生活垃圾至规定场所，</w:t>
      </w:r>
      <w:r>
        <w:rPr>
          <w:rFonts w:hint="eastAsia" w:ascii="仿宋" w:hAnsi="仿宋" w:eastAsia="仿宋"/>
          <w:bCs/>
          <w:kern w:val="2"/>
          <w:sz w:val="32"/>
          <w:szCs w:val="32"/>
        </w:rPr>
        <w:t>在运输过程中</w:t>
      </w:r>
      <w:r>
        <w:rPr>
          <w:rFonts w:ascii="仿宋" w:hAnsi="仿宋" w:eastAsia="仿宋"/>
          <w:bCs/>
          <w:kern w:val="2"/>
          <w:sz w:val="32"/>
          <w:szCs w:val="32"/>
        </w:rPr>
        <w:t>不得丢弃、</w:t>
      </w:r>
      <w:r>
        <w:rPr>
          <w:rFonts w:hint="eastAsia" w:ascii="仿宋" w:hAnsi="仿宋" w:eastAsia="仿宋"/>
          <w:bCs/>
          <w:kern w:val="2"/>
          <w:sz w:val="32"/>
          <w:szCs w:val="32"/>
        </w:rPr>
        <w:t>扬</w:t>
      </w:r>
      <w:r>
        <w:rPr>
          <w:rFonts w:ascii="仿宋" w:hAnsi="仿宋" w:eastAsia="仿宋"/>
          <w:bCs/>
          <w:kern w:val="2"/>
          <w:sz w:val="32"/>
          <w:szCs w:val="32"/>
        </w:rPr>
        <w:t>撒、</w:t>
      </w:r>
      <w:r>
        <w:rPr>
          <w:rFonts w:hint="eastAsia" w:ascii="仿宋" w:hAnsi="仿宋" w:eastAsia="仿宋"/>
          <w:bCs/>
          <w:kern w:val="2"/>
          <w:sz w:val="32"/>
          <w:szCs w:val="32"/>
        </w:rPr>
        <w:t>遗漏垃圾以及滴漏污水</w:t>
      </w:r>
      <w:r>
        <w:rPr>
          <w:rFonts w:ascii="仿宋" w:hAnsi="仿宋" w:eastAsia="仿宋"/>
          <w:bCs/>
          <w:kern w:val="2"/>
          <w:sz w:val="32"/>
          <w:szCs w:val="32"/>
        </w:rPr>
        <w:t>；</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（四）</w:t>
      </w:r>
      <w:r>
        <w:rPr>
          <w:rFonts w:hint="eastAsia" w:ascii="仿宋" w:hAnsi="仿宋" w:eastAsia="仿宋"/>
          <w:bCs/>
          <w:kern w:val="2"/>
          <w:sz w:val="32"/>
          <w:szCs w:val="32"/>
        </w:rPr>
        <w:t>不得混合收运已分类的生活垃圾；</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（五）清理作业场地，保持生活垃圾收集设施和周边环境干净整洁；</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（六）建立管理台账，记录生活垃圾来源、种类、数量、去向等；</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w:t>
      </w:r>
      <w:r>
        <w:rPr>
          <w:rFonts w:hint="eastAsia" w:ascii="仿宋" w:hAnsi="仿宋" w:eastAsia="仿宋"/>
          <w:bCs/>
          <w:kern w:val="2"/>
          <w:sz w:val="32"/>
          <w:szCs w:val="32"/>
        </w:rPr>
        <w:t>七</w:t>
      </w:r>
      <w:r>
        <w:rPr>
          <w:rFonts w:ascii="仿宋" w:hAnsi="仿宋" w:eastAsia="仿宋"/>
          <w:bCs/>
          <w:kern w:val="2"/>
          <w:sz w:val="32"/>
          <w:szCs w:val="32"/>
        </w:rPr>
        <w:t>）国家、省和本市的其他规定。</w:t>
      </w:r>
    </w:p>
    <w:p>
      <w:pPr>
        <w:pStyle w:val="8"/>
        <w:widowControl/>
        <w:spacing w:beforeAutospacing="0" w:afterAutospacing="0"/>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三十</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分类运输单位要求</w:t>
      </w:r>
      <w:r>
        <w:rPr>
          <w:rFonts w:hint="eastAsia" w:ascii="黑体" w:hAnsi="黑体" w:eastAsia="黑体" w:cs="黑体"/>
          <w:sz w:val="32"/>
          <w:szCs w:val="32"/>
          <w:shd w:val="clear" w:color="auto" w:fill="FFFFFF"/>
        </w:rPr>
        <w:t>]</w:t>
      </w:r>
      <w:r>
        <w:rPr>
          <w:rFonts w:ascii="仿宋" w:hAnsi="仿宋" w:eastAsia="仿宋"/>
          <w:bCs/>
          <w:kern w:val="2"/>
          <w:sz w:val="32"/>
          <w:szCs w:val="32"/>
        </w:rPr>
        <w:t>从事生活垃圾分类运输的单位应当遵守下列规定:</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（一）经过转运站转运的，应当密闭存放、及时转运，存放时间最长不超过二十四小时；</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（二）制定生活垃圾分类运输应急预案，报主管部门备案；</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（三）按照要求设置车载在线监控系统，并将信息传输到生活垃圾分类管理信息系统；</w:t>
      </w:r>
    </w:p>
    <w:p>
      <w:pPr>
        <w:pStyle w:val="8"/>
        <w:widowControl/>
        <w:spacing w:beforeAutospacing="0" w:afterAutospacing="0"/>
        <w:ind w:firstLine="640" w:firstLineChars="200"/>
        <w:rPr>
          <w:rFonts w:ascii="仿宋" w:hAnsi="仿宋" w:eastAsia="仿宋"/>
          <w:bCs/>
          <w:kern w:val="2"/>
          <w:sz w:val="32"/>
          <w:szCs w:val="32"/>
        </w:rPr>
      </w:pPr>
      <w:r>
        <w:rPr>
          <w:rFonts w:ascii="仿宋" w:hAnsi="仿宋" w:eastAsia="仿宋"/>
          <w:bCs/>
          <w:kern w:val="2"/>
          <w:sz w:val="32"/>
          <w:szCs w:val="32"/>
        </w:rPr>
        <w:t>（四）国家、省和本市的其他规定。</w:t>
      </w:r>
    </w:p>
    <w:p>
      <w:pPr>
        <w:pStyle w:val="8"/>
        <w:widowControl/>
        <w:spacing w:beforeAutospacing="0" w:afterAutospacing="0"/>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三十一</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分类处置原则</w:t>
      </w:r>
      <w:r>
        <w:rPr>
          <w:rFonts w:hint="eastAsia" w:ascii="黑体" w:hAnsi="黑体" w:eastAsia="黑体" w:cs="黑体"/>
          <w:sz w:val="32"/>
          <w:szCs w:val="32"/>
          <w:shd w:val="clear" w:color="auto" w:fill="FFFFFF"/>
        </w:rPr>
        <w:t>]</w:t>
      </w:r>
      <w:r>
        <w:rPr>
          <w:rFonts w:hint="eastAsia" w:ascii="仿宋" w:hAnsi="仿宋" w:eastAsia="仿宋"/>
          <w:bCs/>
          <w:kern w:val="2"/>
          <w:sz w:val="32"/>
          <w:szCs w:val="32"/>
        </w:rPr>
        <w:t>城乡生活垃圾应当按照下列要求进行分类处置：</w:t>
      </w:r>
    </w:p>
    <w:p>
      <w:pPr>
        <w:pStyle w:val="8"/>
        <w:widowControl/>
        <w:spacing w:beforeAutospacing="0"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（一）有害垃圾按照国家有关规定进行无害化处置；</w:t>
      </w:r>
    </w:p>
    <w:p>
      <w:pPr>
        <w:pStyle w:val="8"/>
        <w:widowControl/>
        <w:spacing w:beforeAutospacing="0"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（二）可回收物交由资源化利用企业进行回收利用；</w:t>
      </w:r>
    </w:p>
    <w:p>
      <w:pPr>
        <w:pStyle w:val="8"/>
        <w:widowControl/>
        <w:spacing w:beforeAutospacing="0"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（三）厨余垃圾采用生化处理、产沼、堆肥及其他资源化利用或无害化方式处置；</w:t>
      </w:r>
    </w:p>
    <w:p>
      <w:pPr>
        <w:pStyle w:val="8"/>
        <w:widowControl/>
        <w:spacing w:beforeAutospacing="0"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（四）其他垃圾采用焚烧发电、卫生填埋等方式进行无害化处置。</w:t>
      </w:r>
    </w:p>
    <w:p>
      <w:pPr>
        <w:pStyle w:val="8"/>
        <w:widowControl/>
        <w:spacing w:beforeAutospacing="0" w:afterAutospacing="0"/>
        <w:ind w:firstLine="640" w:firstLineChars="200"/>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三十二</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[市场化服务]</w:t>
      </w:r>
      <w:r>
        <w:rPr>
          <w:rFonts w:hint="eastAsia" w:ascii="仿宋" w:hAnsi="仿宋" w:eastAsia="仿宋"/>
          <w:bCs/>
          <w:kern w:val="2"/>
          <w:sz w:val="32"/>
          <w:szCs w:val="32"/>
        </w:rPr>
        <w:t>鼓励通过市场化方式，选择专业性服务单位承担生活垃圾清扫、分类、收集、运输和处置工作。从事清扫、分类、收集、运输、处置的单位应当按照合同约定履行工作职责，并执行环卫作业标准和规定。</w:t>
      </w:r>
    </w:p>
    <w:p>
      <w:pPr>
        <w:spacing w:beforeLines="50" w:afterLines="50"/>
        <w:jc w:val="center"/>
        <w:rPr>
          <w:rFonts w:ascii="黑体" w:hAnsi="黑体" w:eastAsia="黑体" w:cs="黑体"/>
          <w:sz w:val="32"/>
          <w:szCs w:val="32"/>
        </w:rPr>
      </w:pPr>
      <w:r>
        <w:rPr>
          <w:rFonts w:hint="eastAsia" w:ascii="黑体" w:hAnsi="黑体" w:eastAsia="黑体" w:cs="黑体"/>
          <w:sz w:val="32"/>
          <w:szCs w:val="32"/>
        </w:rPr>
        <w:t>第五章  社会参与和促进措施</w:t>
      </w:r>
    </w:p>
    <w:p>
      <w:pPr>
        <w:pStyle w:val="8"/>
        <w:widowControl/>
        <w:spacing w:beforeAutospacing="0" w:afterAutospacing="0"/>
        <w:ind w:firstLine="640" w:firstLineChars="200"/>
        <w:rPr>
          <w:rFonts w:ascii="仿宋" w:hAnsi="仿宋" w:eastAsia="仿宋"/>
          <w:bCs/>
          <w:kern w:val="2"/>
          <w:sz w:val="32"/>
          <w:szCs w:val="32"/>
        </w:rPr>
      </w:pPr>
      <w:r>
        <w:rPr>
          <w:rFonts w:hint="eastAsia" w:ascii="黑体" w:hAnsi="黑体" w:eastAsia="黑体" w:cs="黑体"/>
          <w:sz w:val="32"/>
          <w:szCs w:val="32"/>
          <w:shd w:val="clear" w:color="auto" w:fill="FFFFFF"/>
        </w:rPr>
        <w:t>第三十三条[政府引导鼓励]</w:t>
      </w:r>
      <w:r>
        <w:rPr>
          <w:rFonts w:hint="eastAsia" w:ascii="仿宋" w:hAnsi="仿宋" w:eastAsia="仿宋"/>
          <w:bCs/>
          <w:kern w:val="2"/>
          <w:sz w:val="32"/>
          <w:szCs w:val="32"/>
        </w:rPr>
        <w:t>县级人民政府应当制定激励措施，引导、鼓励单位和个人参与生活垃圾分类与减量工作。</w:t>
      </w:r>
    </w:p>
    <w:p>
      <w:pPr>
        <w:pStyle w:val="8"/>
        <w:widowControl/>
        <w:spacing w:beforeAutospacing="0" w:afterAutospacing="0"/>
        <w:ind w:firstLine="640" w:firstLineChars="200"/>
        <w:rPr>
          <w:rFonts w:ascii="仿宋" w:hAnsi="仿宋" w:eastAsia="仿宋"/>
          <w:bCs/>
          <w:kern w:val="2"/>
          <w:sz w:val="32"/>
          <w:szCs w:val="32"/>
        </w:rPr>
      </w:pPr>
      <w:r>
        <w:rPr>
          <w:rFonts w:hint="eastAsia" w:ascii="仿宋" w:hAnsi="仿宋" w:eastAsia="仿宋"/>
          <w:bCs/>
          <w:kern w:val="2"/>
          <w:sz w:val="32"/>
          <w:szCs w:val="32"/>
        </w:rPr>
        <w:t>鼓励企业投资生活垃圾资源化和再生产品应用项目，落实生活垃圾处理税收优惠政策。</w:t>
      </w:r>
    </w:p>
    <w:p>
      <w:pPr>
        <w:pStyle w:val="8"/>
        <w:widowControl/>
        <w:shd w:val="clear" w:color="auto" w:fill="FFFFFF"/>
        <w:spacing w:beforeAutospacing="0" w:afterAutospacing="0"/>
        <w:ind w:firstLine="640" w:firstLineChars="200"/>
        <w:rPr>
          <w:rFonts w:ascii="仿宋" w:hAnsi="仿宋" w:eastAsia="仿宋"/>
          <w:bCs/>
          <w:kern w:val="2"/>
          <w:sz w:val="32"/>
          <w:szCs w:val="32"/>
        </w:rPr>
      </w:pPr>
      <w:r>
        <w:rPr>
          <w:rFonts w:hint="eastAsia" w:ascii="黑体" w:hAnsi="黑体" w:eastAsia="黑体" w:cs="黑体"/>
          <w:sz w:val="32"/>
          <w:szCs w:val="32"/>
          <w:shd w:val="clear" w:color="auto" w:fill="FFFFFF"/>
        </w:rPr>
        <w:t>第三十四条 [鼓励社会资金参与]</w:t>
      </w:r>
      <w:r>
        <w:rPr>
          <w:rFonts w:hint="eastAsia" w:ascii="仿宋" w:hAnsi="仿宋" w:eastAsia="仿宋"/>
          <w:bCs/>
          <w:kern w:val="2"/>
          <w:sz w:val="32"/>
          <w:szCs w:val="32"/>
        </w:rPr>
        <w:t>县级人民政府应当充分发挥市场作用，鼓励社会资金投入生活垃圾分类投放、收集、运输、处理设施的建设和运营。</w:t>
      </w:r>
    </w:p>
    <w:p>
      <w:pPr>
        <w:ind w:firstLine="640" w:firstLineChars="200"/>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三</w:t>
      </w:r>
      <w:r>
        <w:rPr>
          <w:rFonts w:ascii="黑体" w:hAnsi="黑体" w:eastAsia="黑体" w:cs="黑体"/>
          <w:kern w:val="0"/>
          <w:sz w:val="32"/>
          <w:szCs w:val="32"/>
          <w:shd w:val="clear" w:color="auto" w:fill="FFFFFF"/>
        </w:rPr>
        <w:t>十</w:t>
      </w:r>
      <w:r>
        <w:rPr>
          <w:rFonts w:hint="eastAsia" w:ascii="黑体" w:hAnsi="黑体" w:eastAsia="黑体" w:cs="黑体"/>
          <w:kern w:val="0"/>
          <w:sz w:val="32"/>
          <w:szCs w:val="32"/>
          <w:shd w:val="clear" w:color="auto" w:fill="FFFFFF"/>
        </w:rPr>
        <w:t>五</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宣传保障</w:t>
      </w:r>
      <w:r>
        <w:rPr>
          <w:rFonts w:hint="eastAsia" w:ascii="黑体" w:hAnsi="黑体" w:eastAsia="黑体" w:cs="黑体"/>
          <w:kern w:val="0"/>
          <w:sz w:val="32"/>
          <w:szCs w:val="32"/>
          <w:shd w:val="clear" w:color="auto" w:fill="FFFFFF"/>
        </w:rPr>
        <w:t>]</w:t>
      </w:r>
      <w:r>
        <w:rPr>
          <w:rFonts w:hint="eastAsia" w:ascii="仿宋" w:hAnsi="仿宋" w:eastAsia="仿宋"/>
          <w:bCs/>
          <w:sz w:val="32"/>
          <w:szCs w:val="32"/>
        </w:rPr>
        <w:t>各级环境卫生主管部门应当会同有关部门加强生活垃圾治理的宣传教育，增强公众生活垃圾减量、分类、回收利用和无害化处理等意识，倡导绿色生活方式。</w:t>
      </w:r>
    </w:p>
    <w:p>
      <w:pPr>
        <w:ind w:firstLine="640" w:firstLineChars="200"/>
        <w:rPr>
          <w:rFonts w:ascii="仿宋" w:hAnsi="仿宋" w:eastAsia="仿宋"/>
          <w:bCs/>
          <w:sz w:val="32"/>
          <w:szCs w:val="32"/>
        </w:rPr>
      </w:pPr>
      <w:r>
        <w:rPr>
          <w:rFonts w:hint="eastAsia" w:ascii="仿宋" w:hAnsi="仿宋" w:eastAsia="仿宋"/>
          <w:bCs/>
          <w:sz w:val="32"/>
          <w:szCs w:val="32"/>
        </w:rPr>
        <w:t>工会、共青团、妇联、科协等团体应当发挥各自优势，组织开展生活垃圾分类的宣传动员，推动全社会共同参与生活垃圾分类活动。</w:t>
      </w:r>
    </w:p>
    <w:p>
      <w:pPr>
        <w:ind w:firstLine="640" w:firstLineChars="200"/>
        <w:rPr>
          <w:rFonts w:ascii="仿宋" w:hAnsi="仿宋" w:eastAsia="仿宋"/>
          <w:bCs/>
          <w:sz w:val="32"/>
          <w:szCs w:val="32"/>
        </w:rPr>
      </w:pPr>
      <w:r>
        <w:rPr>
          <w:rFonts w:ascii="仿宋" w:hAnsi="仿宋" w:eastAsia="仿宋"/>
          <w:bCs/>
          <w:sz w:val="32"/>
          <w:szCs w:val="32"/>
        </w:rPr>
        <w:t>报刊、广播、电视和互联网等媒体</w:t>
      </w:r>
      <w:r>
        <w:rPr>
          <w:rFonts w:hint="eastAsia" w:ascii="仿宋" w:hAnsi="仿宋" w:eastAsia="仿宋"/>
          <w:bCs/>
          <w:sz w:val="32"/>
          <w:szCs w:val="32"/>
        </w:rPr>
        <w:t>应当开展垃圾分类与源头减量的公益宣传和法律宣传，营造全社会共同参与生活垃圾分类的良好氛围</w:t>
      </w:r>
      <w:r>
        <w:rPr>
          <w:rFonts w:ascii="仿宋" w:hAnsi="仿宋" w:eastAsia="仿宋"/>
          <w:bCs/>
          <w:sz w:val="32"/>
          <w:szCs w:val="32"/>
        </w:rPr>
        <w:t>。</w:t>
      </w:r>
    </w:p>
    <w:p>
      <w:pPr>
        <w:widowControl/>
        <w:shd w:val="clear" w:color="auto" w:fill="FFFFFF"/>
        <w:spacing w:line="390" w:lineRule="atLeast"/>
        <w:ind w:firstLine="640" w:firstLineChars="200"/>
        <w:jc w:val="left"/>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三十六</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社会监督员</w:t>
      </w:r>
      <w:r>
        <w:rPr>
          <w:rFonts w:hint="eastAsia" w:ascii="黑体" w:hAnsi="黑体" w:eastAsia="黑体" w:cs="黑体"/>
          <w:kern w:val="0"/>
          <w:sz w:val="32"/>
          <w:szCs w:val="32"/>
          <w:shd w:val="clear" w:color="auto" w:fill="FFFFFF"/>
        </w:rPr>
        <w:t>参与]属地</w:t>
      </w:r>
      <w:r>
        <w:rPr>
          <w:rFonts w:hint="eastAsia" w:ascii="仿宋" w:hAnsi="仿宋" w:eastAsia="仿宋"/>
          <w:bCs/>
          <w:sz w:val="32"/>
          <w:szCs w:val="32"/>
        </w:rPr>
        <w:t>环境卫生主管部门</w:t>
      </w:r>
      <w:r>
        <w:rPr>
          <w:rFonts w:ascii="仿宋" w:hAnsi="仿宋" w:eastAsia="仿宋"/>
          <w:bCs/>
          <w:sz w:val="32"/>
          <w:szCs w:val="32"/>
        </w:rPr>
        <w:t>可以向社会公开选聘生活垃圾处理社会监督员，参与生活垃圾投放、收集、运输和处置的监督管理工作。社会监督员中应当有人大代表、政协委员、居</w:t>
      </w:r>
      <w:r>
        <w:rPr>
          <w:rFonts w:hint="eastAsia" w:ascii="仿宋" w:hAnsi="仿宋" w:eastAsia="仿宋"/>
          <w:bCs/>
          <w:sz w:val="32"/>
          <w:szCs w:val="32"/>
        </w:rPr>
        <w:t>（村）民</w:t>
      </w:r>
      <w:r>
        <w:rPr>
          <w:rFonts w:ascii="仿宋" w:hAnsi="仿宋" w:eastAsia="仿宋"/>
          <w:bCs/>
          <w:sz w:val="32"/>
          <w:szCs w:val="32"/>
        </w:rPr>
        <w:t>代表和志愿者</w:t>
      </w:r>
      <w:r>
        <w:rPr>
          <w:rFonts w:hint="eastAsia" w:ascii="仿宋" w:hAnsi="仿宋" w:eastAsia="仿宋"/>
          <w:bCs/>
          <w:sz w:val="32"/>
          <w:szCs w:val="32"/>
        </w:rPr>
        <w:t>等</w:t>
      </w:r>
      <w:r>
        <w:rPr>
          <w:rFonts w:ascii="仿宋" w:hAnsi="仿宋" w:eastAsia="仿宋"/>
          <w:bCs/>
          <w:sz w:val="32"/>
          <w:szCs w:val="32"/>
        </w:rPr>
        <w:t>。</w:t>
      </w:r>
    </w:p>
    <w:p>
      <w:pPr>
        <w:ind w:firstLine="640" w:firstLineChars="200"/>
        <w:rPr>
          <w:rFonts w:ascii="仿宋" w:hAnsi="仿宋" w:eastAsia="仿宋"/>
          <w:bCs/>
          <w:sz w:val="32"/>
          <w:szCs w:val="32"/>
        </w:rPr>
      </w:pPr>
      <w:r>
        <w:rPr>
          <w:rFonts w:hint="eastAsia" w:ascii="黑体" w:hAnsi="黑体" w:eastAsia="黑体" w:cs="黑体"/>
          <w:kern w:val="0"/>
          <w:sz w:val="32"/>
          <w:szCs w:val="32"/>
          <w:shd w:val="clear" w:color="auto" w:fill="FFFFFF"/>
        </w:rPr>
        <w:t>第三十七条 [行业协会促进措施]</w:t>
      </w:r>
      <w:r>
        <w:rPr>
          <w:rFonts w:hint="eastAsia" w:ascii="仿宋" w:hAnsi="仿宋" w:eastAsia="仿宋"/>
          <w:bCs/>
          <w:sz w:val="32"/>
          <w:szCs w:val="32"/>
        </w:rPr>
        <w:t>环卫、餐饮、旅游、再生资源回收利用等相关行业协会应当制定本行业生活垃圾分类和减量工作方案并组织实施，督促会员单位落实工作方案。</w:t>
      </w:r>
    </w:p>
    <w:p>
      <w:pPr>
        <w:ind w:firstLine="640" w:firstLineChars="200"/>
        <w:rPr>
          <w:rFonts w:ascii="仿宋" w:hAnsi="仿宋" w:eastAsia="仿宋"/>
          <w:bCs/>
          <w:sz w:val="32"/>
          <w:szCs w:val="32"/>
        </w:rPr>
      </w:pPr>
      <w:r>
        <w:rPr>
          <w:rFonts w:hint="eastAsia" w:ascii="仿宋" w:hAnsi="仿宋" w:eastAsia="仿宋"/>
          <w:bCs/>
          <w:sz w:val="32"/>
          <w:szCs w:val="32"/>
        </w:rPr>
        <w:t>物业管理协会应当将生活垃圾分类、减量的要求纳入物业服务企业的信用管理。</w:t>
      </w:r>
    </w:p>
    <w:p>
      <w:pPr>
        <w:ind w:firstLine="640" w:firstLineChars="200"/>
        <w:rPr>
          <w:rFonts w:ascii="仿宋" w:hAnsi="仿宋" w:eastAsia="仿宋"/>
          <w:bCs/>
          <w:sz w:val="32"/>
          <w:szCs w:val="32"/>
        </w:rPr>
      </w:pPr>
      <w:r>
        <w:rPr>
          <w:rFonts w:hint="eastAsia" w:ascii="黑体" w:hAnsi="黑体" w:eastAsia="黑体" w:cs="黑体"/>
          <w:kern w:val="0"/>
          <w:sz w:val="32"/>
          <w:szCs w:val="32"/>
          <w:shd w:val="clear" w:color="auto" w:fill="FFFFFF"/>
        </w:rPr>
        <w:t>第三十八条 [回收垃圾再利用促进措施]</w:t>
      </w:r>
      <w:r>
        <w:rPr>
          <w:rFonts w:hint="eastAsia" w:ascii="仿宋" w:hAnsi="仿宋" w:eastAsia="仿宋"/>
          <w:bCs/>
          <w:sz w:val="32"/>
          <w:szCs w:val="32"/>
        </w:rPr>
        <w:t>农贸、果蔬市场、超市等产生的果蔬菜皮，应当采用生物技术等方式就近或者集中处理。</w:t>
      </w:r>
    </w:p>
    <w:p>
      <w:pPr>
        <w:ind w:firstLine="640" w:firstLineChars="200"/>
        <w:rPr>
          <w:rFonts w:ascii="仿宋" w:hAnsi="仿宋" w:eastAsia="仿宋"/>
          <w:bCs/>
          <w:sz w:val="32"/>
          <w:szCs w:val="32"/>
        </w:rPr>
      </w:pPr>
      <w:r>
        <w:rPr>
          <w:rFonts w:hint="eastAsia" w:ascii="仿宋" w:hAnsi="仿宋" w:eastAsia="仿宋"/>
          <w:bCs/>
          <w:sz w:val="32"/>
          <w:szCs w:val="32"/>
        </w:rPr>
        <w:t>鼓励社会组织、学校和个人开展家电、衣物、书籍等生活用品的捐赠、交换以及其他循环利用的活动。</w:t>
      </w:r>
    </w:p>
    <w:p>
      <w:pPr>
        <w:ind w:firstLine="640" w:firstLineChars="200"/>
        <w:rPr>
          <w:rFonts w:ascii="仿宋" w:hAnsi="仿宋" w:eastAsia="仿宋"/>
          <w:bCs/>
          <w:sz w:val="32"/>
          <w:szCs w:val="32"/>
        </w:rPr>
      </w:pPr>
      <w:r>
        <w:rPr>
          <w:rFonts w:hint="eastAsia" w:ascii="黑体" w:hAnsi="黑体" w:eastAsia="黑体" w:cs="黑体"/>
          <w:kern w:val="0"/>
          <w:sz w:val="32"/>
          <w:szCs w:val="32"/>
          <w:shd w:val="clear" w:color="auto" w:fill="FFFFFF"/>
        </w:rPr>
        <w:t>第三十九条 [个人促进措施]</w:t>
      </w:r>
      <w:r>
        <w:rPr>
          <w:rFonts w:hint="eastAsia" w:ascii="仿宋" w:hAnsi="仿宋" w:eastAsia="仿宋"/>
          <w:bCs/>
          <w:sz w:val="32"/>
          <w:szCs w:val="32"/>
        </w:rPr>
        <w:t>市、县（区）环境卫生主管部门应当会同有关部门建立生活垃圾分类激励机制。</w:t>
      </w:r>
    </w:p>
    <w:p>
      <w:pPr>
        <w:ind w:firstLine="563"/>
        <w:rPr>
          <w:rFonts w:ascii="仿宋" w:hAnsi="仿宋" w:eastAsia="仿宋"/>
          <w:bCs/>
          <w:sz w:val="32"/>
          <w:szCs w:val="32"/>
        </w:rPr>
      </w:pPr>
      <w:r>
        <w:rPr>
          <w:rFonts w:hint="eastAsia" w:ascii="仿宋" w:hAnsi="仿宋" w:eastAsia="仿宋"/>
          <w:bCs/>
          <w:sz w:val="32"/>
          <w:szCs w:val="32"/>
        </w:rPr>
        <w:t>鼓励企业、个人提供资金、商品、服务作为奖品通过积分等方式促进个人开展生活垃圾分类与减量。</w:t>
      </w:r>
    </w:p>
    <w:p>
      <w:pPr>
        <w:pStyle w:val="8"/>
        <w:widowControl/>
        <w:shd w:val="clear" w:color="auto" w:fill="FFFFFF"/>
        <w:ind w:firstLine="420"/>
        <w:jc w:val="center"/>
        <w:rPr>
          <w:rFonts w:ascii="黑体" w:hAnsi="黑体" w:eastAsia="黑体" w:cs="黑体"/>
          <w:kern w:val="2"/>
          <w:sz w:val="32"/>
          <w:szCs w:val="32"/>
        </w:rPr>
      </w:pPr>
      <w:r>
        <w:rPr>
          <w:rFonts w:ascii="黑体" w:hAnsi="黑体" w:eastAsia="黑体" w:cs="黑体"/>
          <w:kern w:val="2"/>
          <w:sz w:val="32"/>
          <w:szCs w:val="32"/>
        </w:rPr>
        <w:t>第</w:t>
      </w:r>
      <w:r>
        <w:rPr>
          <w:rFonts w:hint="eastAsia" w:ascii="黑体" w:hAnsi="黑体" w:eastAsia="黑体" w:cs="黑体"/>
          <w:kern w:val="2"/>
          <w:sz w:val="32"/>
          <w:szCs w:val="32"/>
        </w:rPr>
        <w:t>六</w:t>
      </w:r>
      <w:r>
        <w:rPr>
          <w:rFonts w:ascii="黑体" w:hAnsi="黑体" w:eastAsia="黑体" w:cs="黑体"/>
          <w:kern w:val="2"/>
          <w:sz w:val="32"/>
          <w:szCs w:val="32"/>
        </w:rPr>
        <w:t>章 法律责任</w:t>
      </w:r>
    </w:p>
    <w:p>
      <w:pPr>
        <w:ind w:firstLine="640" w:firstLineChars="200"/>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四十</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对管理责任人的处罚</w:t>
      </w:r>
      <w:r>
        <w:rPr>
          <w:rFonts w:hint="eastAsia" w:ascii="黑体" w:hAnsi="黑体" w:eastAsia="黑体" w:cs="黑体"/>
          <w:kern w:val="0"/>
          <w:sz w:val="32"/>
          <w:szCs w:val="32"/>
          <w:shd w:val="clear" w:color="auto" w:fill="FFFFFF"/>
        </w:rPr>
        <w:t>]</w:t>
      </w:r>
      <w:r>
        <w:rPr>
          <w:rFonts w:hint="eastAsia" w:ascii="仿宋" w:hAnsi="仿宋" w:eastAsia="仿宋"/>
          <w:bCs/>
          <w:sz w:val="32"/>
          <w:szCs w:val="32"/>
        </w:rPr>
        <w:t>违反本办法第二十四条规定，生活垃圾分类管理责任人未履行工作责任的，由县级以上环境卫生主管部门责令限期改正；逾期不改正的，依据相关法律、法规规定予以处罚。</w:t>
      </w:r>
    </w:p>
    <w:p>
      <w:pPr>
        <w:ind w:firstLine="640" w:firstLineChars="200"/>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四十一</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未分类投放</w:t>
      </w:r>
      <w:r>
        <w:rPr>
          <w:rFonts w:hint="eastAsia" w:ascii="黑体" w:hAnsi="黑体" w:eastAsia="黑体" w:cs="黑体"/>
          <w:kern w:val="0"/>
          <w:sz w:val="32"/>
          <w:szCs w:val="32"/>
          <w:shd w:val="clear" w:color="auto" w:fill="FFFFFF"/>
        </w:rPr>
        <w:t>且随意倾倒</w:t>
      </w:r>
      <w:r>
        <w:rPr>
          <w:rFonts w:ascii="黑体" w:hAnsi="黑体" w:eastAsia="黑体" w:cs="黑体"/>
          <w:kern w:val="0"/>
          <w:sz w:val="32"/>
          <w:szCs w:val="32"/>
          <w:shd w:val="clear" w:color="auto" w:fill="FFFFFF"/>
        </w:rPr>
        <w:t>的处罚</w:t>
      </w:r>
      <w:r>
        <w:rPr>
          <w:rFonts w:hint="eastAsia" w:ascii="黑体" w:hAnsi="黑体" w:eastAsia="黑体" w:cs="黑体"/>
          <w:kern w:val="0"/>
          <w:sz w:val="32"/>
          <w:szCs w:val="32"/>
          <w:shd w:val="clear" w:color="auto" w:fill="FFFFFF"/>
        </w:rPr>
        <w:t>]</w:t>
      </w:r>
      <w:r>
        <w:rPr>
          <w:rFonts w:hint="eastAsia" w:ascii="仿宋" w:hAnsi="仿宋" w:eastAsia="仿宋"/>
          <w:bCs/>
          <w:sz w:val="32"/>
          <w:szCs w:val="32"/>
        </w:rPr>
        <w:t>违反本办法第二十五条的规定，未将生活垃圾分类投放到指定的收集点或收集容器内，随意倾倒、抛撒、堆放或者焚烧生活垃圾的，由县级以上环境卫生主管部门责令停止违法行为，并依据相关法律、法规规定对单位或个人予以处罚。</w:t>
      </w:r>
    </w:p>
    <w:p>
      <w:pPr>
        <w:ind w:firstLine="640" w:firstLineChars="200"/>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四十二</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对违法收集、运输垃圾的处罚</w:t>
      </w:r>
      <w:r>
        <w:rPr>
          <w:rFonts w:hint="eastAsia" w:ascii="黑体" w:hAnsi="黑体" w:eastAsia="黑体" w:cs="黑体"/>
          <w:kern w:val="0"/>
          <w:sz w:val="32"/>
          <w:szCs w:val="32"/>
          <w:shd w:val="clear" w:color="auto" w:fill="FFFFFF"/>
        </w:rPr>
        <w:t>]</w:t>
      </w:r>
      <w:r>
        <w:rPr>
          <w:rFonts w:hint="eastAsia" w:ascii="仿宋" w:hAnsi="仿宋" w:eastAsia="仿宋"/>
          <w:bCs/>
          <w:sz w:val="32"/>
          <w:szCs w:val="32"/>
        </w:rPr>
        <w:t>违反本办法第二十九条第三项的规定，在运输过程中沿途丢弃、扬撒、遗漏生活垃圾以及滴漏污水的，由县级以上环境卫生主管部门责令限期改正，并依据相关法律、法规规定予以处罚。</w:t>
      </w:r>
    </w:p>
    <w:p>
      <w:pPr>
        <w:ind w:firstLine="640" w:firstLineChars="200"/>
        <w:rPr>
          <w:rFonts w:ascii="仿宋" w:hAnsi="仿宋" w:eastAsia="仿宋"/>
          <w:bCs/>
          <w:sz w:val="32"/>
          <w:szCs w:val="32"/>
        </w:rPr>
      </w:pPr>
      <w:r>
        <w:rPr>
          <w:rFonts w:hint="eastAsia" w:ascii="仿宋" w:hAnsi="仿宋" w:eastAsia="仿宋"/>
          <w:bCs/>
          <w:sz w:val="32"/>
          <w:szCs w:val="32"/>
        </w:rPr>
        <w:t>违反本办法第二十九条第四项规定，擅自混合收集、运输已分类的生活垃圾的，由县级以上环境卫生主管部门责令限期改正，并依据相关法律、法规规定予以处罚。</w:t>
      </w:r>
    </w:p>
    <w:p>
      <w:pPr>
        <w:ind w:firstLine="640" w:firstLineChars="200"/>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四十三</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行政责任</w:t>
      </w:r>
      <w:r>
        <w:rPr>
          <w:rFonts w:hint="eastAsia" w:ascii="黑体" w:hAnsi="黑体" w:eastAsia="黑体" w:cs="黑体"/>
          <w:kern w:val="0"/>
          <w:sz w:val="32"/>
          <w:szCs w:val="32"/>
          <w:shd w:val="clear" w:color="auto" w:fill="FFFFFF"/>
        </w:rPr>
        <w:t>]</w:t>
      </w:r>
      <w:r>
        <w:rPr>
          <w:rFonts w:hint="eastAsia" w:ascii="仿宋" w:hAnsi="仿宋" w:eastAsia="仿宋"/>
          <w:bCs/>
          <w:sz w:val="32"/>
          <w:szCs w:val="32"/>
        </w:rPr>
        <w:t>各级人民政府有关部门及其工作人员，违反本办法规定，不履行或者不正确履行生活垃圾管理职责的，由相关部门责令改正并通报批评；情节严重的，对负有责任的主管人员和其他直接责任人员，依法给予处分。构成犯罪的，依法追究刑事责任。</w:t>
      </w:r>
    </w:p>
    <w:p>
      <w:pPr>
        <w:pStyle w:val="8"/>
        <w:widowControl/>
        <w:shd w:val="clear" w:color="auto" w:fill="FFFFFF"/>
        <w:ind w:firstLine="420"/>
        <w:jc w:val="center"/>
        <w:rPr>
          <w:rFonts w:ascii="黑体" w:hAnsi="黑体" w:eastAsia="黑体" w:cs="黑体"/>
          <w:kern w:val="2"/>
          <w:sz w:val="32"/>
          <w:szCs w:val="32"/>
        </w:rPr>
      </w:pPr>
      <w:r>
        <w:rPr>
          <w:rFonts w:ascii="黑体" w:hAnsi="黑体" w:eastAsia="黑体" w:cs="黑体"/>
          <w:kern w:val="2"/>
          <w:sz w:val="32"/>
          <w:szCs w:val="32"/>
        </w:rPr>
        <w:t>第</w:t>
      </w:r>
      <w:r>
        <w:rPr>
          <w:rFonts w:hint="eastAsia" w:ascii="黑体" w:hAnsi="黑体" w:eastAsia="黑体" w:cs="黑体"/>
          <w:kern w:val="2"/>
          <w:sz w:val="32"/>
          <w:szCs w:val="32"/>
        </w:rPr>
        <w:t>七</w:t>
      </w:r>
      <w:r>
        <w:rPr>
          <w:rFonts w:ascii="黑体" w:hAnsi="黑体" w:eastAsia="黑体" w:cs="黑体"/>
          <w:kern w:val="2"/>
          <w:sz w:val="32"/>
          <w:szCs w:val="32"/>
        </w:rPr>
        <w:t>章 附则</w:t>
      </w:r>
    </w:p>
    <w:p>
      <w:pPr>
        <w:ind w:firstLine="640" w:firstLineChars="200"/>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四</w:t>
      </w:r>
      <w:r>
        <w:rPr>
          <w:rFonts w:ascii="黑体" w:hAnsi="黑体" w:eastAsia="黑体" w:cs="黑体"/>
          <w:kern w:val="0"/>
          <w:sz w:val="32"/>
          <w:szCs w:val="32"/>
          <w:shd w:val="clear" w:color="auto" w:fill="FFFFFF"/>
        </w:rPr>
        <w:t>十</w:t>
      </w:r>
      <w:r>
        <w:rPr>
          <w:rFonts w:hint="eastAsia" w:ascii="黑体" w:hAnsi="黑体" w:eastAsia="黑体" w:cs="黑体"/>
          <w:kern w:val="0"/>
          <w:sz w:val="32"/>
          <w:szCs w:val="32"/>
          <w:shd w:val="clear" w:color="auto" w:fill="FFFFFF"/>
        </w:rPr>
        <w:t>四</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实施日期</w:t>
      </w:r>
      <w:r>
        <w:rPr>
          <w:rFonts w:hint="eastAsia" w:ascii="黑体" w:hAnsi="黑体" w:eastAsia="黑体" w:cs="黑体"/>
          <w:kern w:val="0"/>
          <w:sz w:val="32"/>
          <w:szCs w:val="32"/>
          <w:shd w:val="clear" w:color="auto" w:fill="FFFFFF"/>
        </w:rPr>
        <w:t>]</w:t>
      </w:r>
      <w:r>
        <w:rPr>
          <w:rFonts w:hint="eastAsia" w:ascii="仿宋" w:hAnsi="仿宋" w:eastAsia="仿宋"/>
          <w:bCs/>
          <w:sz w:val="32"/>
          <w:szCs w:val="32"/>
        </w:rPr>
        <w:t>本办法自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268FA"/>
    <w:rsid w:val="0000253B"/>
    <w:rsid w:val="00006A84"/>
    <w:rsid w:val="0001268B"/>
    <w:rsid w:val="00013AE7"/>
    <w:rsid w:val="000400A7"/>
    <w:rsid w:val="00043396"/>
    <w:rsid w:val="00053D4F"/>
    <w:rsid w:val="00054497"/>
    <w:rsid w:val="00060336"/>
    <w:rsid w:val="000629E1"/>
    <w:rsid w:val="0006541A"/>
    <w:rsid w:val="00073C2D"/>
    <w:rsid w:val="00081E8C"/>
    <w:rsid w:val="000930AE"/>
    <w:rsid w:val="00093233"/>
    <w:rsid w:val="000A2A61"/>
    <w:rsid w:val="000A6095"/>
    <w:rsid w:val="000B2DC2"/>
    <w:rsid w:val="000B694D"/>
    <w:rsid w:val="000E0274"/>
    <w:rsid w:val="000E0CCA"/>
    <w:rsid w:val="000E1245"/>
    <w:rsid w:val="000E169A"/>
    <w:rsid w:val="000E239F"/>
    <w:rsid w:val="000E6612"/>
    <w:rsid w:val="000E7951"/>
    <w:rsid w:val="00107C34"/>
    <w:rsid w:val="001276ED"/>
    <w:rsid w:val="00151BDA"/>
    <w:rsid w:val="00162864"/>
    <w:rsid w:val="00171B41"/>
    <w:rsid w:val="00183876"/>
    <w:rsid w:val="001935F9"/>
    <w:rsid w:val="001A1F83"/>
    <w:rsid w:val="001B34A9"/>
    <w:rsid w:val="001B6C3E"/>
    <w:rsid w:val="001D03EF"/>
    <w:rsid w:val="001D2791"/>
    <w:rsid w:val="001E5022"/>
    <w:rsid w:val="001E50C9"/>
    <w:rsid w:val="001F49B9"/>
    <w:rsid w:val="00200B13"/>
    <w:rsid w:val="002038B2"/>
    <w:rsid w:val="00206DE4"/>
    <w:rsid w:val="002179D9"/>
    <w:rsid w:val="00220281"/>
    <w:rsid w:val="002342F1"/>
    <w:rsid w:val="00246ED9"/>
    <w:rsid w:val="00267729"/>
    <w:rsid w:val="00270F8F"/>
    <w:rsid w:val="0027254E"/>
    <w:rsid w:val="0027399D"/>
    <w:rsid w:val="00293917"/>
    <w:rsid w:val="002A7986"/>
    <w:rsid w:val="002C0E4D"/>
    <w:rsid w:val="002C2BE9"/>
    <w:rsid w:val="002D3266"/>
    <w:rsid w:val="002F4571"/>
    <w:rsid w:val="003027F3"/>
    <w:rsid w:val="00307D9A"/>
    <w:rsid w:val="003173C8"/>
    <w:rsid w:val="00325074"/>
    <w:rsid w:val="00330DA6"/>
    <w:rsid w:val="00334DC4"/>
    <w:rsid w:val="00340F7E"/>
    <w:rsid w:val="0034489B"/>
    <w:rsid w:val="00353F05"/>
    <w:rsid w:val="00355A91"/>
    <w:rsid w:val="003567CE"/>
    <w:rsid w:val="00364D0D"/>
    <w:rsid w:val="00370CD4"/>
    <w:rsid w:val="003755D5"/>
    <w:rsid w:val="0038211D"/>
    <w:rsid w:val="00382855"/>
    <w:rsid w:val="003952D7"/>
    <w:rsid w:val="003A48CE"/>
    <w:rsid w:val="003B1819"/>
    <w:rsid w:val="003B3A7C"/>
    <w:rsid w:val="003C1F1B"/>
    <w:rsid w:val="003D629F"/>
    <w:rsid w:val="003E3FF4"/>
    <w:rsid w:val="003E64C9"/>
    <w:rsid w:val="003F4D76"/>
    <w:rsid w:val="00410335"/>
    <w:rsid w:val="004226AF"/>
    <w:rsid w:val="00426800"/>
    <w:rsid w:val="004425A6"/>
    <w:rsid w:val="00452504"/>
    <w:rsid w:val="004611E7"/>
    <w:rsid w:val="00465170"/>
    <w:rsid w:val="00476766"/>
    <w:rsid w:val="00477983"/>
    <w:rsid w:val="004804FC"/>
    <w:rsid w:val="004857C3"/>
    <w:rsid w:val="004B2E40"/>
    <w:rsid w:val="004E524B"/>
    <w:rsid w:val="004F4E9D"/>
    <w:rsid w:val="00510ADE"/>
    <w:rsid w:val="00513A9E"/>
    <w:rsid w:val="00520E09"/>
    <w:rsid w:val="00524FBC"/>
    <w:rsid w:val="00525808"/>
    <w:rsid w:val="00535D31"/>
    <w:rsid w:val="0053616E"/>
    <w:rsid w:val="00554467"/>
    <w:rsid w:val="005562CE"/>
    <w:rsid w:val="0056266B"/>
    <w:rsid w:val="00571860"/>
    <w:rsid w:val="00577E8D"/>
    <w:rsid w:val="0059278B"/>
    <w:rsid w:val="00593A50"/>
    <w:rsid w:val="005A7432"/>
    <w:rsid w:val="005D627D"/>
    <w:rsid w:val="005E36D1"/>
    <w:rsid w:val="005E744A"/>
    <w:rsid w:val="005F0512"/>
    <w:rsid w:val="00603764"/>
    <w:rsid w:val="0060396C"/>
    <w:rsid w:val="00612A38"/>
    <w:rsid w:val="00623883"/>
    <w:rsid w:val="00626BE5"/>
    <w:rsid w:val="00637C00"/>
    <w:rsid w:val="00644B7C"/>
    <w:rsid w:val="00650530"/>
    <w:rsid w:val="00657EC0"/>
    <w:rsid w:val="00661514"/>
    <w:rsid w:val="0066368F"/>
    <w:rsid w:val="0066448F"/>
    <w:rsid w:val="00693FA8"/>
    <w:rsid w:val="006968B3"/>
    <w:rsid w:val="006D06BA"/>
    <w:rsid w:val="006E0464"/>
    <w:rsid w:val="006F7908"/>
    <w:rsid w:val="00706C2B"/>
    <w:rsid w:val="0071471F"/>
    <w:rsid w:val="007257B0"/>
    <w:rsid w:val="00743E1E"/>
    <w:rsid w:val="00746A0A"/>
    <w:rsid w:val="00747150"/>
    <w:rsid w:val="00757570"/>
    <w:rsid w:val="00761B10"/>
    <w:rsid w:val="00773088"/>
    <w:rsid w:val="0077320B"/>
    <w:rsid w:val="00783E87"/>
    <w:rsid w:val="0078472B"/>
    <w:rsid w:val="00790DDD"/>
    <w:rsid w:val="007C54F6"/>
    <w:rsid w:val="007C7F4E"/>
    <w:rsid w:val="007D731A"/>
    <w:rsid w:val="007E0975"/>
    <w:rsid w:val="007E125B"/>
    <w:rsid w:val="007E26F9"/>
    <w:rsid w:val="007F0DF6"/>
    <w:rsid w:val="00801273"/>
    <w:rsid w:val="0083302C"/>
    <w:rsid w:val="00836E93"/>
    <w:rsid w:val="00837707"/>
    <w:rsid w:val="00851C5B"/>
    <w:rsid w:val="008521A5"/>
    <w:rsid w:val="00865D53"/>
    <w:rsid w:val="008700A3"/>
    <w:rsid w:val="0087316A"/>
    <w:rsid w:val="008832DE"/>
    <w:rsid w:val="008855CA"/>
    <w:rsid w:val="008D3423"/>
    <w:rsid w:val="008D5E51"/>
    <w:rsid w:val="008E69F6"/>
    <w:rsid w:val="00900348"/>
    <w:rsid w:val="009020C6"/>
    <w:rsid w:val="00905118"/>
    <w:rsid w:val="00913A21"/>
    <w:rsid w:val="009158A8"/>
    <w:rsid w:val="00916D59"/>
    <w:rsid w:val="0092256D"/>
    <w:rsid w:val="00924211"/>
    <w:rsid w:val="009271BF"/>
    <w:rsid w:val="009316B2"/>
    <w:rsid w:val="00936BF1"/>
    <w:rsid w:val="0094120F"/>
    <w:rsid w:val="009466A4"/>
    <w:rsid w:val="009966D1"/>
    <w:rsid w:val="009B7595"/>
    <w:rsid w:val="009C213B"/>
    <w:rsid w:val="009E1FF0"/>
    <w:rsid w:val="009F23F7"/>
    <w:rsid w:val="00A104AC"/>
    <w:rsid w:val="00A106EE"/>
    <w:rsid w:val="00A2210A"/>
    <w:rsid w:val="00A25C92"/>
    <w:rsid w:val="00A266CE"/>
    <w:rsid w:val="00A309F3"/>
    <w:rsid w:val="00A35634"/>
    <w:rsid w:val="00A4040B"/>
    <w:rsid w:val="00A4097C"/>
    <w:rsid w:val="00A5454E"/>
    <w:rsid w:val="00A56F26"/>
    <w:rsid w:val="00A671C7"/>
    <w:rsid w:val="00A70143"/>
    <w:rsid w:val="00A71B9D"/>
    <w:rsid w:val="00A946EB"/>
    <w:rsid w:val="00AA7ACA"/>
    <w:rsid w:val="00AB25B3"/>
    <w:rsid w:val="00AC5D8A"/>
    <w:rsid w:val="00AD136F"/>
    <w:rsid w:val="00AF0577"/>
    <w:rsid w:val="00AF4D69"/>
    <w:rsid w:val="00AF5EF2"/>
    <w:rsid w:val="00B06790"/>
    <w:rsid w:val="00B139D9"/>
    <w:rsid w:val="00B17A40"/>
    <w:rsid w:val="00B17E2B"/>
    <w:rsid w:val="00B41420"/>
    <w:rsid w:val="00B438D0"/>
    <w:rsid w:val="00B509AD"/>
    <w:rsid w:val="00B7343F"/>
    <w:rsid w:val="00B81CE4"/>
    <w:rsid w:val="00B848BD"/>
    <w:rsid w:val="00B93897"/>
    <w:rsid w:val="00BA6677"/>
    <w:rsid w:val="00BA7FD3"/>
    <w:rsid w:val="00BB207A"/>
    <w:rsid w:val="00BC283E"/>
    <w:rsid w:val="00BC49FC"/>
    <w:rsid w:val="00BD30BC"/>
    <w:rsid w:val="00BE3E7C"/>
    <w:rsid w:val="00BE772E"/>
    <w:rsid w:val="00BF040E"/>
    <w:rsid w:val="00BF2BA3"/>
    <w:rsid w:val="00BF476C"/>
    <w:rsid w:val="00C0500F"/>
    <w:rsid w:val="00C122DD"/>
    <w:rsid w:val="00C379B8"/>
    <w:rsid w:val="00C5099E"/>
    <w:rsid w:val="00C534BD"/>
    <w:rsid w:val="00C72631"/>
    <w:rsid w:val="00C764ED"/>
    <w:rsid w:val="00C77E43"/>
    <w:rsid w:val="00C95691"/>
    <w:rsid w:val="00C95E79"/>
    <w:rsid w:val="00CA0B94"/>
    <w:rsid w:val="00CA3292"/>
    <w:rsid w:val="00CA68D8"/>
    <w:rsid w:val="00CC743C"/>
    <w:rsid w:val="00CD3570"/>
    <w:rsid w:val="00D17EBA"/>
    <w:rsid w:val="00D24310"/>
    <w:rsid w:val="00D31B41"/>
    <w:rsid w:val="00D42EC7"/>
    <w:rsid w:val="00D54C22"/>
    <w:rsid w:val="00D56936"/>
    <w:rsid w:val="00D67A1D"/>
    <w:rsid w:val="00D750E6"/>
    <w:rsid w:val="00D76B88"/>
    <w:rsid w:val="00D833A1"/>
    <w:rsid w:val="00D93F61"/>
    <w:rsid w:val="00DA4C3B"/>
    <w:rsid w:val="00DB7AA9"/>
    <w:rsid w:val="00DC0CF4"/>
    <w:rsid w:val="00DC67EB"/>
    <w:rsid w:val="00DD72D6"/>
    <w:rsid w:val="00DE4BE4"/>
    <w:rsid w:val="00DF225C"/>
    <w:rsid w:val="00DF255D"/>
    <w:rsid w:val="00DF72C1"/>
    <w:rsid w:val="00E05839"/>
    <w:rsid w:val="00E05B79"/>
    <w:rsid w:val="00E111D0"/>
    <w:rsid w:val="00E22619"/>
    <w:rsid w:val="00E246FB"/>
    <w:rsid w:val="00E469AD"/>
    <w:rsid w:val="00E66DC5"/>
    <w:rsid w:val="00E73915"/>
    <w:rsid w:val="00E771AF"/>
    <w:rsid w:val="00E93D9A"/>
    <w:rsid w:val="00EA2BF0"/>
    <w:rsid w:val="00EB13F5"/>
    <w:rsid w:val="00EB398C"/>
    <w:rsid w:val="00EB6EC1"/>
    <w:rsid w:val="00EB72B2"/>
    <w:rsid w:val="00EC0F25"/>
    <w:rsid w:val="00EE1852"/>
    <w:rsid w:val="00EE44BB"/>
    <w:rsid w:val="00EE4F82"/>
    <w:rsid w:val="00F06D9E"/>
    <w:rsid w:val="00F13D17"/>
    <w:rsid w:val="00F168EC"/>
    <w:rsid w:val="00F307AF"/>
    <w:rsid w:val="00F54F49"/>
    <w:rsid w:val="00F6639F"/>
    <w:rsid w:val="00F82926"/>
    <w:rsid w:val="00FA7F51"/>
    <w:rsid w:val="00FC48B7"/>
    <w:rsid w:val="00FC71E3"/>
    <w:rsid w:val="00FD2F19"/>
    <w:rsid w:val="00FD7B94"/>
    <w:rsid w:val="00FE5814"/>
    <w:rsid w:val="00FF470C"/>
    <w:rsid w:val="0122553C"/>
    <w:rsid w:val="028867B2"/>
    <w:rsid w:val="03D55E21"/>
    <w:rsid w:val="03E25166"/>
    <w:rsid w:val="04553977"/>
    <w:rsid w:val="045E1E28"/>
    <w:rsid w:val="04DD4B90"/>
    <w:rsid w:val="0940469A"/>
    <w:rsid w:val="09A46C2C"/>
    <w:rsid w:val="0A747C60"/>
    <w:rsid w:val="0BF42B30"/>
    <w:rsid w:val="0C5A2F6F"/>
    <w:rsid w:val="0D80462B"/>
    <w:rsid w:val="0DA363E2"/>
    <w:rsid w:val="0EA22001"/>
    <w:rsid w:val="0F7E685B"/>
    <w:rsid w:val="0F956ADF"/>
    <w:rsid w:val="11D25D39"/>
    <w:rsid w:val="11FB4212"/>
    <w:rsid w:val="122A6C24"/>
    <w:rsid w:val="123F0D0A"/>
    <w:rsid w:val="1415424A"/>
    <w:rsid w:val="15220CB0"/>
    <w:rsid w:val="155712AD"/>
    <w:rsid w:val="166464FB"/>
    <w:rsid w:val="17BC5C04"/>
    <w:rsid w:val="18812C49"/>
    <w:rsid w:val="192C5CAB"/>
    <w:rsid w:val="19A268FA"/>
    <w:rsid w:val="1B0B5F8C"/>
    <w:rsid w:val="1B4A2127"/>
    <w:rsid w:val="1BC00F6C"/>
    <w:rsid w:val="1D54214C"/>
    <w:rsid w:val="1FF06578"/>
    <w:rsid w:val="20952C40"/>
    <w:rsid w:val="20DD7DD9"/>
    <w:rsid w:val="216600F6"/>
    <w:rsid w:val="218230D9"/>
    <w:rsid w:val="21C21983"/>
    <w:rsid w:val="229217AC"/>
    <w:rsid w:val="234F4AB1"/>
    <w:rsid w:val="26B06BEB"/>
    <w:rsid w:val="27140AC3"/>
    <w:rsid w:val="28284244"/>
    <w:rsid w:val="2BF8525E"/>
    <w:rsid w:val="2DD7514D"/>
    <w:rsid w:val="313040B1"/>
    <w:rsid w:val="31880B61"/>
    <w:rsid w:val="33723809"/>
    <w:rsid w:val="33E91153"/>
    <w:rsid w:val="349D2189"/>
    <w:rsid w:val="350E0D02"/>
    <w:rsid w:val="35FC7C2D"/>
    <w:rsid w:val="361D1B00"/>
    <w:rsid w:val="3697771F"/>
    <w:rsid w:val="385109EA"/>
    <w:rsid w:val="38F632E5"/>
    <w:rsid w:val="39396A38"/>
    <w:rsid w:val="39AE5F76"/>
    <w:rsid w:val="3A1B6CD3"/>
    <w:rsid w:val="3AEB4AC5"/>
    <w:rsid w:val="3B074284"/>
    <w:rsid w:val="3BB32EE6"/>
    <w:rsid w:val="3C2E69FC"/>
    <w:rsid w:val="3C3F3B7C"/>
    <w:rsid w:val="3C494EFB"/>
    <w:rsid w:val="3D9D5631"/>
    <w:rsid w:val="3ED30BD5"/>
    <w:rsid w:val="3F4821BA"/>
    <w:rsid w:val="3F6926D4"/>
    <w:rsid w:val="40352AE7"/>
    <w:rsid w:val="40D46064"/>
    <w:rsid w:val="40F724EB"/>
    <w:rsid w:val="42071BC1"/>
    <w:rsid w:val="423D6A3E"/>
    <w:rsid w:val="4261575A"/>
    <w:rsid w:val="42F57782"/>
    <w:rsid w:val="45364359"/>
    <w:rsid w:val="4576059F"/>
    <w:rsid w:val="45B26C2F"/>
    <w:rsid w:val="462F5F20"/>
    <w:rsid w:val="46AE0DB6"/>
    <w:rsid w:val="47433AD1"/>
    <w:rsid w:val="47546A21"/>
    <w:rsid w:val="476C0720"/>
    <w:rsid w:val="484A2E78"/>
    <w:rsid w:val="48807795"/>
    <w:rsid w:val="48ED1BBB"/>
    <w:rsid w:val="495A148D"/>
    <w:rsid w:val="49740E9D"/>
    <w:rsid w:val="497D43B1"/>
    <w:rsid w:val="4AAA53CE"/>
    <w:rsid w:val="4CE859AC"/>
    <w:rsid w:val="4E5D65EF"/>
    <w:rsid w:val="4FCA35CF"/>
    <w:rsid w:val="51F72591"/>
    <w:rsid w:val="53732183"/>
    <w:rsid w:val="561A17D6"/>
    <w:rsid w:val="56927C7F"/>
    <w:rsid w:val="577A115D"/>
    <w:rsid w:val="57B13BDD"/>
    <w:rsid w:val="588B0A79"/>
    <w:rsid w:val="594E5D6D"/>
    <w:rsid w:val="597A752D"/>
    <w:rsid w:val="5A7926BB"/>
    <w:rsid w:val="5A8401C3"/>
    <w:rsid w:val="5B2A2BEC"/>
    <w:rsid w:val="5C6C76F0"/>
    <w:rsid w:val="5C6E78D5"/>
    <w:rsid w:val="5C751DAD"/>
    <w:rsid w:val="5CC752E9"/>
    <w:rsid w:val="5DC36864"/>
    <w:rsid w:val="5DC7434B"/>
    <w:rsid w:val="5ED0169F"/>
    <w:rsid w:val="5EEB6660"/>
    <w:rsid w:val="62FF3F58"/>
    <w:rsid w:val="64DA765D"/>
    <w:rsid w:val="65E42F10"/>
    <w:rsid w:val="672F1D7F"/>
    <w:rsid w:val="679A0907"/>
    <w:rsid w:val="69106560"/>
    <w:rsid w:val="6C597081"/>
    <w:rsid w:val="6C6368C3"/>
    <w:rsid w:val="6C7434F4"/>
    <w:rsid w:val="6D0F44E1"/>
    <w:rsid w:val="6D822E7E"/>
    <w:rsid w:val="6FEA3FB1"/>
    <w:rsid w:val="70B2295A"/>
    <w:rsid w:val="710E61BA"/>
    <w:rsid w:val="71703271"/>
    <w:rsid w:val="73C4291D"/>
    <w:rsid w:val="73D81DC0"/>
    <w:rsid w:val="74323357"/>
    <w:rsid w:val="7594350D"/>
    <w:rsid w:val="76353192"/>
    <w:rsid w:val="77744C55"/>
    <w:rsid w:val="792F367B"/>
    <w:rsid w:val="795236BC"/>
    <w:rsid w:val="7998499D"/>
    <w:rsid w:val="7A05482C"/>
    <w:rsid w:val="7BBB0887"/>
    <w:rsid w:val="7BC13359"/>
    <w:rsid w:val="7C9C3994"/>
    <w:rsid w:val="7D060975"/>
    <w:rsid w:val="7E3373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link w:val="1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alloon Text"/>
    <w:basedOn w:val="1"/>
    <w:link w:val="19"/>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4"/>
    <w:next w:val="4"/>
    <w:link w:val="27"/>
    <w:semiHidden/>
    <w:unhideWhenUsed/>
    <w:qFormat/>
    <w:uiPriority w:val="0"/>
    <w:rPr>
      <w:b/>
      <w:bCs/>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character" w:styleId="15">
    <w:name w:val="annotation reference"/>
    <w:basedOn w:val="11"/>
    <w:semiHidden/>
    <w:unhideWhenUsed/>
    <w:qFormat/>
    <w:uiPriority w:val="0"/>
    <w:rPr>
      <w:sz w:val="21"/>
      <w:szCs w:val="21"/>
    </w:rPr>
  </w:style>
  <w:style w:type="character" w:customStyle="1" w:styleId="16">
    <w:name w:val="页眉 Char"/>
    <w:basedOn w:val="11"/>
    <w:link w:val="7"/>
    <w:qFormat/>
    <w:uiPriority w:val="0"/>
    <w:rPr>
      <w:rFonts w:ascii="Calibri" w:hAnsi="Calibri"/>
      <w:kern w:val="2"/>
      <w:sz w:val="18"/>
      <w:szCs w:val="18"/>
    </w:rPr>
  </w:style>
  <w:style w:type="character" w:customStyle="1" w:styleId="17">
    <w:name w:val="页脚 Char"/>
    <w:basedOn w:val="11"/>
    <w:link w:val="6"/>
    <w:qFormat/>
    <w:uiPriority w:val="0"/>
    <w:rPr>
      <w:rFonts w:ascii="Calibri" w:hAnsi="Calibri"/>
      <w:kern w:val="2"/>
      <w:sz w:val="18"/>
      <w:szCs w:val="18"/>
    </w:rPr>
  </w:style>
  <w:style w:type="character" w:customStyle="1" w:styleId="18">
    <w:name w:val="标题 3 Char"/>
    <w:basedOn w:val="11"/>
    <w:link w:val="3"/>
    <w:qFormat/>
    <w:uiPriority w:val="9"/>
    <w:rPr>
      <w:rFonts w:ascii="宋体" w:hAnsi="宋体" w:cs="宋体"/>
      <w:b/>
      <w:bCs/>
      <w:sz w:val="27"/>
      <w:szCs w:val="27"/>
    </w:rPr>
  </w:style>
  <w:style w:type="character" w:customStyle="1" w:styleId="19">
    <w:name w:val="批注框文本 Char"/>
    <w:basedOn w:val="11"/>
    <w:link w:val="5"/>
    <w:qFormat/>
    <w:uiPriority w:val="0"/>
    <w:rPr>
      <w:rFonts w:ascii="Calibri" w:hAnsi="Calibri"/>
      <w:kern w:val="2"/>
      <w:sz w:val="18"/>
      <w:szCs w:val="18"/>
    </w:rPr>
  </w:style>
  <w:style w:type="character" w:customStyle="1" w:styleId="20">
    <w:name w:val="hover22"/>
    <w:basedOn w:val="11"/>
    <w:qFormat/>
    <w:uiPriority w:val="0"/>
    <w:rPr>
      <w:b/>
      <w:shd w:val="clear" w:color="auto" w:fill="0090D4"/>
    </w:rPr>
  </w:style>
  <w:style w:type="character" w:customStyle="1" w:styleId="21">
    <w:name w:val="pic"/>
    <w:basedOn w:val="11"/>
    <w:qFormat/>
    <w:uiPriority w:val="0"/>
  </w:style>
  <w:style w:type="character" w:customStyle="1" w:styleId="22">
    <w:name w:val="txt"/>
    <w:basedOn w:val="11"/>
    <w:qFormat/>
    <w:uiPriority w:val="0"/>
  </w:style>
  <w:style w:type="character" w:customStyle="1" w:styleId="23">
    <w:name w:val="icon-35-new"/>
    <w:basedOn w:val="11"/>
    <w:qFormat/>
    <w:uiPriority w:val="0"/>
  </w:style>
  <w:style w:type="character" w:customStyle="1" w:styleId="24">
    <w:name w:val="hover"/>
    <w:basedOn w:val="11"/>
    <w:qFormat/>
    <w:uiPriority w:val="0"/>
    <w:rPr>
      <w:b/>
      <w:shd w:val="clear" w:color="auto" w:fill="0090D4"/>
    </w:rPr>
  </w:style>
  <w:style w:type="paragraph" w:styleId="25">
    <w:name w:val="List Paragraph"/>
    <w:basedOn w:val="1"/>
    <w:unhideWhenUsed/>
    <w:qFormat/>
    <w:uiPriority w:val="99"/>
    <w:pPr>
      <w:ind w:firstLine="420" w:firstLineChars="200"/>
    </w:pPr>
  </w:style>
  <w:style w:type="character" w:customStyle="1" w:styleId="26">
    <w:name w:val="批注文字 Char"/>
    <w:basedOn w:val="11"/>
    <w:link w:val="4"/>
    <w:qFormat/>
    <w:uiPriority w:val="0"/>
    <w:rPr>
      <w:rFonts w:ascii="Calibri" w:hAnsi="Calibri" w:eastAsia="宋体" w:cs="Times New Roman"/>
      <w:kern w:val="2"/>
      <w:sz w:val="21"/>
      <w:szCs w:val="22"/>
    </w:rPr>
  </w:style>
  <w:style w:type="character" w:customStyle="1" w:styleId="27">
    <w:name w:val="批注主题 Char"/>
    <w:basedOn w:val="26"/>
    <w:link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1037</Words>
  <Characters>5916</Characters>
  <Lines>49</Lines>
  <Paragraphs>13</Paragraphs>
  <TotalTime>13</TotalTime>
  <ScaleCrop>false</ScaleCrop>
  <LinksUpToDate>false</LinksUpToDate>
  <CharactersWithSpaces>6940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2020-06-22T04:06:00Z</dcterms:created>
  <dc:creator>婷</dc:creator>
  <cp:lastModifiedBy>梁学浩</cp:lastModifiedBy>
  <dcterms:modified xsi:type="dcterms:W3CDTF">2020-06-24T01:36:00Z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