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D3" w:rsidRDefault="008C6BC7">
      <w:pPr>
        <w:rPr>
          <w:rFonts w:ascii="文鼎小标宋简" w:eastAsia="文鼎小标宋简" w:hAnsi="文鼎小标宋简" w:cs="文鼎小标宋简"/>
          <w:sz w:val="36"/>
          <w:szCs w:val="28"/>
        </w:rPr>
      </w:pPr>
      <w:r>
        <w:rPr>
          <w:rFonts w:ascii="黑体" w:eastAsia="黑体" w:hAnsi="黑体" w:cs="黑体" w:hint="eastAsia"/>
        </w:rPr>
        <w:t xml:space="preserve">附件1                             </w:t>
      </w:r>
      <w:r>
        <w:rPr>
          <w:rFonts w:ascii="文鼎小标宋简" w:eastAsia="文鼎小标宋简" w:hAnsi="文鼎小标宋简" w:cs="文鼎小标宋简" w:hint="eastAsia"/>
          <w:sz w:val="36"/>
          <w:szCs w:val="28"/>
        </w:rPr>
        <w:t xml:space="preserve">随机抽查信息公开表（暂行） </w:t>
      </w:r>
    </w:p>
    <w:tbl>
      <w:tblPr>
        <w:tblStyle w:val="a4"/>
        <w:tblW w:w="14174" w:type="dxa"/>
        <w:tblLayout w:type="fixed"/>
        <w:tblLook w:val="04A0"/>
      </w:tblPr>
      <w:tblGrid>
        <w:gridCol w:w="870"/>
        <w:gridCol w:w="2215"/>
        <w:gridCol w:w="1418"/>
        <w:gridCol w:w="1534"/>
        <w:gridCol w:w="3427"/>
        <w:gridCol w:w="1559"/>
        <w:gridCol w:w="1647"/>
        <w:gridCol w:w="1504"/>
      </w:tblGrid>
      <w:tr w:rsidR="005B6FD3">
        <w:tc>
          <w:tcPr>
            <w:tcW w:w="14174" w:type="dxa"/>
            <w:gridSpan w:val="8"/>
          </w:tcPr>
          <w:p w:rsidR="005B6FD3" w:rsidRDefault="008C6BC7" w:rsidP="00264D23">
            <w:pPr>
              <w:jc w:val="center"/>
            </w:pPr>
            <w:r>
              <w:rPr>
                <w:rFonts w:hint="eastAsia"/>
                <w:bCs/>
                <w:kern w:val="0"/>
                <w:sz w:val="28"/>
                <w:szCs w:val="28"/>
                <w:u w:val="single"/>
              </w:rPr>
              <w:t>20</w:t>
            </w:r>
            <w:r w:rsidR="00264D23">
              <w:rPr>
                <w:rFonts w:hint="eastAsia"/>
                <w:bCs/>
                <w:kern w:val="0"/>
                <w:sz w:val="28"/>
                <w:szCs w:val="28"/>
                <w:u w:val="single"/>
              </w:rPr>
              <w:t>20</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sidR="005103B9">
              <w:rPr>
                <w:rFonts w:hint="eastAsia"/>
                <w:bCs/>
                <w:kern w:val="0"/>
                <w:sz w:val="28"/>
                <w:szCs w:val="28"/>
                <w:u w:val="single"/>
              </w:rPr>
              <w:t>二</w:t>
            </w:r>
            <w:r>
              <w:rPr>
                <w:bCs/>
                <w:kern w:val="0"/>
                <w:sz w:val="28"/>
                <w:szCs w:val="28"/>
                <w:u w:val="single"/>
              </w:rPr>
              <w:t>季度随机抽查情况公示表</w:t>
            </w:r>
          </w:p>
        </w:tc>
      </w:tr>
      <w:tr w:rsidR="005B6FD3" w:rsidTr="00DC4FD8">
        <w:tc>
          <w:tcPr>
            <w:tcW w:w="870" w:type="dxa"/>
          </w:tcPr>
          <w:p w:rsidR="005B6FD3" w:rsidRDefault="008C6BC7">
            <w:pPr>
              <w:jc w:val="center"/>
              <w:rPr>
                <w:b/>
                <w:kern w:val="0"/>
                <w:sz w:val="28"/>
                <w:szCs w:val="28"/>
              </w:rPr>
            </w:pPr>
            <w:r>
              <w:rPr>
                <w:rFonts w:hint="eastAsia"/>
                <w:b/>
                <w:kern w:val="0"/>
                <w:sz w:val="28"/>
                <w:szCs w:val="28"/>
              </w:rPr>
              <w:t>序号</w:t>
            </w:r>
          </w:p>
        </w:tc>
        <w:tc>
          <w:tcPr>
            <w:tcW w:w="2215" w:type="dxa"/>
          </w:tcPr>
          <w:p w:rsidR="005B6FD3" w:rsidRDefault="008C6BC7">
            <w:pPr>
              <w:jc w:val="center"/>
              <w:rPr>
                <w:b/>
                <w:kern w:val="0"/>
                <w:sz w:val="28"/>
                <w:szCs w:val="28"/>
              </w:rPr>
            </w:pPr>
            <w:r>
              <w:rPr>
                <w:rFonts w:hint="eastAsia"/>
                <w:b/>
                <w:kern w:val="0"/>
                <w:sz w:val="28"/>
                <w:szCs w:val="28"/>
              </w:rPr>
              <w:t>企业名称</w:t>
            </w:r>
          </w:p>
        </w:tc>
        <w:tc>
          <w:tcPr>
            <w:tcW w:w="1418" w:type="dxa"/>
          </w:tcPr>
          <w:p w:rsidR="005B6FD3" w:rsidRDefault="008C6BC7">
            <w:r>
              <w:rPr>
                <w:b/>
                <w:kern w:val="0"/>
                <w:sz w:val="28"/>
                <w:szCs w:val="28"/>
              </w:rPr>
              <w:t>企业类型</w:t>
            </w:r>
          </w:p>
        </w:tc>
        <w:tc>
          <w:tcPr>
            <w:tcW w:w="1534" w:type="dxa"/>
          </w:tcPr>
          <w:p w:rsidR="005B6FD3" w:rsidRDefault="008C6BC7">
            <w:pPr>
              <w:jc w:val="center"/>
              <w:rPr>
                <w:b/>
                <w:kern w:val="0"/>
                <w:sz w:val="28"/>
                <w:szCs w:val="28"/>
              </w:rPr>
            </w:pPr>
            <w:r>
              <w:rPr>
                <w:rFonts w:hint="eastAsia"/>
                <w:b/>
                <w:kern w:val="0"/>
                <w:sz w:val="28"/>
                <w:szCs w:val="28"/>
              </w:rPr>
              <w:t>检查时间</w:t>
            </w:r>
          </w:p>
        </w:tc>
        <w:tc>
          <w:tcPr>
            <w:tcW w:w="3427" w:type="dxa"/>
          </w:tcPr>
          <w:p w:rsidR="005B6FD3" w:rsidRDefault="008C6BC7">
            <w:pPr>
              <w:jc w:val="center"/>
              <w:rPr>
                <w:b/>
                <w:kern w:val="0"/>
                <w:sz w:val="28"/>
                <w:szCs w:val="28"/>
              </w:rPr>
            </w:pPr>
            <w:r>
              <w:rPr>
                <w:rFonts w:hint="eastAsia"/>
                <w:b/>
                <w:kern w:val="0"/>
                <w:sz w:val="28"/>
                <w:szCs w:val="28"/>
              </w:rPr>
              <w:t>检查情况</w:t>
            </w:r>
          </w:p>
        </w:tc>
        <w:tc>
          <w:tcPr>
            <w:tcW w:w="1559" w:type="dxa"/>
          </w:tcPr>
          <w:p w:rsidR="005B6FD3" w:rsidRDefault="008C6BC7">
            <w:pPr>
              <w:jc w:val="center"/>
              <w:rPr>
                <w:b/>
                <w:kern w:val="0"/>
                <w:sz w:val="28"/>
                <w:szCs w:val="28"/>
              </w:rPr>
            </w:pPr>
            <w:r>
              <w:rPr>
                <w:rFonts w:hint="eastAsia"/>
                <w:b/>
                <w:kern w:val="0"/>
                <w:sz w:val="28"/>
                <w:szCs w:val="28"/>
              </w:rPr>
              <w:t>检查结果</w:t>
            </w:r>
          </w:p>
        </w:tc>
        <w:tc>
          <w:tcPr>
            <w:tcW w:w="1647" w:type="dxa"/>
          </w:tcPr>
          <w:p w:rsidR="005B6FD3" w:rsidRDefault="008C6BC7">
            <w:pPr>
              <w:jc w:val="center"/>
              <w:rPr>
                <w:b/>
                <w:kern w:val="0"/>
                <w:sz w:val="28"/>
                <w:szCs w:val="28"/>
              </w:rPr>
            </w:pPr>
            <w:r>
              <w:rPr>
                <w:rFonts w:hint="eastAsia"/>
                <w:b/>
                <w:kern w:val="0"/>
                <w:sz w:val="28"/>
                <w:szCs w:val="28"/>
              </w:rPr>
              <w:t>处理结果</w:t>
            </w:r>
          </w:p>
        </w:tc>
        <w:tc>
          <w:tcPr>
            <w:tcW w:w="1504" w:type="dxa"/>
          </w:tcPr>
          <w:p w:rsidR="005B6FD3" w:rsidRDefault="008C6BC7">
            <w:pPr>
              <w:jc w:val="center"/>
              <w:rPr>
                <w:b/>
                <w:kern w:val="0"/>
                <w:sz w:val="28"/>
                <w:szCs w:val="28"/>
              </w:rPr>
            </w:pPr>
            <w:r>
              <w:rPr>
                <w:rFonts w:hint="eastAsia"/>
                <w:b/>
                <w:kern w:val="0"/>
                <w:sz w:val="28"/>
                <w:szCs w:val="28"/>
              </w:rPr>
              <w:t>备注</w:t>
            </w:r>
          </w:p>
        </w:tc>
      </w:tr>
      <w:tr w:rsidR="005103B9" w:rsidTr="000D0CEF">
        <w:trPr>
          <w:trHeight w:val="1357"/>
        </w:trPr>
        <w:tc>
          <w:tcPr>
            <w:tcW w:w="870" w:type="dxa"/>
            <w:vAlign w:val="center"/>
          </w:tcPr>
          <w:p w:rsidR="005103B9" w:rsidRPr="00DA72B8" w:rsidRDefault="005103B9">
            <w:pPr>
              <w:jc w:val="center"/>
              <w:rPr>
                <w:sz w:val="24"/>
              </w:rPr>
            </w:pPr>
            <w:bookmarkStart w:id="0" w:name="OLE_LINK1" w:colFirst="2" w:colLast="2"/>
            <w:r w:rsidRPr="00DA72B8">
              <w:rPr>
                <w:rFonts w:hint="eastAsia"/>
                <w:sz w:val="24"/>
              </w:rPr>
              <w:t>1</w:t>
            </w:r>
          </w:p>
        </w:tc>
        <w:tc>
          <w:tcPr>
            <w:tcW w:w="2215" w:type="dxa"/>
            <w:vAlign w:val="center"/>
          </w:tcPr>
          <w:p w:rsidR="005103B9" w:rsidRPr="00DA72B8" w:rsidRDefault="005103B9">
            <w:pPr>
              <w:jc w:val="center"/>
              <w:rPr>
                <w:sz w:val="24"/>
              </w:rPr>
            </w:pPr>
            <w:r w:rsidRPr="005103B9">
              <w:rPr>
                <w:sz w:val="24"/>
              </w:rPr>
              <w:t>江门市天丞车轮有限公司</w:t>
            </w:r>
          </w:p>
        </w:tc>
        <w:tc>
          <w:tcPr>
            <w:tcW w:w="1418" w:type="dxa"/>
            <w:vAlign w:val="center"/>
          </w:tcPr>
          <w:p w:rsidR="005103B9" w:rsidRPr="00DA72B8" w:rsidRDefault="005103B9">
            <w:pPr>
              <w:jc w:val="center"/>
              <w:rPr>
                <w:sz w:val="24"/>
              </w:rPr>
            </w:pPr>
            <w:r>
              <w:rPr>
                <w:sz w:val="24"/>
              </w:rPr>
              <w:t>一般</w:t>
            </w:r>
          </w:p>
        </w:tc>
        <w:tc>
          <w:tcPr>
            <w:tcW w:w="1534" w:type="dxa"/>
            <w:vAlign w:val="center"/>
          </w:tcPr>
          <w:p w:rsidR="005103B9" w:rsidRPr="00DA72B8" w:rsidRDefault="005103B9" w:rsidP="005103B9">
            <w:pPr>
              <w:jc w:val="center"/>
              <w:rPr>
                <w:sz w:val="24"/>
              </w:rPr>
            </w:pPr>
            <w:r w:rsidRPr="00FD4EF0">
              <w:rPr>
                <w:sz w:val="24"/>
              </w:rPr>
              <w:t>2020</w:t>
            </w:r>
            <w:r w:rsidRPr="00FD4EF0">
              <w:rPr>
                <w:sz w:val="24"/>
              </w:rPr>
              <w:t>年</w:t>
            </w:r>
            <w:r>
              <w:rPr>
                <w:rFonts w:hint="eastAsia"/>
                <w:sz w:val="24"/>
              </w:rPr>
              <w:t>04</w:t>
            </w:r>
            <w:r w:rsidRPr="00FD4EF0">
              <w:rPr>
                <w:sz w:val="24"/>
              </w:rPr>
              <w:t>月</w:t>
            </w:r>
            <w:r>
              <w:rPr>
                <w:rFonts w:hint="eastAsia"/>
                <w:sz w:val="24"/>
              </w:rPr>
              <w:t>20</w:t>
            </w:r>
            <w:r w:rsidRPr="00FD4EF0">
              <w:rPr>
                <w:sz w:val="24"/>
              </w:rPr>
              <w:t>日</w:t>
            </w:r>
          </w:p>
        </w:tc>
        <w:tc>
          <w:tcPr>
            <w:tcW w:w="3427" w:type="dxa"/>
            <w:vAlign w:val="center"/>
          </w:tcPr>
          <w:p w:rsidR="005103B9" w:rsidRDefault="005103B9" w:rsidP="005B3E71">
            <w:pPr>
              <w:spacing w:line="300" w:lineRule="exact"/>
              <w:rPr>
                <w:sz w:val="18"/>
                <w:szCs w:val="18"/>
              </w:rPr>
            </w:pPr>
            <w:r w:rsidRPr="005103B9">
              <w:rPr>
                <w:sz w:val="24"/>
              </w:rPr>
              <w:t>该厂已搬迁。</w:t>
            </w:r>
          </w:p>
        </w:tc>
        <w:tc>
          <w:tcPr>
            <w:tcW w:w="1559" w:type="dxa"/>
            <w:vAlign w:val="center"/>
          </w:tcPr>
          <w:p w:rsidR="005103B9" w:rsidRDefault="005103B9" w:rsidP="00E025BF">
            <w:pPr>
              <w:jc w:val="center"/>
              <w:rPr>
                <w:sz w:val="18"/>
                <w:szCs w:val="18"/>
              </w:rPr>
            </w:pPr>
            <w:r w:rsidRPr="000D286A">
              <w:rPr>
                <w:rFonts w:hint="eastAsia"/>
                <w:sz w:val="24"/>
              </w:rPr>
              <w:t>企业已搬迁</w:t>
            </w:r>
          </w:p>
        </w:tc>
        <w:tc>
          <w:tcPr>
            <w:tcW w:w="1647" w:type="dxa"/>
            <w:vAlign w:val="center"/>
          </w:tcPr>
          <w:p w:rsidR="005103B9" w:rsidRDefault="005103B9" w:rsidP="00E025BF">
            <w:pPr>
              <w:jc w:val="center"/>
              <w:rPr>
                <w:sz w:val="21"/>
                <w:szCs w:val="21"/>
              </w:rPr>
            </w:pPr>
            <w:r w:rsidRPr="000D286A">
              <w:rPr>
                <w:rFonts w:hint="eastAsia"/>
                <w:sz w:val="24"/>
              </w:rPr>
              <w:t>其他</w:t>
            </w:r>
          </w:p>
        </w:tc>
        <w:tc>
          <w:tcPr>
            <w:tcW w:w="1504" w:type="dxa"/>
            <w:vAlign w:val="center"/>
          </w:tcPr>
          <w:p w:rsidR="005103B9" w:rsidRDefault="005103B9">
            <w:pPr>
              <w:jc w:val="center"/>
              <w:rPr>
                <w:sz w:val="21"/>
                <w:szCs w:val="21"/>
              </w:rPr>
            </w:pPr>
          </w:p>
        </w:tc>
      </w:tr>
      <w:bookmarkEnd w:id="0"/>
      <w:tr w:rsidR="00FD4EF0" w:rsidTr="000D0CEF">
        <w:trPr>
          <w:trHeight w:val="2964"/>
        </w:trPr>
        <w:tc>
          <w:tcPr>
            <w:tcW w:w="870" w:type="dxa"/>
            <w:vAlign w:val="center"/>
          </w:tcPr>
          <w:p w:rsidR="00FD4EF0" w:rsidRPr="00DA72B8" w:rsidRDefault="00FD4EF0">
            <w:pPr>
              <w:jc w:val="center"/>
              <w:rPr>
                <w:sz w:val="24"/>
              </w:rPr>
            </w:pPr>
            <w:r w:rsidRPr="00DA72B8">
              <w:rPr>
                <w:rFonts w:hint="eastAsia"/>
                <w:sz w:val="24"/>
              </w:rPr>
              <w:t>2</w:t>
            </w:r>
          </w:p>
        </w:tc>
        <w:tc>
          <w:tcPr>
            <w:tcW w:w="2215" w:type="dxa"/>
            <w:vAlign w:val="center"/>
          </w:tcPr>
          <w:p w:rsidR="00FD4EF0" w:rsidRPr="00DA72B8" w:rsidRDefault="005103B9">
            <w:pPr>
              <w:jc w:val="center"/>
              <w:rPr>
                <w:sz w:val="24"/>
              </w:rPr>
            </w:pPr>
            <w:r w:rsidRPr="005103B9">
              <w:rPr>
                <w:sz w:val="24"/>
              </w:rPr>
              <w:t>江门市荣达汽车零部件有限公司</w:t>
            </w:r>
          </w:p>
        </w:tc>
        <w:tc>
          <w:tcPr>
            <w:tcW w:w="1418" w:type="dxa"/>
            <w:vAlign w:val="center"/>
          </w:tcPr>
          <w:p w:rsidR="00FD4EF0" w:rsidRPr="00DA72B8" w:rsidRDefault="00FD4EF0">
            <w:pPr>
              <w:jc w:val="center"/>
              <w:rPr>
                <w:sz w:val="24"/>
              </w:rPr>
            </w:pPr>
            <w:r>
              <w:rPr>
                <w:sz w:val="24"/>
              </w:rPr>
              <w:t>一般</w:t>
            </w:r>
          </w:p>
        </w:tc>
        <w:tc>
          <w:tcPr>
            <w:tcW w:w="1534" w:type="dxa"/>
            <w:vAlign w:val="center"/>
          </w:tcPr>
          <w:p w:rsidR="00FD4EF0" w:rsidRPr="00DA72B8" w:rsidRDefault="00FD4EF0" w:rsidP="005103B9">
            <w:pPr>
              <w:jc w:val="center"/>
              <w:rPr>
                <w:sz w:val="24"/>
              </w:rPr>
            </w:pPr>
            <w:r w:rsidRPr="00FD4EF0">
              <w:rPr>
                <w:sz w:val="24"/>
              </w:rPr>
              <w:t>2020</w:t>
            </w:r>
            <w:r w:rsidRPr="00FD4EF0">
              <w:rPr>
                <w:sz w:val="24"/>
              </w:rPr>
              <w:t>年</w:t>
            </w:r>
            <w:r w:rsidRPr="00FD4EF0">
              <w:rPr>
                <w:sz w:val="24"/>
              </w:rPr>
              <w:t>0</w:t>
            </w:r>
            <w:r w:rsidR="005103B9">
              <w:rPr>
                <w:rFonts w:hint="eastAsia"/>
                <w:sz w:val="24"/>
              </w:rPr>
              <w:t>4</w:t>
            </w:r>
            <w:r w:rsidRPr="00FD4EF0">
              <w:rPr>
                <w:sz w:val="24"/>
              </w:rPr>
              <w:t>月</w:t>
            </w:r>
            <w:r w:rsidR="005103B9">
              <w:rPr>
                <w:rFonts w:hint="eastAsia"/>
                <w:sz w:val="24"/>
              </w:rPr>
              <w:t>15</w:t>
            </w:r>
            <w:r w:rsidRPr="00FD4EF0">
              <w:rPr>
                <w:sz w:val="24"/>
              </w:rPr>
              <w:t>日</w:t>
            </w:r>
          </w:p>
        </w:tc>
        <w:tc>
          <w:tcPr>
            <w:tcW w:w="3427" w:type="dxa"/>
            <w:vAlign w:val="center"/>
          </w:tcPr>
          <w:p w:rsidR="00FD4EF0" w:rsidRDefault="005103B9" w:rsidP="005103B9">
            <w:pPr>
              <w:spacing w:line="300" w:lineRule="exact"/>
              <w:rPr>
                <w:sz w:val="18"/>
                <w:szCs w:val="18"/>
              </w:rPr>
            </w:pPr>
            <w:r w:rsidRPr="005103B9">
              <w:rPr>
                <w:sz w:val="21"/>
                <w:szCs w:val="21"/>
              </w:rPr>
              <w:t>现场检查时，该厂正在生产，主要从事摩托车零部件及配件制造项目，设有注塑机</w:t>
            </w:r>
            <w:r w:rsidRPr="005103B9">
              <w:rPr>
                <w:sz w:val="21"/>
                <w:szCs w:val="21"/>
              </w:rPr>
              <w:t>16</w:t>
            </w:r>
            <w:r w:rsidRPr="005103B9">
              <w:rPr>
                <w:sz w:val="21"/>
                <w:szCs w:val="21"/>
              </w:rPr>
              <w:t>台，喷漆柜一个，生产工艺为</w:t>
            </w:r>
            <w:r w:rsidRPr="005103B9">
              <w:rPr>
                <w:sz w:val="21"/>
                <w:szCs w:val="21"/>
              </w:rPr>
              <w:t>:</w:t>
            </w:r>
            <w:r w:rsidRPr="005103B9">
              <w:rPr>
                <w:sz w:val="21"/>
                <w:szCs w:val="21"/>
              </w:rPr>
              <w:t>原料</w:t>
            </w:r>
            <w:r w:rsidRPr="005103B9">
              <w:rPr>
                <w:sz w:val="21"/>
                <w:szCs w:val="21"/>
              </w:rPr>
              <w:t>→</w:t>
            </w:r>
            <w:r w:rsidRPr="005103B9">
              <w:rPr>
                <w:sz w:val="21"/>
                <w:szCs w:val="21"/>
              </w:rPr>
              <w:t>混料</w:t>
            </w:r>
            <w:r w:rsidRPr="005103B9">
              <w:rPr>
                <w:sz w:val="21"/>
                <w:szCs w:val="21"/>
              </w:rPr>
              <w:t>→</w:t>
            </w:r>
            <w:r w:rsidRPr="005103B9">
              <w:rPr>
                <w:sz w:val="21"/>
                <w:szCs w:val="21"/>
              </w:rPr>
              <w:t>烘干</w:t>
            </w:r>
            <w:r w:rsidRPr="005103B9">
              <w:rPr>
                <w:sz w:val="21"/>
                <w:szCs w:val="21"/>
              </w:rPr>
              <w:t>→</w:t>
            </w:r>
            <w:r w:rsidRPr="005103B9">
              <w:rPr>
                <w:sz w:val="21"/>
                <w:szCs w:val="21"/>
              </w:rPr>
              <w:t>注塑成型</w:t>
            </w:r>
            <w:r w:rsidRPr="005103B9">
              <w:rPr>
                <w:sz w:val="21"/>
                <w:szCs w:val="21"/>
              </w:rPr>
              <w:t>→</w:t>
            </w:r>
            <w:r w:rsidRPr="005103B9">
              <w:rPr>
                <w:sz w:val="21"/>
                <w:szCs w:val="21"/>
              </w:rPr>
              <w:t>喷涂</w:t>
            </w:r>
            <w:r w:rsidRPr="005103B9">
              <w:rPr>
                <w:sz w:val="21"/>
                <w:szCs w:val="21"/>
              </w:rPr>
              <w:t>(</w:t>
            </w:r>
            <w:r w:rsidRPr="005103B9">
              <w:rPr>
                <w:sz w:val="21"/>
                <w:szCs w:val="21"/>
              </w:rPr>
              <w:t>部分</w:t>
            </w:r>
            <w:r w:rsidRPr="005103B9">
              <w:rPr>
                <w:sz w:val="21"/>
                <w:szCs w:val="21"/>
              </w:rPr>
              <w:t>)→</w:t>
            </w:r>
            <w:r w:rsidRPr="005103B9">
              <w:rPr>
                <w:sz w:val="21"/>
                <w:szCs w:val="21"/>
              </w:rPr>
              <w:t>包装。喷涂工序未有生产，喷涂废气、注塑废气均已配套废气收集治理设施，正常运行。已设置危废储存间，设置危废标识及台账。</w:t>
            </w:r>
          </w:p>
        </w:tc>
        <w:tc>
          <w:tcPr>
            <w:tcW w:w="1559" w:type="dxa"/>
            <w:vAlign w:val="center"/>
          </w:tcPr>
          <w:p w:rsidR="00FD4EF0" w:rsidRPr="00DA72B8" w:rsidRDefault="00FD4EF0" w:rsidP="00DC4FD8">
            <w:pPr>
              <w:jc w:val="center"/>
              <w:rPr>
                <w:sz w:val="24"/>
              </w:rPr>
            </w:pPr>
            <w:r w:rsidRPr="00DA72B8">
              <w:rPr>
                <w:rFonts w:hint="eastAsia"/>
                <w:sz w:val="24"/>
              </w:rPr>
              <w:t>未发现违法行为</w:t>
            </w:r>
          </w:p>
        </w:tc>
        <w:tc>
          <w:tcPr>
            <w:tcW w:w="1647" w:type="dxa"/>
            <w:vAlign w:val="center"/>
          </w:tcPr>
          <w:p w:rsidR="00FD4EF0" w:rsidRPr="00DA72B8" w:rsidRDefault="00FD4EF0">
            <w:pPr>
              <w:jc w:val="center"/>
              <w:rPr>
                <w:sz w:val="24"/>
              </w:rPr>
            </w:pPr>
            <w:r w:rsidRPr="00DA72B8">
              <w:rPr>
                <w:rFonts w:hint="eastAsia"/>
                <w:sz w:val="24"/>
              </w:rPr>
              <w:t>加强监督</w:t>
            </w:r>
          </w:p>
        </w:tc>
        <w:tc>
          <w:tcPr>
            <w:tcW w:w="1504" w:type="dxa"/>
          </w:tcPr>
          <w:p w:rsidR="00FD4EF0" w:rsidRDefault="00FD4EF0">
            <w:pPr>
              <w:jc w:val="center"/>
              <w:rPr>
                <w:sz w:val="21"/>
                <w:szCs w:val="21"/>
              </w:rPr>
            </w:pPr>
          </w:p>
        </w:tc>
      </w:tr>
      <w:tr w:rsidR="000D0CEF" w:rsidTr="00AC3F5D">
        <w:trPr>
          <w:trHeight w:val="1118"/>
        </w:trPr>
        <w:tc>
          <w:tcPr>
            <w:tcW w:w="870" w:type="dxa"/>
            <w:vAlign w:val="center"/>
          </w:tcPr>
          <w:p w:rsidR="000D0CEF" w:rsidRDefault="000D0CEF" w:rsidP="00627F32">
            <w:pPr>
              <w:jc w:val="center"/>
              <w:rPr>
                <w:sz w:val="21"/>
                <w:szCs w:val="21"/>
              </w:rPr>
            </w:pPr>
            <w:r>
              <w:rPr>
                <w:rFonts w:hint="eastAsia"/>
                <w:sz w:val="21"/>
                <w:szCs w:val="21"/>
              </w:rPr>
              <w:t>3</w:t>
            </w:r>
          </w:p>
        </w:tc>
        <w:tc>
          <w:tcPr>
            <w:tcW w:w="2215" w:type="dxa"/>
            <w:vAlign w:val="center"/>
          </w:tcPr>
          <w:p w:rsidR="000D0CEF" w:rsidRPr="00E1779A" w:rsidRDefault="000D0CEF" w:rsidP="00627F32">
            <w:pPr>
              <w:jc w:val="center"/>
              <w:rPr>
                <w:sz w:val="24"/>
              </w:rPr>
            </w:pPr>
            <w:r w:rsidRPr="000D0CEF">
              <w:rPr>
                <w:sz w:val="24"/>
              </w:rPr>
              <w:t>江门市大长江集团有限公司</w:t>
            </w:r>
          </w:p>
        </w:tc>
        <w:tc>
          <w:tcPr>
            <w:tcW w:w="1418" w:type="dxa"/>
            <w:vAlign w:val="center"/>
          </w:tcPr>
          <w:p w:rsidR="000D0CEF" w:rsidRPr="00E1779A" w:rsidRDefault="000D0CEF" w:rsidP="00627F32">
            <w:pPr>
              <w:jc w:val="center"/>
              <w:rPr>
                <w:sz w:val="24"/>
              </w:rPr>
            </w:pPr>
            <w:r>
              <w:rPr>
                <w:rFonts w:hint="eastAsia"/>
                <w:sz w:val="24"/>
              </w:rPr>
              <w:t>重点</w:t>
            </w:r>
          </w:p>
        </w:tc>
        <w:tc>
          <w:tcPr>
            <w:tcW w:w="1534" w:type="dxa"/>
            <w:vAlign w:val="center"/>
          </w:tcPr>
          <w:p w:rsidR="000D0CEF" w:rsidRPr="00E1779A" w:rsidRDefault="000D0CEF" w:rsidP="00627F32">
            <w:pPr>
              <w:jc w:val="center"/>
              <w:rPr>
                <w:sz w:val="24"/>
              </w:rPr>
            </w:pPr>
            <w:r w:rsidRPr="00FD4EF0">
              <w:rPr>
                <w:sz w:val="24"/>
              </w:rPr>
              <w:t>2020</w:t>
            </w:r>
            <w:r w:rsidRPr="00FD4EF0">
              <w:rPr>
                <w:sz w:val="24"/>
              </w:rPr>
              <w:t>年</w:t>
            </w:r>
            <w:r>
              <w:rPr>
                <w:rFonts w:hint="eastAsia"/>
                <w:sz w:val="24"/>
              </w:rPr>
              <w:t>04</w:t>
            </w:r>
            <w:r w:rsidRPr="00FD4EF0">
              <w:rPr>
                <w:sz w:val="24"/>
              </w:rPr>
              <w:t>月</w:t>
            </w:r>
            <w:r>
              <w:rPr>
                <w:rFonts w:hint="eastAsia"/>
                <w:sz w:val="24"/>
              </w:rPr>
              <w:t>20</w:t>
            </w:r>
            <w:r w:rsidRPr="00FD4EF0">
              <w:rPr>
                <w:sz w:val="24"/>
              </w:rPr>
              <w:t>日</w:t>
            </w:r>
          </w:p>
        </w:tc>
        <w:tc>
          <w:tcPr>
            <w:tcW w:w="3427" w:type="dxa"/>
            <w:vAlign w:val="center"/>
          </w:tcPr>
          <w:p w:rsidR="000D0CEF" w:rsidRDefault="000D0CEF" w:rsidP="000D0CEF">
            <w:pPr>
              <w:spacing w:line="300" w:lineRule="exact"/>
              <w:rPr>
                <w:sz w:val="18"/>
                <w:szCs w:val="18"/>
              </w:rPr>
            </w:pPr>
            <w:r w:rsidRPr="000D0CEF">
              <w:rPr>
                <w:sz w:val="21"/>
                <w:szCs w:val="21"/>
              </w:rPr>
              <w:t>现场检查时该企业正在生产，车架涂装线，电泳线正常运行，废气、废水治理设施正常运行，塑料涂装线、油箱涂装线未有生产。已设置危险废物储存间，按规范设置危废标识、危废台账。已与有资质单位签订危废处置合同，并可提供危废转移联单。检测报告显示外排废气、废水各项污染因子均达标，现场情况已拍照。</w:t>
            </w:r>
          </w:p>
        </w:tc>
        <w:tc>
          <w:tcPr>
            <w:tcW w:w="1559" w:type="dxa"/>
            <w:vAlign w:val="center"/>
          </w:tcPr>
          <w:p w:rsidR="000D0CEF" w:rsidRPr="00DA72B8" w:rsidRDefault="000D0CEF" w:rsidP="00E025BF">
            <w:pPr>
              <w:jc w:val="center"/>
              <w:rPr>
                <w:sz w:val="24"/>
              </w:rPr>
            </w:pPr>
            <w:r w:rsidRPr="00DA72B8">
              <w:rPr>
                <w:rFonts w:hint="eastAsia"/>
                <w:sz w:val="24"/>
              </w:rPr>
              <w:t>未发现违法行为</w:t>
            </w:r>
          </w:p>
        </w:tc>
        <w:tc>
          <w:tcPr>
            <w:tcW w:w="1647" w:type="dxa"/>
            <w:vAlign w:val="center"/>
          </w:tcPr>
          <w:p w:rsidR="000D0CEF" w:rsidRPr="00DA72B8" w:rsidRDefault="000D0CEF" w:rsidP="00E025BF">
            <w:pPr>
              <w:jc w:val="center"/>
              <w:rPr>
                <w:sz w:val="24"/>
              </w:rPr>
            </w:pPr>
            <w:r w:rsidRPr="00DA72B8">
              <w:rPr>
                <w:rFonts w:hint="eastAsia"/>
                <w:sz w:val="24"/>
              </w:rPr>
              <w:t>加强监督</w:t>
            </w:r>
          </w:p>
        </w:tc>
        <w:tc>
          <w:tcPr>
            <w:tcW w:w="1504" w:type="dxa"/>
          </w:tcPr>
          <w:p w:rsidR="000D0CEF" w:rsidRDefault="000D0CEF" w:rsidP="00627F32">
            <w:pPr>
              <w:jc w:val="center"/>
              <w:rPr>
                <w:sz w:val="21"/>
                <w:szCs w:val="21"/>
              </w:rPr>
            </w:pPr>
          </w:p>
        </w:tc>
      </w:tr>
      <w:tr w:rsidR="00AC3F5D" w:rsidTr="00AC3F5D">
        <w:trPr>
          <w:trHeight w:val="3387"/>
        </w:trPr>
        <w:tc>
          <w:tcPr>
            <w:tcW w:w="870" w:type="dxa"/>
            <w:vAlign w:val="center"/>
          </w:tcPr>
          <w:p w:rsidR="00AC3F5D" w:rsidRPr="00DA72B8" w:rsidRDefault="008C6071">
            <w:pPr>
              <w:jc w:val="center"/>
              <w:rPr>
                <w:sz w:val="24"/>
              </w:rPr>
            </w:pPr>
            <w:r>
              <w:rPr>
                <w:rFonts w:hint="eastAsia"/>
                <w:sz w:val="24"/>
              </w:rPr>
              <w:lastRenderedPageBreak/>
              <w:t>4</w:t>
            </w:r>
          </w:p>
        </w:tc>
        <w:tc>
          <w:tcPr>
            <w:tcW w:w="2215" w:type="dxa"/>
            <w:vAlign w:val="center"/>
          </w:tcPr>
          <w:p w:rsidR="00AC3F5D" w:rsidRPr="00DA72B8" w:rsidRDefault="000D0CEF">
            <w:pPr>
              <w:jc w:val="center"/>
              <w:rPr>
                <w:sz w:val="24"/>
              </w:rPr>
            </w:pPr>
            <w:r w:rsidRPr="000D0CEF">
              <w:rPr>
                <w:sz w:val="24"/>
              </w:rPr>
              <w:t>广东嘉宝莉科技材料有限公司</w:t>
            </w:r>
          </w:p>
        </w:tc>
        <w:tc>
          <w:tcPr>
            <w:tcW w:w="1418" w:type="dxa"/>
            <w:vAlign w:val="center"/>
          </w:tcPr>
          <w:p w:rsidR="00AC3F5D" w:rsidRPr="00DA72B8" w:rsidRDefault="000D0CEF">
            <w:pPr>
              <w:jc w:val="center"/>
              <w:rPr>
                <w:sz w:val="24"/>
              </w:rPr>
            </w:pPr>
            <w:r>
              <w:rPr>
                <w:rFonts w:hint="eastAsia"/>
                <w:sz w:val="24"/>
              </w:rPr>
              <w:t>重点</w:t>
            </w:r>
          </w:p>
        </w:tc>
        <w:tc>
          <w:tcPr>
            <w:tcW w:w="1534" w:type="dxa"/>
            <w:vAlign w:val="center"/>
          </w:tcPr>
          <w:p w:rsidR="00AC3F5D" w:rsidRPr="00DA72B8" w:rsidRDefault="00AC3F5D" w:rsidP="000D0CEF">
            <w:pPr>
              <w:jc w:val="center"/>
              <w:rPr>
                <w:sz w:val="24"/>
              </w:rPr>
            </w:pPr>
            <w:r w:rsidRPr="004F049C">
              <w:rPr>
                <w:sz w:val="24"/>
              </w:rPr>
              <w:t>2020</w:t>
            </w:r>
            <w:r w:rsidRPr="004F049C">
              <w:rPr>
                <w:sz w:val="24"/>
              </w:rPr>
              <w:t>年</w:t>
            </w:r>
            <w:r w:rsidRPr="004F049C">
              <w:rPr>
                <w:sz w:val="24"/>
              </w:rPr>
              <w:t>0</w:t>
            </w:r>
            <w:r w:rsidR="000D0CEF">
              <w:rPr>
                <w:rFonts w:hint="eastAsia"/>
                <w:sz w:val="24"/>
              </w:rPr>
              <w:t>4</w:t>
            </w:r>
            <w:r w:rsidRPr="004F049C">
              <w:rPr>
                <w:sz w:val="24"/>
              </w:rPr>
              <w:t>月</w:t>
            </w:r>
            <w:r w:rsidR="000D0CEF">
              <w:rPr>
                <w:rFonts w:hint="eastAsia"/>
                <w:sz w:val="24"/>
              </w:rPr>
              <w:t>29</w:t>
            </w:r>
            <w:r w:rsidRPr="004F049C">
              <w:rPr>
                <w:sz w:val="24"/>
              </w:rPr>
              <w:t>日</w:t>
            </w:r>
          </w:p>
        </w:tc>
        <w:tc>
          <w:tcPr>
            <w:tcW w:w="3427" w:type="dxa"/>
            <w:vAlign w:val="center"/>
          </w:tcPr>
          <w:p w:rsidR="00AC3F5D" w:rsidRDefault="000D0CEF" w:rsidP="004F049C">
            <w:pPr>
              <w:spacing w:line="300" w:lineRule="exact"/>
              <w:rPr>
                <w:sz w:val="18"/>
                <w:szCs w:val="18"/>
              </w:rPr>
            </w:pPr>
            <w:r w:rsidRPr="000D0CEF">
              <w:rPr>
                <w:sz w:val="21"/>
                <w:szCs w:val="21"/>
              </w:rPr>
              <w:t>现场检查时，该厂正在生产，主要从事水性涂料、化工原料项目，主要生产工艺为：投料</w:t>
            </w:r>
            <w:r w:rsidRPr="000D0CEF">
              <w:rPr>
                <w:sz w:val="21"/>
                <w:szCs w:val="21"/>
              </w:rPr>
              <w:t>-</w:t>
            </w:r>
            <w:r w:rsidRPr="000D0CEF">
              <w:rPr>
                <w:sz w:val="21"/>
                <w:szCs w:val="21"/>
              </w:rPr>
              <w:t>分散</w:t>
            </w:r>
            <w:r w:rsidRPr="000D0CEF">
              <w:rPr>
                <w:sz w:val="21"/>
                <w:szCs w:val="21"/>
              </w:rPr>
              <w:t>-</w:t>
            </w:r>
            <w:r w:rsidRPr="000D0CEF">
              <w:rPr>
                <w:sz w:val="21"/>
                <w:szCs w:val="21"/>
              </w:rPr>
              <w:t>搅拌</w:t>
            </w:r>
            <w:r w:rsidRPr="000D0CEF">
              <w:rPr>
                <w:sz w:val="21"/>
                <w:szCs w:val="21"/>
              </w:rPr>
              <w:t>-</w:t>
            </w:r>
            <w:r w:rsidRPr="000D0CEF">
              <w:rPr>
                <w:sz w:val="21"/>
                <w:szCs w:val="21"/>
              </w:rPr>
              <w:t>过滤</w:t>
            </w:r>
            <w:r w:rsidRPr="000D0CEF">
              <w:rPr>
                <w:sz w:val="21"/>
                <w:szCs w:val="21"/>
              </w:rPr>
              <w:t>-</w:t>
            </w:r>
            <w:r w:rsidRPr="000D0CEF">
              <w:rPr>
                <w:sz w:val="21"/>
                <w:szCs w:val="21"/>
              </w:rPr>
              <w:t>包装，生产过程中产生的废气经治理设施（沸石浓缩转轮暨蓄热式焚化炉）处理后通过高空排放，生产过程中产生的废水经治理设施（物理沉淀池</w:t>
            </w:r>
            <w:r w:rsidRPr="000D0CEF">
              <w:rPr>
                <w:sz w:val="21"/>
                <w:szCs w:val="21"/>
              </w:rPr>
              <w:t>+</w:t>
            </w:r>
            <w:r w:rsidRPr="000D0CEF">
              <w:rPr>
                <w:sz w:val="21"/>
                <w:szCs w:val="21"/>
              </w:rPr>
              <w:t>生化沉淀池）处理后排放，该厂已建立危废仓库，签订了危废处理合同，现场检查有负责人袁晓玲全程陪同。</w:t>
            </w:r>
          </w:p>
        </w:tc>
        <w:tc>
          <w:tcPr>
            <w:tcW w:w="1559" w:type="dxa"/>
            <w:vAlign w:val="center"/>
          </w:tcPr>
          <w:p w:rsidR="00AC3F5D" w:rsidRPr="00DA72B8" w:rsidRDefault="00AC3F5D" w:rsidP="00DC4FD8">
            <w:pPr>
              <w:jc w:val="center"/>
              <w:rPr>
                <w:sz w:val="24"/>
              </w:rPr>
            </w:pPr>
            <w:r w:rsidRPr="00DA72B8">
              <w:rPr>
                <w:rFonts w:hint="eastAsia"/>
                <w:sz w:val="24"/>
              </w:rPr>
              <w:t>未发现违法行为</w:t>
            </w:r>
          </w:p>
        </w:tc>
        <w:tc>
          <w:tcPr>
            <w:tcW w:w="1647" w:type="dxa"/>
            <w:vAlign w:val="center"/>
          </w:tcPr>
          <w:p w:rsidR="00AC3F5D" w:rsidRPr="00DA72B8" w:rsidRDefault="00AC3F5D" w:rsidP="00163AFF">
            <w:pPr>
              <w:jc w:val="center"/>
              <w:rPr>
                <w:sz w:val="24"/>
              </w:rPr>
            </w:pPr>
            <w:r w:rsidRPr="00DA72B8">
              <w:rPr>
                <w:rFonts w:hint="eastAsia"/>
                <w:sz w:val="24"/>
              </w:rPr>
              <w:t>加强监督</w:t>
            </w:r>
          </w:p>
        </w:tc>
        <w:tc>
          <w:tcPr>
            <w:tcW w:w="1504" w:type="dxa"/>
          </w:tcPr>
          <w:p w:rsidR="00AC3F5D" w:rsidRDefault="00AC3F5D">
            <w:pPr>
              <w:jc w:val="center"/>
              <w:rPr>
                <w:sz w:val="21"/>
                <w:szCs w:val="21"/>
              </w:rPr>
            </w:pPr>
          </w:p>
        </w:tc>
      </w:tr>
      <w:tr w:rsidR="00AC3F5D" w:rsidTr="000D0CEF">
        <w:trPr>
          <w:trHeight w:val="2116"/>
        </w:trPr>
        <w:tc>
          <w:tcPr>
            <w:tcW w:w="870" w:type="dxa"/>
            <w:vAlign w:val="center"/>
          </w:tcPr>
          <w:p w:rsidR="00AC3F5D" w:rsidRPr="00DA72B8" w:rsidRDefault="008C6071">
            <w:pPr>
              <w:jc w:val="center"/>
              <w:rPr>
                <w:sz w:val="24"/>
              </w:rPr>
            </w:pPr>
            <w:r>
              <w:rPr>
                <w:rFonts w:hint="eastAsia"/>
                <w:sz w:val="24"/>
              </w:rPr>
              <w:t>5</w:t>
            </w:r>
          </w:p>
        </w:tc>
        <w:tc>
          <w:tcPr>
            <w:tcW w:w="2215" w:type="dxa"/>
            <w:vAlign w:val="center"/>
          </w:tcPr>
          <w:p w:rsidR="00AC3F5D" w:rsidRPr="004F049C" w:rsidRDefault="000D0CEF" w:rsidP="00DA72B8">
            <w:pPr>
              <w:jc w:val="center"/>
              <w:rPr>
                <w:sz w:val="24"/>
              </w:rPr>
            </w:pPr>
            <w:r w:rsidRPr="000D0CEF">
              <w:rPr>
                <w:sz w:val="24"/>
              </w:rPr>
              <w:t>江门市中润环保有限公司</w:t>
            </w:r>
          </w:p>
        </w:tc>
        <w:tc>
          <w:tcPr>
            <w:tcW w:w="1418" w:type="dxa"/>
            <w:vAlign w:val="center"/>
          </w:tcPr>
          <w:p w:rsidR="00AC3F5D" w:rsidRPr="004F049C" w:rsidRDefault="00AC3F5D">
            <w:pPr>
              <w:jc w:val="center"/>
              <w:rPr>
                <w:sz w:val="24"/>
              </w:rPr>
            </w:pPr>
            <w:r w:rsidRPr="004F049C">
              <w:rPr>
                <w:sz w:val="24"/>
              </w:rPr>
              <w:t>重点</w:t>
            </w:r>
          </w:p>
        </w:tc>
        <w:tc>
          <w:tcPr>
            <w:tcW w:w="1534" w:type="dxa"/>
            <w:vAlign w:val="center"/>
          </w:tcPr>
          <w:p w:rsidR="00AC3F5D" w:rsidRPr="004F049C" w:rsidRDefault="00AC3F5D" w:rsidP="000D0CEF">
            <w:pPr>
              <w:jc w:val="center"/>
              <w:rPr>
                <w:sz w:val="24"/>
              </w:rPr>
            </w:pPr>
            <w:r w:rsidRPr="004F049C">
              <w:rPr>
                <w:sz w:val="24"/>
              </w:rPr>
              <w:t>2020</w:t>
            </w:r>
            <w:r w:rsidRPr="004F049C">
              <w:rPr>
                <w:sz w:val="24"/>
              </w:rPr>
              <w:t>年</w:t>
            </w:r>
            <w:r w:rsidRPr="004F049C">
              <w:rPr>
                <w:sz w:val="24"/>
              </w:rPr>
              <w:t>0</w:t>
            </w:r>
            <w:r w:rsidR="000D0CEF">
              <w:rPr>
                <w:rFonts w:hint="eastAsia"/>
                <w:sz w:val="24"/>
              </w:rPr>
              <w:t>6</w:t>
            </w:r>
            <w:r w:rsidRPr="004F049C">
              <w:rPr>
                <w:sz w:val="24"/>
              </w:rPr>
              <w:t>月</w:t>
            </w:r>
            <w:r w:rsidR="000D0CEF">
              <w:rPr>
                <w:rFonts w:hint="eastAsia"/>
                <w:sz w:val="24"/>
              </w:rPr>
              <w:t>01</w:t>
            </w:r>
            <w:r w:rsidRPr="004F049C">
              <w:rPr>
                <w:sz w:val="24"/>
              </w:rPr>
              <w:t>日</w:t>
            </w:r>
          </w:p>
        </w:tc>
        <w:tc>
          <w:tcPr>
            <w:tcW w:w="3427" w:type="dxa"/>
            <w:vAlign w:val="center"/>
          </w:tcPr>
          <w:p w:rsidR="00AC3F5D" w:rsidRDefault="000D0CEF" w:rsidP="004F049C">
            <w:pPr>
              <w:spacing w:line="300" w:lineRule="exact"/>
              <w:rPr>
                <w:sz w:val="18"/>
                <w:szCs w:val="18"/>
              </w:rPr>
            </w:pPr>
            <w:r w:rsidRPr="000D0CEF">
              <w:rPr>
                <w:sz w:val="21"/>
                <w:szCs w:val="21"/>
              </w:rPr>
              <w:t>现场检查时，该厂正在运营，主要从事废矿物油收集及储存、仓储服务。主要生产设备有：</w:t>
            </w:r>
            <w:r w:rsidRPr="000D0CEF">
              <w:rPr>
                <w:sz w:val="21"/>
                <w:szCs w:val="21"/>
              </w:rPr>
              <w:t>2</w:t>
            </w:r>
            <w:r w:rsidRPr="000D0CEF">
              <w:rPr>
                <w:sz w:val="21"/>
                <w:szCs w:val="21"/>
              </w:rPr>
              <w:t>个储罐（一个是</w:t>
            </w:r>
            <w:r w:rsidRPr="000D0CEF">
              <w:rPr>
                <w:sz w:val="21"/>
                <w:szCs w:val="21"/>
              </w:rPr>
              <w:t>10</w:t>
            </w:r>
            <w:r w:rsidRPr="000D0CEF">
              <w:rPr>
                <w:sz w:val="21"/>
                <w:szCs w:val="21"/>
              </w:rPr>
              <w:t>吨，另一个是</w:t>
            </w:r>
            <w:r w:rsidRPr="000D0CEF">
              <w:rPr>
                <w:sz w:val="21"/>
                <w:szCs w:val="21"/>
              </w:rPr>
              <w:t>20</w:t>
            </w:r>
            <w:r w:rsidRPr="000D0CEF">
              <w:rPr>
                <w:sz w:val="21"/>
                <w:szCs w:val="21"/>
              </w:rPr>
              <w:t>吨），已建立危废台账，已签订了危废处理合同。</w:t>
            </w:r>
          </w:p>
        </w:tc>
        <w:tc>
          <w:tcPr>
            <w:tcW w:w="1559" w:type="dxa"/>
            <w:vAlign w:val="center"/>
          </w:tcPr>
          <w:p w:rsidR="00AC3F5D" w:rsidRPr="00DA72B8" w:rsidRDefault="00AC3F5D" w:rsidP="00DC4FD8">
            <w:pPr>
              <w:jc w:val="center"/>
              <w:rPr>
                <w:sz w:val="24"/>
              </w:rPr>
            </w:pPr>
            <w:r w:rsidRPr="00DA72B8">
              <w:rPr>
                <w:rFonts w:hint="eastAsia"/>
                <w:sz w:val="24"/>
              </w:rPr>
              <w:t>未发现违法行为</w:t>
            </w:r>
          </w:p>
        </w:tc>
        <w:tc>
          <w:tcPr>
            <w:tcW w:w="1647" w:type="dxa"/>
            <w:vAlign w:val="center"/>
          </w:tcPr>
          <w:p w:rsidR="00AC3F5D" w:rsidRPr="00DA72B8" w:rsidRDefault="00AC3F5D" w:rsidP="00163AFF">
            <w:pPr>
              <w:jc w:val="center"/>
              <w:rPr>
                <w:sz w:val="24"/>
              </w:rPr>
            </w:pPr>
            <w:r w:rsidRPr="00DA72B8">
              <w:rPr>
                <w:rFonts w:hint="eastAsia"/>
                <w:sz w:val="24"/>
              </w:rPr>
              <w:t>加强监督</w:t>
            </w:r>
          </w:p>
        </w:tc>
        <w:tc>
          <w:tcPr>
            <w:tcW w:w="1504" w:type="dxa"/>
          </w:tcPr>
          <w:p w:rsidR="00AC3F5D" w:rsidRDefault="00AC3F5D">
            <w:pPr>
              <w:rPr>
                <w:sz w:val="21"/>
                <w:szCs w:val="21"/>
              </w:rPr>
            </w:pPr>
          </w:p>
        </w:tc>
      </w:tr>
      <w:tr w:rsidR="002C19D7" w:rsidTr="00AC3F5D">
        <w:trPr>
          <w:trHeight w:val="1531"/>
        </w:trPr>
        <w:tc>
          <w:tcPr>
            <w:tcW w:w="870" w:type="dxa"/>
            <w:vAlign w:val="center"/>
          </w:tcPr>
          <w:p w:rsidR="002C19D7" w:rsidRDefault="002C19D7" w:rsidP="00627F32">
            <w:pPr>
              <w:jc w:val="center"/>
              <w:rPr>
                <w:sz w:val="21"/>
                <w:szCs w:val="21"/>
              </w:rPr>
            </w:pPr>
            <w:r>
              <w:rPr>
                <w:rFonts w:hint="eastAsia"/>
                <w:sz w:val="21"/>
                <w:szCs w:val="21"/>
              </w:rPr>
              <w:t>6</w:t>
            </w:r>
          </w:p>
        </w:tc>
        <w:tc>
          <w:tcPr>
            <w:tcW w:w="2215" w:type="dxa"/>
            <w:vAlign w:val="center"/>
          </w:tcPr>
          <w:p w:rsidR="002C19D7" w:rsidRPr="00F90F5D" w:rsidRDefault="002C19D7" w:rsidP="00627F32">
            <w:pPr>
              <w:jc w:val="center"/>
              <w:rPr>
                <w:sz w:val="24"/>
              </w:rPr>
            </w:pPr>
            <w:r w:rsidRPr="00045EA5">
              <w:rPr>
                <w:sz w:val="24"/>
              </w:rPr>
              <w:t>江门市翔之辉金属制品有限公司</w:t>
            </w:r>
          </w:p>
        </w:tc>
        <w:tc>
          <w:tcPr>
            <w:tcW w:w="1418" w:type="dxa"/>
            <w:vAlign w:val="center"/>
          </w:tcPr>
          <w:p w:rsidR="002C19D7" w:rsidRPr="00F90F5D" w:rsidRDefault="002C19D7" w:rsidP="00627F32">
            <w:pPr>
              <w:jc w:val="center"/>
              <w:rPr>
                <w:sz w:val="24"/>
              </w:rPr>
            </w:pPr>
            <w:r w:rsidRPr="00F90F5D">
              <w:rPr>
                <w:sz w:val="24"/>
              </w:rPr>
              <w:t>一般</w:t>
            </w:r>
          </w:p>
        </w:tc>
        <w:tc>
          <w:tcPr>
            <w:tcW w:w="1534" w:type="dxa"/>
            <w:vAlign w:val="center"/>
          </w:tcPr>
          <w:p w:rsidR="002C19D7" w:rsidRPr="00F90F5D" w:rsidRDefault="002C19D7" w:rsidP="002C19D7">
            <w:pPr>
              <w:jc w:val="center"/>
              <w:rPr>
                <w:sz w:val="24"/>
              </w:rPr>
            </w:pPr>
            <w:r w:rsidRPr="00F90F5D">
              <w:rPr>
                <w:sz w:val="24"/>
              </w:rPr>
              <w:t>2020</w:t>
            </w:r>
            <w:r w:rsidRPr="00F90F5D">
              <w:rPr>
                <w:sz w:val="24"/>
              </w:rPr>
              <w:t>年</w:t>
            </w:r>
            <w:r>
              <w:rPr>
                <w:rFonts w:hint="eastAsia"/>
                <w:sz w:val="24"/>
              </w:rPr>
              <w:t>06</w:t>
            </w:r>
            <w:r w:rsidRPr="00F90F5D">
              <w:rPr>
                <w:sz w:val="24"/>
              </w:rPr>
              <w:t>月</w:t>
            </w:r>
            <w:r w:rsidRPr="00F90F5D">
              <w:rPr>
                <w:sz w:val="24"/>
              </w:rPr>
              <w:t>0</w:t>
            </w:r>
            <w:r>
              <w:rPr>
                <w:rFonts w:hint="eastAsia"/>
                <w:sz w:val="24"/>
              </w:rPr>
              <w:t>2</w:t>
            </w:r>
            <w:r w:rsidRPr="00F90F5D">
              <w:rPr>
                <w:sz w:val="24"/>
              </w:rPr>
              <w:t>日</w:t>
            </w:r>
          </w:p>
        </w:tc>
        <w:tc>
          <w:tcPr>
            <w:tcW w:w="3427" w:type="dxa"/>
            <w:vAlign w:val="center"/>
          </w:tcPr>
          <w:p w:rsidR="002C19D7" w:rsidRDefault="002C19D7" w:rsidP="002C19D7">
            <w:pPr>
              <w:spacing w:line="300" w:lineRule="exact"/>
              <w:rPr>
                <w:sz w:val="18"/>
                <w:szCs w:val="18"/>
              </w:rPr>
            </w:pPr>
            <w:r w:rsidRPr="002C19D7">
              <w:rPr>
                <w:sz w:val="21"/>
                <w:szCs w:val="21"/>
              </w:rPr>
              <w:t>现场检查时，该厂正在生产，主要从</w:t>
            </w:r>
            <w:r>
              <w:rPr>
                <w:rFonts w:hint="eastAsia"/>
                <w:sz w:val="21"/>
                <w:szCs w:val="21"/>
              </w:rPr>
              <w:t>事</w:t>
            </w:r>
            <w:r w:rsidRPr="002C19D7">
              <w:rPr>
                <w:sz w:val="21"/>
                <w:szCs w:val="21"/>
              </w:rPr>
              <w:t>金属制品制造项目。主要生产工艺为：原材料</w:t>
            </w:r>
            <w:r w:rsidRPr="002C19D7">
              <w:rPr>
                <w:sz w:val="21"/>
                <w:szCs w:val="21"/>
              </w:rPr>
              <w:t>-</w:t>
            </w:r>
            <w:r w:rsidRPr="002C19D7">
              <w:rPr>
                <w:sz w:val="21"/>
                <w:szCs w:val="21"/>
              </w:rPr>
              <w:t>冲压</w:t>
            </w:r>
            <w:r w:rsidRPr="002C19D7">
              <w:rPr>
                <w:sz w:val="21"/>
                <w:szCs w:val="21"/>
              </w:rPr>
              <w:t>-</w:t>
            </w:r>
            <w:r w:rsidRPr="002C19D7">
              <w:rPr>
                <w:sz w:val="21"/>
                <w:szCs w:val="21"/>
              </w:rPr>
              <w:t>焊接</w:t>
            </w:r>
            <w:r w:rsidRPr="002C19D7">
              <w:rPr>
                <w:sz w:val="21"/>
                <w:szCs w:val="21"/>
              </w:rPr>
              <w:t>-</w:t>
            </w:r>
            <w:r w:rsidRPr="002C19D7">
              <w:rPr>
                <w:sz w:val="21"/>
                <w:szCs w:val="21"/>
              </w:rPr>
              <w:t>抛光</w:t>
            </w:r>
            <w:r w:rsidRPr="002C19D7">
              <w:rPr>
                <w:sz w:val="21"/>
                <w:szCs w:val="21"/>
              </w:rPr>
              <w:t>-</w:t>
            </w:r>
            <w:r w:rsidRPr="002C19D7">
              <w:rPr>
                <w:sz w:val="21"/>
                <w:szCs w:val="21"/>
              </w:rPr>
              <w:t>超声波清洗</w:t>
            </w:r>
            <w:r w:rsidRPr="002C19D7">
              <w:rPr>
                <w:sz w:val="21"/>
                <w:szCs w:val="21"/>
              </w:rPr>
              <w:t>-</w:t>
            </w:r>
            <w:r w:rsidRPr="002C19D7">
              <w:rPr>
                <w:sz w:val="21"/>
                <w:szCs w:val="21"/>
              </w:rPr>
              <w:t>包装。抛光过程中产生的粉尘经水喷淋处理后排放，有一车间产生的粉尘经旋风除尘器处理后排放，清洗产生的废水经厂内废水治理设施处理后排放，生产废水污泥委托有资质单位进行处理，已进行固定污染源排污登记（登记编号：</w:t>
            </w:r>
            <w:r w:rsidRPr="002C19D7">
              <w:rPr>
                <w:sz w:val="21"/>
                <w:szCs w:val="21"/>
              </w:rPr>
              <w:t>91440700MA522GPW36002X</w:t>
            </w:r>
            <w:r w:rsidRPr="002C19D7">
              <w:rPr>
                <w:sz w:val="21"/>
                <w:szCs w:val="21"/>
              </w:rPr>
              <w:t>）</w:t>
            </w:r>
            <w:r w:rsidRPr="002C19D7">
              <w:rPr>
                <w:sz w:val="21"/>
                <w:szCs w:val="21"/>
              </w:rPr>
              <w:t>,</w:t>
            </w:r>
            <w:r w:rsidRPr="002C19D7">
              <w:rPr>
                <w:sz w:val="21"/>
                <w:szCs w:val="21"/>
              </w:rPr>
              <w:t>现场情况已拍照取证。</w:t>
            </w:r>
          </w:p>
        </w:tc>
        <w:tc>
          <w:tcPr>
            <w:tcW w:w="1559" w:type="dxa"/>
            <w:vAlign w:val="center"/>
          </w:tcPr>
          <w:p w:rsidR="002C19D7" w:rsidRPr="00DA72B8" w:rsidRDefault="002C19D7" w:rsidP="00E025BF">
            <w:pPr>
              <w:jc w:val="center"/>
              <w:rPr>
                <w:sz w:val="24"/>
              </w:rPr>
            </w:pPr>
            <w:r w:rsidRPr="00DA72B8">
              <w:rPr>
                <w:rFonts w:hint="eastAsia"/>
                <w:sz w:val="24"/>
              </w:rPr>
              <w:t>未发现违法行为</w:t>
            </w:r>
          </w:p>
        </w:tc>
        <w:tc>
          <w:tcPr>
            <w:tcW w:w="1647" w:type="dxa"/>
            <w:vAlign w:val="center"/>
          </w:tcPr>
          <w:p w:rsidR="002C19D7" w:rsidRPr="00DA72B8" w:rsidRDefault="002C19D7" w:rsidP="00E025BF">
            <w:pPr>
              <w:jc w:val="center"/>
              <w:rPr>
                <w:sz w:val="24"/>
              </w:rPr>
            </w:pPr>
            <w:r w:rsidRPr="00DA72B8">
              <w:rPr>
                <w:rFonts w:hint="eastAsia"/>
                <w:sz w:val="24"/>
              </w:rPr>
              <w:t>加强监督</w:t>
            </w:r>
          </w:p>
        </w:tc>
        <w:tc>
          <w:tcPr>
            <w:tcW w:w="1504" w:type="dxa"/>
          </w:tcPr>
          <w:p w:rsidR="002C19D7" w:rsidRDefault="002C19D7" w:rsidP="00627F32">
            <w:pPr>
              <w:jc w:val="center"/>
              <w:rPr>
                <w:sz w:val="21"/>
                <w:szCs w:val="21"/>
              </w:rPr>
            </w:pPr>
          </w:p>
        </w:tc>
      </w:tr>
      <w:tr w:rsidR="00AC3F5D" w:rsidTr="00AC3F5D">
        <w:trPr>
          <w:trHeight w:val="1531"/>
        </w:trPr>
        <w:tc>
          <w:tcPr>
            <w:tcW w:w="870" w:type="dxa"/>
            <w:vAlign w:val="center"/>
          </w:tcPr>
          <w:p w:rsidR="00AC3F5D" w:rsidRDefault="008C6071" w:rsidP="00627F32">
            <w:pPr>
              <w:jc w:val="center"/>
              <w:rPr>
                <w:sz w:val="21"/>
                <w:szCs w:val="21"/>
              </w:rPr>
            </w:pPr>
            <w:r>
              <w:rPr>
                <w:rFonts w:hint="eastAsia"/>
                <w:sz w:val="21"/>
                <w:szCs w:val="21"/>
              </w:rPr>
              <w:lastRenderedPageBreak/>
              <w:t>7</w:t>
            </w:r>
          </w:p>
        </w:tc>
        <w:tc>
          <w:tcPr>
            <w:tcW w:w="2215" w:type="dxa"/>
            <w:vAlign w:val="center"/>
          </w:tcPr>
          <w:p w:rsidR="00AC3F5D" w:rsidRPr="004F049C" w:rsidRDefault="001232A8" w:rsidP="00627F32">
            <w:pPr>
              <w:jc w:val="center"/>
              <w:rPr>
                <w:sz w:val="24"/>
              </w:rPr>
            </w:pPr>
            <w:r w:rsidRPr="001232A8">
              <w:rPr>
                <w:sz w:val="24"/>
              </w:rPr>
              <w:t>江门市蓬江区南兴印花有限公司</w:t>
            </w:r>
          </w:p>
        </w:tc>
        <w:tc>
          <w:tcPr>
            <w:tcW w:w="1418" w:type="dxa"/>
            <w:vAlign w:val="center"/>
          </w:tcPr>
          <w:p w:rsidR="00AC3F5D" w:rsidRPr="003F3DAA" w:rsidRDefault="001232A8" w:rsidP="00627F32">
            <w:pPr>
              <w:jc w:val="center"/>
              <w:rPr>
                <w:sz w:val="24"/>
              </w:rPr>
            </w:pPr>
            <w:r>
              <w:rPr>
                <w:rFonts w:hint="eastAsia"/>
                <w:sz w:val="24"/>
              </w:rPr>
              <w:t>重点</w:t>
            </w:r>
          </w:p>
        </w:tc>
        <w:tc>
          <w:tcPr>
            <w:tcW w:w="1534" w:type="dxa"/>
            <w:vAlign w:val="center"/>
          </w:tcPr>
          <w:p w:rsidR="00AC3F5D" w:rsidRPr="004F049C" w:rsidRDefault="00AC3F5D" w:rsidP="001232A8">
            <w:pPr>
              <w:jc w:val="center"/>
              <w:rPr>
                <w:sz w:val="24"/>
              </w:rPr>
            </w:pPr>
            <w:r w:rsidRPr="004F049C">
              <w:rPr>
                <w:sz w:val="24"/>
              </w:rPr>
              <w:t>2020</w:t>
            </w:r>
            <w:r w:rsidRPr="004F049C">
              <w:rPr>
                <w:sz w:val="24"/>
              </w:rPr>
              <w:t>年</w:t>
            </w:r>
            <w:r w:rsidRPr="004F049C">
              <w:rPr>
                <w:sz w:val="24"/>
              </w:rPr>
              <w:t>0</w:t>
            </w:r>
            <w:r w:rsidR="001232A8">
              <w:rPr>
                <w:rFonts w:hint="eastAsia"/>
                <w:sz w:val="24"/>
              </w:rPr>
              <w:t>5</w:t>
            </w:r>
            <w:r w:rsidRPr="004F049C">
              <w:rPr>
                <w:sz w:val="24"/>
              </w:rPr>
              <w:t>月</w:t>
            </w:r>
            <w:r w:rsidR="001232A8">
              <w:rPr>
                <w:rFonts w:hint="eastAsia"/>
                <w:sz w:val="24"/>
              </w:rPr>
              <w:t>09</w:t>
            </w:r>
            <w:r w:rsidRPr="004F049C">
              <w:rPr>
                <w:sz w:val="24"/>
              </w:rPr>
              <w:t>日</w:t>
            </w:r>
          </w:p>
        </w:tc>
        <w:tc>
          <w:tcPr>
            <w:tcW w:w="3427" w:type="dxa"/>
            <w:vAlign w:val="center"/>
          </w:tcPr>
          <w:p w:rsidR="00AC3F5D" w:rsidRDefault="001232A8" w:rsidP="00627F32">
            <w:pPr>
              <w:spacing w:line="300" w:lineRule="exact"/>
              <w:jc w:val="left"/>
              <w:rPr>
                <w:sz w:val="18"/>
                <w:szCs w:val="18"/>
              </w:rPr>
            </w:pPr>
            <w:r w:rsidRPr="001232A8">
              <w:rPr>
                <w:sz w:val="21"/>
                <w:szCs w:val="21"/>
              </w:rPr>
              <w:t>现场检查时，该厂正在生产，主要从事棉纺织及印染精加工项目，主要生产工艺为：原料</w:t>
            </w:r>
            <w:r w:rsidRPr="001232A8">
              <w:rPr>
                <w:sz w:val="21"/>
                <w:szCs w:val="21"/>
              </w:rPr>
              <w:t>-</w:t>
            </w:r>
            <w:r w:rsidRPr="001232A8">
              <w:rPr>
                <w:sz w:val="21"/>
                <w:szCs w:val="21"/>
              </w:rPr>
              <w:t>印花、印色</w:t>
            </w:r>
            <w:r w:rsidRPr="001232A8">
              <w:rPr>
                <w:sz w:val="21"/>
                <w:szCs w:val="21"/>
              </w:rPr>
              <w:t>-</w:t>
            </w:r>
            <w:r w:rsidRPr="001232A8">
              <w:rPr>
                <w:sz w:val="21"/>
                <w:szCs w:val="21"/>
              </w:rPr>
              <w:t>烘干（固色）</w:t>
            </w:r>
            <w:r w:rsidRPr="001232A8">
              <w:rPr>
                <w:sz w:val="21"/>
                <w:szCs w:val="21"/>
              </w:rPr>
              <w:t>-</w:t>
            </w:r>
            <w:r w:rsidRPr="001232A8">
              <w:rPr>
                <w:sz w:val="21"/>
                <w:szCs w:val="21"/>
              </w:rPr>
              <w:t>洗水</w:t>
            </w:r>
            <w:r w:rsidRPr="001232A8">
              <w:rPr>
                <w:sz w:val="21"/>
                <w:szCs w:val="21"/>
              </w:rPr>
              <w:t>-</w:t>
            </w:r>
            <w:r w:rsidRPr="001232A8">
              <w:rPr>
                <w:sz w:val="21"/>
                <w:szCs w:val="21"/>
              </w:rPr>
              <w:t>烘干</w:t>
            </w:r>
            <w:r w:rsidRPr="001232A8">
              <w:rPr>
                <w:sz w:val="21"/>
                <w:szCs w:val="21"/>
              </w:rPr>
              <w:t>-</w:t>
            </w:r>
            <w:r w:rsidRPr="001232A8">
              <w:rPr>
                <w:sz w:val="21"/>
                <w:szCs w:val="21"/>
              </w:rPr>
              <w:t>成品。印花、洗水工序产生的废水经集水池收集，通过泵抽往废水治理设施处理后排放。现场检查时，该厂有废水排放。我局委托广东恒畅环保节能检测科技有限公司在其废水标准排放口采集水样进行监测，有该厂现场负责人段四得全程陪同。现场检查情况及采集水样情况已拍照录像取证。</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rsidP="00627F32">
            <w:pPr>
              <w:jc w:val="center"/>
              <w:rPr>
                <w:sz w:val="21"/>
                <w:szCs w:val="21"/>
              </w:rPr>
            </w:pPr>
          </w:p>
        </w:tc>
      </w:tr>
      <w:tr w:rsidR="00AC3F5D" w:rsidTr="00297A5A">
        <w:trPr>
          <w:trHeight w:val="3172"/>
        </w:trPr>
        <w:tc>
          <w:tcPr>
            <w:tcW w:w="870" w:type="dxa"/>
            <w:vAlign w:val="center"/>
          </w:tcPr>
          <w:p w:rsidR="00AC3F5D" w:rsidRDefault="008C6071">
            <w:pPr>
              <w:jc w:val="center"/>
              <w:rPr>
                <w:sz w:val="21"/>
                <w:szCs w:val="21"/>
              </w:rPr>
            </w:pPr>
            <w:r>
              <w:rPr>
                <w:rFonts w:hint="eastAsia"/>
                <w:sz w:val="21"/>
                <w:szCs w:val="21"/>
              </w:rPr>
              <w:t>8</w:t>
            </w:r>
          </w:p>
        </w:tc>
        <w:tc>
          <w:tcPr>
            <w:tcW w:w="2215" w:type="dxa"/>
            <w:vAlign w:val="center"/>
          </w:tcPr>
          <w:p w:rsidR="00AC3F5D" w:rsidRPr="004F049C" w:rsidRDefault="00297A5A">
            <w:pPr>
              <w:jc w:val="center"/>
              <w:rPr>
                <w:sz w:val="24"/>
              </w:rPr>
            </w:pPr>
            <w:r w:rsidRPr="00297A5A">
              <w:rPr>
                <w:sz w:val="24"/>
              </w:rPr>
              <w:t>江门国精合成材料有限公司</w:t>
            </w:r>
          </w:p>
        </w:tc>
        <w:tc>
          <w:tcPr>
            <w:tcW w:w="1418" w:type="dxa"/>
            <w:vAlign w:val="center"/>
          </w:tcPr>
          <w:p w:rsidR="00AC3F5D" w:rsidRPr="004F049C" w:rsidRDefault="00AC3F5D">
            <w:pPr>
              <w:jc w:val="center"/>
              <w:rPr>
                <w:sz w:val="24"/>
              </w:rPr>
            </w:pPr>
            <w:r w:rsidRPr="004F049C">
              <w:rPr>
                <w:sz w:val="24"/>
              </w:rPr>
              <w:t>重点</w:t>
            </w:r>
          </w:p>
        </w:tc>
        <w:tc>
          <w:tcPr>
            <w:tcW w:w="1534" w:type="dxa"/>
            <w:vAlign w:val="center"/>
          </w:tcPr>
          <w:p w:rsidR="00AC3F5D" w:rsidRPr="004F049C" w:rsidRDefault="00AC3F5D" w:rsidP="00297A5A">
            <w:pPr>
              <w:jc w:val="center"/>
              <w:rPr>
                <w:sz w:val="24"/>
              </w:rPr>
            </w:pPr>
            <w:r w:rsidRPr="004F049C">
              <w:rPr>
                <w:sz w:val="24"/>
              </w:rPr>
              <w:t>2020</w:t>
            </w:r>
            <w:r w:rsidRPr="004F049C">
              <w:rPr>
                <w:sz w:val="24"/>
              </w:rPr>
              <w:t>年</w:t>
            </w:r>
            <w:r w:rsidR="00297A5A">
              <w:rPr>
                <w:rFonts w:hint="eastAsia"/>
                <w:sz w:val="24"/>
              </w:rPr>
              <w:t>06</w:t>
            </w:r>
            <w:r w:rsidRPr="004F049C">
              <w:rPr>
                <w:sz w:val="24"/>
              </w:rPr>
              <w:t>月</w:t>
            </w:r>
            <w:r w:rsidRPr="004F049C">
              <w:rPr>
                <w:sz w:val="24"/>
              </w:rPr>
              <w:t>0</w:t>
            </w:r>
            <w:r w:rsidR="00297A5A">
              <w:rPr>
                <w:rFonts w:hint="eastAsia"/>
                <w:sz w:val="24"/>
              </w:rPr>
              <w:t>1</w:t>
            </w:r>
            <w:r w:rsidRPr="004F049C">
              <w:rPr>
                <w:sz w:val="24"/>
              </w:rPr>
              <w:t>日</w:t>
            </w:r>
          </w:p>
        </w:tc>
        <w:tc>
          <w:tcPr>
            <w:tcW w:w="3427" w:type="dxa"/>
            <w:vAlign w:val="center"/>
          </w:tcPr>
          <w:p w:rsidR="00AC3F5D" w:rsidRPr="004F049C" w:rsidRDefault="00297A5A" w:rsidP="00297A5A">
            <w:pPr>
              <w:spacing w:line="300" w:lineRule="exact"/>
              <w:jc w:val="left"/>
              <w:rPr>
                <w:sz w:val="21"/>
                <w:szCs w:val="21"/>
              </w:rPr>
            </w:pPr>
            <w:r w:rsidRPr="00297A5A">
              <w:rPr>
                <w:sz w:val="21"/>
                <w:szCs w:val="21"/>
              </w:rPr>
              <w:t>现场检查时，该厂未有生产，主要从事树脂（合成）加工制造。主要生产设备：反应釜</w:t>
            </w:r>
            <w:r w:rsidRPr="00297A5A">
              <w:rPr>
                <w:sz w:val="21"/>
                <w:szCs w:val="21"/>
              </w:rPr>
              <w:t>13</w:t>
            </w:r>
            <w:r w:rsidRPr="00297A5A">
              <w:rPr>
                <w:sz w:val="21"/>
                <w:szCs w:val="21"/>
              </w:rPr>
              <w:t>个，兑稀釜</w:t>
            </w:r>
            <w:r w:rsidRPr="00297A5A">
              <w:rPr>
                <w:sz w:val="21"/>
                <w:szCs w:val="21"/>
              </w:rPr>
              <w:t>10</w:t>
            </w:r>
            <w:r w:rsidRPr="00297A5A">
              <w:rPr>
                <w:sz w:val="21"/>
                <w:szCs w:val="21"/>
              </w:rPr>
              <w:t>个，主要生产工序：原料</w:t>
            </w:r>
            <w:r w:rsidRPr="00297A5A">
              <w:rPr>
                <w:sz w:val="21"/>
                <w:szCs w:val="21"/>
              </w:rPr>
              <w:t>-</w:t>
            </w:r>
            <w:r w:rsidRPr="00297A5A">
              <w:rPr>
                <w:sz w:val="21"/>
                <w:szCs w:val="21"/>
              </w:rPr>
              <w:t>投料</w:t>
            </w:r>
            <w:r w:rsidRPr="00297A5A">
              <w:rPr>
                <w:sz w:val="21"/>
                <w:szCs w:val="21"/>
              </w:rPr>
              <w:t>-</w:t>
            </w:r>
            <w:r w:rsidRPr="00297A5A">
              <w:rPr>
                <w:sz w:val="21"/>
                <w:szCs w:val="21"/>
              </w:rPr>
              <w:t>反映</w:t>
            </w:r>
            <w:r w:rsidRPr="00297A5A">
              <w:rPr>
                <w:sz w:val="21"/>
                <w:szCs w:val="21"/>
              </w:rPr>
              <w:t>-</w:t>
            </w:r>
            <w:r w:rsidRPr="00297A5A">
              <w:rPr>
                <w:sz w:val="21"/>
                <w:szCs w:val="21"/>
              </w:rPr>
              <w:t>调整（兑稀）</w:t>
            </w:r>
            <w:r w:rsidRPr="00297A5A">
              <w:rPr>
                <w:sz w:val="21"/>
                <w:szCs w:val="21"/>
              </w:rPr>
              <w:t>-</w:t>
            </w:r>
            <w:r w:rsidRPr="00297A5A">
              <w:rPr>
                <w:sz w:val="21"/>
                <w:szCs w:val="21"/>
              </w:rPr>
              <w:t>包装。生产过程中产生的废气经直接燃烧法处理后经高空排放，无工艺废水外排，已建立危废仓库，签订了危废处理合同，检查过程有现场负责人何番养全程陪同。</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Default="00AC3F5D">
            <w:pPr>
              <w:jc w:val="center"/>
              <w:rPr>
                <w:sz w:val="21"/>
                <w:szCs w:val="21"/>
              </w:rPr>
            </w:pPr>
            <w:r w:rsidRPr="00DA72B8">
              <w:rPr>
                <w:rFonts w:hint="eastAsia"/>
                <w:sz w:val="24"/>
              </w:rPr>
              <w:t>加强监督</w:t>
            </w:r>
          </w:p>
        </w:tc>
        <w:tc>
          <w:tcPr>
            <w:tcW w:w="1504" w:type="dxa"/>
          </w:tcPr>
          <w:p w:rsidR="00AC3F5D" w:rsidRDefault="00AC3F5D">
            <w:pPr>
              <w:jc w:val="center"/>
              <w:rPr>
                <w:sz w:val="21"/>
                <w:szCs w:val="21"/>
              </w:rPr>
            </w:pPr>
          </w:p>
        </w:tc>
      </w:tr>
      <w:tr w:rsidR="00AC3F5D" w:rsidTr="002324AF">
        <w:trPr>
          <w:trHeight w:val="1969"/>
        </w:trPr>
        <w:tc>
          <w:tcPr>
            <w:tcW w:w="870" w:type="dxa"/>
            <w:vAlign w:val="center"/>
          </w:tcPr>
          <w:p w:rsidR="00AC3F5D" w:rsidRDefault="008C6071" w:rsidP="00C01493">
            <w:pPr>
              <w:jc w:val="center"/>
              <w:rPr>
                <w:sz w:val="21"/>
                <w:szCs w:val="21"/>
              </w:rPr>
            </w:pPr>
            <w:r>
              <w:rPr>
                <w:rFonts w:hint="eastAsia"/>
                <w:sz w:val="21"/>
                <w:szCs w:val="21"/>
              </w:rPr>
              <w:t>9</w:t>
            </w:r>
          </w:p>
        </w:tc>
        <w:tc>
          <w:tcPr>
            <w:tcW w:w="2215" w:type="dxa"/>
            <w:vAlign w:val="center"/>
          </w:tcPr>
          <w:p w:rsidR="00AC3F5D" w:rsidRPr="00F90F5D" w:rsidRDefault="002324AF" w:rsidP="00C01493">
            <w:pPr>
              <w:jc w:val="center"/>
              <w:rPr>
                <w:sz w:val="24"/>
              </w:rPr>
            </w:pPr>
            <w:r w:rsidRPr="002324AF">
              <w:rPr>
                <w:sz w:val="24"/>
              </w:rPr>
              <w:t>江门市蓬江区声汇电子有限公司</w:t>
            </w:r>
          </w:p>
        </w:tc>
        <w:tc>
          <w:tcPr>
            <w:tcW w:w="1418" w:type="dxa"/>
            <w:vAlign w:val="center"/>
          </w:tcPr>
          <w:p w:rsidR="00AC3F5D" w:rsidRPr="00F90F5D" w:rsidRDefault="002324AF" w:rsidP="00C01493">
            <w:pPr>
              <w:jc w:val="center"/>
              <w:rPr>
                <w:sz w:val="24"/>
              </w:rPr>
            </w:pPr>
            <w:r>
              <w:rPr>
                <w:rFonts w:hint="eastAsia"/>
                <w:sz w:val="24"/>
              </w:rPr>
              <w:t>一般</w:t>
            </w:r>
          </w:p>
        </w:tc>
        <w:tc>
          <w:tcPr>
            <w:tcW w:w="1534" w:type="dxa"/>
            <w:vAlign w:val="center"/>
          </w:tcPr>
          <w:p w:rsidR="00AC3F5D" w:rsidRPr="00F90F5D" w:rsidRDefault="00AC3F5D" w:rsidP="002324AF">
            <w:pPr>
              <w:jc w:val="center"/>
              <w:rPr>
                <w:sz w:val="24"/>
              </w:rPr>
            </w:pPr>
            <w:r w:rsidRPr="00F90F5D">
              <w:rPr>
                <w:sz w:val="24"/>
              </w:rPr>
              <w:t>2020</w:t>
            </w:r>
            <w:r w:rsidRPr="00F90F5D">
              <w:rPr>
                <w:sz w:val="24"/>
              </w:rPr>
              <w:t>年</w:t>
            </w:r>
            <w:r w:rsidR="002324AF">
              <w:rPr>
                <w:rFonts w:hint="eastAsia"/>
                <w:sz w:val="24"/>
              </w:rPr>
              <w:t>06</w:t>
            </w:r>
            <w:r w:rsidRPr="00F90F5D">
              <w:rPr>
                <w:sz w:val="24"/>
              </w:rPr>
              <w:t>月</w:t>
            </w:r>
            <w:r w:rsidR="002324AF">
              <w:rPr>
                <w:rFonts w:hint="eastAsia"/>
                <w:sz w:val="24"/>
              </w:rPr>
              <w:t>03</w:t>
            </w:r>
            <w:r w:rsidRPr="00F90F5D">
              <w:rPr>
                <w:sz w:val="24"/>
              </w:rPr>
              <w:t>日</w:t>
            </w:r>
          </w:p>
        </w:tc>
        <w:tc>
          <w:tcPr>
            <w:tcW w:w="3427" w:type="dxa"/>
            <w:vAlign w:val="center"/>
          </w:tcPr>
          <w:p w:rsidR="00AC3F5D" w:rsidRPr="00F90F5D" w:rsidRDefault="002324AF" w:rsidP="00C01493">
            <w:pPr>
              <w:spacing w:line="300" w:lineRule="exact"/>
              <w:jc w:val="left"/>
              <w:rPr>
                <w:sz w:val="21"/>
                <w:szCs w:val="21"/>
              </w:rPr>
            </w:pPr>
            <w:r w:rsidRPr="002324AF">
              <w:rPr>
                <w:sz w:val="21"/>
                <w:szCs w:val="21"/>
              </w:rPr>
              <w:t>该企业从事生产电子产品及配件、汽车音响及配件的组装项目，现场检查时正在生产。主要生产流程：组装</w:t>
            </w:r>
            <w:r w:rsidRPr="002324AF">
              <w:rPr>
                <w:sz w:val="21"/>
                <w:szCs w:val="21"/>
              </w:rPr>
              <w:t>-</w:t>
            </w:r>
            <w:r w:rsidRPr="002324AF">
              <w:rPr>
                <w:sz w:val="21"/>
                <w:szCs w:val="21"/>
              </w:rPr>
              <w:t>检测</w:t>
            </w:r>
            <w:r w:rsidRPr="002324AF">
              <w:rPr>
                <w:sz w:val="21"/>
                <w:szCs w:val="21"/>
              </w:rPr>
              <w:t>-</w:t>
            </w:r>
            <w:r w:rsidRPr="002324AF">
              <w:rPr>
                <w:sz w:val="21"/>
                <w:szCs w:val="21"/>
              </w:rPr>
              <w:t>包装出货。该企业不产生工艺废水及废气。现场已拍照取证。</w:t>
            </w:r>
          </w:p>
        </w:tc>
        <w:tc>
          <w:tcPr>
            <w:tcW w:w="1559" w:type="dxa"/>
            <w:vAlign w:val="center"/>
          </w:tcPr>
          <w:p w:rsidR="00AC3F5D" w:rsidRPr="00DA72B8" w:rsidRDefault="00AC3F5D" w:rsidP="00C01493">
            <w:pPr>
              <w:jc w:val="center"/>
              <w:rPr>
                <w:sz w:val="24"/>
              </w:rPr>
            </w:pPr>
            <w:r w:rsidRPr="00DA72B8">
              <w:rPr>
                <w:rFonts w:hint="eastAsia"/>
                <w:sz w:val="24"/>
              </w:rPr>
              <w:t>未发现违法行为</w:t>
            </w:r>
          </w:p>
        </w:tc>
        <w:tc>
          <w:tcPr>
            <w:tcW w:w="1647" w:type="dxa"/>
            <w:vAlign w:val="center"/>
          </w:tcPr>
          <w:p w:rsidR="00AC3F5D" w:rsidRPr="003F3DAA" w:rsidRDefault="00AC3F5D" w:rsidP="00C01493">
            <w:pPr>
              <w:jc w:val="center"/>
              <w:rPr>
                <w:sz w:val="24"/>
              </w:rPr>
            </w:pPr>
            <w:r w:rsidRPr="003F3DAA">
              <w:rPr>
                <w:rFonts w:hint="eastAsia"/>
                <w:sz w:val="24"/>
              </w:rPr>
              <w:t>加强监督</w:t>
            </w:r>
          </w:p>
        </w:tc>
        <w:tc>
          <w:tcPr>
            <w:tcW w:w="1504" w:type="dxa"/>
          </w:tcPr>
          <w:p w:rsidR="00AC3F5D" w:rsidRDefault="00AC3F5D" w:rsidP="00C01493">
            <w:pPr>
              <w:jc w:val="center"/>
              <w:rPr>
                <w:sz w:val="21"/>
                <w:szCs w:val="21"/>
              </w:rPr>
            </w:pPr>
          </w:p>
        </w:tc>
      </w:tr>
      <w:tr w:rsidR="002324AF" w:rsidTr="00AC3F5D">
        <w:trPr>
          <w:trHeight w:val="1260"/>
        </w:trPr>
        <w:tc>
          <w:tcPr>
            <w:tcW w:w="870" w:type="dxa"/>
            <w:vAlign w:val="center"/>
          </w:tcPr>
          <w:p w:rsidR="002324AF" w:rsidRDefault="002324AF" w:rsidP="00627F32">
            <w:pPr>
              <w:jc w:val="center"/>
              <w:rPr>
                <w:sz w:val="21"/>
                <w:szCs w:val="21"/>
              </w:rPr>
            </w:pPr>
            <w:r>
              <w:rPr>
                <w:rFonts w:hint="eastAsia"/>
                <w:sz w:val="21"/>
                <w:szCs w:val="21"/>
              </w:rPr>
              <w:lastRenderedPageBreak/>
              <w:t>10</w:t>
            </w:r>
          </w:p>
        </w:tc>
        <w:tc>
          <w:tcPr>
            <w:tcW w:w="2215" w:type="dxa"/>
            <w:vAlign w:val="center"/>
          </w:tcPr>
          <w:p w:rsidR="002324AF" w:rsidRPr="00E1779A" w:rsidRDefault="002324AF" w:rsidP="00627F32">
            <w:pPr>
              <w:jc w:val="center"/>
              <w:rPr>
                <w:sz w:val="24"/>
              </w:rPr>
            </w:pPr>
            <w:r w:rsidRPr="002324AF">
              <w:rPr>
                <w:sz w:val="24"/>
              </w:rPr>
              <w:t>乔登卫浴</w:t>
            </w:r>
            <w:r w:rsidRPr="002324AF">
              <w:rPr>
                <w:sz w:val="24"/>
              </w:rPr>
              <w:t>(</w:t>
            </w:r>
            <w:r w:rsidRPr="002324AF">
              <w:rPr>
                <w:sz w:val="24"/>
              </w:rPr>
              <w:t>江门</w:t>
            </w:r>
            <w:r w:rsidRPr="002324AF">
              <w:rPr>
                <w:sz w:val="24"/>
              </w:rPr>
              <w:t>)</w:t>
            </w:r>
            <w:r w:rsidRPr="002324AF">
              <w:rPr>
                <w:sz w:val="24"/>
              </w:rPr>
              <w:t>有限公司</w:t>
            </w:r>
          </w:p>
        </w:tc>
        <w:tc>
          <w:tcPr>
            <w:tcW w:w="1418" w:type="dxa"/>
            <w:vAlign w:val="center"/>
          </w:tcPr>
          <w:p w:rsidR="002324AF" w:rsidRPr="00E1779A" w:rsidRDefault="002324AF" w:rsidP="00627F32">
            <w:pPr>
              <w:jc w:val="center"/>
              <w:rPr>
                <w:sz w:val="24"/>
              </w:rPr>
            </w:pPr>
            <w:r>
              <w:rPr>
                <w:rFonts w:hint="eastAsia"/>
                <w:sz w:val="24"/>
              </w:rPr>
              <w:t>重点</w:t>
            </w:r>
          </w:p>
        </w:tc>
        <w:tc>
          <w:tcPr>
            <w:tcW w:w="1534" w:type="dxa"/>
            <w:vAlign w:val="center"/>
          </w:tcPr>
          <w:p w:rsidR="002324AF" w:rsidRPr="00E1779A" w:rsidRDefault="002324AF" w:rsidP="00627F32">
            <w:pPr>
              <w:jc w:val="center"/>
              <w:rPr>
                <w:sz w:val="24"/>
              </w:rPr>
            </w:pPr>
            <w:r w:rsidRPr="00F90F5D">
              <w:rPr>
                <w:sz w:val="24"/>
              </w:rPr>
              <w:t>2020</w:t>
            </w:r>
            <w:r w:rsidRPr="00F90F5D">
              <w:rPr>
                <w:sz w:val="24"/>
              </w:rPr>
              <w:t>年</w:t>
            </w:r>
            <w:r>
              <w:rPr>
                <w:rFonts w:hint="eastAsia"/>
                <w:sz w:val="24"/>
              </w:rPr>
              <w:t>06</w:t>
            </w:r>
            <w:r w:rsidRPr="00F90F5D">
              <w:rPr>
                <w:sz w:val="24"/>
              </w:rPr>
              <w:t>月</w:t>
            </w:r>
            <w:r>
              <w:rPr>
                <w:rFonts w:hint="eastAsia"/>
                <w:sz w:val="24"/>
              </w:rPr>
              <w:t>03</w:t>
            </w:r>
            <w:r w:rsidRPr="00F90F5D">
              <w:rPr>
                <w:sz w:val="24"/>
              </w:rPr>
              <w:t>日</w:t>
            </w:r>
          </w:p>
        </w:tc>
        <w:tc>
          <w:tcPr>
            <w:tcW w:w="3427" w:type="dxa"/>
            <w:vAlign w:val="center"/>
          </w:tcPr>
          <w:p w:rsidR="002324AF" w:rsidRPr="00F727E4" w:rsidRDefault="002324AF" w:rsidP="002324AF">
            <w:pPr>
              <w:spacing w:line="300" w:lineRule="exact"/>
              <w:rPr>
                <w:sz w:val="24"/>
              </w:rPr>
            </w:pPr>
            <w:r w:rsidRPr="002324AF">
              <w:rPr>
                <w:sz w:val="21"/>
                <w:szCs w:val="21"/>
              </w:rPr>
              <w:t>现场检查时，该厂正在生产，主要从事金属制品制造及表面处理项目，主要生产工艺为：原料</w:t>
            </w:r>
            <w:r w:rsidRPr="002324AF">
              <w:rPr>
                <w:sz w:val="21"/>
                <w:szCs w:val="21"/>
              </w:rPr>
              <w:t>-</w:t>
            </w:r>
            <w:r w:rsidRPr="002324AF">
              <w:rPr>
                <w:sz w:val="21"/>
                <w:szCs w:val="21"/>
              </w:rPr>
              <w:t>铸造</w:t>
            </w:r>
            <w:r w:rsidRPr="002324AF">
              <w:rPr>
                <w:sz w:val="21"/>
                <w:szCs w:val="21"/>
              </w:rPr>
              <w:t>-</w:t>
            </w:r>
            <w:r w:rsidRPr="002324AF">
              <w:rPr>
                <w:sz w:val="21"/>
                <w:szCs w:val="21"/>
              </w:rPr>
              <w:t>加工</w:t>
            </w:r>
            <w:r w:rsidRPr="002324AF">
              <w:rPr>
                <w:sz w:val="21"/>
                <w:szCs w:val="21"/>
              </w:rPr>
              <w:t>-</w:t>
            </w:r>
            <w:r w:rsidRPr="002324AF">
              <w:rPr>
                <w:sz w:val="21"/>
                <w:szCs w:val="21"/>
              </w:rPr>
              <w:t>抛光</w:t>
            </w:r>
            <w:r w:rsidRPr="002324AF">
              <w:rPr>
                <w:sz w:val="21"/>
                <w:szCs w:val="21"/>
              </w:rPr>
              <w:t>-</w:t>
            </w:r>
            <w:r w:rsidRPr="002324AF">
              <w:rPr>
                <w:sz w:val="21"/>
                <w:szCs w:val="21"/>
              </w:rPr>
              <w:t>电镀</w:t>
            </w:r>
            <w:r w:rsidRPr="002324AF">
              <w:rPr>
                <w:sz w:val="21"/>
                <w:szCs w:val="21"/>
              </w:rPr>
              <w:t>-</w:t>
            </w:r>
            <w:r w:rsidRPr="002324AF">
              <w:rPr>
                <w:sz w:val="21"/>
                <w:szCs w:val="21"/>
              </w:rPr>
              <w:t>包装，铸造、抛光及电镀产生的废气已配套治理设施，电镀废水已配套废水治理设施，已设立危废仓库，签订了危废处理合同。该厂已取得排污许可证，已通过验收，现场检查过程有负责人廖文建全程陪同。</w:t>
            </w:r>
          </w:p>
        </w:tc>
        <w:tc>
          <w:tcPr>
            <w:tcW w:w="1559" w:type="dxa"/>
            <w:vAlign w:val="center"/>
          </w:tcPr>
          <w:p w:rsidR="002324AF" w:rsidRPr="00DA72B8" w:rsidRDefault="002324AF" w:rsidP="00E025BF">
            <w:pPr>
              <w:jc w:val="center"/>
              <w:rPr>
                <w:sz w:val="24"/>
              </w:rPr>
            </w:pPr>
            <w:r w:rsidRPr="00DA72B8">
              <w:rPr>
                <w:rFonts w:hint="eastAsia"/>
                <w:sz w:val="24"/>
              </w:rPr>
              <w:t>未发现违法行为</w:t>
            </w:r>
          </w:p>
        </w:tc>
        <w:tc>
          <w:tcPr>
            <w:tcW w:w="1647" w:type="dxa"/>
            <w:vAlign w:val="center"/>
          </w:tcPr>
          <w:p w:rsidR="002324AF" w:rsidRPr="003F3DAA" w:rsidRDefault="002324AF" w:rsidP="00E025BF">
            <w:pPr>
              <w:jc w:val="center"/>
              <w:rPr>
                <w:sz w:val="24"/>
              </w:rPr>
            </w:pPr>
            <w:r w:rsidRPr="003F3DAA">
              <w:rPr>
                <w:rFonts w:hint="eastAsia"/>
                <w:sz w:val="24"/>
              </w:rPr>
              <w:t>加强监督</w:t>
            </w:r>
          </w:p>
        </w:tc>
        <w:tc>
          <w:tcPr>
            <w:tcW w:w="1504" w:type="dxa"/>
          </w:tcPr>
          <w:p w:rsidR="002324AF" w:rsidRDefault="002324AF" w:rsidP="00627F32">
            <w:pPr>
              <w:jc w:val="center"/>
              <w:rPr>
                <w:sz w:val="21"/>
                <w:szCs w:val="21"/>
              </w:rPr>
            </w:pPr>
          </w:p>
        </w:tc>
      </w:tr>
      <w:tr w:rsidR="002324AF" w:rsidTr="002324AF">
        <w:trPr>
          <w:trHeight w:val="1373"/>
        </w:trPr>
        <w:tc>
          <w:tcPr>
            <w:tcW w:w="870" w:type="dxa"/>
            <w:vAlign w:val="center"/>
          </w:tcPr>
          <w:p w:rsidR="002324AF" w:rsidRDefault="002324AF">
            <w:pPr>
              <w:jc w:val="center"/>
              <w:rPr>
                <w:sz w:val="21"/>
                <w:szCs w:val="21"/>
              </w:rPr>
            </w:pPr>
            <w:r>
              <w:rPr>
                <w:rFonts w:hint="eastAsia"/>
                <w:sz w:val="21"/>
                <w:szCs w:val="21"/>
              </w:rPr>
              <w:t>11</w:t>
            </w:r>
          </w:p>
        </w:tc>
        <w:tc>
          <w:tcPr>
            <w:tcW w:w="2215" w:type="dxa"/>
            <w:vAlign w:val="center"/>
          </w:tcPr>
          <w:p w:rsidR="002324AF" w:rsidRPr="00F90F5D" w:rsidRDefault="002324AF">
            <w:pPr>
              <w:jc w:val="center"/>
              <w:rPr>
                <w:sz w:val="24"/>
              </w:rPr>
            </w:pPr>
            <w:r w:rsidRPr="002324AF">
              <w:rPr>
                <w:sz w:val="24"/>
              </w:rPr>
              <w:t>江门市蓬江区铭钰灯饰制品厂</w:t>
            </w:r>
          </w:p>
        </w:tc>
        <w:tc>
          <w:tcPr>
            <w:tcW w:w="1418" w:type="dxa"/>
            <w:vAlign w:val="center"/>
          </w:tcPr>
          <w:p w:rsidR="002324AF" w:rsidRPr="00F90F5D" w:rsidRDefault="002324AF">
            <w:pPr>
              <w:jc w:val="center"/>
              <w:rPr>
                <w:sz w:val="24"/>
              </w:rPr>
            </w:pPr>
            <w:r>
              <w:rPr>
                <w:rFonts w:hint="eastAsia"/>
                <w:sz w:val="24"/>
              </w:rPr>
              <w:t>一般</w:t>
            </w:r>
          </w:p>
        </w:tc>
        <w:tc>
          <w:tcPr>
            <w:tcW w:w="1534" w:type="dxa"/>
            <w:vAlign w:val="center"/>
          </w:tcPr>
          <w:p w:rsidR="002324AF" w:rsidRPr="00F90F5D" w:rsidRDefault="002324AF" w:rsidP="002324AF">
            <w:pPr>
              <w:jc w:val="center"/>
              <w:rPr>
                <w:sz w:val="24"/>
              </w:rPr>
            </w:pPr>
            <w:r w:rsidRPr="00F90F5D">
              <w:rPr>
                <w:sz w:val="24"/>
              </w:rPr>
              <w:t>2020</w:t>
            </w:r>
            <w:r w:rsidRPr="00F90F5D">
              <w:rPr>
                <w:sz w:val="24"/>
              </w:rPr>
              <w:t>年</w:t>
            </w:r>
            <w:r>
              <w:rPr>
                <w:rFonts w:hint="eastAsia"/>
                <w:sz w:val="24"/>
              </w:rPr>
              <w:t>06</w:t>
            </w:r>
            <w:r w:rsidRPr="00F90F5D">
              <w:rPr>
                <w:sz w:val="24"/>
              </w:rPr>
              <w:t>月</w:t>
            </w:r>
            <w:r>
              <w:rPr>
                <w:rFonts w:hint="eastAsia"/>
                <w:sz w:val="24"/>
              </w:rPr>
              <w:t>04</w:t>
            </w:r>
            <w:r w:rsidRPr="00F90F5D">
              <w:rPr>
                <w:sz w:val="24"/>
              </w:rPr>
              <w:t>日</w:t>
            </w:r>
          </w:p>
        </w:tc>
        <w:tc>
          <w:tcPr>
            <w:tcW w:w="3427" w:type="dxa"/>
            <w:vAlign w:val="center"/>
          </w:tcPr>
          <w:p w:rsidR="002324AF" w:rsidRDefault="002324AF" w:rsidP="00DA72B8">
            <w:pPr>
              <w:spacing w:line="300" w:lineRule="exact"/>
              <w:jc w:val="left"/>
              <w:rPr>
                <w:sz w:val="18"/>
                <w:szCs w:val="18"/>
              </w:rPr>
            </w:pPr>
            <w:r w:rsidRPr="002324AF">
              <w:rPr>
                <w:sz w:val="21"/>
                <w:szCs w:val="21"/>
              </w:rPr>
              <w:t>现场检查时该厂已搬迁，现为一间名为江门市华镫灯饰制造有限公司的工厂，从事金属制品抛光项目。</w:t>
            </w:r>
          </w:p>
        </w:tc>
        <w:tc>
          <w:tcPr>
            <w:tcW w:w="1559" w:type="dxa"/>
            <w:vAlign w:val="center"/>
          </w:tcPr>
          <w:p w:rsidR="002324AF" w:rsidRDefault="002324AF" w:rsidP="00E025BF">
            <w:pPr>
              <w:jc w:val="center"/>
              <w:rPr>
                <w:sz w:val="18"/>
                <w:szCs w:val="18"/>
              </w:rPr>
            </w:pPr>
            <w:r w:rsidRPr="000D286A">
              <w:rPr>
                <w:rFonts w:hint="eastAsia"/>
                <w:sz w:val="24"/>
              </w:rPr>
              <w:t>企业已搬迁</w:t>
            </w:r>
          </w:p>
        </w:tc>
        <w:tc>
          <w:tcPr>
            <w:tcW w:w="1647" w:type="dxa"/>
            <w:vAlign w:val="center"/>
          </w:tcPr>
          <w:p w:rsidR="002324AF" w:rsidRDefault="002324AF" w:rsidP="00E025BF">
            <w:pPr>
              <w:jc w:val="center"/>
              <w:rPr>
                <w:sz w:val="21"/>
                <w:szCs w:val="21"/>
              </w:rPr>
            </w:pPr>
            <w:r w:rsidRPr="000D286A">
              <w:rPr>
                <w:rFonts w:hint="eastAsia"/>
                <w:sz w:val="24"/>
              </w:rPr>
              <w:t>其他</w:t>
            </w:r>
          </w:p>
        </w:tc>
        <w:tc>
          <w:tcPr>
            <w:tcW w:w="1504" w:type="dxa"/>
          </w:tcPr>
          <w:p w:rsidR="002324AF" w:rsidRDefault="002324AF">
            <w:pPr>
              <w:jc w:val="center"/>
              <w:rPr>
                <w:sz w:val="21"/>
                <w:szCs w:val="21"/>
              </w:rPr>
            </w:pPr>
          </w:p>
        </w:tc>
      </w:tr>
      <w:tr w:rsidR="00AC3F5D" w:rsidTr="00E652F8">
        <w:trPr>
          <w:trHeight w:val="2545"/>
        </w:trPr>
        <w:tc>
          <w:tcPr>
            <w:tcW w:w="870" w:type="dxa"/>
            <w:vAlign w:val="center"/>
          </w:tcPr>
          <w:p w:rsidR="00AC3F5D" w:rsidRDefault="00AC3F5D" w:rsidP="008C6071">
            <w:pPr>
              <w:jc w:val="center"/>
              <w:rPr>
                <w:sz w:val="21"/>
                <w:szCs w:val="21"/>
              </w:rPr>
            </w:pPr>
            <w:r>
              <w:rPr>
                <w:rFonts w:hint="eastAsia"/>
                <w:sz w:val="21"/>
                <w:szCs w:val="21"/>
              </w:rPr>
              <w:t>1</w:t>
            </w:r>
            <w:r w:rsidR="008C6071">
              <w:rPr>
                <w:rFonts w:hint="eastAsia"/>
                <w:sz w:val="21"/>
                <w:szCs w:val="21"/>
              </w:rPr>
              <w:t>2</w:t>
            </w:r>
          </w:p>
        </w:tc>
        <w:tc>
          <w:tcPr>
            <w:tcW w:w="2215" w:type="dxa"/>
            <w:vAlign w:val="center"/>
          </w:tcPr>
          <w:p w:rsidR="00AC3F5D" w:rsidRPr="002B5970" w:rsidRDefault="002324AF" w:rsidP="00627F32">
            <w:pPr>
              <w:jc w:val="center"/>
              <w:rPr>
                <w:sz w:val="24"/>
              </w:rPr>
            </w:pPr>
            <w:r w:rsidRPr="002324AF">
              <w:rPr>
                <w:sz w:val="24"/>
              </w:rPr>
              <w:t>江门市蓬江区颖科封装材料厂</w:t>
            </w:r>
          </w:p>
        </w:tc>
        <w:tc>
          <w:tcPr>
            <w:tcW w:w="1418" w:type="dxa"/>
            <w:vAlign w:val="center"/>
          </w:tcPr>
          <w:p w:rsidR="00AC3F5D" w:rsidRPr="002B5970" w:rsidRDefault="00AC3F5D" w:rsidP="00627F32">
            <w:pPr>
              <w:jc w:val="center"/>
              <w:rPr>
                <w:sz w:val="24"/>
              </w:rPr>
            </w:pPr>
            <w:r w:rsidRPr="002B5970">
              <w:rPr>
                <w:sz w:val="24"/>
              </w:rPr>
              <w:t>一般</w:t>
            </w:r>
          </w:p>
        </w:tc>
        <w:tc>
          <w:tcPr>
            <w:tcW w:w="1534" w:type="dxa"/>
            <w:vAlign w:val="center"/>
          </w:tcPr>
          <w:p w:rsidR="00AC3F5D" w:rsidRPr="002B5970" w:rsidRDefault="00033940" w:rsidP="00627F32">
            <w:pPr>
              <w:jc w:val="center"/>
              <w:rPr>
                <w:sz w:val="24"/>
              </w:rPr>
            </w:pPr>
            <w:r w:rsidRPr="00F90F5D">
              <w:rPr>
                <w:sz w:val="24"/>
              </w:rPr>
              <w:t>2020</w:t>
            </w:r>
            <w:r w:rsidRPr="00F90F5D">
              <w:rPr>
                <w:sz w:val="24"/>
              </w:rPr>
              <w:t>年</w:t>
            </w:r>
            <w:r>
              <w:rPr>
                <w:rFonts w:hint="eastAsia"/>
                <w:sz w:val="24"/>
              </w:rPr>
              <w:t>06</w:t>
            </w:r>
            <w:r w:rsidRPr="00F90F5D">
              <w:rPr>
                <w:sz w:val="24"/>
              </w:rPr>
              <w:t>月</w:t>
            </w:r>
            <w:r>
              <w:rPr>
                <w:rFonts w:hint="eastAsia"/>
                <w:sz w:val="24"/>
              </w:rPr>
              <w:t>04</w:t>
            </w:r>
            <w:r w:rsidRPr="00F90F5D">
              <w:rPr>
                <w:sz w:val="24"/>
              </w:rPr>
              <w:t>日</w:t>
            </w:r>
          </w:p>
        </w:tc>
        <w:tc>
          <w:tcPr>
            <w:tcW w:w="3427" w:type="dxa"/>
            <w:vAlign w:val="center"/>
          </w:tcPr>
          <w:p w:rsidR="00AC3F5D" w:rsidRPr="000D286A" w:rsidRDefault="00033940" w:rsidP="00033940">
            <w:pPr>
              <w:spacing w:line="300" w:lineRule="exact"/>
              <w:jc w:val="left"/>
              <w:rPr>
                <w:sz w:val="24"/>
              </w:rPr>
            </w:pPr>
            <w:r w:rsidRPr="00033940">
              <w:rPr>
                <w:sz w:val="21"/>
                <w:szCs w:val="21"/>
              </w:rPr>
              <w:t>现场检查该厂没有生产，该厂主要从事绝缘制品制造项目。主要生产工艺为：环氧树脂、配料</w:t>
            </w:r>
            <w:r w:rsidRPr="00033940">
              <w:rPr>
                <w:sz w:val="21"/>
                <w:szCs w:val="21"/>
              </w:rPr>
              <w:t>—</w:t>
            </w:r>
            <w:r w:rsidRPr="00033940">
              <w:rPr>
                <w:sz w:val="21"/>
                <w:szCs w:val="21"/>
              </w:rPr>
              <w:t>加热搅拌</w:t>
            </w:r>
            <w:r w:rsidRPr="00033940">
              <w:rPr>
                <w:sz w:val="21"/>
                <w:szCs w:val="21"/>
              </w:rPr>
              <w:t>—</w:t>
            </w:r>
            <w:r w:rsidRPr="00033940">
              <w:rPr>
                <w:sz w:val="21"/>
                <w:szCs w:val="21"/>
              </w:rPr>
              <w:t>成品。主要生产设备有：搅拌釜</w:t>
            </w:r>
            <w:r w:rsidRPr="00033940">
              <w:rPr>
                <w:sz w:val="21"/>
                <w:szCs w:val="21"/>
              </w:rPr>
              <w:t>6</w:t>
            </w:r>
            <w:r w:rsidRPr="00033940">
              <w:rPr>
                <w:sz w:val="21"/>
                <w:szCs w:val="21"/>
              </w:rPr>
              <w:t>台。该厂不产生工艺废水。该厂加热搅拌密闭操作，产生少量有机废气无组织排放。该厂已取得广东省污染物排放许可证（编号：</w:t>
            </w:r>
            <w:r w:rsidRPr="00033940">
              <w:rPr>
                <w:sz w:val="21"/>
                <w:szCs w:val="21"/>
              </w:rPr>
              <w:t>4407032012438119</w:t>
            </w:r>
            <w:r w:rsidRPr="00033940">
              <w:rPr>
                <w:sz w:val="21"/>
                <w:szCs w:val="21"/>
              </w:rPr>
              <w:t>），正在办理国家版排污许可证手续。现场已拍照取证。</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rsidP="00627F32">
            <w:pPr>
              <w:jc w:val="center"/>
              <w:rPr>
                <w:sz w:val="21"/>
                <w:szCs w:val="21"/>
              </w:rPr>
            </w:pPr>
          </w:p>
        </w:tc>
      </w:tr>
      <w:tr w:rsidR="00AC3F5D" w:rsidTr="00FE23EB">
        <w:trPr>
          <w:trHeight w:val="1935"/>
        </w:trPr>
        <w:tc>
          <w:tcPr>
            <w:tcW w:w="870" w:type="dxa"/>
            <w:vAlign w:val="center"/>
          </w:tcPr>
          <w:p w:rsidR="00AC3F5D" w:rsidRDefault="00AC3F5D" w:rsidP="008C6071">
            <w:pPr>
              <w:jc w:val="center"/>
              <w:rPr>
                <w:sz w:val="21"/>
                <w:szCs w:val="21"/>
              </w:rPr>
            </w:pPr>
            <w:r>
              <w:rPr>
                <w:rFonts w:hint="eastAsia"/>
                <w:sz w:val="21"/>
                <w:szCs w:val="21"/>
              </w:rPr>
              <w:lastRenderedPageBreak/>
              <w:t>1</w:t>
            </w:r>
            <w:r w:rsidR="008C6071">
              <w:rPr>
                <w:rFonts w:hint="eastAsia"/>
                <w:sz w:val="21"/>
                <w:szCs w:val="21"/>
              </w:rPr>
              <w:t>3</w:t>
            </w:r>
          </w:p>
        </w:tc>
        <w:tc>
          <w:tcPr>
            <w:tcW w:w="2215" w:type="dxa"/>
            <w:vAlign w:val="center"/>
          </w:tcPr>
          <w:p w:rsidR="00AC3F5D" w:rsidRPr="008F2EA6" w:rsidRDefault="00991DDC">
            <w:pPr>
              <w:jc w:val="center"/>
              <w:rPr>
                <w:sz w:val="24"/>
              </w:rPr>
            </w:pPr>
            <w:r w:rsidRPr="00991DDC">
              <w:rPr>
                <w:sz w:val="24"/>
              </w:rPr>
              <w:t>江门市特耐涂化工有限公司</w:t>
            </w:r>
          </w:p>
        </w:tc>
        <w:tc>
          <w:tcPr>
            <w:tcW w:w="1418" w:type="dxa"/>
            <w:vAlign w:val="center"/>
          </w:tcPr>
          <w:p w:rsidR="00AC3F5D" w:rsidRPr="00F90F5D" w:rsidRDefault="00991DDC">
            <w:pPr>
              <w:jc w:val="center"/>
              <w:rPr>
                <w:sz w:val="24"/>
              </w:rPr>
            </w:pPr>
            <w:r>
              <w:rPr>
                <w:rFonts w:hint="eastAsia"/>
                <w:sz w:val="24"/>
              </w:rPr>
              <w:t>一般</w:t>
            </w:r>
          </w:p>
        </w:tc>
        <w:tc>
          <w:tcPr>
            <w:tcW w:w="1534" w:type="dxa"/>
            <w:vAlign w:val="center"/>
          </w:tcPr>
          <w:p w:rsidR="00AC3F5D" w:rsidRPr="00F90F5D" w:rsidRDefault="00991DDC">
            <w:pPr>
              <w:jc w:val="center"/>
              <w:rPr>
                <w:sz w:val="24"/>
              </w:rPr>
            </w:pPr>
            <w:r w:rsidRPr="00F90F5D">
              <w:rPr>
                <w:sz w:val="24"/>
              </w:rPr>
              <w:t>2020</w:t>
            </w:r>
            <w:r w:rsidRPr="00F90F5D">
              <w:rPr>
                <w:sz w:val="24"/>
              </w:rPr>
              <w:t>年</w:t>
            </w:r>
            <w:r>
              <w:rPr>
                <w:rFonts w:hint="eastAsia"/>
                <w:sz w:val="24"/>
              </w:rPr>
              <w:t>06</w:t>
            </w:r>
            <w:r w:rsidRPr="00F90F5D">
              <w:rPr>
                <w:sz w:val="24"/>
              </w:rPr>
              <w:t>月</w:t>
            </w:r>
            <w:r>
              <w:rPr>
                <w:rFonts w:hint="eastAsia"/>
                <w:sz w:val="24"/>
              </w:rPr>
              <w:t>04</w:t>
            </w:r>
            <w:r w:rsidRPr="00F90F5D">
              <w:rPr>
                <w:sz w:val="24"/>
              </w:rPr>
              <w:t>日</w:t>
            </w:r>
          </w:p>
        </w:tc>
        <w:tc>
          <w:tcPr>
            <w:tcW w:w="3427" w:type="dxa"/>
            <w:vAlign w:val="center"/>
          </w:tcPr>
          <w:p w:rsidR="00AC3F5D" w:rsidRDefault="00991DDC" w:rsidP="00DA72B8">
            <w:pPr>
              <w:spacing w:line="300" w:lineRule="exact"/>
              <w:jc w:val="left"/>
              <w:rPr>
                <w:sz w:val="18"/>
                <w:szCs w:val="18"/>
              </w:rPr>
            </w:pPr>
            <w:r w:rsidRPr="00991DDC">
              <w:rPr>
                <w:sz w:val="21"/>
                <w:szCs w:val="21"/>
              </w:rPr>
              <w:t>现场检查时，该厂正在生产，主要从事水性涂料生产项目，主要生产工艺为：原材料</w:t>
            </w:r>
            <w:r w:rsidRPr="00991DDC">
              <w:rPr>
                <w:sz w:val="21"/>
                <w:szCs w:val="21"/>
              </w:rPr>
              <w:t>-</w:t>
            </w:r>
            <w:r w:rsidRPr="00991DDC">
              <w:rPr>
                <w:sz w:val="21"/>
                <w:szCs w:val="21"/>
              </w:rPr>
              <w:t>混合搅拌</w:t>
            </w:r>
            <w:r w:rsidRPr="00991DDC">
              <w:rPr>
                <w:sz w:val="21"/>
                <w:szCs w:val="21"/>
              </w:rPr>
              <w:t>-</w:t>
            </w:r>
            <w:r w:rsidRPr="00991DDC">
              <w:rPr>
                <w:sz w:val="21"/>
                <w:szCs w:val="21"/>
              </w:rPr>
              <w:t>分装</w:t>
            </w:r>
            <w:r w:rsidRPr="00991DDC">
              <w:rPr>
                <w:sz w:val="21"/>
                <w:szCs w:val="21"/>
              </w:rPr>
              <w:t>-</w:t>
            </w:r>
            <w:r w:rsidRPr="00991DDC">
              <w:rPr>
                <w:sz w:val="21"/>
                <w:szCs w:val="21"/>
              </w:rPr>
              <w:t>成品。清洗过程产生的废水经收集池收集抽至废水治理设施处理后排放，产生的废桶、涂料废渣、废涂料于</w:t>
            </w:r>
            <w:r w:rsidRPr="00991DDC">
              <w:rPr>
                <w:sz w:val="21"/>
                <w:szCs w:val="21"/>
              </w:rPr>
              <w:t>2020</w:t>
            </w:r>
            <w:r w:rsidRPr="00991DDC">
              <w:rPr>
                <w:sz w:val="21"/>
                <w:szCs w:val="21"/>
              </w:rPr>
              <w:t>年</w:t>
            </w:r>
            <w:r w:rsidRPr="00991DDC">
              <w:rPr>
                <w:sz w:val="21"/>
                <w:szCs w:val="21"/>
              </w:rPr>
              <w:t>5</w:t>
            </w:r>
            <w:r w:rsidRPr="00991DDC">
              <w:rPr>
                <w:sz w:val="21"/>
                <w:szCs w:val="21"/>
              </w:rPr>
              <w:t>月</w:t>
            </w:r>
            <w:r w:rsidRPr="00991DDC">
              <w:rPr>
                <w:sz w:val="21"/>
                <w:szCs w:val="21"/>
              </w:rPr>
              <w:t>29</w:t>
            </w:r>
            <w:r w:rsidRPr="00991DDC">
              <w:rPr>
                <w:sz w:val="21"/>
                <w:szCs w:val="21"/>
              </w:rPr>
              <w:t>日委托韶关东江环保再生资源有限公司回收，产生的粉尘经水喷淋处理后通过高空排放，现场检查过程有负责人梁振聪全程陪同，现场情况已拍照取证。</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F21FED" w:rsidTr="00F21FED">
        <w:trPr>
          <w:trHeight w:val="1647"/>
        </w:trPr>
        <w:tc>
          <w:tcPr>
            <w:tcW w:w="870" w:type="dxa"/>
            <w:vAlign w:val="center"/>
          </w:tcPr>
          <w:p w:rsidR="00F21FED" w:rsidRDefault="00F21FED">
            <w:pPr>
              <w:jc w:val="center"/>
              <w:rPr>
                <w:sz w:val="21"/>
                <w:szCs w:val="21"/>
              </w:rPr>
            </w:pPr>
            <w:r>
              <w:rPr>
                <w:rFonts w:hint="eastAsia"/>
                <w:sz w:val="21"/>
                <w:szCs w:val="21"/>
              </w:rPr>
              <w:t>14</w:t>
            </w:r>
          </w:p>
        </w:tc>
        <w:tc>
          <w:tcPr>
            <w:tcW w:w="2215" w:type="dxa"/>
            <w:vAlign w:val="center"/>
          </w:tcPr>
          <w:p w:rsidR="00F21FED" w:rsidRPr="003250AB" w:rsidRDefault="00F21FED">
            <w:pPr>
              <w:jc w:val="center"/>
              <w:rPr>
                <w:sz w:val="24"/>
              </w:rPr>
            </w:pPr>
            <w:r w:rsidRPr="00F21FED">
              <w:rPr>
                <w:sz w:val="24"/>
              </w:rPr>
              <w:t>蓬江区盛轩五金制品厂</w:t>
            </w:r>
          </w:p>
        </w:tc>
        <w:tc>
          <w:tcPr>
            <w:tcW w:w="1418" w:type="dxa"/>
            <w:vAlign w:val="center"/>
          </w:tcPr>
          <w:p w:rsidR="00F21FED" w:rsidRPr="003250AB" w:rsidRDefault="00F21FED">
            <w:pPr>
              <w:jc w:val="center"/>
              <w:rPr>
                <w:sz w:val="24"/>
              </w:rPr>
            </w:pPr>
            <w:r>
              <w:rPr>
                <w:rFonts w:hint="eastAsia"/>
                <w:sz w:val="24"/>
              </w:rPr>
              <w:t>一般</w:t>
            </w:r>
          </w:p>
        </w:tc>
        <w:tc>
          <w:tcPr>
            <w:tcW w:w="1534" w:type="dxa"/>
            <w:vAlign w:val="center"/>
          </w:tcPr>
          <w:p w:rsidR="00F21FED" w:rsidRPr="003250AB" w:rsidRDefault="00F21FED" w:rsidP="00F21FED">
            <w:pPr>
              <w:jc w:val="center"/>
              <w:rPr>
                <w:sz w:val="24"/>
              </w:rPr>
            </w:pPr>
            <w:r w:rsidRPr="00F90F5D">
              <w:rPr>
                <w:sz w:val="24"/>
              </w:rPr>
              <w:t>2020</w:t>
            </w:r>
            <w:r w:rsidRPr="00F90F5D">
              <w:rPr>
                <w:sz w:val="24"/>
              </w:rPr>
              <w:t>年</w:t>
            </w:r>
            <w:r>
              <w:rPr>
                <w:rFonts w:hint="eastAsia"/>
                <w:sz w:val="24"/>
              </w:rPr>
              <w:t>06</w:t>
            </w:r>
            <w:r w:rsidRPr="00F90F5D">
              <w:rPr>
                <w:sz w:val="24"/>
              </w:rPr>
              <w:t>月</w:t>
            </w:r>
            <w:r>
              <w:rPr>
                <w:rFonts w:hint="eastAsia"/>
                <w:sz w:val="24"/>
              </w:rPr>
              <w:t>05</w:t>
            </w:r>
            <w:r w:rsidRPr="00F90F5D">
              <w:rPr>
                <w:sz w:val="24"/>
              </w:rPr>
              <w:t>日</w:t>
            </w:r>
          </w:p>
        </w:tc>
        <w:tc>
          <w:tcPr>
            <w:tcW w:w="3427" w:type="dxa"/>
            <w:vAlign w:val="center"/>
          </w:tcPr>
          <w:p w:rsidR="00F21FED" w:rsidRPr="000D286A" w:rsidRDefault="00F21FED" w:rsidP="005B3E71">
            <w:pPr>
              <w:spacing w:line="300" w:lineRule="exact"/>
              <w:rPr>
                <w:sz w:val="24"/>
              </w:rPr>
            </w:pPr>
            <w:r w:rsidRPr="00F21FED">
              <w:rPr>
                <w:sz w:val="21"/>
                <w:szCs w:val="21"/>
              </w:rPr>
              <w:t>现场检查时，该厂已停产搬迁，现为江门市蓬江区铭翰精密五金有限公司，主要从事五金制品生产项目，设有数控机床若干，只有机加工工序。</w:t>
            </w:r>
          </w:p>
        </w:tc>
        <w:tc>
          <w:tcPr>
            <w:tcW w:w="1559" w:type="dxa"/>
            <w:vAlign w:val="center"/>
          </w:tcPr>
          <w:p w:rsidR="00F21FED" w:rsidRDefault="00F21FED" w:rsidP="00E025BF">
            <w:pPr>
              <w:jc w:val="center"/>
              <w:rPr>
                <w:sz w:val="18"/>
                <w:szCs w:val="18"/>
              </w:rPr>
            </w:pPr>
            <w:r w:rsidRPr="000D286A">
              <w:rPr>
                <w:rFonts w:hint="eastAsia"/>
                <w:sz w:val="24"/>
              </w:rPr>
              <w:t>企业已搬迁</w:t>
            </w:r>
          </w:p>
        </w:tc>
        <w:tc>
          <w:tcPr>
            <w:tcW w:w="1647" w:type="dxa"/>
            <w:vAlign w:val="center"/>
          </w:tcPr>
          <w:p w:rsidR="00F21FED" w:rsidRDefault="00F21FED" w:rsidP="00E025BF">
            <w:pPr>
              <w:jc w:val="center"/>
              <w:rPr>
                <w:sz w:val="21"/>
                <w:szCs w:val="21"/>
              </w:rPr>
            </w:pPr>
            <w:r w:rsidRPr="000D286A">
              <w:rPr>
                <w:rFonts w:hint="eastAsia"/>
                <w:sz w:val="24"/>
              </w:rPr>
              <w:t>其他</w:t>
            </w:r>
          </w:p>
        </w:tc>
        <w:tc>
          <w:tcPr>
            <w:tcW w:w="1504" w:type="dxa"/>
          </w:tcPr>
          <w:p w:rsidR="00F21FED" w:rsidRDefault="00F21FED">
            <w:pPr>
              <w:jc w:val="center"/>
              <w:rPr>
                <w:sz w:val="21"/>
                <w:szCs w:val="21"/>
              </w:rPr>
            </w:pPr>
          </w:p>
        </w:tc>
      </w:tr>
      <w:tr w:rsidR="00AC3F5D" w:rsidTr="00BD163B">
        <w:trPr>
          <w:trHeight w:val="1968"/>
        </w:trPr>
        <w:tc>
          <w:tcPr>
            <w:tcW w:w="870" w:type="dxa"/>
            <w:vAlign w:val="center"/>
          </w:tcPr>
          <w:p w:rsidR="00AC3F5D" w:rsidRDefault="00AC3F5D">
            <w:pPr>
              <w:jc w:val="center"/>
              <w:rPr>
                <w:sz w:val="21"/>
                <w:szCs w:val="21"/>
              </w:rPr>
            </w:pPr>
            <w:r>
              <w:rPr>
                <w:rFonts w:hint="eastAsia"/>
                <w:sz w:val="21"/>
                <w:szCs w:val="21"/>
              </w:rPr>
              <w:t>15</w:t>
            </w:r>
          </w:p>
        </w:tc>
        <w:tc>
          <w:tcPr>
            <w:tcW w:w="2215" w:type="dxa"/>
            <w:vAlign w:val="center"/>
          </w:tcPr>
          <w:p w:rsidR="00AC3F5D" w:rsidRPr="00FE23EB" w:rsidRDefault="00243D0B">
            <w:pPr>
              <w:jc w:val="center"/>
              <w:rPr>
                <w:sz w:val="24"/>
              </w:rPr>
            </w:pPr>
            <w:r w:rsidRPr="00243D0B">
              <w:rPr>
                <w:sz w:val="24"/>
              </w:rPr>
              <w:t>江门骊住美标卫生洁具五金制造有限公司</w:t>
            </w:r>
          </w:p>
        </w:tc>
        <w:tc>
          <w:tcPr>
            <w:tcW w:w="1418" w:type="dxa"/>
            <w:vAlign w:val="center"/>
          </w:tcPr>
          <w:p w:rsidR="00AC3F5D" w:rsidRPr="00FE23EB" w:rsidRDefault="00AC3F5D">
            <w:pPr>
              <w:jc w:val="center"/>
              <w:rPr>
                <w:sz w:val="24"/>
              </w:rPr>
            </w:pPr>
            <w:r>
              <w:rPr>
                <w:sz w:val="24"/>
              </w:rPr>
              <w:t>重点</w:t>
            </w:r>
          </w:p>
        </w:tc>
        <w:tc>
          <w:tcPr>
            <w:tcW w:w="1534" w:type="dxa"/>
            <w:vAlign w:val="center"/>
          </w:tcPr>
          <w:p w:rsidR="00AC3F5D" w:rsidRPr="005B3E71" w:rsidRDefault="00AC3F5D" w:rsidP="00243D0B">
            <w:pPr>
              <w:jc w:val="center"/>
              <w:rPr>
                <w:sz w:val="24"/>
              </w:rPr>
            </w:pPr>
            <w:r w:rsidRPr="005B3E71">
              <w:rPr>
                <w:sz w:val="24"/>
              </w:rPr>
              <w:t>2020</w:t>
            </w:r>
            <w:r w:rsidRPr="005B3E71">
              <w:rPr>
                <w:sz w:val="24"/>
              </w:rPr>
              <w:t>年</w:t>
            </w:r>
            <w:r w:rsidRPr="005B3E71">
              <w:rPr>
                <w:sz w:val="24"/>
              </w:rPr>
              <w:t>0</w:t>
            </w:r>
            <w:r w:rsidR="00243D0B">
              <w:rPr>
                <w:rFonts w:hint="eastAsia"/>
                <w:sz w:val="24"/>
              </w:rPr>
              <w:t>6</w:t>
            </w:r>
            <w:r w:rsidRPr="005B3E71">
              <w:rPr>
                <w:sz w:val="24"/>
              </w:rPr>
              <w:t>月</w:t>
            </w:r>
            <w:r w:rsidRPr="005B3E71">
              <w:rPr>
                <w:sz w:val="24"/>
              </w:rPr>
              <w:t>0</w:t>
            </w:r>
            <w:r w:rsidR="00243D0B">
              <w:rPr>
                <w:rFonts w:hint="eastAsia"/>
                <w:sz w:val="24"/>
              </w:rPr>
              <w:t>4</w:t>
            </w:r>
            <w:r w:rsidRPr="005B3E71">
              <w:rPr>
                <w:sz w:val="24"/>
              </w:rPr>
              <w:t>日</w:t>
            </w:r>
          </w:p>
        </w:tc>
        <w:tc>
          <w:tcPr>
            <w:tcW w:w="3427" w:type="dxa"/>
            <w:vAlign w:val="center"/>
          </w:tcPr>
          <w:p w:rsidR="00AC3F5D" w:rsidRDefault="00BD163B" w:rsidP="005B3E71">
            <w:pPr>
              <w:spacing w:line="300" w:lineRule="exact"/>
              <w:rPr>
                <w:sz w:val="18"/>
                <w:szCs w:val="18"/>
              </w:rPr>
            </w:pPr>
            <w:r w:rsidRPr="00BD163B">
              <w:rPr>
                <w:sz w:val="21"/>
                <w:szCs w:val="21"/>
              </w:rPr>
              <w:t>现场检查时，该厂主要从事金属制品制造及表面处理项目，主要生产工艺为原料</w:t>
            </w:r>
            <w:r w:rsidRPr="00BD163B">
              <w:rPr>
                <w:sz w:val="21"/>
                <w:szCs w:val="21"/>
              </w:rPr>
              <w:t>-</w:t>
            </w:r>
            <w:r w:rsidRPr="00BD163B">
              <w:rPr>
                <w:sz w:val="21"/>
                <w:szCs w:val="21"/>
              </w:rPr>
              <w:t>铸造</w:t>
            </w:r>
            <w:r w:rsidRPr="00BD163B">
              <w:rPr>
                <w:sz w:val="21"/>
                <w:szCs w:val="21"/>
              </w:rPr>
              <w:t>-</w:t>
            </w:r>
            <w:r w:rsidRPr="00BD163B">
              <w:rPr>
                <w:sz w:val="21"/>
                <w:szCs w:val="21"/>
              </w:rPr>
              <w:t>抛丸</w:t>
            </w:r>
            <w:r w:rsidRPr="00BD163B">
              <w:rPr>
                <w:sz w:val="21"/>
                <w:szCs w:val="21"/>
              </w:rPr>
              <w:t>-</w:t>
            </w:r>
            <w:r w:rsidRPr="00BD163B">
              <w:rPr>
                <w:sz w:val="21"/>
                <w:szCs w:val="21"/>
              </w:rPr>
              <w:t>机加工</w:t>
            </w:r>
            <w:r w:rsidRPr="00BD163B">
              <w:rPr>
                <w:sz w:val="21"/>
                <w:szCs w:val="21"/>
              </w:rPr>
              <w:t>-</w:t>
            </w:r>
            <w:r w:rsidRPr="00BD163B">
              <w:rPr>
                <w:sz w:val="21"/>
                <w:szCs w:val="21"/>
              </w:rPr>
              <w:t>抛光</w:t>
            </w:r>
            <w:r w:rsidRPr="00BD163B">
              <w:rPr>
                <w:sz w:val="21"/>
                <w:szCs w:val="21"/>
              </w:rPr>
              <w:t>-</w:t>
            </w:r>
            <w:r w:rsidRPr="00BD163B">
              <w:rPr>
                <w:sz w:val="21"/>
                <w:szCs w:val="21"/>
              </w:rPr>
              <w:t>电镀</w:t>
            </w:r>
            <w:r w:rsidRPr="00BD163B">
              <w:rPr>
                <w:sz w:val="21"/>
                <w:szCs w:val="21"/>
              </w:rPr>
              <w:t>-</w:t>
            </w:r>
            <w:r w:rsidRPr="00BD163B">
              <w:rPr>
                <w:sz w:val="21"/>
                <w:szCs w:val="21"/>
              </w:rPr>
              <w:t>包装，生产工序产生的废水、废气均已配套治理设施，已建立危废仓库，已取得排污许可证。</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116958">
        <w:trPr>
          <w:trHeight w:val="2394"/>
        </w:trPr>
        <w:tc>
          <w:tcPr>
            <w:tcW w:w="870" w:type="dxa"/>
            <w:vAlign w:val="center"/>
          </w:tcPr>
          <w:p w:rsidR="00AC3F5D" w:rsidRDefault="00AC3F5D">
            <w:pPr>
              <w:jc w:val="center"/>
              <w:rPr>
                <w:sz w:val="21"/>
                <w:szCs w:val="21"/>
              </w:rPr>
            </w:pPr>
            <w:r>
              <w:rPr>
                <w:rFonts w:hint="eastAsia"/>
                <w:sz w:val="21"/>
                <w:szCs w:val="21"/>
              </w:rPr>
              <w:lastRenderedPageBreak/>
              <w:t>16</w:t>
            </w:r>
          </w:p>
        </w:tc>
        <w:tc>
          <w:tcPr>
            <w:tcW w:w="2215" w:type="dxa"/>
            <w:vAlign w:val="center"/>
          </w:tcPr>
          <w:p w:rsidR="00AC3F5D" w:rsidRPr="005B3E71" w:rsidRDefault="00116958" w:rsidP="00C01493">
            <w:pPr>
              <w:jc w:val="center"/>
              <w:rPr>
                <w:sz w:val="24"/>
              </w:rPr>
            </w:pPr>
            <w:r w:rsidRPr="00116958">
              <w:rPr>
                <w:sz w:val="24"/>
              </w:rPr>
              <w:t>江门华尔润玻璃有限责任公司</w:t>
            </w:r>
          </w:p>
        </w:tc>
        <w:tc>
          <w:tcPr>
            <w:tcW w:w="1418" w:type="dxa"/>
            <w:vAlign w:val="center"/>
          </w:tcPr>
          <w:p w:rsidR="00AC3F5D" w:rsidRPr="005B3E71" w:rsidRDefault="00AC3F5D" w:rsidP="00C01493">
            <w:pPr>
              <w:jc w:val="center"/>
              <w:rPr>
                <w:sz w:val="24"/>
              </w:rPr>
            </w:pPr>
            <w:r w:rsidRPr="005B3E71">
              <w:rPr>
                <w:sz w:val="24"/>
              </w:rPr>
              <w:t>重点</w:t>
            </w:r>
          </w:p>
        </w:tc>
        <w:tc>
          <w:tcPr>
            <w:tcW w:w="1534" w:type="dxa"/>
            <w:vAlign w:val="center"/>
          </w:tcPr>
          <w:p w:rsidR="00AC3F5D" w:rsidRPr="005B3E71" w:rsidRDefault="00AC3F5D" w:rsidP="00116958">
            <w:pPr>
              <w:jc w:val="center"/>
              <w:rPr>
                <w:sz w:val="24"/>
              </w:rPr>
            </w:pPr>
            <w:r w:rsidRPr="005B3E71">
              <w:rPr>
                <w:sz w:val="24"/>
              </w:rPr>
              <w:t>2020</w:t>
            </w:r>
            <w:r w:rsidRPr="005B3E71">
              <w:rPr>
                <w:sz w:val="24"/>
              </w:rPr>
              <w:t>年</w:t>
            </w:r>
            <w:r w:rsidRPr="005B3E71">
              <w:rPr>
                <w:sz w:val="24"/>
              </w:rPr>
              <w:t>0</w:t>
            </w:r>
            <w:r w:rsidR="00116958">
              <w:rPr>
                <w:rFonts w:hint="eastAsia"/>
                <w:sz w:val="24"/>
              </w:rPr>
              <w:t>6</w:t>
            </w:r>
            <w:r w:rsidRPr="005B3E71">
              <w:rPr>
                <w:sz w:val="24"/>
              </w:rPr>
              <w:t>月</w:t>
            </w:r>
            <w:r w:rsidR="00116958">
              <w:rPr>
                <w:rFonts w:hint="eastAsia"/>
                <w:sz w:val="24"/>
              </w:rPr>
              <w:t>04</w:t>
            </w:r>
            <w:r w:rsidRPr="005B3E71">
              <w:rPr>
                <w:sz w:val="24"/>
              </w:rPr>
              <w:t>日</w:t>
            </w:r>
          </w:p>
        </w:tc>
        <w:tc>
          <w:tcPr>
            <w:tcW w:w="3427" w:type="dxa"/>
            <w:vAlign w:val="center"/>
          </w:tcPr>
          <w:p w:rsidR="00AC3F5D" w:rsidRDefault="00116958" w:rsidP="005B3E71">
            <w:pPr>
              <w:spacing w:line="300" w:lineRule="exact"/>
              <w:rPr>
                <w:sz w:val="18"/>
                <w:szCs w:val="18"/>
              </w:rPr>
            </w:pPr>
            <w:r w:rsidRPr="00116958">
              <w:rPr>
                <w:sz w:val="21"/>
                <w:szCs w:val="21"/>
              </w:rPr>
              <w:t>现场检查时，该公司的</w:t>
            </w:r>
            <w:r w:rsidRPr="00116958">
              <w:rPr>
                <w:sz w:val="21"/>
                <w:szCs w:val="21"/>
              </w:rPr>
              <w:t>950t/d</w:t>
            </w:r>
            <w:r w:rsidRPr="00116958">
              <w:rPr>
                <w:sz w:val="21"/>
                <w:szCs w:val="21"/>
              </w:rPr>
              <w:t>玻璃窑炉正在生产，</w:t>
            </w:r>
            <w:r>
              <w:rPr>
                <w:rFonts w:hint="eastAsia"/>
                <w:sz w:val="21"/>
                <w:szCs w:val="21"/>
              </w:rPr>
              <w:t>当</w:t>
            </w:r>
            <w:r w:rsidRPr="00116958">
              <w:rPr>
                <w:sz w:val="21"/>
                <w:szCs w:val="21"/>
              </w:rPr>
              <w:t>天的产能为</w:t>
            </w:r>
            <w:r w:rsidRPr="00116958">
              <w:rPr>
                <w:sz w:val="21"/>
                <w:szCs w:val="21"/>
              </w:rPr>
              <w:t>850t/d</w:t>
            </w:r>
            <w:r w:rsidRPr="00116958">
              <w:rPr>
                <w:sz w:val="21"/>
                <w:szCs w:val="21"/>
              </w:rPr>
              <w:t>，</w:t>
            </w:r>
            <w:r w:rsidRPr="00116958">
              <w:rPr>
                <w:sz w:val="21"/>
                <w:szCs w:val="21"/>
              </w:rPr>
              <w:t>400t/d</w:t>
            </w:r>
            <w:r w:rsidRPr="00116958">
              <w:rPr>
                <w:sz w:val="21"/>
                <w:szCs w:val="21"/>
              </w:rPr>
              <w:t>玻璃窑炉生产线没有生产。玻璃窑炉使用重油作燃料，配套的废气治理设施正在运行，查看废气在线监测数采仪传输的数据正常，现场检查情况已拍照记录。</w:t>
            </w:r>
          </w:p>
        </w:tc>
        <w:tc>
          <w:tcPr>
            <w:tcW w:w="1559" w:type="dxa"/>
            <w:vAlign w:val="center"/>
          </w:tcPr>
          <w:p w:rsidR="00AC3F5D" w:rsidRPr="00DA72B8" w:rsidRDefault="00AC3F5D" w:rsidP="00627F32">
            <w:pPr>
              <w:jc w:val="center"/>
              <w:rPr>
                <w:sz w:val="24"/>
              </w:rPr>
            </w:pPr>
            <w:r w:rsidRPr="00DA72B8">
              <w:rPr>
                <w:rFonts w:hint="eastAsia"/>
                <w:sz w:val="24"/>
              </w:rPr>
              <w:t>未发现违法行为</w:t>
            </w:r>
          </w:p>
        </w:tc>
        <w:tc>
          <w:tcPr>
            <w:tcW w:w="1647" w:type="dxa"/>
            <w:vAlign w:val="center"/>
          </w:tcPr>
          <w:p w:rsidR="00AC3F5D" w:rsidRPr="003F3DAA" w:rsidRDefault="00AC3F5D" w:rsidP="00627F32">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AC3F5D" w:rsidTr="00DC4FD8">
        <w:trPr>
          <w:trHeight w:val="1406"/>
        </w:trPr>
        <w:tc>
          <w:tcPr>
            <w:tcW w:w="870" w:type="dxa"/>
            <w:vAlign w:val="center"/>
          </w:tcPr>
          <w:p w:rsidR="00AC3F5D" w:rsidRDefault="00AC3F5D" w:rsidP="00E652F8">
            <w:pPr>
              <w:jc w:val="center"/>
              <w:rPr>
                <w:sz w:val="21"/>
                <w:szCs w:val="21"/>
              </w:rPr>
            </w:pPr>
            <w:r>
              <w:rPr>
                <w:rFonts w:hint="eastAsia"/>
                <w:sz w:val="21"/>
                <w:szCs w:val="21"/>
              </w:rPr>
              <w:t>17</w:t>
            </w:r>
          </w:p>
        </w:tc>
        <w:tc>
          <w:tcPr>
            <w:tcW w:w="2215" w:type="dxa"/>
            <w:vAlign w:val="center"/>
          </w:tcPr>
          <w:p w:rsidR="00AC3F5D" w:rsidRPr="002B5970" w:rsidRDefault="00534335">
            <w:pPr>
              <w:jc w:val="center"/>
              <w:rPr>
                <w:sz w:val="24"/>
              </w:rPr>
            </w:pPr>
            <w:r w:rsidRPr="00534335">
              <w:rPr>
                <w:sz w:val="24"/>
              </w:rPr>
              <w:t>江门汇辉漂染有限公司</w:t>
            </w:r>
          </w:p>
        </w:tc>
        <w:tc>
          <w:tcPr>
            <w:tcW w:w="1418" w:type="dxa"/>
            <w:vAlign w:val="center"/>
          </w:tcPr>
          <w:p w:rsidR="00AC3F5D" w:rsidRPr="002B5970" w:rsidRDefault="00AC3F5D">
            <w:pPr>
              <w:jc w:val="center"/>
              <w:rPr>
                <w:sz w:val="24"/>
              </w:rPr>
            </w:pPr>
            <w:r w:rsidRPr="002B5970">
              <w:rPr>
                <w:sz w:val="24"/>
              </w:rPr>
              <w:t>重点</w:t>
            </w:r>
          </w:p>
        </w:tc>
        <w:tc>
          <w:tcPr>
            <w:tcW w:w="1534" w:type="dxa"/>
            <w:vAlign w:val="center"/>
          </w:tcPr>
          <w:p w:rsidR="00AC3F5D" w:rsidRPr="002B5970" w:rsidRDefault="00534335">
            <w:pPr>
              <w:jc w:val="center"/>
              <w:rPr>
                <w:sz w:val="24"/>
              </w:rPr>
            </w:pPr>
            <w:r w:rsidRPr="005B3E71">
              <w:rPr>
                <w:sz w:val="24"/>
              </w:rPr>
              <w:t>2020</w:t>
            </w:r>
            <w:r w:rsidRPr="005B3E71">
              <w:rPr>
                <w:sz w:val="24"/>
              </w:rPr>
              <w:t>年</w:t>
            </w:r>
            <w:r w:rsidRPr="005B3E71">
              <w:rPr>
                <w:sz w:val="24"/>
              </w:rPr>
              <w:t>0</w:t>
            </w:r>
            <w:r>
              <w:rPr>
                <w:rFonts w:hint="eastAsia"/>
                <w:sz w:val="24"/>
              </w:rPr>
              <w:t>6</w:t>
            </w:r>
            <w:r w:rsidRPr="005B3E71">
              <w:rPr>
                <w:sz w:val="24"/>
              </w:rPr>
              <w:t>月</w:t>
            </w:r>
            <w:r>
              <w:rPr>
                <w:rFonts w:hint="eastAsia"/>
                <w:sz w:val="24"/>
              </w:rPr>
              <w:t>04</w:t>
            </w:r>
            <w:r w:rsidRPr="005B3E71">
              <w:rPr>
                <w:sz w:val="24"/>
              </w:rPr>
              <w:t>日</w:t>
            </w:r>
          </w:p>
        </w:tc>
        <w:tc>
          <w:tcPr>
            <w:tcW w:w="3427" w:type="dxa"/>
            <w:vAlign w:val="center"/>
          </w:tcPr>
          <w:p w:rsidR="00AC3F5D" w:rsidRDefault="00534335" w:rsidP="00FE23EB">
            <w:pPr>
              <w:spacing w:line="300" w:lineRule="exact"/>
              <w:jc w:val="left"/>
              <w:rPr>
                <w:sz w:val="18"/>
                <w:szCs w:val="18"/>
              </w:rPr>
            </w:pPr>
            <w:r w:rsidRPr="00534335">
              <w:rPr>
                <w:sz w:val="21"/>
                <w:szCs w:val="21"/>
              </w:rPr>
              <w:t>该处从事漂染项目，现场检查时该处正在生产，废水、废气治理设施正在运行，有一台</w:t>
            </w:r>
            <w:r w:rsidRPr="00534335">
              <w:rPr>
                <w:sz w:val="21"/>
                <w:szCs w:val="21"/>
              </w:rPr>
              <w:t>15t/h</w:t>
            </w:r>
            <w:r w:rsidRPr="00534335">
              <w:rPr>
                <w:sz w:val="21"/>
                <w:szCs w:val="21"/>
              </w:rPr>
              <w:t>燃天然气锅炉和一台</w:t>
            </w:r>
            <w:r w:rsidRPr="00534335">
              <w:rPr>
                <w:sz w:val="21"/>
                <w:szCs w:val="21"/>
              </w:rPr>
              <w:t>400</w:t>
            </w:r>
            <w:r w:rsidRPr="00534335">
              <w:rPr>
                <w:sz w:val="21"/>
                <w:szCs w:val="21"/>
              </w:rPr>
              <w:t>万大卡导热油炉，检查在线监控数据正常经数采仪进行传输（氨氮：</w:t>
            </w:r>
            <w:r w:rsidRPr="00534335">
              <w:rPr>
                <w:sz w:val="21"/>
                <w:szCs w:val="21"/>
              </w:rPr>
              <w:t>0.628mg/L</w:t>
            </w:r>
            <w:r w:rsidRPr="00534335">
              <w:rPr>
                <w:sz w:val="21"/>
                <w:szCs w:val="21"/>
              </w:rPr>
              <w:t>、</w:t>
            </w:r>
            <w:r w:rsidRPr="00534335">
              <w:rPr>
                <w:sz w:val="21"/>
                <w:szCs w:val="21"/>
              </w:rPr>
              <w:t>COD</w:t>
            </w:r>
            <w:r w:rsidRPr="00534335">
              <w:rPr>
                <w:sz w:val="21"/>
                <w:szCs w:val="21"/>
              </w:rPr>
              <w:t>：</w:t>
            </w:r>
            <w:r w:rsidRPr="00534335">
              <w:rPr>
                <w:sz w:val="21"/>
                <w:szCs w:val="21"/>
              </w:rPr>
              <w:t>20.14mg/L</w:t>
            </w:r>
            <w:r w:rsidRPr="00534335">
              <w:rPr>
                <w:sz w:val="21"/>
                <w:szCs w:val="21"/>
              </w:rPr>
              <w:t>、总磷：</w:t>
            </w:r>
            <w:r w:rsidRPr="00534335">
              <w:rPr>
                <w:sz w:val="21"/>
                <w:szCs w:val="21"/>
              </w:rPr>
              <w:t>0.042mg/L</w:t>
            </w:r>
            <w:r w:rsidRPr="00534335">
              <w:rPr>
                <w:sz w:val="21"/>
                <w:szCs w:val="21"/>
              </w:rPr>
              <w:t>、</w:t>
            </w:r>
            <w:r w:rsidRPr="00534335">
              <w:rPr>
                <w:sz w:val="21"/>
                <w:szCs w:val="21"/>
              </w:rPr>
              <w:t>ph</w:t>
            </w:r>
            <w:r w:rsidRPr="00534335">
              <w:rPr>
                <w:sz w:val="21"/>
                <w:szCs w:val="21"/>
              </w:rPr>
              <w:t>：</w:t>
            </w:r>
            <w:r w:rsidRPr="00534335">
              <w:rPr>
                <w:sz w:val="21"/>
                <w:szCs w:val="21"/>
              </w:rPr>
              <w:t>6.88</w:t>
            </w:r>
            <w:r w:rsidRPr="00534335">
              <w:rPr>
                <w:sz w:val="21"/>
                <w:szCs w:val="21"/>
              </w:rPr>
              <w:t>），现场情况已拍照记录。</w:t>
            </w:r>
          </w:p>
        </w:tc>
        <w:tc>
          <w:tcPr>
            <w:tcW w:w="1559" w:type="dxa"/>
            <w:vAlign w:val="center"/>
          </w:tcPr>
          <w:p w:rsidR="00AC3F5D" w:rsidRPr="00DA72B8" w:rsidRDefault="00AC3F5D" w:rsidP="00163AFF">
            <w:pPr>
              <w:jc w:val="center"/>
              <w:rPr>
                <w:sz w:val="24"/>
              </w:rPr>
            </w:pPr>
            <w:r w:rsidRPr="00DA72B8">
              <w:rPr>
                <w:rFonts w:hint="eastAsia"/>
                <w:sz w:val="24"/>
              </w:rPr>
              <w:t>未发现违法行为</w:t>
            </w:r>
          </w:p>
        </w:tc>
        <w:tc>
          <w:tcPr>
            <w:tcW w:w="1647" w:type="dxa"/>
            <w:vAlign w:val="center"/>
          </w:tcPr>
          <w:p w:rsidR="00AC3F5D" w:rsidRPr="003F3DAA" w:rsidRDefault="00AC3F5D" w:rsidP="00163AFF">
            <w:pPr>
              <w:jc w:val="center"/>
              <w:rPr>
                <w:sz w:val="24"/>
              </w:rPr>
            </w:pPr>
            <w:r w:rsidRPr="003F3DAA">
              <w:rPr>
                <w:rFonts w:hint="eastAsia"/>
                <w:sz w:val="24"/>
              </w:rPr>
              <w:t>加强监督</w:t>
            </w:r>
          </w:p>
        </w:tc>
        <w:tc>
          <w:tcPr>
            <w:tcW w:w="1504" w:type="dxa"/>
          </w:tcPr>
          <w:p w:rsidR="00AC3F5D" w:rsidRDefault="00AC3F5D">
            <w:pPr>
              <w:jc w:val="center"/>
              <w:rPr>
                <w:sz w:val="21"/>
                <w:szCs w:val="21"/>
              </w:rPr>
            </w:pPr>
          </w:p>
        </w:tc>
      </w:tr>
      <w:tr w:rsidR="008C6071" w:rsidTr="008C6071">
        <w:trPr>
          <w:trHeight w:val="1975"/>
        </w:trPr>
        <w:tc>
          <w:tcPr>
            <w:tcW w:w="870" w:type="dxa"/>
            <w:vAlign w:val="center"/>
          </w:tcPr>
          <w:p w:rsidR="008C6071" w:rsidRDefault="008C6071" w:rsidP="008C6071">
            <w:pPr>
              <w:jc w:val="center"/>
            </w:pPr>
            <w:r>
              <w:rPr>
                <w:rFonts w:hint="eastAsia"/>
                <w:sz w:val="21"/>
                <w:szCs w:val="21"/>
              </w:rPr>
              <w:t>18</w:t>
            </w:r>
          </w:p>
        </w:tc>
        <w:tc>
          <w:tcPr>
            <w:tcW w:w="2215" w:type="dxa"/>
            <w:vAlign w:val="center"/>
          </w:tcPr>
          <w:p w:rsidR="008C6071" w:rsidRPr="00F90F5D" w:rsidRDefault="00875ED2" w:rsidP="00627F32">
            <w:pPr>
              <w:jc w:val="center"/>
              <w:rPr>
                <w:sz w:val="24"/>
              </w:rPr>
            </w:pPr>
            <w:r w:rsidRPr="00875ED2">
              <w:rPr>
                <w:sz w:val="24"/>
              </w:rPr>
              <w:t>江门市耀星电子电器有限公司</w:t>
            </w:r>
          </w:p>
        </w:tc>
        <w:tc>
          <w:tcPr>
            <w:tcW w:w="1418" w:type="dxa"/>
            <w:vAlign w:val="center"/>
          </w:tcPr>
          <w:p w:rsidR="008C6071" w:rsidRPr="00F90F5D" w:rsidRDefault="008C6071" w:rsidP="00627F32">
            <w:pPr>
              <w:jc w:val="center"/>
              <w:rPr>
                <w:sz w:val="24"/>
              </w:rPr>
            </w:pPr>
            <w:r w:rsidRPr="00F90F5D">
              <w:rPr>
                <w:sz w:val="24"/>
              </w:rPr>
              <w:t>重点</w:t>
            </w:r>
          </w:p>
        </w:tc>
        <w:tc>
          <w:tcPr>
            <w:tcW w:w="1534" w:type="dxa"/>
            <w:vAlign w:val="center"/>
          </w:tcPr>
          <w:p w:rsidR="008C6071" w:rsidRPr="00F90F5D" w:rsidRDefault="00875ED2" w:rsidP="00875ED2">
            <w:pPr>
              <w:jc w:val="center"/>
              <w:rPr>
                <w:sz w:val="24"/>
              </w:rPr>
            </w:pPr>
            <w:r w:rsidRPr="005B3E71">
              <w:rPr>
                <w:sz w:val="24"/>
              </w:rPr>
              <w:t>2020</w:t>
            </w:r>
            <w:r w:rsidRPr="005B3E71">
              <w:rPr>
                <w:sz w:val="24"/>
              </w:rPr>
              <w:t>年</w:t>
            </w:r>
            <w:r w:rsidRPr="005B3E71">
              <w:rPr>
                <w:sz w:val="24"/>
              </w:rPr>
              <w:t>0</w:t>
            </w:r>
            <w:r>
              <w:rPr>
                <w:rFonts w:hint="eastAsia"/>
                <w:sz w:val="24"/>
              </w:rPr>
              <w:t>6</w:t>
            </w:r>
            <w:r w:rsidRPr="005B3E71">
              <w:rPr>
                <w:sz w:val="24"/>
              </w:rPr>
              <w:t>月</w:t>
            </w:r>
            <w:r>
              <w:rPr>
                <w:rFonts w:hint="eastAsia"/>
                <w:sz w:val="24"/>
              </w:rPr>
              <w:t>09</w:t>
            </w:r>
            <w:r w:rsidRPr="005B3E71">
              <w:rPr>
                <w:sz w:val="24"/>
              </w:rPr>
              <w:t>日</w:t>
            </w:r>
          </w:p>
        </w:tc>
        <w:tc>
          <w:tcPr>
            <w:tcW w:w="3427" w:type="dxa"/>
            <w:vAlign w:val="center"/>
          </w:tcPr>
          <w:p w:rsidR="008C6071" w:rsidRDefault="00875ED2" w:rsidP="00627F32">
            <w:pPr>
              <w:spacing w:line="300" w:lineRule="exact"/>
              <w:jc w:val="left"/>
              <w:rPr>
                <w:sz w:val="18"/>
                <w:szCs w:val="18"/>
              </w:rPr>
            </w:pPr>
            <w:r w:rsidRPr="00875ED2">
              <w:rPr>
                <w:sz w:val="21"/>
                <w:szCs w:val="21"/>
              </w:rPr>
              <w:t>现场检查时，该厂未有生产，正在做清厂工作，检查时有该厂负责人易翠蓉全程陪同。</w:t>
            </w:r>
          </w:p>
        </w:tc>
        <w:tc>
          <w:tcPr>
            <w:tcW w:w="1559" w:type="dxa"/>
            <w:vAlign w:val="center"/>
          </w:tcPr>
          <w:p w:rsidR="008C6071" w:rsidRPr="00DA72B8" w:rsidRDefault="008C6071" w:rsidP="00627F32">
            <w:pPr>
              <w:jc w:val="center"/>
              <w:rPr>
                <w:sz w:val="24"/>
              </w:rPr>
            </w:pPr>
            <w:r w:rsidRPr="00DA72B8">
              <w:rPr>
                <w:rFonts w:hint="eastAsia"/>
                <w:sz w:val="24"/>
              </w:rPr>
              <w:t>未发现违法行为</w:t>
            </w:r>
          </w:p>
        </w:tc>
        <w:tc>
          <w:tcPr>
            <w:tcW w:w="1647" w:type="dxa"/>
            <w:vAlign w:val="center"/>
          </w:tcPr>
          <w:p w:rsidR="008C6071" w:rsidRPr="003F3DAA" w:rsidRDefault="008C6071" w:rsidP="00627F32">
            <w:pPr>
              <w:jc w:val="center"/>
              <w:rPr>
                <w:sz w:val="24"/>
              </w:rPr>
            </w:pPr>
            <w:r w:rsidRPr="003F3DAA">
              <w:rPr>
                <w:rFonts w:hint="eastAsia"/>
                <w:sz w:val="24"/>
              </w:rPr>
              <w:t>加强监督</w:t>
            </w:r>
          </w:p>
        </w:tc>
        <w:tc>
          <w:tcPr>
            <w:tcW w:w="1504" w:type="dxa"/>
          </w:tcPr>
          <w:p w:rsidR="008C6071" w:rsidRDefault="008C6071" w:rsidP="00627F32">
            <w:pPr>
              <w:jc w:val="center"/>
              <w:rPr>
                <w:sz w:val="21"/>
                <w:szCs w:val="21"/>
              </w:rPr>
            </w:pPr>
          </w:p>
        </w:tc>
      </w:tr>
    </w:tbl>
    <w:p w:rsidR="005B6FD3" w:rsidRDefault="005B6FD3">
      <w:pPr>
        <w:jc w:val="center"/>
        <w:rPr>
          <w:sz w:val="21"/>
          <w:szCs w:val="21"/>
        </w:rPr>
      </w:pPr>
    </w:p>
    <w:p w:rsidR="005B6FD3" w:rsidRDefault="005B6FD3">
      <w:pPr>
        <w:rPr>
          <w:sz w:val="21"/>
          <w:szCs w:val="21"/>
        </w:rPr>
      </w:pPr>
    </w:p>
    <w:sectPr w:rsidR="005B6FD3" w:rsidSect="00DC4FD8">
      <w:pgSz w:w="16838" w:h="11906" w:orient="landscape"/>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A56" w:rsidRDefault="00935A56" w:rsidP="00DB38A3">
      <w:r>
        <w:separator/>
      </w:r>
    </w:p>
  </w:endnote>
  <w:endnote w:type="continuationSeparator" w:id="1">
    <w:p w:rsidR="00935A56" w:rsidRDefault="00935A56" w:rsidP="00DB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小标宋简">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A56" w:rsidRDefault="00935A56" w:rsidP="00DB38A3">
      <w:r>
        <w:separator/>
      </w:r>
    </w:p>
  </w:footnote>
  <w:footnote w:type="continuationSeparator" w:id="1">
    <w:p w:rsidR="00935A56" w:rsidRDefault="00935A56" w:rsidP="00DB3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33940"/>
    <w:rsid w:val="00045EA5"/>
    <w:rsid w:val="00047A62"/>
    <w:rsid w:val="000D0CEF"/>
    <w:rsid w:val="000D286A"/>
    <w:rsid w:val="00116958"/>
    <w:rsid w:val="001232A8"/>
    <w:rsid w:val="00172A27"/>
    <w:rsid w:val="002324AF"/>
    <w:rsid w:val="00243D0B"/>
    <w:rsid w:val="00264D23"/>
    <w:rsid w:val="00297A5A"/>
    <w:rsid w:val="002B5970"/>
    <w:rsid w:val="002C19D7"/>
    <w:rsid w:val="003250AB"/>
    <w:rsid w:val="003A2245"/>
    <w:rsid w:val="003F3DAA"/>
    <w:rsid w:val="004F049C"/>
    <w:rsid w:val="005103B9"/>
    <w:rsid w:val="00534335"/>
    <w:rsid w:val="005456D3"/>
    <w:rsid w:val="005B3E71"/>
    <w:rsid w:val="005B6FD3"/>
    <w:rsid w:val="005C751F"/>
    <w:rsid w:val="006037B6"/>
    <w:rsid w:val="0075660E"/>
    <w:rsid w:val="00806D9E"/>
    <w:rsid w:val="00844777"/>
    <w:rsid w:val="00875ED2"/>
    <w:rsid w:val="0088027D"/>
    <w:rsid w:val="008C6071"/>
    <w:rsid w:val="008C6BC7"/>
    <w:rsid w:val="008D7CB3"/>
    <w:rsid w:val="008F2EA6"/>
    <w:rsid w:val="00935A56"/>
    <w:rsid w:val="00954086"/>
    <w:rsid w:val="00991DDC"/>
    <w:rsid w:val="00AC3F5D"/>
    <w:rsid w:val="00AE1E53"/>
    <w:rsid w:val="00B6273A"/>
    <w:rsid w:val="00BD163B"/>
    <w:rsid w:val="00DA72B8"/>
    <w:rsid w:val="00DB38A3"/>
    <w:rsid w:val="00DC4FD8"/>
    <w:rsid w:val="00DF10B3"/>
    <w:rsid w:val="00E1779A"/>
    <w:rsid w:val="00E652F8"/>
    <w:rsid w:val="00F21FED"/>
    <w:rsid w:val="00F727E4"/>
    <w:rsid w:val="00F90F5D"/>
    <w:rsid w:val="00FD4EF0"/>
    <w:rsid w:val="00FE23EB"/>
    <w:rsid w:val="01E34947"/>
    <w:rsid w:val="02084B30"/>
    <w:rsid w:val="044229CC"/>
    <w:rsid w:val="05A85A95"/>
    <w:rsid w:val="08702F35"/>
    <w:rsid w:val="0C414398"/>
    <w:rsid w:val="0D34114F"/>
    <w:rsid w:val="0D435219"/>
    <w:rsid w:val="0FD7521E"/>
    <w:rsid w:val="12A753A6"/>
    <w:rsid w:val="12C4047F"/>
    <w:rsid w:val="135B4C59"/>
    <w:rsid w:val="15CD7F40"/>
    <w:rsid w:val="175146DA"/>
    <w:rsid w:val="18133B44"/>
    <w:rsid w:val="196536AF"/>
    <w:rsid w:val="1A2A0C5F"/>
    <w:rsid w:val="1AA07A44"/>
    <w:rsid w:val="1B4C7115"/>
    <w:rsid w:val="1BD32FFE"/>
    <w:rsid w:val="1E1F51E4"/>
    <w:rsid w:val="1FA940CB"/>
    <w:rsid w:val="20CB4602"/>
    <w:rsid w:val="21660049"/>
    <w:rsid w:val="26C31F42"/>
    <w:rsid w:val="27ED3518"/>
    <w:rsid w:val="28E33944"/>
    <w:rsid w:val="2A6B07EF"/>
    <w:rsid w:val="2B610F94"/>
    <w:rsid w:val="2B9D5A12"/>
    <w:rsid w:val="2CC95C3F"/>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8764A99"/>
    <w:rsid w:val="48EF4B5E"/>
    <w:rsid w:val="4E0E5393"/>
    <w:rsid w:val="4E694274"/>
    <w:rsid w:val="4EC13822"/>
    <w:rsid w:val="4ECB74E4"/>
    <w:rsid w:val="4FEE2EDD"/>
    <w:rsid w:val="513D111B"/>
    <w:rsid w:val="519156EA"/>
    <w:rsid w:val="53FE0EEF"/>
    <w:rsid w:val="54C6103C"/>
    <w:rsid w:val="56CD59A3"/>
    <w:rsid w:val="57FD640B"/>
    <w:rsid w:val="59201FFE"/>
    <w:rsid w:val="59352185"/>
    <w:rsid w:val="5AEF2238"/>
    <w:rsid w:val="5C1E7F0E"/>
    <w:rsid w:val="5C760FEF"/>
    <w:rsid w:val="61C45194"/>
    <w:rsid w:val="628A44DF"/>
    <w:rsid w:val="62F748AF"/>
    <w:rsid w:val="640560A6"/>
    <w:rsid w:val="6610514D"/>
    <w:rsid w:val="664A26F0"/>
    <w:rsid w:val="66CA64E1"/>
    <w:rsid w:val="66DF4A1D"/>
    <w:rsid w:val="67C6468B"/>
    <w:rsid w:val="67F61328"/>
    <w:rsid w:val="69154949"/>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FD3"/>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6FD3"/>
    <w:pPr>
      <w:tabs>
        <w:tab w:val="center" w:pos="4153"/>
        <w:tab w:val="right" w:pos="8306"/>
      </w:tabs>
      <w:snapToGrid w:val="0"/>
      <w:jc w:val="left"/>
    </w:pPr>
    <w:rPr>
      <w:sz w:val="18"/>
      <w:szCs w:val="18"/>
    </w:rPr>
  </w:style>
  <w:style w:type="table" w:styleId="a4">
    <w:name w:val="Table Grid"/>
    <w:basedOn w:val="a1"/>
    <w:qFormat/>
    <w:rsid w:val="005B6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5B6FD3"/>
  </w:style>
  <w:style w:type="paragraph" w:styleId="a6">
    <w:name w:val="header"/>
    <w:basedOn w:val="a"/>
    <w:link w:val="Char"/>
    <w:rsid w:val="00DB3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B38A3"/>
    <w:rPr>
      <w:rFonts w:asciiTheme="minorHAnsi" w:eastAsia="仿宋_GB2312" w:hAnsiTheme="minorHAnsi" w:cstheme="minorBidi"/>
      <w:kern w:val="2"/>
      <w:sz w:val="18"/>
      <w:szCs w:val="18"/>
    </w:rPr>
  </w:style>
  <w:style w:type="character" w:styleId="a7">
    <w:name w:val="Hyperlink"/>
    <w:basedOn w:val="a0"/>
    <w:uiPriority w:val="99"/>
    <w:unhideWhenUsed/>
    <w:rsid w:val="00844777"/>
    <w:rPr>
      <w:color w:val="0000FF"/>
      <w:u w:val="single"/>
    </w:rPr>
  </w:style>
</w:styles>
</file>

<file path=word/webSettings.xml><?xml version="1.0" encoding="utf-8"?>
<w:webSettings xmlns:r="http://schemas.openxmlformats.org/officeDocument/2006/relationships" xmlns:w="http://schemas.openxmlformats.org/wordprocessingml/2006/main">
  <w:divs>
    <w:div w:id="61879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cp:lastPrinted>2019-07-03T08:32:00Z</cp:lastPrinted>
  <dcterms:created xsi:type="dcterms:W3CDTF">2017-12-29T02:38:00Z</dcterms:created>
  <dcterms:modified xsi:type="dcterms:W3CDTF">2020-06-17T07:50:00Z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