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附件1</w:t>
      </w:r>
    </w:p>
    <w:p>
      <w:pPr>
        <w:widowControl/>
        <w:spacing w:line="480" w:lineRule="exact"/>
        <w:jc w:val="center"/>
        <w:rPr>
          <w:rFonts w:hint="eastAsia" w:hAnsi="方正大标宋_GBK" w:eastAsia="方正大标宋_GBK"/>
          <w:sz w:val="42"/>
          <w:szCs w:val="32"/>
        </w:rPr>
      </w:pPr>
    </w:p>
    <w:p>
      <w:pPr>
        <w:widowControl/>
        <w:jc w:val="center"/>
        <w:rPr>
          <w:rFonts w:hint="eastAsia" w:hAnsi="方正大标宋_GBK" w:eastAsia="方正大标宋_GBK"/>
          <w:sz w:val="42"/>
          <w:szCs w:val="32"/>
        </w:rPr>
      </w:pPr>
      <w:r>
        <w:rPr>
          <w:rFonts w:hAnsi="方正大标宋_GBK" w:eastAsia="方正大标宋_GBK"/>
          <w:sz w:val="42"/>
          <w:szCs w:val="32"/>
        </w:rPr>
        <w:t>江门市</w:t>
      </w:r>
      <w:r>
        <w:rPr>
          <w:rFonts w:eastAsia="方正大标宋_GBK"/>
          <w:sz w:val="42"/>
          <w:szCs w:val="32"/>
        </w:rPr>
        <w:t>2019</w:t>
      </w:r>
      <w:r>
        <w:rPr>
          <w:rFonts w:hAnsi="方正大标宋_GBK" w:eastAsia="方正大标宋_GBK"/>
          <w:sz w:val="42"/>
          <w:szCs w:val="32"/>
        </w:rPr>
        <w:t>年第四季度抽查政府网站名单</w:t>
      </w:r>
    </w:p>
    <w:p>
      <w:pPr>
        <w:widowControl/>
        <w:spacing w:line="560" w:lineRule="exact"/>
        <w:jc w:val="center"/>
        <w:rPr>
          <w:rFonts w:hint="eastAsia" w:eastAsia="方正大标宋_GBK"/>
          <w:sz w:val="42"/>
          <w:szCs w:val="32"/>
        </w:rPr>
      </w:pPr>
    </w:p>
    <w:tbl>
      <w:tblPr>
        <w:tblStyle w:val="3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680"/>
        <w:gridCol w:w="2596"/>
        <w:gridCol w:w="3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序号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主管单位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网站、部门频道名称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bCs/>
                <w:kern w:val="0"/>
                <w:sz w:val="22"/>
              </w:rPr>
            </w:pPr>
            <w:r>
              <w:rPr>
                <w:rFonts w:eastAsia="方正黑体_GBK"/>
                <w:bCs/>
                <w:kern w:val="0"/>
                <w:sz w:val="22"/>
              </w:rPr>
              <w:t>首页网址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江门市蓬江区人民政府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蓬江区政府网站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</w:rPr>
              <w:fldChar w:fldCharType="begin"/>
            </w:r>
            <w:r>
              <w:rPr>
                <w:rFonts w:eastAsia="方正仿宋_GBK"/>
              </w:rPr>
              <w:instrText xml:space="preserve">HYPERLINK "http://www.pjq.gov.cn/"</w:instrText>
            </w:r>
            <w:r>
              <w:rPr>
                <w:rFonts w:eastAsia="方正仿宋_GBK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kern w:val="0"/>
                <w:sz w:val="22"/>
                <w:u w:val="none"/>
              </w:rPr>
              <w:t>http://www.pjq.gov.cn/</w:t>
            </w:r>
            <w:r>
              <w:rPr>
                <w:rFonts w:eastAsia="方正仿宋_GBK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江海区信息中心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江门高新区 江海区政务信息网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</w:rPr>
              <w:fldChar w:fldCharType="begin"/>
            </w:r>
            <w:r>
              <w:rPr>
                <w:rFonts w:eastAsia="方正仿宋_GBK"/>
              </w:rPr>
              <w:instrText xml:space="preserve">HYPERLINK "http://www.jianghai.gov.cn"</w:instrText>
            </w:r>
            <w:r>
              <w:rPr>
                <w:rFonts w:eastAsia="方正仿宋_GBK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kern w:val="0"/>
                <w:sz w:val="22"/>
                <w:u w:val="none"/>
              </w:rPr>
              <w:t>http://www.jianghai.gov.cn</w:t>
            </w:r>
            <w:r>
              <w:rPr>
                <w:rFonts w:eastAsia="方正仿宋_GBK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台山市人民政府办公室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中国·台山政府网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</w:rPr>
              <w:fldChar w:fldCharType="begin"/>
            </w:r>
            <w:r>
              <w:rPr>
                <w:rFonts w:eastAsia="方正仿宋_GBK"/>
              </w:rPr>
              <w:instrText xml:space="preserve">HYPERLINK "http://www.cnts.gov.cn"</w:instrText>
            </w:r>
            <w:r>
              <w:rPr>
                <w:rFonts w:eastAsia="方正仿宋_GBK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kern w:val="0"/>
                <w:sz w:val="22"/>
                <w:u w:val="none"/>
              </w:rPr>
              <w:t>http://www.cnts.gov.cn</w:t>
            </w:r>
            <w:r>
              <w:rPr>
                <w:rFonts w:eastAsia="方正仿宋_GBK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开平市人民政府办公室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中共开平市委市人民政府公众网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</w:rPr>
              <w:fldChar w:fldCharType="begin"/>
            </w:r>
            <w:r>
              <w:rPr>
                <w:rFonts w:eastAsia="方正仿宋_GBK"/>
              </w:rPr>
              <w:instrText xml:space="preserve">HYPERLINK "http://www.kaiping.gov.cn"</w:instrText>
            </w:r>
            <w:r>
              <w:rPr>
                <w:rFonts w:eastAsia="方正仿宋_GBK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sz w:val="22"/>
                <w:u w:val="none"/>
              </w:rPr>
              <w:t>http://www.kaiping.gov.cn</w:t>
            </w:r>
            <w:r>
              <w:rPr>
                <w:rFonts w:eastAsia="方正仿宋_GBK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鹤山市人民政府办公室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spacing w:val="-10"/>
                <w:kern w:val="0"/>
                <w:sz w:val="22"/>
              </w:rPr>
            </w:pPr>
            <w:r>
              <w:rPr>
                <w:rFonts w:eastAsia="方正仿宋_GBK"/>
                <w:spacing w:val="-10"/>
                <w:kern w:val="0"/>
                <w:sz w:val="22"/>
              </w:rPr>
              <w:t>鹤山市人民政府门户网站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</w:rPr>
              <w:fldChar w:fldCharType="begin"/>
            </w:r>
            <w:r>
              <w:rPr>
                <w:rFonts w:eastAsia="方正仿宋_GBK"/>
              </w:rPr>
              <w:instrText xml:space="preserve">HYPERLINK "http://www.heshan.gov.cn/"</w:instrText>
            </w:r>
            <w:r>
              <w:rPr>
                <w:rFonts w:eastAsia="方正仿宋_GBK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sz w:val="22"/>
                <w:u w:val="none"/>
              </w:rPr>
              <w:t>http://www.heshan.gov.cn/</w:t>
            </w:r>
            <w:r>
              <w:rPr>
                <w:rFonts w:eastAsia="方正仿宋_GBK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江门市新会区人民政府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新会区人民政府网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</w:rPr>
              <w:fldChar w:fldCharType="begin"/>
            </w:r>
            <w:r>
              <w:rPr>
                <w:rFonts w:eastAsia="方正仿宋_GBK"/>
              </w:rPr>
              <w:instrText xml:space="preserve">HYPERLINK "http://www.xinhui.gov.cn/"</w:instrText>
            </w:r>
            <w:r>
              <w:rPr>
                <w:rFonts w:eastAsia="方正仿宋_GBK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sz w:val="22"/>
                <w:u w:val="none"/>
              </w:rPr>
              <w:t>http://www.xinhui.gov.cn/</w:t>
            </w:r>
            <w:r>
              <w:rPr>
                <w:rFonts w:eastAsia="方正仿宋_GBK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恩平市人民政府办公室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spacing w:val="-10"/>
                <w:kern w:val="0"/>
                <w:sz w:val="22"/>
              </w:rPr>
              <w:t>恩平市人民政府门户网站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</w:rPr>
              <w:fldChar w:fldCharType="begin"/>
            </w:r>
            <w:r>
              <w:rPr>
                <w:rFonts w:eastAsia="方正仿宋_GBK"/>
              </w:rPr>
              <w:instrText xml:space="preserve">HYPERLINK "http://www.enping.gov.cn/"</w:instrText>
            </w:r>
            <w:r>
              <w:rPr>
                <w:rFonts w:eastAsia="方正仿宋_GBK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sz w:val="22"/>
                <w:u w:val="none"/>
              </w:rPr>
              <w:t>http://www.enping.gov.cn/</w:t>
            </w:r>
            <w:r>
              <w:rPr>
                <w:rFonts w:eastAsia="方正仿宋_GBK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</w:rPr>
              <w:t>江门市社会信用体系建设统筹协调小组办公室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信用江门网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fldChar w:fldCharType="begin"/>
            </w:r>
            <w:r>
              <w:rPr>
                <w:rFonts w:eastAsia="方正仿宋_GBK"/>
                <w:sz w:val="22"/>
                <w:szCs w:val="22"/>
              </w:rPr>
              <w:instrText xml:space="preserve"> HYPERLINK "https://xyjm.jiangmen.gov.cn/" </w:instrText>
            </w:r>
            <w:r>
              <w:rPr>
                <w:rFonts w:eastAsia="方正仿宋_GBK"/>
                <w:sz w:val="22"/>
                <w:szCs w:val="22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sz w:val="22"/>
                <w:szCs w:val="22"/>
                <w:u w:val="none"/>
              </w:rPr>
              <w:t>https://xyjm.jiangmen.gov.cn/</w:t>
            </w:r>
            <w:r>
              <w:rPr>
                <w:rFonts w:eastAsia="方正仿宋_GBK"/>
                <w:sz w:val="22"/>
                <w:szCs w:val="22"/>
              </w:rPr>
              <w:fldChar w:fldCharType="end"/>
            </w:r>
            <w:r>
              <w:rPr>
                <w:rFonts w:eastAsia="方正仿宋_GBK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spacing w:val="-8"/>
                <w:kern w:val="0"/>
                <w:sz w:val="22"/>
                <w:szCs w:val="21"/>
              </w:rPr>
              <w:t>江门市政务服务数据管理局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广东省政务服务网（江门市）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fldChar w:fldCharType="begin"/>
            </w:r>
            <w:r>
              <w:rPr>
                <w:rFonts w:eastAsia="方正仿宋_GBK"/>
                <w:sz w:val="22"/>
                <w:szCs w:val="22"/>
              </w:rPr>
              <w:instrText xml:space="preserve"> HYPERLINK "http://www.gdzwfw.gov.cn/?region=440700" </w:instrText>
            </w:r>
            <w:r>
              <w:rPr>
                <w:rFonts w:eastAsia="方正仿宋_GBK"/>
                <w:sz w:val="22"/>
                <w:szCs w:val="22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sz w:val="22"/>
                <w:szCs w:val="22"/>
                <w:u w:val="none"/>
              </w:rPr>
              <w:t>http://www.gdzwfw.gov.cn/?region=440700</w:t>
            </w:r>
            <w:r>
              <w:rPr>
                <w:rFonts w:eastAsia="方正仿宋_GBK"/>
                <w:sz w:val="22"/>
                <w:szCs w:val="22"/>
              </w:rPr>
              <w:fldChar w:fldCharType="end"/>
            </w:r>
            <w:r>
              <w:rPr>
                <w:rFonts w:eastAsia="方正仿宋_GBK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  <w:szCs w:val="21"/>
              </w:rPr>
            </w:pPr>
            <w:r>
              <w:rPr>
                <w:rFonts w:eastAsia="方正仿宋_GBK"/>
                <w:kern w:val="0"/>
                <w:sz w:val="22"/>
                <w:szCs w:val="21"/>
              </w:rPr>
              <w:t>江门市城市管理和综合执法局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/>
                <w:kern w:val="0"/>
                <w:sz w:val="22"/>
                <w:szCs w:val="21"/>
              </w:rPr>
              <w:t>江门市城市管理和综合执法局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fldChar w:fldCharType="begin"/>
            </w:r>
            <w:r>
              <w:rPr>
                <w:rFonts w:eastAsia="方正仿宋_GBK"/>
                <w:sz w:val="22"/>
                <w:szCs w:val="22"/>
              </w:rPr>
              <w:instrText xml:space="preserve"> HYPERLINK "http://www.jiangmen.gov.cn/bmpd/jmscsglhzhzfj/" </w:instrText>
            </w:r>
            <w:r>
              <w:rPr>
                <w:rFonts w:eastAsia="方正仿宋_GBK"/>
                <w:sz w:val="22"/>
                <w:szCs w:val="22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sz w:val="22"/>
                <w:szCs w:val="22"/>
                <w:u w:val="none"/>
              </w:rPr>
              <w:t>http://www.jiangmen.gov.cn/bmpd/jmscsglhzhzfj/</w:t>
            </w:r>
            <w:r>
              <w:rPr>
                <w:rStyle w:val="6"/>
                <w:rFonts w:eastAsia="方正仿宋_GBK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  <w:szCs w:val="21"/>
              </w:rPr>
            </w:pPr>
            <w:r>
              <w:rPr>
                <w:rFonts w:eastAsia="方正仿宋_GBK"/>
                <w:sz w:val="22"/>
                <w:szCs w:val="21"/>
              </w:rPr>
              <w:t>江门市工业和信息化局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/>
                <w:sz w:val="22"/>
                <w:szCs w:val="21"/>
              </w:rPr>
              <w:t>江门市工业和信息化局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fldChar w:fldCharType="begin"/>
            </w:r>
            <w:r>
              <w:rPr>
                <w:rFonts w:eastAsia="方正仿宋_GBK"/>
                <w:sz w:val="22"/>
                <w:szCs w:val="22"/>
              </w:rPr>
              <w:instrText xml:space="preserve"> HYPERLINK "http://www.jiangmen.gov.cn/bmpd/jmsgyhxxhj/index.html" </w:instrText>
            </w:r>
            <w:r>
              <w:rPr>
                <w:rFonts w:eastAsia="方正仿宋_GBK"/>
                <w:sz w:val="22"/>
                <w:szCs w:val="22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sz w:val="22"/>
                <w:szCs w:val="22"/>
                <w:u w:val="none"/>
              </w:rPr>
              <w:t>http://www.jiangmen.gov.cn/bmpd/jmsgyhxxhj/index.html</w:t>
            </w:r>
            <w:r>
              <w:rPr>
                <w:rStyle w:val="6"/>
                <w:rFonts w:eastAsia="方正仿宋_GBK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  <w:szCs w:val="21"/>
              </w:rPr>
            </w:pPr>
            <w:r>
              <w:rPr>
                <w:rFonts w:eastAsia="方正仿宋_GBK"/>
                <w:kern w:val="0"/>
                <w:sz w:val="22"/>
                <w:szCs w:val="21"/>
              </w:rPr>
              <w:t>江门市农业农村局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/>
                <w:kern w:val="0"/>
                <w:sz w:val="22"/>
                <w:szCs w:val="21"/>
              </w:rPr>
              <w:t>江门市农业农村局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sz w:val="22"/>
                <w:szCs w:val="28"/>
              </w:rPr>
              <w:fldChar w:fldCharType="begin"/>
            </w:r>
            <w:r>
              <w:rPr>
                <w:rFonts w:eastAsia="方正仿宋_GBK"/>
                <w:sz w:val="22"/>
                <w:szCs w:val="28"/>
              </w:rPr>
              <w:instrText xml:space="preserve"> HYPERLINK "http://www.jiangmen.gov.cn/bmpd/jmsnyncj/index.html" </w:instrText>
            </w:r>
            <w:r>
              <w:rPr>
                <w:rFonts w:eastAsia="方正仿宋_GBK"/>
                <w:sz w:val="22"/>
                <w:szCs w:val="28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sz w:val="22"/>
                <w:szCs w:val="28"/>
                <w:u w:val="none"/>
              </w:rPr>
              <w:t>http://www.jiangmen.gov.cn/bmpd/jmsnyncj/index.html</w:t>
            </w:r>
            <w:r>
              <w:rPr>
                <w:rFonts w:eastAsia="方正仿宋_GBK"/>
                <w:sz w:val="22"/>
                <w:szCs w:val="2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  <w:szCs w:val="21"/>
              </w:rPr>
            </w:pPr>
            <w:r>
              <w:rPr>
                <w:rFonts w:eastAsia="方正仿宋_GBK"/>
                <w:kern w:val="0"/>
                <w:sz w:val="22"/>
                <w:szCs w:val="21"/>
              </w:rPr>
              <w:t>江门市商务局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kern w:val="0"/>
                <w:sz w:val="22"/>
                <w:szCs w:val="21"/>
              </w:rPr>
            </w:pPr>
            <w:r>
              <w:rPr>
                <w:rFonts w:eastAsia="方正仿宋_GBK"/>
                <w:kern w:val="0"/>
                <w:sz w:val="22"/>
                <w:szCs w:val="21"/>
              </w:rPr>
              <w:t>江门市商务局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sz w:val="22"/>
                <w:szCs w:val="28"/>
              </w:rPr>
              <w:fldChar w:fldCharType="begin"/>
            </w:r>
            <w:r>
              <w:rPr>
                <w:rFonts w:eastAsia="方正仿宋_GBK"/>
                <w:sz w:val="22"/>
                <w:szCs w:val="28"/>
              </w:rPr>
              <w:instrText xml:space="preserve"> HYPERLINK "http://www.jiangmen.gov.cn/bmpd/jmsswj/index.html" </w:instrText>
            </w:r>
            <w:r>
              <w:rPr>
                <w:rFonts w:eastAsia="方正仿宋_GBK"/>
                <w:sz w:val="22"/>
                <w:szCs w:val="28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sz w:val="22"/>
                <w:szCs w:val="28"/>
                <w:u w:val="none"/>
              </w:rPr>
              <w:t>http://www.jiangmen.gov.cn/bmpd/jmsswj/index.html</w:t>
            </w:r>
            <w:r>
              <w:rPr>
                <w:rFonts w:eastAsia="方正仿宋_GBK"/>
                <w:sz w:val="22"/>
                <w:szCs w:val="28"/>
              </w:rPr>
              <w:fldChar w:fldCharType="end"/>
            </w:r>
            <w:r>
              <w:rPr>
                <w:rFonts w:eastAsia="方正仿宋_GBK"/>
                <w:sz w:val="22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  <w:szCs w:val="21"/>
              </w:rPr>
            </w:pPr>
            <w:r>
              <w:rPr>
                <w:rFonts w:eastAsia="方正仿宋_GBK"/>
                <w:kern w:val="0"/>
                <w:sz w:val="22"/>
                <w:szCs w:val="21"/>
              </w:rPr>
              <w:t>江门市生态环境局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kern w:val="0"/>
                <w:sz w:val="22"/>
                <w:szCs w:val="21"/>
              </w:rPr>
            </w:pPr>
            <w:r>
              <w:rPr>
                <w:rFonts w:eastAsia="方正仿宋_GBK"/>
                <w:kern w:val="0"/>
                <w:sz w:val="22"/>
                <w:szCs w:val="21"/>
              </w:rPr>
              <w:t>江门市生态环境局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sz w:val="22"/>
              </w:rPr>
              <w:fldChar w:fldCharType="begin"/>
            </w:r>
            <w:r>
              <w:rPr>
                <w:rFonts w:eastAsia="方正仿宋_GBK"/>
                <w:sz w:val="22"/>
              </w:rPr>
              <w:instrText xml:space="preserve"> HYPERLINK "http://www.jiangmen.gov.cn/bmpd/jmssthjj/index.html" </w:instrText>
            </w:r>
            <w:r>
              <w:rPr>
                <w:rFonts w:eastAsia="方正仿宋_GBK"/>
                <w:sz w:val="22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sz w:val="22"/>
                <w:u w:val="none"/>
              </w:rPr>
              <w:t>http://www.jiangmen.gov.cn/bmpd/jmssthjj/index.html</w:t>
            </w:r>
            <w:r>
              <w:rPr>
                <w:rFonts w:eastAsia="方正仿宋_GBK"/>
                <w:sz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spacing w:val="-8"/>
                <w:kern w:val="0"/>
                <w:sz w:val="22"/>
                <w:szCs w:val="21"/>
              </w:rPr>
            </w:pPr>
            <w:r>
              <w:rPr>
                <w:rFonts w:eastAsia="方正仿宋_GBK"/>
                <w:spacing w:val="-8"/>
                <w:kern w:val="0"/>
                <w:sz w:val="22"/>
                <w:szCs w:val="21"/>
              </w:rPr>
              <w:t>江门市文化广电旅游体育局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kern w:val="0"/>
                <w:sz w:val="22"/>
                <w:szCs w:val="21"/>
              </w:rPr>
            </w:pPr>
            <w:r>
              <w:rPr>
                <w:rFonts w:eastAsia="方正仿宋_GBK"/>
                <w:kern w:val="0"/>
                <w:sz w:val="22"/>
                <w:szCs w:val="21"/>
              </w:rPr>
              <w:t>江门市文化广电旅游体育局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fldChar w:fldCharType="begin"/>
            </w:r>
            <w:r>
              <w:rPr>
                <w:rFonts w:eastAsia="方正仿宋_GBK"/>
                <w:sz w:val="22"/>
                <w:szCs w:val="22"/>
              </w:rPr>
              <w:instrText xml:space="preserve"> HYPERLINK "http://www.jiangmen.gov.cn/bmpd/jmswhgdlytyj/index.html" </w:instrText>
            </w:r>
            <w:r>
              <w:rPr>
                <w:rFonts w:eastAsia="方正仿宋_GBK"/>
                <w:sz w:val="22"/>
                <w:szCs w:val="22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sz w:val="22"/>
                <w:szCs w:val="22"/>
                <w:u w:val="none"/>
              </w:rPr>
              <w:t>http://www.jiangmen.gov.cn/bmpd/jmswhgdlytyj/index.html</w:t>
            </w:r>
            <w:r>
              <w:rPr>
                <w:rFonts w:eastAsia="方正仿宋_GBK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  <w:szCs w:val="21"/>
              </w:rPr>
            </w:pPr>
            <w:r>
              <w:rPr>
                <w:rFonts w:eastAsia="方正仿宋_GBK"/>
                <w:kern w:val="0"/>
                <w:sz w:val="22"/>
                <w:szCs w:val="21"/>
              </w:rPr>
              <w:t>江门市卫生健康局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kern w:val="0"/>
                <w:sz w:val="22"/>
                <w:szCs w:val="21"/>
              </w:rPr>
            </w:pPr>
            <w:r>
              <w:rPr>
                <w:rFonts w:eastAsia="方正仿宋_GBK"/>
                <w:kern w:val="0"/>
                <w:sz w:val="22"/>
                <w:szCs w:val="21"/>
              </w:rPr>
              <w:t>江门市卫生健康局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fldChar w:fldCharType="begin"/>
            </w:r>
            <w:r>
              <w:rPr>
                <w:rFonts w:eastAsia="方正仿宋_GBK"/>
                <w:sz w:val="22"/>
                <w:szCs w:val="22"/>
              </w:rPr>
              <w:instrText xml:space="preserve"> HYPERLINK "http://www.jiangmen.gov.cn/bmpd/jmswsjkj/" </w:instrText>
            </w:r>
            <w:r>
              <w:rPr>
                <w:rFonts w:eastAsia="方正仿宋_GBK"/>
                <w:sz w:val="22"/>
                <w:szCs w:val="22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sz w:val="22"/>
                <w:szCs w:val="22"/>
                <w:u w:val="none"/>
              </w:rPr>
              <w:t>http://www.jiangmen.gov.cn/bmpd/jmswsjkj/</w:t>
            </w:r>
            <w:r>
              <w:rPr>
                <w:rFonts w:eastAsia="方正仿宋_GBK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江门市医疗保障局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江门市医疗保障局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sz w:val="22"/>
              </w:rPr>
              <w:fldChar w:fldCharType="begin"/>
            </w:r>
            <w:r>
              <w:rPr>
                <w:rFonts w:eastAsia="方正仿宋_GBK"/>
                <w:sz w:val="22"/>
              </w:rPr>
              <w:instrText xml:space="preserve"> HYPERLINK "http://www.jiangmen.gov.cn/bmpd/jmsylbzj/" </w:instrText>
            </w:r>
            <w:r>
              <w:rPr>
                <w:rFonts w:eastAsia="方正仿宋_GBK"/>
                <w:sz w:val="22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sz w:val="22"/>
                <w:u w:val="none"/>
              </w:rPr>
              <w:t>http://www.jiangmen.gov.cn/bmpd/jmsylbzj/</w:t>
            </w:r>
            <w:r>
              <w:rPr>
                <w:rFonts w:eastAsia="方正仿宋_GBK"/>
                <w:sz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江门市自然资源局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江门市自然资源局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sz w:val="22"/>
                <w:szCs w:val="28"/>
              </w:rPr>
              <w:fldChar w:fldCharType="begin"/>
            </w:r>
            <w:r>
              <w:rPr>
                <w:rFonts w:eastAsia="方正仿宋_GBK"/>
                <w:sz w:val="22"/>
                <w:szCs w:val="28"/>
              </w:rPr>
              <w:instrText xml:space="preserve"> HYPERLINK "http://www.jiangmen.gov.cn/bmpd/jmszrzyj/index.html" </w:instrText>
            </w:r>
            <w:r>
              <w:rPr>
                <w:rFonts w:eastAsia="方正仿宋_GBK"/>
                <w:sz w:val="22"/>
                <w:szCs w:val="28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sz w:val="22"/>
                <w:szCs w:val="28"/>
                <w:u w:val="none"/>
              </w:rPr>
              <w:t>http://www.jiangmen.gov.cn/bmpd/jmszrzyj/index.html</w:t>
            </w:r>
            <w:r>
              <w:rPr>
                <w:rFonts w:eastAsia="方正仿宋_GBK"/>
                <w:sz w:val="22"/>
                <w:szCs w:val="28"/>
              </w:rPr>
              <w:fldChar w:fldCharType="end"/>
            </w:r>
            <w:r>
              <w:rPr>
                <w:rFonts w:eastAsia="方正仿宋_GBK"/>
                <w:sz w:val="22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江门市公共资源交易中心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江门市公共资源交易网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fldChar w:fldCharType="begin"/>
            </w:r>
            <w:r>
              <w:rPr>
                <w:rFonts w:eastAsia="方正仿宋_GBK"/>
                <w:kern w:val="0"/>
                <w:sz w:val="22"/>
              </w:rPr>
              <w:instrText xml:space="preserve"> HYPERLINK "http://www.jiangmen.gov.cn/bmpd/jmsggzyjyzx/" </w:instrText>
            </w:r>
            <w:r>
              <w:rPr>
                <w:rFonts w:eastAsia="方正仿宋_GBK"/>
                <w:kern w:val="0"/>
                <w:sz w:val="22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kern w:val="0"/>
                <w:sz w:val="22"/>
                <w:u w:val="none"/>
              </w:rPr>
              <w:t>http://www.jiangmen.gov.cn/bmpd/jmsggzyjyzx/</w:t>
            </w:r>
            <w:r>
              <w:rPr>
                <w:rFonts w:eastAsia="方正仿宋_GBK"/>
                <w:kern w:val="0"/>
                <w:sz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江门市民族宗教事务局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江门市民族宗教事务局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fldChar w:fldCharType="begin"/>
            </w:r>
            <w:r>
              <w:rPr>
                <w:rFonts w:eastAsia="方正仿宋_GBK"/>
                <w:kern w:val="0"/>
                <w:sz w:val="22"/>
              </w:rPr>
              <w:instrText xml:space="preserve"> HYPERLINK "http://www.jiangmen.gov.cn/bmpd/jmsmzzjswj/" </w:instrText>
            </w:r>
            <w:r>
              <w:rPr>
                <w:rFonts w:eastAsia="方正仿宋_GBK"/>
                <w:kern w:val="0"/>
                <w:sz w:val="22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kern w:val="0"/>
                <w:sz w:val="22"/>
                <w:u w:val="none"/>
              </w:rPr>
              <w:t>http://www.jiangmen.gov.cn/bmpd/jmsmzzjswj/</w:t>
            </w:r>
            <w:r>
              <w:rPr>
                <w:rFonts w:eastAsia="方正仿宋_GBK"/>
                <w:kern w:val="0"/>
                <w:sz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江门市退役军人事务局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kern w:val="0"/>
                <w:sz w:val="22"/>
              </w:rPr>
              <w:t>江门市退役军人事务局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2"/>
              </w:rPr>
            </w:pPr>
            <w:r>
              <w:rPr>
                <w:rFonts w:eastAsia="方正仿宋_GBK"/>
                <w:sz w:val="22"/>
                <w:szCs w:val="28"/>
              </w:rPr>
              <w:fldChar w:fldCharType="begin"/>
            </w:r>
            <w:r>
              <w:rPr>
                <w:rFonts w:eastAsia="方正仿宋_GBK"/>
                <w:sz w:val="22"/>
                <w:szCs w:val="28"/>
              </w:rPr>
              <w:instrText xml:space="preserve"> HYPERLINK "http://www.jiangmen.gov.cn/bmpd/jmstyjrswj/index.html" </w:instrText>
            </w:r>
            <w:r>
              <w:rPr>
                <w:rFonts w:eastAsia="方正仿宋_GBK"/>
                <w:sz w:val="22"/>
                <w:szCs w:val="28"/>
              </w:rPr>
              <w:fldChar w:fldCharType="separate"/>
            </w:r>
            <w:r>
              <w:rPr>
                <w:rStyle w:val="6"/>
                <w:rFonts w:eastAsia="方正仿宋_GBK"/>
                <w:color w:val="auto"/>
                <w:sz w:val="22"/>
                <w:szCs w:val="28"/>
                <w:u w:val="none"/>
              </w:rPr>
              <w:t>http://www.jiangmen.gov.cn/bmpd/jmstyjrswj/index.html</w:t>
            </w:r>
            <w:r>
              <w:rPr>
                <w:rFonts w:eastAsia="方正仿宋_GBK"/>
                <w:sz w:val="22"/>
                <w:szCs w:val="28"/>
              </w:rPr>
              <w:fldChar w:fldCharType="end"/>
            </w:r>
          </w:p>
        </w:tc>
      </w:tr>
    </w:tbl>
    <w:p>
      <w:pPr>
        <w:widowControl/>
        <w:jc w:val="left"/>
        <w:rPr>
          <w:sz w:val="30"/>
          <w:szCs w:val="30"/>
        </w:rPr>
      </w:pPr>
    </w:p>
    <w:p>
      <w:pPr>
        <w:widowControl/>
        <w:jc w:val="left"/>
        <w:outlineLvl w:val="0"/>
        <w:rPr>
          <w:sz w:val="30"/>
          <w:szCs w:val="30"/>
        </w:rPr>
      </w:pPr>
    </w:p>
    <w:p>
      <w:pPr>
        <w:widowControl/>
        <w:jc w:val="left"/>
        <w:outlineLvl w:val="0"/>
        <w:rPr>
          <w:sz w:val="30"/>
          <w:szCs w:val="30"/>
        </w:rPr>
      </w:pPr>
    </w:p>
    <w:p>
      <w:pPr>
        <w:widowControl/>
        <w:jc w:val="left"/>
        <w:outlineLvl w:val="0"/>
        <w:rPr>
          <w:sz w:val="30"/>
          <w:szCs w:val="30"/>
        </w:rPr>
      </w:pPr>
    </w:p>
    <w:p>
      <w:pPr>
        <w:widowControl/>
        <w:jc w:val="left"/>
        <w:outlineLvl w:val="0"/>
        <w:rPr>
          <w:rFonts w:hint="eastAsia"/>
          <w:sz w:val="30"/>
          <w:szCs w:val="30"/>
        </w:rPr>
      </w:pPr>
    </w:p>
    <w:p>
      <w:pPr>
        <w:widowControl/>
        <w:jc w:val="left"/>
        <w:outlineLvl w:val="0"/>
        <w:rPr>
          <w:rFonts w:hint="eastAsia"/>
          <w:sz w:val="30"/>
          <w:szCs w:val="30"/>
        </w:rPr>
      </w:pPr>
    </w:p>
    <w:p>
      <w:pPr>
        <w:widowControl/>
        <w:jc w:val="left"/>
        <w:outlineLvl w:val="0"/>
        <w:rPr>
          <w:rFonts w:hint="eastAsia"/>
          <w:sz w:val="30"/>
          <w:szCs w:val="30"/>
        </w:rPr>
      </w:pPr>
    </w:p>
    <w:p>
      <w:pPr>
        <w:widowControl/>
        <w:jc w:val="left"/>
        <w:outlineLvl w:val="0"/>
        <w:rPr>
          <w:rFonts w:hint="eastAsia"/>
          <w:sz w:val="30"/>
          <w:szCs w:val="30"/>
        </w:rPr>
      </w:pPr>
    </w:p>
    <w:p>
      <w:pPr>
        <w:widowControl/>
        <w:jc w:val="left"/>
        <w:outlineLvl w:val="0"/>
        <w:rPr>
          <w:rFonts w:hint="eastAsia"/>
          <w:sz w:val="30"/>
          <w:szCs w:val="30"/>
        </w:rPr>
      </w:pPr>
    </w:p>
    <w:p>
      <w:pPr>
        <w:widowControl/>
        <w:jc w:val="left"/>
        <w:outlineLvl w:val="0"/>
        <w:rPr>
          <w:rFonts w:hint="eastAsia"/>
          <w:sz w:val="30"/>
          <w:szCs w:val="30"/>
        </w:rPr>
      </w:pPr>
    </w:p>
    <w:p>
      <w:pPr>
        <w:widowControl/>
        <w:jc w:val="left"/>
        <w:outlineLvl w:val="0"/>
        <w:rPr>
          <w:rFonts w:hint="eastAsia"/>
          <w:sz w:val="30"/>
          <w:szCs w:val="30"/>
        </w:rPr>
      </w:pPr>
    </w:p>
    <w:p>
      <w:pPr>
        <w:widowControl/>
        <w:jc w:val="left"/>
        <w:outlineLvl w:val="0"/>
        <w:rPr>
          <w:rFonts w:hint="eastAsia"/>
          <w:sz w:val="30"/>
          <w:szCs w:val="30"/>
        </w:rPr>
      </w:pPr>
    </w:p>
    <w:p>
      <w:pPr>
        <w:widowControl/>
        <w:jc w:val="left"/>
        <w:outlineLvl w:val="0"/>
        <w:rPr>
          <w:rFonts w:hint="eastAsia"/>
          <w:sz w:val="30"/>
          <w:szCs w:val="30"/>
        </w:rPr>
      </w:pPr>
    </w:p>
    <w:p>
      <w:pPr>
        <w:widowControl/>
        <w:jc w:val="left"/>
        <w:outlineLvl w:val="0"/>
        <w:rPr>
          <w:rFonts w:hint="eastAsia"/>
          <w:sz w:val="30"/>
          <w:szCs w:val="30"/>
        </w:rPr>
      </w:pPr>
    </w:p>
    <w:p>
      <w:pPr>
        <w:widowControl/>
        <w:jc w:val="left"/>
        <w:outlineLvl w:val="0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hAnsi="宋体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</w:rPr>
        <w:t>2</w:t>
      </w:r>
    </w:p>
    <w:p>
      <w:pPr>
        <w:widowControl/>
        <w:jc w:val="center"/>
        <w:rPr>
          <w:rFonts w:hint="eastAsia" w:hAnsi="方正大标宋_GBK" w:eastAsia="方正大标宋_GBK"/>
          <w:sz w:val="42"/>
          <w:szCs w:val="32"/>
        </w:rPr>
      </w:pPr>
    </w:p>
    <w:p>
      <w:pPr>
        <w:widowControl/>
        <w:jc w:val="center"/>
        <w:rPr>
          <w:rFonts w:ascii="方正大标宋_GBK" w:hAnsi="方正大标宋_GBK" w:eastAsia="方正大标宋_GBK"/>
          <w:sz w:val="42"/>
          <w:szCs w:val="32"/>
        </w:rPr>
      </w:pPr>
      <w:r>
        <w:rPr>
          <w:rFonts w:ascii="方正大标宋_GBK" w:hAnsi="方正大标宋_GBK" w:eastAsia="方正大标宋_GBK"/>
          <w:sz w:val="42"/>
          <w:szCs w:val="32"/>
        </w:rPr>
        <w:t>江门市2019年第四季度抽查发现</w:t>
      </w:r>
    </w:p>
    <w:p>
      <w:pPr>
        <w:widowControl/>
        <w:jc w:val="center"/>
        <w:rPr>
          <w:rFonts w:hint="eastAsia" w:ascii="方正大标宋_GBK" w:hAnsi="方正大标宋_GBK" w:eastAsia="方正大标宋_GBK"/>
          <w:sz w:val="42"/>
          <w:szCs w:val="32"/>
        </w:rPr>
      </w:pPr>
      <w:r>
        <w:rPr>
          <w:rFonts w:ascii="方正大标宋_GBK" w:hAnsi="方正大标宋_GBK" w:eastAsia="方正大标宋_GBK"/>
          <w:sz w:val="42"/>
          <w:szCs w:val="32"/>
        </w:rPr>
        <w:t>存在突出问题的政府网站名单</w:t>
      </w:r>
    </w:p>
    <w:p>
      <w:pPr>
        <w:widowControl/>
        <w:jc w:val="center"/>
        <w:rPr>
          <w:rFonts w:hint="eastAsia" w:eastAsia="方正大标宋_GBK"/>
          <w:sz w:val="42"/>
          <w:szCs w:val="32"/>
        </w:rPr>
      </w:pPr>
    </w:p>
    <w:tbl>
      <w:tblPr>
        <w:tblStyle w:val="3"/>
        <w:tblW w:w="8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253"/>
        <w:gridCol w:w="3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序号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网站名称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存在突出问题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中共开平市委市人民政府公众网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多个栏目更新不及时</w:t>
            </w:r>
          </w:p>
        </w:tc>
      </w:tr>
    </w:tbl>
    <w:p>
      <w:pPr>
        <w:spacing w:line="160" w:lineRule="exact"/>
        <w:rPr>
          <w:rFonts w:eastAsia="仿宋"/>
          <w:sz w:val="24"/>
        </w:rPr>
      </w:pPr>
    </w:p>
    <w:p>
      <w:pPr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hAnsi="仿宋" w:eastAsia="方正楷体_GBK"/>
          <w:sz w:val="28"/>
          <w:szCs w:val="28"/>
        </w:rPr>
        <w:t>注：抽查时间为</w:t>
      </w:r>
      <w:r>
        <w:rPr>
          <w:rFonts w:hint="eastAsia" w:ascii="方正楷体_GBK" w:eastAsia="方正楷体_GBK"/>
          <w:sz w:val="28"/>
          <w:szCs w:val="28"/>
        </w:rPr>
        <w:t>2019</w:t>
      </w:r>
      <w:r>
        <w:rPr>
          <w:rFonts w:hint="eastAsia" w:ascii="方正楷体_GBK" w:hAnsi="仿宋" w:eastAsia="方正楷体_GBK"/>
          <w:sz w:val="28"/>
          <w:szCs w:val="28"/>
        </w:rPr>
        <w:t>年</w:t>
      </w:r>
      <w:r>
        <w:rPr>
          <w:rFonts w:hint="eastAsia" w:ascii="方正楷体_GBK" w:eastAsia="方正楷体_GBK"/>
          <w:sz w:val="28"/>
          <w:szCs w:val="28"/>
        </w:rPr>
        <w:t>12</w:t>
      </w:r>
      <w:r>
        <w:rPr>
          <w:rFonts w:hint="eastAsia" w:ascii="方正楷体_GBK" w:hAnsi="仿宋" w:eastAsia="方正楷体_GBK"/>
          <w:sz w:val="28"/>
          <w:szCs w:val="28"/>
        </w:rPr>
        <w:t>月</w:t>
      </w:r>
      <w:r>
        <w:rPr>
          <w:rFonts w:hint="eastAsia" w:ascii="方正楷体_GBK" w:eastAsia="方正楷体_GBK"/>
          <w:sz w:val="28"/>
          <w:szCs w:val="28"/>
        </w:rPr>
        <w:t>26</w:t>
      </w:r>
      <w:r>
        <w:rPr>
          <w:rFonts w:hint="eastAsia" w:ascii="方正楷体_GBK" w:hAnsi="仿宋" w:eastAsia="方正楷体_GBK"/>
          <w:sz w:val="28"/>
          <w:szCs w:val="28"/>
        </w:rPr>
        <w:t>日</w:t>
      </w:r>
      <w:r>
        <w:rPr>
          <w:rFonts w:hint="eastAsia" w:ascii="方正楷体_GBK" w:eastAsia="方正楷体_GBK"/>
          <w:sz w:val="28"/>
          <w:szCs w:val="28"/>
        </w:rPr>
        <w:t>-2020</w:t>
      </w:r>
      <w:r>
        <w:rPr>
          <w:rFonts w:hint="eastAsia" w:ascii="方正楷体_GBK" w:hAnsi="仿宋" w:eastAsia="方正楷体_GBK"/>
          <w:sz w:val="28"/>
          <w:szCs w:val="28"/>
        </w:rPr>
        <w:t>年</w:t>
      </w:r>
      <w:r>
        <w:rPr>
          <w:rFonts w:hint="eastAsia" w:ascii="方正楷体_GBK" w:eastAsia="方正楷体_GBK"/>
          <w:sz w:val="28"/>
          <w:szCs w:val="28"/>
        </w:rPr>
        <w:t>1</w:t>
      </w:r>
      <w:r>
        <w:rPr>
          <w:rFonts w:hint="eastAsia" w:ascii="方正楷体_GBK" w:hAnsi="仿宋" w:eastAsia="方正楷体_GBK"/>
          <w:sz w:val="28"/>
          <w:szCs w:val="28"/>
        </w:rPr>
        <w:t>月</w:t>
      </w:r>
      <w:r>
        <w:rPr>
          <w:rFonts w:hint="eastAsia" w:ascii="方正楷体_GBK" w:eastAsia="方正楷体_GBK"/>
          <w:sz w:val="28"/>
          <w:szCs w:val="28"/>
        </w:rPr>
        <w:t>10</w:t>
      </w:r>
      <w:r>
        <w:rPr>
          <w:rFonts w:hint="eastAsia" w:ascii="方正楷体_GBK" w:hAnsi="仿宋" w:eastAsia="方正楷体_GBK"/>
          <w:sz w:val="28"/>
          <w:szCs w:val="28"/>
        </w:rPr>
        <w:t>日</w:t>
      </w:r>
    </w:p>
    <w:p>
      <w:pPr>
        <w:spacing w:line="560" w:lineRule="exact"/>
        <w:ind w:firstLine="150" w:firstLineChars="50"/>
        <w:rPr>
          <w:rFonts w:eastAsia="方正仿宋_GBK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701" w:bottom="1701" w:left="1701" w:header="0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sz w:val="24"/>
        <w:szCs w:val="24"/>
      </w:rPr>
      <w:t xml:space="preserve">— </w:t>
    </w: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1</w:t>
    </w:r>
    <w:r>
      <w:rPr>
        <w:rStyle w:val="5"/>
        <w:sz w:val="24"/>
        <w:szCs w:val="24"/>
      </w:rPr>
      <w:fldChar w:fldCharType="end"/>
    </w:r>
    <w:r>
      <w:rPr>
        <w:rStyle w:val="5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2020-05-08T07:02:15Z</dcterms:created>
  <dc:creator>Administrator</dc:creator>
  <cp:lastModifiedBy>Mascot</cp:lastModifiedBy>
  <dcterms:modified xsi:type="dcterms:W3CDTF">2020-05-08T07:02:20Z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