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Dialog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Dialog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Dialog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Dialog" w:eastAsia="方正小标宋简体" w:cs="宋体"/>
          <w:bCs/>
          <w:color w:val="000000"/>
          <w:kern w:val="0"/>
          <w:sz w:val="36"/>
          <w:szCs w:val="36"/>
        </w:rPr>
        <w:t>江门市重点排污单位环境信息公开格式规范表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环境信息公开单位（盖章）：（须与公开重点排污单位名录名称一致）                                     填写时间：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一、</w:t>
      </w:r>
      <w:r>
        <w:rPr>
          <w:rFonts w:hint="eastAsia" w:ascii="Dialog" w:hAnsi="Dialog" w:eastAsia="仿宋_GB2312" w:cs="宋体"/>
          <w:b/>
          <w:bCs/>
          <w:color w:val="000000"/>
          <w:kern w:val="0"/>
          <w:sz w:val="23"/>
          <w:szCs w:val="23"/>
        </w:rPr>
        <w:t> 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基础信息</w:t>
      </w:r>
      <w:r>
        <w:rPr>
          <w:rFonts w:hint="eastAsia" w:ascii="Dialog" w:hAnsi="Dialog" w:eastAsia="仿宋_GB2312" w:cs="宋体"/>
          <w:b/>
          <w:bCs/>
          <w:color w:val="000000"/>
          <w:kern w:val="0"/>
          <w:sz w:val="23"/>
          <w:szCs w:val="23"/>
        </w:rPr>
        <w:t> </w:t>
      </w:r>
    </w:p>
    <w:tbl>
      <w:tblPr>
        <w:tblStyle w:val="3"/>
        <w:tblW w:w="13787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7"/>
        <w:gridCol w:w="2446"/>
        <w:gridCol w:w="2272"/>
        <w:gridCol w:w="1370"/>
        <w:gridCol w:w="1542"/>
        <w:gridCol w:w="524"/>
        <w:gridCol w:w="2010"/>
        <w:gridCol w:w="2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生产地址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法定代表人</w:t>
            </w:r>
          </w:p>
        </w:tc>
        <w:tc>
          <w:tcPr>
            <w:tcW w:w="2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信息公开联系人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江门市外海仕春针织染整厂有限公司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914407047080355912</w:t>
            </w:r>
          </w:p>
        </w:tc>
        <w:tc>
          <w:tcPr>
            <w:tcW w:w="2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外海大草埗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陈世华</w:t>
            </w:r>
          </w:p>
        </w:tc>
        <w:tc>
          <w:tcPr>
            <w:tcW w:w="2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0750-3771808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何炽恩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13902597825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生产经营和管理服务的主要内容（经营范围）</w:t>
            </w:r>
          </w:p>
        </w:tc>
        <w:tc>
          <w:tcPr>
            <w:tcW w:w="122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加工染整各类针织布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7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主要产品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产品名称</w:t>
            </w: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计量单位</w:t>
            </w: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实际年产量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染整各类针织布</w:t>
            </w: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吨</w:t>
            </w: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5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>
      <w:pPr>
        <w:rPr>
          <w:rFonts w:hint="eastAsia"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二、排污信息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2-1废水污染物排放信息表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35"/>
        <w:gridCol w:w="662"/>
        <w:gridCol w:w="1188"/>
        <w:gridCol w:w="925"/>
        <w:gridCol w:w="2775"/>
        <w:gridCol w:w="925"/>
        <w:gridCol w:w="570"/>
        <w:gridCol w:w="128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排污口编号</w:t>
            </w: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排污口名称</w:t>
            </w: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WS-4172007-1</w:t>
            </w: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排水口</w:t>
            </w: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西江流域</w:t>
            </w: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36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7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废水主要污染物排放情况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污染物名称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排放标准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排放限值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核定排放总量（单位：t/a）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xxx年度排放总量（单位：t）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  <w:t>COD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  <w:t>DB44/26-2001第二时段二级标准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80</w:t>
            </w: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</w:rPr>
              <w:t>mg/L</w:t>
            </w: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Cs/>
                <w:color w:val="000000"/>
                <w:kern w:val="0"/>
                <w:sz w:val="23"/>
                <w:szCs w:val="23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74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3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63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3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2020年3月</w:t>
            </w:r>
          </w:p>
        </w:tc>
        <w:tc>
          <w:tcPr>
            <w:tcW w:w="63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3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8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2-2废气污染物排放信息表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43"/>
        <w:gridCol w:w="1858"/>
        <w:gridCol w:w="929"/>
        <w:gridCol w:w="2787"/>
        <w:gridCol w:w="929"/>
        <w:gridCol w:w="1858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排污口编号</w:t>
            </w: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排污口名称</w:t>
            </w: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FA-4172007</w:t>
            </w: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排气口</w:t>
            </w: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3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39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废气主要污染物排放情况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污染物名称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排放标准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排放限值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核定排放总量（单位：t/a）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xxx年度排放总量（单位：t）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二氧化硫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DB44/765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2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烟尘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DB44/765</w:t>
            </w: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default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9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广东利诚检测技术有限公司江门分公司</w:t>
            </w: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 xml:space="preserve">2-3 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  <w:u w:val="single"/>
        </w:rPr>
        <w:t xml:space="preserve"> xxx</w:t>
      </w: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年固废处置信息</w:t>
      </w:r>
    </w:p>
    <w:tbl>
      <w:tblPr>
        <w:tblStyle w:val="3"/>
        <w:tblW w:w="13862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452"/>
        <w:gridCol w:w="1095"/>
        <w:gridCol w:w="1452"/>
        <w:gridCol w:w="1095"/>
        <w:gridCol w:w="1452"/>
        <w:gridCol w:w="1095"/>
        <w:gridCol w:w="1895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固废污染物名称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年度产生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量（吨）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本单位内处置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外单位处置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贮存量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累计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贮存量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是否办理转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移联单</w:t>
            </w:r>
            <w:r>
              <w:rPr>
                <w:rFonts w:hint="eastAsia" w:ascii="Dialog" w:hAnsi="Dialog" w:eastAsia="仿宋_GB2312" w:cs="宋体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  <w:t>处置方式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 xml:space="preserve">       污泥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2-4上年噪声污染物信息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噪声执行标准：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监测时间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监测报告编号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Cs/>
          <w:color w:val="000000"/>
          <w:kern w:val="0"/>
          <w:sz w:val="23"/>
          <w:szCs w:val="23"/>
        </w:rPr>
        <w:t>说明：污染物排放信息按上一年度自行监测结果填报。</w:t>
      </w: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三、防治污染设施建设和运行情况</w:t>
      </w:r>
    </w:p>
    <w:tbl>
      <w:tblPr>
        <w:tblStyle w:val="3"/>
        <w:tblW w:w="13892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2314"/>
        <w:gridCol w:w="2468"/>
        <w:gridCol w:w="3702"/>
        <w:gridCol w:w="1851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污染类别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防治污染设施名称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投入使用日期</w:t>
            </w: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处理工艺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设计处理能力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平均处理能力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废水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污水处理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2001年3月</w:t>
            </w: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物化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+生化处理工艺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2200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t/d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2100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 xml:space="preserve"> t/d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废气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锅炉废气处理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2011年3月</w:t>
            </w: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陶瓷管式除尘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+布袋除尘</w:t>
            </w: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61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 xml:space="preserve"> m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/h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60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m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vertAlign w:val="superscript"/>
              </w:rPr>
              <w:t>3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/h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废气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固废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…</w:t>
            </w:r>
          </w:p>
        </w:tc>
        <w:tc>
          <w:tcPr>
            <w:tcW w:w="2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  <w:t>四、建设项目环境影响评价情况</w:t>
      </w:r>
    </w:p>
    <w:tbl>
      <w:tblPr>
        <w:tblStyle w:val="3"/>
        <w:tblW w:w="13832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4"/>
        <w:gridCol w:w="2100"/>
        <w:gridCol w:w="1725"/>
        <w:gridCol w:w="1900"/>
        <w:gridCol w:w="1488"/>
        <w:gridCol w:w="1087"/>
        <w:gridCol w:w="1315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建设项目名称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主要建设内容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批部门</w:t>
            </w: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复文号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环评批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复时间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保验收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审批部门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验收审批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文号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竣工环保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验收审批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江门市外海仕春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针织染整厂有限公司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江门市环保局</w:t>
            </w: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江环技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【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2004】162号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2004年11月1日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江门市环保局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江环审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eastAsia="zh-CN"/>
              </w:rPr>
              <w:t>【</w:t>
            </w: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2010】25号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2010年3月25日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  <w:t>五、排污许可情况</w:t>
      </w:r>
    </w:p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tbl>
      <w:tblPr>
        <w:tblStyle w:val="3"/>
        <w:tblW w:w="13832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3647"/>
        <w:gridCol w:w="2872"/>
        <w:gridCol w:w="4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企业名称</w:t>
            </w:r>
          </w:p>
        </w:tc>
        <w:tc>
          <w:tcPr>
            <w:tcW w:w="3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排污许可证号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有效期限</w:t>
            </w:r>
          </w:p>
        </w:tc>
        <w:tc>
          <w:tcPr>
            <w:tcW w:w="3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2019年5月7日</w:t>
            </w:r>
          </w:p>
        </w:tc>
        <w:tc>
          <w:tcPr>
            <w:tcW w:w="2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  <w:lang w:val="en-US" w:eastAsia="zh-CN"/>
              </w:rPr>
              <w:t>2021年5月6日</w:t>
            </w:r>
          </w:p>
        </w:tc>
      </w:tr>
    </w:tbl>
    <w:p>
      <w:pPr>
        <w:jc w:val="center"/>
        <w:rPr>
          <w:rFonts w:hint="eastAsia" w:ascii="仿宋_GB2312" w:hAnsi="Dialog" w:eastAsia="仿宋_GB2312" w:cs="宋体"/>
          <w:b/>
          <w:bCs/>
          <w:color w:val="000000"/>
          <w:kern w:val="0"/>
          <w:sz w:val="24"/>
        </w:rPr>
      </w:pPr>
    </w:p>
    <w:p>
      <w:pP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六、突发环境事件应急备预案</w:t>
      </w:r>
    </w:p>
    <w:tbl>
      <w:tblPr>
        <w:tblStyle w:val="3"/>
        <w:tblW w:w="13698" w:type="dxa"/>
        <w:tblInd w:w="-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5635"/>
        <w:gridCol w:w="2893"/>
        <w:gridCol w:w="3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备案时间</w:t>
            </w:r>
          </w:p>
        </w:tc>
        <w:tc>
          <w:tcPr>
            <w:tcW w:w="5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  <w:t>xxx-xx-xx</w:t>
            </w:r>
          </w:p>
        </w:tc>
        <w:tc>
          <w:tcPr>
            <w:tcW w:w="2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Dialog" w:eastAsia="仿宋_GB2312" w:cs="宋体"/>
                <w:b/>
                <w:bCs/>
                <w:color w:val="000000"/>
                <w:kern w:val="0"/>
                <w:sz w:val="23"/>
                <w:szCs w:val="23"/>
              </w:rPr>
              <w:t>备案部门</w:t>
            </w:r>
          </w:p>
        </w:tc>
        <w:tc>
          <w:tcPr>
            <w:tcW w:w="3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Dialog" w:eastAsia="仿宋_GB2312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附编制文本扫描件，务必对外公开突发环境事件应急备预案编制文本、备案表。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七、自行监测方案</w:t>
      </w:r>
    </w:p>
    <w:p>
      <w:pPr>
        <w:jc w:val="left"/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Dialog" w:eastAsia="仿宋_GB2312" w:cs="宋体"/>
          <w:b/>
          <w:bCs/>
          <w:color w:val="000000"/>
          <w:kern w:val="0"/>
          <w:sz w:val="23"/>
          <w:szCs w:val="23"/>
        </w:rPr>
        <w:t>附编制文本扫描件，务必对外公开自行监测方案编制文本。</w:t>
      </w:r>
    </w:p>
    <w:p>
      <w:pPr>
        <w:rPr>
          <w:rFonts w:hint="eastAsia" w:ascii="Calibri" w:hAnsi="Calibri"/>
          <w:sz w:val="24"/>
        </w:rPr>
      </w:pPr>
    </w:p>
    <w:p>
      <w:bookmarkStart w:id="0" w:name="_GoBack"/>
      <w:bookmarkEnd w:id="0"/>
    </w:p>
    <w:sectPr>
      <w:footerReference r:id="rId4" w:type="default"/>
      <w:pgSz w:w="16838" w:h="11906" w:orient="landscape"/>
      <w:pgMar w:top="1797" w:right="1440" w:bottom="1797" w:left="1440" w:header="851" w:footer="1587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hint="eastAsia" w:ascii="宋体" w:hAnsi="宋体"/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6</w:t>
    </w:r>
    <w:r>
      <w:rPr>
        <w:rFonts w:hint="eastAsia" w:ascii="宋体" w:hAnsi="宋体"/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2020-09-30T02:06:40Z</dcterms:created>
  <dc:creator>Administrator</dc:creator>
  <cp:lastModifiedBy>宫爆铁丁</cp:lastModifiedBy>
  <dcterms:modified xsi:type="dcterms:W3CDTF">2020-09-30T02:06:47Z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