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C6B" w:rsidRDefault="00FB7977">
      <w:pPr>
        <w:pStyle w:val="2"/>
        <w:spacing w:line="560" w:lineRule="exact"/>
        <w:ind w:leftChars="0" w:left="0"/>
        <w:jc w:val="center"/>
        <w:rPr>
          <w:rFonts w:ascii="方正小标宋简体" w:eastAsia="方正小标宋简体" w:hAnsi="方正小标宋简体" w:cs="方正小标宋简体"/>
          <w:sz w:val="36"/>
          <w:szCs w:val="28"/>
        </w:rPr>
      </w:pPr>
      <w:r>
        <w:rPr>
          <w:rFonts w:ascii="方正小标宋简体" w:eastAsia="方正小标宋简体" w:hAnsi="方正小标宋简体" w:cs="方正小标宋简体" w:hint="eastAsia"/>
          <w:sz w:val="36"/>
          <w:szCs w:val="28"/>
        </w:rPr>
        <w:t>预算支出区域绩效目标申报表（</w:t>
      </w:r>
      <w:r w:rsidR="00D726B6">
        <w:rPr>
          <w:rFonts w:ascii="方正小标宋简体" w:eastAsia="方正小标宋简体" w:hAnsi="方正小标宋简体" w:cs="方正小标宋简体" w:hint="eastAsia"/>
          <w:sz w:val="36"/>
          <w:szCs w:val="28"/>
        </w:rPr>
        <w:t>蓬江区</w:t>
      </w:r>
      <w:r>
        <w:rPr>
          <w:rFonts w:ascii="方正小标宋简体" w:eastAsia="方正小标宋简体" w:hAnsi="方正小标宋简体" w:cs="方正小标宋简体" w:hint="eastAsia"/>
          <w:sz w:val="36"/>
          <w:szCs w:val="28"/>
        </w:rPr>
        <w:t>）</w:t>
      </w:r>
    </w:p>
    <w:tbl>
      <w:tblPr>
        <w:tblW w:w="9847" w:type="dxa"/>
        <w:jc w:val="center"/>
        <w:tblInd w:w="-296" w:type="dxa"/>
        <w:tblLayout w:type="fixed"/>
        <w:tblCellMar>
          <w:top w:w="15" w:type="dxa"/>
          <w:left w:w="15" w:type="dxa"/>
          <w:bottom w:w="15" w:type="dxa"/>
          <w:right w:w="15" w:type="dxa"/>
        </w:tblCellMar>
        <w:tblLook w:val="04A0" w:firstRow="1" w:lastRow="0" w:firstColumn="1" w:lastColumn="0" w:noHBand="0" w:noVBand="1"/>
      </w:tblPr>
      <w:tblGrid>
        <w:gridCol w:w="771"/>
        <w:gridCol w:w="806"/>
        <w:gridCol w:w="1393"/>
        <w:gridCol w:w="1392"/>
        <w:gridCol w:w="1578"/>
        <w:gridCol w:w="466"/>
        <w:gridCol w:w="3441"/>
      </w:tblGrid>
      <w:tr w:rsidR="00916C6B">
        <w:trPr>
          <w:jc w:val="center"/>
        </w:trPr>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项目名称</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sz w:val="24"/>
              </w:rPr>
              <w:t>蓬江区全面推进固定污染源排污许可清理整顿和</w:t>
            </w:r>
            <w:r w:rsidRPr="00D726B6">
              <w:rPr>
                <w:rFonts w:eastAsia="楷体_GB2312" w:cs="Times New Roman" w:hint="eastAsia"/>
                <w:color w:val="000000"/>
                <w:sz w:val="24"/>
              </w:rPr>
              <w:t>2020</w:t>
            </w:r>
            <w:r w:rsidRPr="00D726B6">
              <w:rPr>
                <w:rFonts w:eastAsia="楷体_GB2312" w:cs="Times New Roman" w:hint="eastAsia"/>
                <w:color w:val="000000"/>
                <w:sz w:val="24"/>
              </w:rPr>
              <w:t>年排污许可制工作</w:t>
            </w:r>
          </w:p>
        </w:tc>
      </w:tr>
      <w:tr w:rsidR="00916C6B">
        <w:trPr>
          <w:jc w:val="center"/>
        </w:trPr>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资金类型</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kern w:val="0"/>
                <w:sz w:val="24"/>
                <w:lang w:bidi="ar"/>
              </w:rPr>
              <w:t>2020</w:t>
            </w:r>
            <w:r w:rsidRPr="00D726B6">
              <w:rPr>
                <w:rFonts w:eastAsia="楷体_GB2312" w:cs="Times New Roman" w:hint="eastAsia"/>
                <w:color w:val="000000"/>
                <w:kern w:val="0"/>
                <w:sz w:val="24"/>
                <w:lang w:bidi="ar"/>
              </w:rPr>
              <w:t>年打好污染防治攻坚战专项资金（年中追加）</w:t>
            </w:r>
          </w:p>
        </w:tc>
      </w:tr>
      <w:tr w:rsidR="00916C6B">
        <w:trPr>
          <w:jc w:val="center"/>
        </w:trPr>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项目等级</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kern w:val="0"/>
                <w:sz w:val="24"/>
                <w:lang w:bidi="ar"/>
              </w:rPr>
              <w:t>三</w:t>
            </w:r>
            <w:r w:rsidR="00FB7977">
              <w:rPr>
                <w:rFonts w:eastAsia="楷体_GB2312" w:cs="Times New Roman"/>
                <w:color w:val="000000"/>
                <w:kern w:val="0"/>
                <w:sz w:val="24"/>
                <w:lang w:bidi="ar"/>
              </w:rPr>
              <w:t>级项目</w:t>
            </w:r>
          </w:p>
        </w:tc>
      </w:tr>
      <w:tr w:rsidR="00916C6B">
        <w:trPr>
          <w:jc w:val="center"/>
        </w:trPr>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D726B6" w:rsidP="00D726B6">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hint="eastAsia"/>
                <w:b/>
                <w:bCs/>
                <w:color w:val="000000"/>
                <w:kern w:val="0"/>
                <w:sz w:val="24"/>
                <w:lang w:bidi="ar"/>
              </w:rPr>
              <w:t>地级</w:t>
            </w:r>
            <w:r w:rsidR="00FB7977">
              <w:rPr>
                <w:rFonts w:eastAsia="楷体_GB2312" w:cs="Times New Roman"/>
                <w:b/>
                <w:bCs/>
                <w:color w:val="000000"/>
                <w:kern w:val="0"/>
                <w:sz w:val="24"/>
                <w:lang w:bidi="ar"/>
              </w:rPr>
              <w:t>主管部门</w:t>
            </w:r>
          </w:p>
        </w:tc>
        <w:tc>
          <w:tcPr>
            <w:tcW w:w="2785" w:type="dxa"/>
            <w:gridSpan w:val="2"/>
            <w:tcBorders>
              <w:top w:val="single" w:sz="4" w:space="0" w:color="000000"/>
              <w:left w:val="single" w:sz="4" w:space="0" w:color="000000"/>
              <w:bottom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p>
        </w:tc>
        <w:tc>
          <w:tcPr>
            <w:tcW w:w="1578" w:type="dxa"/>
            <w:tcBorders>
              <w:top w:val="single" w:sz="4" w:space="0" w:color="000000"/>
              <w:left w:val="single" w:sz="4" w:space="0" w:color="000000"/>
              <w:bottom w:val="single" w:sz="4" w:space="0" w:color="000000"/>
              <w:right w:val="single" w:sz="4" w:space="0" w:color="000000"/>
            </w:tcBorders>
            <w:vAlign w:val="center"/>
          </w:tcPr>
          <w:p w:rsidR="00916C6B" w:rsidRPr="00D726B6" w:rsidRDefault="00D726B6" w:rsidP="00D726B6">
            <w:pPr>
              <w:widowControl/>
              <w:adjustRightInd w:val="0"/>
              <w:snapToGrid w:val="0"/>
              <w:spacing w:line="260" w:lineRule="exact"/>
              <w:jc w:val="center"/>
              <w:textAlignment w:val="center"/>
              <w:rPr>
                <w:rFonts w:eastAsia="楷体_GB2312" w:cs="Times New Roman"/>
                <w:b/>
                <w:color w:val="000000"/>
                <w:sz w:val="24"/>
              </w:rPr>
            </w:pPr>
            <w:r>
              <w:rPr>
                <w:rFonts w:eastAsia="楷体_GB2312" w:cs="Times New Roman" w:hint="eastAsia"/>
                <w:b/>
                <w:color w:val="000000"/>
                <w:kern w:val="0"/>
                <w:sz w:val="24"/>
                <w:lang w:bidi="ar"/>
              </w:rPr>
              <w:t>县级</w:t>
            </w:r>
            <w:r w:rsidR="00FB7977" w:rsidRPr="00D726B6">
              <w:rPr>
                <w:rFonts w:eastAsia="楷体_GB2312" w:cs="Times New Roman"/>
                <w:b/>
                <w:color w:val="000000"/>
                <w:kern w:val="0"/>
                <w:sz w:val="24"/>
                <w:lang w:bidi="ar"/>
              </w:rPr>
              <w:t>主管部门</w:t>
            </w:r>
          </w:p>
        </w:tc>
        <w:tc>
          <w:tcPr>
            <w:tcW w:w="3907"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sidR="00FB7977">
              <w:rPr>
                <w:rFonts w:eastAsia="楷体_GB2312" w:cs="Times New Roman"/>
                <w:color w:val="000000"/>
                <w:sz w:val="24"/>
              </w:rPr>
              <w:t>市生态环境</w:t>
            </w:r>
            <w:proofErr w:type="gramStart"/>
            <w:r w:rsidR="00FB7977">
              <w:rPr>
                <w:rFonts w:eastAsia="楷体_GB2312" w:cs="Times New Roman"/>
                <w:color w:val="000000"/>
                <w:sz w:val="24"/>
              </w:rPr>
              <w:t>局</w:t>
            </w:r>
            <w:r>
              <w:rPr>
                <w:rFonts w:eastAsia="楷体_GB2312" w:cs="Times New Roman" w:hint="eastAsia"/>
                <w:color w:val="000000"/>
                <w:sz w:val="24"/>
              </w:rPr>
              <w:t>蓬江分局</w:t>
            </w:r>
            <w:proofErr w:type="gramEnd"/>
          </w:p>
        </w:tc>
      </w:tr>
      <w:tr w:rsidR="00916C6B">
        <w:trPr>
          <w:jc w:val="center"/>
        </w:trPr>
        <w:tc>
          <w:tcPr>
            <w:tcW w:w="1577"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预算年度</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2020</w:t>
            </w:r>
          </w:p>
        </w:tc>
      </w:tr>
      <w:tr w:rsidR="00916C6B">
        <w:trPr>
          <w:jc w:val="center"/>
        </w:trPr>
        <w:tc>
          <w:tcPr>
            <w:tcW w:w="1577"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资金需求</w:t>
            </w:r>
            <w:r>
              <w:rPr>
                <w:rFonts w:eastAsia="楷体_GB2312" w:cs="Times New Roman"/>
                <w:b/>
                <w:bCs/>
                <w:color w:val="000000"/>
                <w:kern w:val="0"/>
                <w:sz w:val="24"/>
                <w:lang w:bidi="ar"/>
              </w:rPr>
              <w:t xml:space="preserve"> </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40</w:t>
            </w:r>
            <w:r w:rsidR="00FB7977">
              <w:rPr>
                <w:rFonts w:eastAsia="楷体_GB2312" w:cs="Times New Roman"/>
                <w:color w:val="000000"/>
                <w:sz w:val="24"/>
              </w:rPr>
              <w:t>万元</w:t>
            </w:r>
          </w:p>
        </w:tc>
      </w:tr>
      <w:tr w:rsidR="00916C6B">
        <w:trPr>
          <w:jc w:val="center"/>
        </w:trPr>
        <w:tc>
          <w:tcPr>
            <w:tcW w:w="1577"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支出内容</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补助用于全面推进固定污染源排污许可清理整顿和</w:t>
            </w:r>
            <w:r>
              <w:rPr>
                <w:rFonts w:eastAsia="楷体_GB2312" w:cs="Times New Roman"/>
                <w:color w:val="000000"/>
                <w:sz w:val="24"/>
              </w:rPr>
              <w:t>2020</w:t>
            </w:r>
            <w:r>
              <w:rPr>
                <w:rFonts w:eastAsia="楷体_GB2312" w:cs="Times New Roman"/>
                <w:color w:val="000000"/>
                <w:sz w:val="24"/>
              </w:rPr>
              <w:t>年排污许可制相关工作经费及技术服务委托业务费。</w:t>
            </w:r>
          </w:p>
        </w:tc>
      </w:tr>
      <w:tr w:rsidR="00916C6B">
        <w:trPr>
          <w:jc w:val="center"/>
        </w:trPr>
        <w:tc>
          <w:tcPr>
            <w:tcW w:w="1577" w:type="dxa"/>
            <w:gridSpan w:val="2"/>
            <w:tcBorders>
              <w:top w:val="single" w:sz="4" w:space="0" w:color="000000"/>
              <w:left w:val="single" w:sz="4" w:space="0" w:color="000000"/>
              <w:right w:val="single" w:sz="4" w:space="0" w:color="000000"/>
            </w:tcBorders>
            <w:vAlign w:val="center"/>
          </w:tcPr>
          <w:p w:rsidR="00916C6B" w:rsidRPr="00D726B6" w:rsidRDefault="00FB7977">
            <w:pPr>
              <w:widowControl/>
              <w:adjustRightInd w:val="0"/>
              <w:snapToGrid w:val="0"/>
              <w:spacing w:line="260" w:lineRule="exact"/>
              <w:jc w:val="center"/>
              <w:textAlignment w:val="center"/>
              <w:rPr>
                <w:rFonts w:eastAsia="楷体_GB2312" w:cs="Times New Roman"/>
                <w:b/>
                <w:color w:val="000000"/>
                <w:sz w:val="24"/>
              </w:rPr>
            </w:pPr>
            <w:r w:rsidRPr="00D726B6">
              <w:rPr>
                <w:rFonts w:eastAsia="楷体_GB2312" w:cs="Times New Roman"/>
                <w:b/>
                <w:color w:val="000000"/>
                <w:sz w:val="24"/>
              </w:rPr>
              <w:t>政策依据</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1</w:t>
            </w:r>
            <w:r>
              <w:rPr>
                <w:rFonts w:eastAsia="楷体_GB2312" w:cs="Times New Roman"/>
                <w:color w:val="000000"/>
                <w:sz w:val="24"/>
              </w:rPr>
              <w:t>、《国务院办公厅关于印发控制污染物排放许可制实施方案的通知》（国办发〔</w:t>
            </w:r>
            <w:r>
              <w:rPr>
                <w:rFonts w:eastAsia="楷体_GB2312" w:cs="Times New Roman"/>
                <w:color w:val="000000"/>
                <w:sz w:val="24"/>
              </w:rPr>
              <w:t>2016</w:t>
            </w:r>
            <w:r>
              <w:rPr>
                <w:rFonts w:eastAsia="楷体_GB2312" w:cs="Times New Roman"/>
                <w:color w:val="000000"/>
                <w:sz w:val="24"/>
              </w:rPr>
              <w:t>〕</w:t>
            </w:r>
            <w:r>
              <w:rPr>
                <w:rFonts w:eastAsia="楷体_GB2312" w:cs="Times New Roman"/>
                <w:color w:val="000000"/>
                <w:sz w:val="24"/>
              </w:rPr>
              <w:t xml:space="preserve">81 </w:t>
            </w:r>
            <w:r>
              <w:rPr>
                <w:rFonts w:eastAsia="楷体_GB2312" w:cs="Times New Roman"/>
                <w:color w:val="000000"/>
                <w:sz w:val="24"/>
              </w:rPr>
              <w:t>号）；</w:t>
            </w:r>
          </w:p>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2</w:t>
            </w:r>
            <w:r>
              <w:rPr>
                <w:rFonts w:eastAsia="楷体_GB2312" w:cs="Times New Roman"/>
                <w:color w:val="000000"/>
                <w:sz w:val="24"/>
              </w:rPr>
              <w:t>、《广东省人民政府办公厅关于印发广东省控制污染物排放许可制实施计划的通知》（粤府办〔</w:t>
            </w:r>
            <w:r>
              <w:rPr>
                <w:rFonts w:eastAsia="楷体_GB2312" w:cs="Times New Roman"/>
                <w:color w:val="000000"/>
                <w:sz w:val="24"/>
              </w:rPr>
              <w:t>2017</w:t>
            </w:r>
            <w:r>
              <w:rPr>
                <w:rFonts w:eastAsia="楷体_GB2312" w:cs="Times New Roman"/>
                <w:color w:val="000000"/>
                <w:sz w:val="24"/>
              </w:rPr>
              <w:t>〕</w:t>
            </w:r>
            <w:r>
              <w:rPr>
                <w:rFonts w:eastAsia="楷体_GB2312" w:cs="Times New Roman"/>
                <w:color w:val="000000"/>
                <w:sz w:val="24"/>
              </w:rPr>
              <w:t>29</w:t>
            </w:r>
            <w:r>
              <w:rPr>
                <w:rFonts w:eastAsia="楷体_GB2312" w:cs="Times New Roman"/>
                <w:color w:val="000000"/>
                <w:sz w:val="24"/>
              </w:rPr>
              <w:t>号）；</w:t>
            </w:r>
          </w:p>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3</w:t>
            </w:r>
            <w:r>
              <w:rPr>
                <w:rFonts w:eastAsia="楷体_GB2312" w:cs="Times New Roman"/>
                <w:color w:val="000000"/>
                <w:sz w:val="24"/>
              </w:rPr>
              <w:t>、</w:t>
            </w:r>
            <w:r>
              <w:rPr>
                <w:rFonts w:eastAsia="楷体_GB2312" w:cs="Times New Roman"/>
                <w:color w:val="000000"/>
                <w:sz w:val="24"/>
              </w:rPr>
              <w:t>《关于做好固定污染源排污许可清理整顿和</w:t>
            </w:r>
            <w:r>
              <w:rPr>
                <w:rFonts w:eastAsia="楷体_GB2312" w:cs="Times New Roman"/>
                <w:color w:val="000000"/>
                <w:sz w:val="24"/>
              </w:rPr>
              <w:t>2020</w:t>
            </w:r>
            <w:r>
              <w:rPr>
                <w:rFonts w:eastAsia="楷体_GB2312" w:cs="Times New Roman"/>
                <w:color w:val="000000"/>
                <w:sz w:val="24"/>
              </w:rPr>
              <w:t>年排污许可发证登记工作的通知》（</w:t>
            </w:r>
            <w:proofErr w:type="gramStart"/>
            <w:r>
              <w:rPr>
                <w:rFonts w:eastAsia="楷体_GB2312" w:cs="Times New Roman"/>
                <w:color w:val="000000"/>
                <w:sz w:val="24"/>
              </w:rPr>
              <w:t>环办环评函</w:t>
            </w:r>
            <w:proofErr w:type="gramEnd"/>
            <w:r>
              <w:rPr>
                <w:rFonts w:eastAsia="楷体_GB2312" w:cs="Times New Roman"/>
                <w:color w:val="000000"/>
                <w:sz w:val="24"/>
              </w:rPr>
              <w:t>〔</w:t>
            </w:r>
            <w:r>
              <w:rPr>
                <w:rFonts w:eastAsia="楷体_GB2312" w:cs="Times New Roman"/>
                <w:color w:val="000000"/>
                <w:sz w:val="24"/>
              </w:rPr>
              <w:t>2019</w:t>
            </w:r>
            <w:r>
              <w:rPr>
                <w:rFonts w:eastAsia="楷体_GB2312" w:cs="Times New Roman"/>
                <w:color w:val="000000"/>
                <w:sz w:val="24"/>
              </w:rPr>
              <w:t>〕</w:t>
            </w:r>
            <w:r>
              <w:rPr>
                <w:rFonts w:eastAsia="楷体_GB2312" w:cs="Times New Roman"/>
                <w:color w:val="000000"/>
                <w:sz w:val="24"/>
              </w:rPr>
              <w:t>939</w:t>
            </w:r>
            <w:r>
              <w:rPr>
                <w:rFonts w:eastAsia="楷体_GB2312" w:cs="Times New Roman"/>
                <w:color w:val="000000"/>
                <w:sz w:val="24"/>
              </w:rPr>
              <w:t>号）。</w:t>
            </w:r>
          </w:p>
        </w:tc>
      </w:tr>
      <w:tr w:rsidR="00916C6B">
        <w:trPr>
          <w:jc w:val="center"/>
        </w:trPr>
        <w:tc>
          <w:tcPr>
            <w:tcW w:w="1577"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kern w:val="0"/>
                <w:sz w:val="24"/>
                <w:lang w:bidi="ar"/>
              </w:rPr>
            </w:pPr>
            <w:r>
              <w:rPr>
                <w:rFonts w:eastAsia="楷体_GB2312" w:cs="Times New Roman"/>
                <w:b/>
                <w:bCs/>
                <w:color w:val="000000"/>
                <w:kern w:val="0"/>
                <w:sz w:val="24"/>
                <w:lang w:bidi="ar"/>
              </w:rPr>
              <w:t>总体绩效目标</w:t>
            </w:r>
          </w:p>
        </w:tc>
        <w:tc>
          <w:tcPr>
            <w:tcW w:w="8270"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kern w:val="0"/>
                <w:sz w:val="24"/>
                <w:lang w:bidi="ar"/>
              </w:rPr>
            </w:pPr>
            <w:r>
              <w:rPr>
                <w:rFonts w:eastAsia="楷体_GB2312" w:cs="Times New Roman"/>
                <w:color w:val="000000"/>
                <w:kern w:val="0"/>
                <w:sz w:val="24"/>
                <w:lang w:bidi="ar"/>
              </w:rPr>
              <w:t>按照</w:t>
            </w:r>
            <w:r>
              <w:rPr>
                <w:rFonts w:eastAsia="楷体_GB2312" w:cs="Times New Roman"/>
                <w:color w:val="000000"/>
                <w:kern w:val="0"/>
                <w:sz w:val="24"/>
                <w:lang w:bidi="ar"/>
              </w:rPr>
              <w:t>“</w:t>
            </w:r>
            <w:r>
              <w:rPr>
                <w:rFonts w:eastAsia="楷体_GB2312" w:cs="Times New Roman"/>
                <w:color w:val="000000"/>
                <w:kern w:val="0"/>
                <w:sz w:val="24"/>
                <w:lang w:bidi="ar"/>
              </w:rPr>
              <w:t>先发证，后到位</w:t>
            </w:r>
            <w:r>
              <w:rPr>
                <w:rFonts w:eastAsia="楷体_GB2312" w:cs="Times New Roman"/>
                <w:color w:val="000000"/>
                <w:kern w:val="0"/>
                <w:sz w:val="24"/>
                <w:lang w:bidi="ar"/>
              </w:rPr>
              <w:t>”</w:t>
            </w:r>
            <w:r>
              <w:rPr>
                <w:rFonts w:eastAsia="楷体_GB2312" w:cs="Times New Roman"/>
                <w:color w:val="000000"/>
                <w:kern w:val="0"/>
                <w:sz w:val="24"/>
                <w:lang w:bidi="ar"/>
              </w:rPr>
              <w:t>的思路，核发一个行业，清理一个行业，以环境执法为兜底保障，支持全面开展对</w:t>
            </w:r>
            <w:r>
              <w:rPr>
                <w:rFonts w:eastAsia="楷体_GB2312" w:cs="Times New Roman"/>
                <w:color w:val="000000"/>
                <w:kern w:val="0"/>
                <w:sz w:val="24"/>
                <w:lang w:bidi="ar"/>
              </w:rPr>
              <w:t>2020</w:t>
            </w:r>
            <w:r>
              <w:rPr>
                <w:rFonts w:eastAsia="楷体_GB2312" w:cs="Times New Roman"/>
                <w:color w:val="000000"/>
                <w:kern w:val="0"/>
                <w:sz w:val="24"/>
                <w:lang w:bidi="ar"/>
              </w:rPr>
              <w:t>年前已核发</w:t>
            </w:r>
            <w:r>
              <w:rPr>
                <w:rFonts w:eastAsia="楷体_GB2312" w:cs="Times New Roman"/>
                <w:color w:val="000000"/>
                <w:kern w:val="0"/>
                <w:sz w:val="24"/>
                <w:lang w:bidi="ar"/>
              </w:rPr>
              <w:t>33</w:t>
            </w:r>
            <w:r>
              <w:rPr>
                <w:rFonts w:eastAsia="楷体_GB2312" w:cs="Times New Roman"/>
                <w:color w:val="000000"/>
                <w:kern w:val="0"/>
                <w:sz w:val="24"/>
                <w:lang w:bidi="ar"/>
              </w:rPr>
              <w:t>个行业的固定污染源清理整顿，完成</w:t>
            </w:r>
            <w:r>
              <w:rPr>
                <w:rFonts w:eastAsia="楷体_GB2312" w:cs="Times New Roman"/>
                <w:color w:val="000000"/>
                <w:kern w:val="0"/>
                <w:sz w:val="24"/>
                <w:lang w:bidi="ar"/>
              </w:rPr>
              <w:t>2020</w:t>
            </w:r>
            <w:r>
              <w:rPr>
                <w:rFonts w:eastAsia="楷体_GB2312" w:cs="Times New Roman"/>
                <w:color w:val="000000"/>
                <w:kern w:val="0"/>
                <w:sz w:val="24"/>
                <w:lang w:bidi="ar"/>
              </w:rPr>
              <w:t>年</w:t>
            </w:r>
            <w:r>
              <w:rPr>
                <w:rFonts w:eastAsia="楷体_GB2312" w:cs="Times New Roman"/>
                <w:color w:val="000000"/>
                <w:kern w:val="0"/>
                <w:sz w:val="24"/>
                <w:lang w:bidi="ar"/>
              </w:rPr>
              <w:t>91</w:t>
            </w:r>
            <w:r>
              <w:rPr>
                <w:rFonts w:eastAsia="楷体_GB2312" w:cs="Times New Roman"/>
                <w:color w:val="000000"/>
                <w:kern w:val="0"/>
                <w:sz w:val="24"/>
                <w:lang w:bidi="ar"/>
              </w:rPr>
              <w:t>个行业（</w:t>
            </w:r>
            <w:r>
              <w:rPr>
                <w:rFonts w:eastAsia="楷体_GB2312" w:cs="Times New Roman"/>
                <w:color w:val="000000"/>
                <w:kern w:val="0"/>
                <w:sz w:val="24"/>
                <w:lang w:bidi="ar"/>
              </w:rPr>
              <w:t>87+4</w:t>
            </w:r>
            <w:r>
              <w:rPr>
                <w:rFonts w:eastAsia="楷体_GB2312" w:cs="Times New Roman"/>
                <w:color w:val="000000"/>
                <w:kern w:val="0"/>
                <w:sz w:val="24"/>
                <w:lang w:bidi="ar"/>
              </w:rPr>
              <w:t>个通用工序）排污许可发证与登记工作，推动</w:t>
            </w:r>
            <w:r>
              <w:rPr>
                <w:rFonts w:eastAsia="楷体_GB2312" w:cs="Times New Roman"/>
                <w:color w:val="000000"/>
                <w:kern w:val="0"/>
                <w:sz w:val="24"/>
                <w:lang w:bidi="ar"/>
              </w:rPr>
              <w:t>2020</w:t>
            </w:r>
            <w:r>
              <w:rPr>
                <w:rFonts w:eastAsia="楷体_GB2312" w:cs="Times New Roman"/>
                <w:color w:val="000000"/>
                <w:kern w:val="0"/>
                <w:sz w:val="24"/>
                <w:lang w:bidi="ar"/>
              </w:rPr>
              <w:t>年底前实现固定污染源污染排污许可全覆盖。</w:t>
            </w:r>
          </w:p>
        </w:tc>
      </w:tr>
      <w:tr w:rsidR="00916C6B">
        <w:trPr>
          <w:jc w:val="center"/>
        </w:trPr>
        <w:tc>
          <w:tcPr>
            <w:tcW w:w="771" w:type="dxa"/>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80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一级</w:t>
            </w:r>
            <w:r>
              <w:rPr>
                <w:rFonts w:eastAsia="楷体_GB2312" w:cs="Times New Roman"/>
                <w:b/>
                <w:bCs/>
                <w:color w:val="000000"/>
                <w:kern w:val="0"/>
                <w:sz w:val="24"/>
                <w:lang w:bidi="ar"/>
              </w:rPr>
              <w:br/>
            </w:r>
            <w:r>
              <w:rPr>
                <w:rFonts w:eastAsia="楷体_GB2312" w:cs="Times New Roman"/>
                <w:b/>
                <w:bCs/>
                <w:color w:val="000000"/>
                <w:kern w:val="0"/>
                <w:sz w:val="24"/>
                <w:lang w:bidi="ar"/>
              </w:rPr>
              <w:t>指标</w:t>
            </w:r>
          </w:p>
        </w:tc>
        <w:tc>
          <w:tcPr>
            <w:tcW w:w="1393"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二级指标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三级指标</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指标值</w:t>
            </w:r>
          </w:p>
        </w:tc>
      </w:tr>
      <w:tr w:rsidR="00916C6B">
        <w:trPr>
          <w:jc w:val="center"/>
        </w:trPr>
        <w:tc>
          <w:tcPr>
            <w:tcW w:w="771" w:type="dxa"/>
            <w:vMerge w:val="restart"/>
            <w:tcBorders>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proofErr w:type="gramStart"/>
            <w:r>
              <w:rPr>
                <w:rFonts w:eastAsia="楷体_GB2312" w:cs="Times New Roman"/>
                <w:b/>
                <w:bCs/>
                <w:color w:val="000000"/>
                <w:kern w:val="0"/>
                <w:sz w:val="24"/>
                <w:lang w:bidi="ar"/>
              </w:rPr>
              <w:t>绩</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proofErr w:type="gramStart"/>
            <w:r>
              <w:rPr>
                <w:rFonts w:eastAsia="楷体_GB2312" w:cs="Times New Roman"/>
                <w:b/>
                <w:bCs/>
                <w:color w:val="000000"/>
                <w:kern w:val="0"/>
                <w:sz w:val="24"/>
                <w:lang w:bidi="ar"/>
              </w:rPr>
              <w:t>效</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806" w:type="dxa"/>
            <w:vMerge w:val="restart"/>
            <w:tcBorders>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产</w:t>
            </w:r>
          </w:p>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出</w:t>
            </w:r>
          </w:p>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指</w:t>
            </w:r>
          </w:p>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kern w:val="0"/>
                <w:sz w:val="24"/>
                <w:lang w:bidi="ar"/>
              </w:rPr>
              <w:t>标</w:t>
            </w:r>
          </w:p>
        </w:tc>
        <w:tc>
          <w:tcPr>
            <w:tcW w:w="1393" w:type="dxa"/>
            <w:vMerge w:val="restart"/>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数量指标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清理整顿固定污染源数量</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sz w:val="24"/>
              </w:rPr>
              <w:t>33</w:t>
            </w:r>
            <w:r>
              <w:rPr>
                <w:rFonts w:eastAsia="楷体_GB2312" w:cs="Times New Roman"/>
                <w:color w:val="000000"/>
                <w:sz w:val="24"/>
              </w:rPr>
              <w:t>个行业中的相关固定污染源。</w:t>
            </w:r>
          </w:p>
        </w:tc>
      </w:tr>
      <w:tr w:rsidR="00916C6B">
        <w:trPr>
          <w:jc w:val="center"/>
        </w:trPr>
        <w:tc>
          <w:tcPr>
            <w:tcW w:w="771" w:type="dxa"/>
            <w:vMerge/>
            <w:tcBorders>
              <w:left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b/>
                <w:bCs/>
                <w:color w:val="000000"/>
                <w:kern w:val="0"/>
                <w:sz w:val="24"/>
                <w:lang w:bidi="ar"/>
              </w:rPr>
            </w:pPr>
          </w:p>
        </w:tc>
        <w:tc>
          <w:tcPr>
            <w:tcW w:w="806"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kern w:val="0"/>
                <w:sz w:val="24"/>
                <w:lang w:bidi="ar"/>
              </w:rPr>
            </w:pPr>
          </w:p>
        </w:tc>
        <w:tc>
          <w:tcPr>
            <w:tcW w:w="1393"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kern w:val="0"/>
                <w:sz w:val="24"/>
                <w:lang w:bidi="ar"/>
              </w:rPr>
              <w:t>2020</w:t>
            </w:r>
            <w:r>
              <w:rPr>
                <w:rFonts w:eastAsia="楷体_GB2312" w:cs="Times New Roman"/>
                <w:color w:val="000000"/>
                <w:kern w:val="0"/>
                <w:sz w:val="24"/>
                <w:lang w:bidi="ar"/>
              </w:rPr>
              <w:t>年</w:t>
            </w:r>
            <w:r>
              <w:rPr>
                <w:rFonts w:eastAsia="楷体_GB2312" w:cs="Times New Roman"/>
                <w:color w:val="000000"/>
                <w:kern w:val="0"/>
                <w:sz w:val="24"/>
                <w:lang w:bidi="ar"/>
              </w:rPr>
              <w:t>排污许可</w:t>
            </w:r>
            <w:r>
              <w:rPr>
                <w:rFonts w:eastAsia="楷体_GB2312" w:cs="Times New Roman"/>
                <w:color w:val="000000"/>
                <w:kern w:val="0"/>
                <w:sz w:val="24"/>
                <w:lang w:bidi="ar"/>
              </w:rPr>
              <w:t>发证登记数量</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kern w:val="0"/>
                <w:sz w:val="24"/>
                <w:lang w:bidi="ar"/>
              </w:rPr>
              <w:t>91</w:t>
            </w:r>
            <w:r>
              <w:rPr>
                <w:rFonts w:eastAsia="楷体_GB2312" w:cs="Times New Roman"/>
                <w:color w:val="000000"/>
                <w:kern w:val="0"/>
                <w:sz w:val="24"/>
                <w:lang w:bidi="ar"/>
              </w:rPr>
              <w:t>个行业</w:t>
            </w:r>
            <w:r>
              <w:rPr>
                <w:rFonts w:eastAsia="楷体_GB2312" w:cs="Times New Roman"/>
                <w:color w:val="000000"/>
                <w:kern w:val="0"/>
                <w:sz w:val="24"/>
                <w:lang w:bidi="ar"/>
              </w:rPr>
              <w:t>（</w:t>
            </w:r>
            <w:r>
              <w:rPr>
                <w:rFonts w:eastAsia="楷体_GB2312" w:cs="Times New Roman"/>
                <w:color w:val="000000"/>
                <w:kern w:val="0"/>
                <w:sz w:val="24"/>
                <w:lang w:bidi="ar"/>
              </w:rPr>
              <w:t>87+4</w:t>
            </w:r>
            <w:r>
              <w:rPr>
                <w:rFonts w:eastAsia="楷体_GB2312" w:cs="Times New Roman"/>
                <w:color w:val="000000"/>
                <w:kern w:val="0"/>
                <w:sz w:val="24"/>
                <w:lang w:bidi="ar"/>
              </w:rPr>
              <w:t>个通用工序）中的相关固定污染源</w:t>
            </w:r>
            <w:r>
              <w:rPr>
                <w:rFonts w:eastAsia="楷体_GB2312" w:cs="Times New Roman"/>
                <w:color w:val="000000"/>
                <w:kern w:val="0"/>
                <w:sz w:val="24"/>
                <w:lang w:bidi="ar"/>
              </w:rPr>
              <w:t>。</w:t>
            </w: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806"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393"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质量指标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rPr>
                <w:rFonts w:eastAsia="楷体_GB2312" w:cs="Times New Roman"/>
                <w:color w:val="000000"/>
                <w:sz w:val="24"/>
              </w:rPr>
            </w:pPr>
            <w:r>
              <w:rPr>
                <w:rFonts w:eastAsia="楷体_GB2312" w:cs="Times New Roman"/>
                <w:color w:val="000000"/>
                <w:kern w:val="0"/>
                <w:sz w:val="24"/>
                <w:lang w:bidi="ar"/>
              </w:rPr>
              <w:t>年度排污许可</w:t>
            </w:r>
            <w:r>
              <w:rPr>
                <w:rFonts w:eastAsia="楷体_GB2312" w:cs="Times New Roman"/>
                <w:color w:val="000000"/>
                <w:kern w:val="0"/>
                <w:sz w:val="24"/>
                <w:lang w:bidi="ar"/>
              </w:rPr>
              <w:t>发证登记质量</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sz w:val="24"/>
              </w:rPr>
              <w:t>满足</w:t>
            </w:r>
            <w:r>
              <w:rPr>
                <w:rFonts w:eastAsia="楷体_GB2312" w:cs="Times New Roman"/>
                <w:color w:val="000000"/>
                <w:sz w:val="24"/>
              </w:rPr>
              <w:t>相关</w:t>
            </w:r>
            <w:r>
              <w:rPr>
                <w:rFonts w:eastAsia="楷体_GB2312" w:cs="Times New Roman"/>
                <w:color w:val="000000"/>
                <w:sz w:val="24"/>
              </w:rPr>
              <w:t>国家要求等。</w:t>
            </w: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806"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393"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时效指标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kern w:val="0"/>
                <w:sz w:val="24"/>
                <w:lang w:bidi="ar"/>
              </w:rPr>
              <w:t>按时完成</w:t>
            </w:r>
            <w:r>
              <w:rPr>
                <w:rFonts w:eastAsia="楷体_GB2312" w:cs="Times New Roman"/>
                <w:bCs/>
                <w:kern w:val="0"/>
                <w:sz w:val="24"/>
              </w:rPr>
              <w:t>固定污染源排污许可清理整顿和</w:t>
            </w:r>
            <w:r>
              <w:rPr>
                <w:rFonts w:eastAsia="楷体_GB2312" w:cs="Times New Roman"/>
                <w:bCs/>
                <w:kern w:val="0"/>
                <w:sz w:val="24"/>
              </w:rPr>
              <w:t>2020</w:t>
            </w:r>
            <w:r>
              <w:rPr>
                <w:rFonts w:eastAsia="楷体_GB2312" w:cs="Times New Roman"/>
                <w:bCs/>
                <w:kern w:val="0"/>
                <w:sz w:val="24"/>
              </w:rPr>
              <w:t>年排污许可发证登记工作</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sz w:val="24"/>
              </w:rPr>
              <w:t>20</w:t>
            </w:r>
            <w:r>
              <w:rPr>
                <w:rFonts w:eastAsia="楷体_GB2312" w:cs="Times New Roman"/>
                <w:color w:val="000000"/>
                <w:sz w:val="24"/>
              </w:rPr>
              <w:t>20</w:t>
            </w:r>
            <w:r>
              <w:rPr>
                <w:rFonts w:eastAsia="楷体_GB2312" w:cs="Times New Roman"/>
                <w:color w:val="000000"/>
                <w:sz w:val="24"/>
              </w:rPr>
              <w:t>年</w:t>
            </w:r>
            <w:r>
              <w:rPr>
                <w:rFonts w:eastAsia="楷体_GB2312" w:cs="Times New Roman"/>
                <w:color w:val="000000"/>
                <w:sz w:val="24"/>
              </w:rPr>
              <w:t>9</w:t>
            </w:r>
            <w:r>
              <w:rPr>
                <w:rFonts w:eastAsia="楷体_GB2312" w:cs="Times New Roman"/>
                <w:color w:val="000000"/>
                <w:sz w:val="24"/>
              </w:rPr>
              <w:t>月</w:t>
            </w:r>
            <w:r>
              <w:rPr>
                <w:rFonts w:eastAsia="楷体_GB2312" w:cs="Times New Roman"/>
                <w:color w:val="000000"/>
                <w:sz w:val="24"/>
              </w:rPr>
              <w:t>底前</w:t>
            </w:r>
            <w:r>
              <w:rPr>
                <w:rFonts w:eastAsia="楷体_GB2312" w:cs="Times New Roman"/>
                <w:color w:val="000000"/>
                <w:sz w:val="24"/>
              </w:rPr>
              <w:t>基本</w:t>
            </w:r>
            <w:r>
              <w:rPr>
                <w:rFonts w:eastAsia="楷体_GB2312" w:cs="Times New Roman"/>
                <w:color w:val="000000"/>
                <w:sz w:val="24"/>
              </w:rPr>
              <w:t>完成，</w:t>
            </w:r>
            <w:r>
              <w:rPr>
                <w:rFonts w:eastAsia="楷体_GB2312" w:cs="Times New Roman"/>
                <w:color w:val="000000"/>
                <w:sz w:val="24"/>
              </w:rPr>
              <w:t>12</w:t>
            </w:r>
            <w:r>
              <w:rPr>
                <w:rFonts w:eastAsia="楷体_GB2312" w:cs="Times New Roman"/>
                <w:color w:val="000000"/>
                <w:sz w:val="24"/>
              </w:rPr>
              <w:t>月底前全面完成</w:t>
            </w:r>
            <w:r>
              <w:rPr>
                <w:rFonts w:eastAsia="楷体_GB2312" w:cs="Times New Roman"/>
                <w:color w:val="000000"/>
                <w:sz w:val="24"/>
              </w:rPr>
              <w:t>。</w:t>
            </w: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806"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393"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成本指标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kern w:val="0"/>
                <w:sz w:val="24"/>
                <w:lang w:bidi="ar"/>
              </w:rPr>
              <w:t>成本控制</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sz w:val="24"/>
              </w:rPr>
              <w:t>按预算执行。</w:t>
            </w: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806" w:type="dxa"/>
            <w:vMerge w:val="restart"/>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效</w:t>
            </w:r>
            <w:r>
              <w:rPr>
                <w:rFonts w:eastAsia="楷体_GB2312" w:cs="Times New Roman"/>
                <w:b/>
                <w:bCs/>
                <w:color w:val="000000"/>
                <w:kern w:val="0"/>
                <w:sz w:val="24"/>
                <w:lang w:bidi="ar"/>
              </w:rPr>
              <w:br/>
            </w:r>
            <w:r>
              <w:rPr>
                <w:rFonts w:eastAsia="楷体_GB2312" w:cs="Times New Roman"/>
                <w:b/>
                <w:bCs/>
                <w:color w:val="000000"/>
                <w:kern w:val="0"/>
                <w:sz w:val="24"/>
                <w:lang w:bidi="ar"/>
              </w:rPr>
              <w:t>益</w:t>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1393"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经济效益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textAlignment w:val="center"/>
              <w:rPr>
                <w:rFonts w:eastAsia="楷体_GB2312" w:cs="Times New Roman"/>
                <w:color w:val="000000"/>
                <w:sz w:val="24"/>
              </w:rPr>
            </w:pP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rPr>
                <w:rFonts w:eastAsia="楷体_GB2312" w:cs="Times New Roman"/>
                <w:color w:val="000000"/>
                <w:sz w:val="24"/>
              </w:rPr>
            </w:pP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806"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393" w:type="dxa"/>
            <w:vMerge w:val="restart"/>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社会效益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摸清</w:t>
            </w:r>
            <w:proofErr w:type="gramStart"/>
            <w:r>
              <w:rPr>
                <w:rFonts w:eastAsia="楷体_GB2312" w:cs="Times New Roman"/>
                <w:color w:val="000000"/>
                <w:sz w:val="24"/>
              </w:rPr>
              <w:t>辖</w:t>
            </w:r>
            <w:proofErr w:type="gramEnd"/>
            <w:r>
              <w:rPr>
                <w:rFonts w:eastAsia="楷体_GB2312" w:cs="Times New Roman"/>
                <w:color w:val="000000"/>
                <w:sz w:val="24"/>
              </w:rPr>
              <w:t>内固定污染源底数</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sz w:val="24"/>
              </w:rPr>
              <w:t>全面摸清。</w:t>
            </w: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806"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393" w:type="dxa"/>
            <w:vMerge/>
            <w:tcBorders>
              <w:left w:val="single" w:sz="4" w:space="0" w:color="000000"/>
              <w:bottom w:val="single" w:sz="4" w:space="0" w:color="auto"/>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auto"/>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推进排污许可发证登记工作</w:t>
            </w: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sz w:val="24"/>
              </w:rPr>
              <w:t>应发尽发，将所有固定污染源纳入生态环境管理。</w:t>
            </w: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806" w:type="dxa"/>
            <w:vMerge/>
            <w:tcBorders>
              <w:top w:val="single" w:sz="4" w:space="0" w:color="000000"/>
              <w:left w:val="single" w:sz="4" w:space="0" w:color="000000"/>
              <w:bottom w:val="single" w:sz="4" w:space="0" w:color="000000"/>
              <w:right w:val="single" w:sz="4" w:space="0" w:color="auto"/>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393" w:type="dxa"/>
            <w:tcBorders>
              <w:top w:val="single" w:sz="4" w:space="0" w:color="auto"/>
              <w:left w:val="single" w:sz="4" w:space="0" w:color="auto"/>
              <w:bottom w:val="single" w:sz="4" w:space="0" w:color="auto"/>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生态效益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auto"/>
              <w:right w:val="single" w:sz="4" w:space="0" w:color="auto"/>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区域环境质量</w:t>
            </w:r>
          </w:p>
        </w:tc>
        <w:tc>
          <w:tcPr>
            <w:tcW w:w="3441" w:type="dxa"/>
            <w:tcBorders>
              <w:top w:val="single" w:sz="4" w:space="0" w:color="000000"/>
              <w:left w:val="single" w:sz="4" w:space="0" w:color="auto"/>
              <w:bottom w:val="single" w:sz="4" w:space="0" w:color="000000"/>
              <w:right w:val="single" w:sz="4" w:space="0" w:color="000000"/>
            </w:tcBorders>
            <w:vAlign w:val="center"/>
          </w:tcPr>
          <w:p w:rsidR="00916C6B" w:rsidRDefault="00FB7977">
            <w:pPr>
              <w:adjustRightInd w:val="0"/>
              <w:snapToGrid w:val="0"/>
              <w:spacing w:line="260" w:lineRule="exact"/>
              <w:rPr>
                <w:rFonts w:eastAsia="楷体_GB2312" w:cs="Times New Roman"/>
                <w:color w:val="000000"/>
                <w:sz w:val="24"/>
              </w:rPr>
            </w:pPr>
            <w:r>
              <w:rPr>
                <w:rFonts w:eastAsia="楷体_GB2312" w:cs="Times New Roman"/>
                <w:color w:val="000000"/>
                <w:sz w:val="24"/>
              </w:rPr>
              <w:t>为</w:t>
            </w:r>
            <w:r>
              <w:rPr>
                <w:rFonts w:eastAsia="楷体_GB2312" w:cs="Times New Roman"/>
                <w:color w:val="000000"/>
                <w:sz w:val="24"/>
              </w:rPr>
              <w:t>区域环境质量改善、打好污染防治攻坚战提供重要支撑。</w:t>
            </w: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806"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393" w:type="dxa"/>
            <w:tcBorders>
              <w:top w:val="single" w:sz="4" w:space="0" w:color="auto"/>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可持续影响</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color w:val="000000"/>
                <w:sz w:val="24"/>
              </w:rPr>
            </w:pP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r>
      <w:tr w:rsidR="00916C6B">
        <w:trPr>
          <w:jc w:val="center"/>
        </w:trPr>
        <w:tc>
          <w:tcPr>
            <w:tcW w:w="771"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806"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393"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服务对象</w:t>
            </w:r>
            <w:r>
              <w:rPr>
                <w:rFonts w:eastAsia="楷体_GB2312" w:cs="Times New Roman"/>
                <w:b/>
                <w:bCs/>
                <w:color w:val="000000"/>
                <w:sz w:val="24"/>
              </w:rPr>
              <w:br/>
            </w:r>
            <w:r>
              <w:rPr>
                <w:rFonts w:eastAsia="楷体_GB2312" w:cs="Times New Roman"/>
                <w:b/>
                <w:bCs/>
                <w:color w:val="000000"/>
                <w:sz w:val="24"/>
              </w:rPr>
              <w:t>满意度指标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color w:val="000000"/>
                <w:sz w:val="24"/>
              </w:rPr>
            </w:pPr>
          </w:p>
        </w:tc>
        <w:tc>
          <w:tcPr>
            <w:tcW w:w="3441" w:type="dxa"/>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r>
    </w:tbl>
    <w:p w:rsidR="00916C6B" w:rsidRDefault="00916C6B">
      <w:pPr>
        <w:widowControl/>
        <w:adjustRightInd w:val="0"/>
        <w:snapToGrid w:val="0"/>
        <w:spacing w:line="260" w:lineRule="exact"/>
        <w:jc w:val="left"/>
        <w:textAlignment w:val="center"/>
        <w:rPr>
          <w:rFonts w:eastAsia="楷体_GB2312" w:cs="Times New Roman"/>
          <w:color w:val="000000"/>
          <w:sz w:val="24"/>
        </w:rPr>
        <w:sectPr w:rsidR="00916C6B">
          <w:footerReference w:type="default" r:id="rId8"/>
          <w:pgSz w:w="11906" w:h="16838"/>
          <w:pgMar w:top="2098" w:right="1474" w:bottom="1984" w:left="1587" w:header="851" w:footer="1587" w:gutter="0"/>
          <w:cols w:space="0"/>
          <w:docGrid w:type="linesAndChars" w:linePitch="579" w:charSpace="-842"/>
        </w:sectPr>
      </w:pPr>
    </w:p>
    <w:p w:rsidR="00916C6B" w:rsidRDefault="00FB7977">
      <w:pPr>
        <w:pStyle w:val="2"/>
        <w:spacing w:line="560" w:lineRule="exact"/>
        <w:ind w:leftChars="0" w:left="0"/>
        <w:jc w:val="center"/>
        <w:rPr>
          <w:rFonts w:ascii="方正小标宋简体" w:eastAsia="方正小标宋简体" w:hAnsi="方正小标宋简体" w:cs="方正小标宋简体"/>
          <w:sz w:val="36"/>
          <w:szCs w:val="28"/>
        </w:rPr>
      </w:pPr>
      <w:r>
        <w:rPr>
          <w:rFonts w:ascii="方正小标宋简体" w:eastAsia="方正小标宋简体" w:hAnsi="方正小标宋简体" w:cs="方正小标宋简体" w:hint="eastAsia"/>
          <w:sz w:val="36"/>
          <w:szCs w:val="28"/>
        </w:rPr>
        <w:lastRenderedPageBreak/>
        <w:t>预算支出区域绩效目标申报表（</w:t>
      </w:r>
      <w:r w:rsidR="00D726B6">
        <w:rPr>
          <w:rFonts w:ascii="方正小标宋简体" w:eastAsia="方正小标宋简体" w:hAnsi="方正小标宋简体" w:cs="方正小标宋简体" w:hint="eastAsia"/>
          <w:sz w:val="36"/>
          <w:szCs w:val="28"/>
        </w:rPr>
        <w:t>江海区</w:t>
      </w:r>
      <w:r>
        <w:rPr>
          <w:rFonts w:ascii="方正小标宋简体" w:eastAsia="方正小标宋简体" w:hAnsi="方正小标宋简体" w:cs="方正小标宋简体" w:hint="eastAsia"/>
          <w:sz w:val="36"/>
          <w:szCs w:val="28"/>
        </w:rPr>
        <w:t>）</w:t>
      </w:r>
    </w:p>
    <w:tbl>
      <w:tblPr>
        <w:tblW w:w="9599" w:type="dxa"/>
        <w:jc w:val="center"/>
        <w:tblInd w:w="-393" w:type="dxa"/>
        <w:tblLayout w:type="fixed"/>
        <w:tblCellMar>
          <w:top w:w="15" w:type="dxa"/>
          <w:left w:w="15" w:type="dxa"/>
          <w:bottom w:w="15" w:type="dxa"/>
          <w:right w:w="15" w:type="dxa"/>
        </w:tblCellMar>
        <w:tblLook w:val="04A0" w:firstRow="1" w:lastRow="0" w:firstColumn="1" w:lastColumn="0" w:noHBand="0" w:noVBand="1"/>
      </w:tblPr>
      <w:tblGrid>
        <w:gridCol w:w="868"/>
        <w:gridCol w:w="643"/>
        <w:gridCol w:w="1556"/>
        <w:gridCol w:w="1392"/>
        <w:gridCol w:w="1578"/>
        <w:gridCol w:w="466"/>
        <w:gridCol w:w="3096"/>
      </w:tblGrid>
      <w:tr w:rsidR="00916C6B" w:rsidTr="00D726B6">
        <w:trPr>
          <w:jc w:val="center"/>
        </w:trPr>
        <w:tc>
          <w:tcPr>
            <w:tcW w:w="1511"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项目名称</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sz w:val="24"/>
              </w:rPr>
              <w:t>江海区全面推进固定污染源排污许可清理整顿和</w:t>
            </w:r>
            <w:r w:rsidRPr="00D726B6">
              <w:rPr>
                <w:rFonts w:eastAsia="楷体_GB2312" w:cs="Times New Roman" w:hint="eastAsia"/>
                <w:color w:val="000000"/>
                <w:sz w:val="24"/>
              </w:rPr>
              <w:t>2020</w:t>
            </w:r>
            <w:r w:rsidRPr="00D726B6">
              <w:rPr>
                <w:rFonts w:eastAsia="楷体_GB2312" w:cs="Times New Roman" w:hint="eastAsia"/>
                <w:color w:val="000000"/>
                <w:sz w:val="24"/>
              </w:rPr>
              <w:t>年排污许可制工作</w:t>
            </w:r>
          </w:p>
        </w:tc>
      </w:tr>
      <w:tr w:rsidR="00916C6B" w:rsidTr="00D726B6">
        <w:trPr>
          <w:jc w:val="center"/>
        </w:trPr>
        <w:tc>
          <w:tcPr>
            <w:tcW w:w="1511"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资金类型</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kern w:val="0"/>
                <w:sz w:val="24"/>
                <w:lang w:bidi="ar"/>
              </w:rPr>
              <w:t>2020</w:t>
            </w:r>
            <w:r w:rsidRPr="00D726B6">
              <w:rPr>
                <w:rFonts w:eastAsia="楷体_GB2312" w:cs="Times New Roman" w:hint="eastAsia"/>
                <w:color w:val="000000"/>
                <w:kern w:val="0"/>
                <w:sz w:val="24"/>
                <w:lang w:bidi="ar"/>
              </w:rPr>
              <w:t>年打好污染防治攻坚战专项资金（年中追加）</w:t>
            </w:r>
          </w:p>
        </w:tc>
      </w:tr>
      <w:tr w:rsidR="00916C6B" w:rsidTr="00D726B6">
        <w:trPr>
          <w:jc w:val="center"/>
        </w:trPr>
        <w:tc>
          <w:tcPr>
            <w:tcW w:w="1511"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项目等级</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kern w:val="0"/>
                <w:sz w:val="24"/>
                <w:lang w:bidi="ar"/>
              </w:rPr>
              <w:t>三</w:t>
            </w:r>
            <w:r w:rsidR="00FB7977">
              <w:rPr>
                <w:rFonts w:eastAsia="楷体_GB2312" w:cs="Times New Roman"/>
                <w:color w:val="000000"/>
                <w:kern w:val="0"/>
                <w:sz w:val="24"/>
                <w:lang w:bidi="ar"/>
              </w:rPr>
              <w:t>级项目</w:t>
            </w:r>
          </w:p>
        </w:tc>
      </w:tr>
      <w:tr w:rsidR="00D726B6" w:rsidTr="00D726B6">
        <w:trPr>
          <w:jc w:val="center"/>
        </w:trPr>
        <w:tc>
          <w:tcPr>
            <w:tcW w:w="1511" w:type="dxa"/>
            <w:gridSpan w:val="2"/>
            <w:tcBorders>
              <w:top w:val="single" w:sz="4" w:space="0" w:color="000000"/>
              <w:left w:val="single" w:sz="4" w:space="0" w:color="000000"/>
              <w:bottom w:val="single" w:sz="4" w:space="0" w:color="000000"/>
              <w:right w:val="single" w:sz="4" w:space="0" w:color="000000"/>
            </w:tcBorders>
            <w:vAlign w:val="center"/>
          </w:tcPr>
          <w:p w:rsidR="00D726B6" w:rsidRDefault="00D726B6"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hint="eastAsia"/>
                <w:b/>
                <w:bCs/>
                <w:color w:val="000000"/>
                <w:kern w:val="0"/>
                <w:sz w:val="24"/>
                <w:lang w:bidi="ar"/>
              </w:rPr>
              <w:t>地级</w:t>
            </w:r>
            <w:r>
              <w:rPr>
                <w:rFonts w:eastAsia="楷体_GB2312" w:cs="Times New Roman"/>
                <w:b/>
                <w:bCs/>
                <w:color w:val="000000"/>
                <w:kern w:val="0"/>
                <w:sz w:val="24"/>
                <w:lang w:bidi="ar"/>
              </w:rPr>
              <w:t>主管部门</w:t>
            </w:r>
          </w:p>
        </w:tc>
        <w:tc>
          <w:tcPr>
            <w:tcW w:w="2948" w:type="dxa"/>
            <w:gridSpan w:val="2"/>
            <w:tcBorders>
              <w:top w:val="single" w:sz="4" w:space="0" w:color="000000"/>
              <w:left w:val="single" w:sz="4" w:space="0" w:color="000000"/>
              <w:bottom w:val="single" w:sz="4" w:space="0" w:color="000000"/>
            </w:tcBorders>
            <w:vAlign w:val="center"/>
          </w:tcPr>
          <w:p w:rsidR="00D726B6" w:rsidRDefault="00D726B6"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p>
        </w:tc>
        <w:tc>
          <w:tcPr>
            <w:tcW w:w="1578" w:type="dxa"/>
            <w:tcBorders>
              <w:top w:val="single" w:sz="4" w:space="0" w:color="000000"/>
              <w:left w:val="single" w:sz="4" w:space="0" w:color="000000"/>
              <w:bottom w:val="single" w:sz="4" w:space="0" w:color="000000"/>
              <w:right w:val="single" w:sz="4" w:space="0" w:color="000000"/>
            </w:tcBorders>
            <w:vAlign w:val="center"/>
          </w:tcPr>
          <w:p w:rsidR="00D726B6" w:rsidRPr="00D726B6" w:rsidRDefault="00D726B6" w:rsidP="00481F2B">
            <w:pPr>
              <w:widowControl/>
              <w:adjustRightInd w:val="0"/>
              <w:snapToGrid w:val="0"/>
              <w:spacing w:line="260" w:lineRule="exact"/>
              <w:jc w:val="center"/>
              <w:textAlignment w:val="center"/>
              <w:rPr>
                <w:rFonts w:eastAsia="楷体_GB2312" w:cs="Times New Roman"/>
                <w:b/>
                <w:color w:val="000000"/>
                <w:sz w:val="24"/>
              </w:rPr>
            </w:pPr>
            <w:r>
              <w:rPr>
                <w:rFonts w:eastAsia="楷体_GB2312" w:cs="Times New Roman" w:hint="eastAsia"/>
                <w:b/>
                <w:color w:val="000000"/>
                <w:kern w:val="0"/>
                <w:sz w:val="24"/>
                <w:lang w:bidi="ar"/>
              </w:rPr>
              <w:t>县级</w:t>
            </w:r>
            <w:r w:rsidRPr="00D726B6">
              <w:rPr>
                <w:rFonts w:eastAsia="楷体_GB2312" w:cs="Times New Roman"/>
                <w:b/>
                <w:color w:val="000000"/>
                <w:kern w:val="0"/>
                <w:sz w:val="24"/>
                <w:lang w:bidi="ar"/>
              </w:rPr>
              <w:t>主管部门</w:t>
            </w:r>
          </w:p>
        </w:tc>
        <w:tc>
          <w:tcPr>
            <w:tcW w:w="3562" w:type="dxa"/>
            <w:gridSpan w:val="2"/>
            <w:tcBorders>
              <w:top w:val="single" w:sz="4" w:space="0" w:color="000000"/>
              <w:left w:val="single" w:sz="4" w:space="0" w:color="000000"/>
              <w:bottom w:val="single" w:sz="4" w:space="0" w:color="000000"/>
              <w:right w:val="single" w:sz="4" w:space="0" w:color="000000"/>
            </w:tcBorders>
            <w:vAlign w:val="center"/>
          </w:tcPr>
          <w:p w:rsidR="00D726B6" w:rsidRDefault="00D726B6" w:rsidP="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r>
              <w:rPr>
                <w:rFonts w:eastAsia="楷体_GB2312" w:cs="Times New Roman" w:hint="eastAsia"/>
                <w:color w:val="000000"/>
                <w:sz w:val="24"/>
              </w:rPr>
              <w:t>江海</w:t>
            </w:r>
            <w:r>
              <w:rPr>
                <w:rFonts w:eastAsia="楷体_GB2312" w:cs="Times New Roman" w:hint="eastAsia"/>
                <w:color w:val="000000"/>
                <w:sz w:val="24"/>
              </w:rPr>
              <w:t>分局</w:t>
            </w:r>
          </w:p>
        </w:tc>
      </w:tr>
      <w:tr w:rsidR="00916C6B" w:rsidTr="00D726B6">
        <w:trPr>
          <w:jc w:val="center"/>
        </w:trPr>
        <w:tc>
          <w:tcPr>
            <w:tcW w:w="1511"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预算年度</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2020</w:t>
            </w:r>
          </w:p>
        </w:tc>
      </w:tr>
      <w:tr w:rsidR="00916C6B" w:rsidTr="00D726B6">
        <w:trPr>
          <w:jc w:val="center"/>
        </w:trPr>
        <w:tc>
          <w:tcPr>
            <w:tcW w:w="1511"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资金需求</w:t>
            </w:r>
            <w:r>
              <w:rPr>
                <w:rFonts w:eastAsia="楷体_GB2312" w:cs="Times New Roman"/>
                <w:b/>
                <w:bCs/>
                <w:color w:val="000000"/>
                <w:kern w:val="0"/>
                <w:sz w:val="24"/>
                <w:lang w:bidi="ar"/>
              </w:rPr>
              <w:t xml:space="preserve"> </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20</w:t>
            </w:r>
            <w:r w:rsidR="00FB7977">
              <w:rPr>
                <w:rFonts w:eastAsia="楷体_GB2312" w:cs="Times New Roman"/>
                <w:color w:val="000000"/>
                <w:sz w:val="24"/>
              </w:rPr>
              <w:t>万元</w:t>
            </w:r>
          </w:p>
        </w:tc>
      </w:tr>
      <w:tr w:rsidR="00916C6B" w:rsidTr="00D726B6">
        <w:trPr>
          <w:jc w:val="center"/>
        </w:trPr>
        <w:tc>
          <w:tcPr>
            <w:tcW w:w="1511"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支出内容</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补助用于全面推进固定污染源排污许可清理整顿和</w:t>
            </w:r>
            <w:r>
              <w:rPr>
                <w:rFonts w:eastAsia="楷体_GB2312" w:cs="Times New Roman"/>
                <w:color w:val="000000"/>
                <w:sz w:val="24"/>
              </w:rPr>
              <w:t>2020</w:t>
            </w:r>
            <w:r>
              <w:rPr>
                <w:rFonts w:eastAsia="楷体_GB2312" w:cs="Times New Roman"/>
                <w:color w:val="000000"/>
                <w:sz w:val="24"/>
              </w:rPr>
              <w:t>年排污许可制相关工作经费及技术服务委托业务费。</w:t>
            </w:r>
          </w:p>
        </w:tc>
      </w:tr>
      <w:tr w:rsidR="00916C6B" w:rsidTr="00D726B6">
        <w:trPr>
          <w:jc w:val="center"/>
        </w:trPr>
        <w:tc>
          <w:tcPr>
            <w:tcW w:w="1511" w:type="dxa"/>
            <w:gridSpan w:val="2"/>
            <w:tcBorders>
              <w:top w:val="single" w:sz="4" w:space="0" w:color="000000"/>
              <w:left w:val="single" w:sz="4" w:space="0" w:color="000000"/>
              <w:right w:val="single" w:sz="4" w:space="0" w:color="000000"/>
            </w:tcBorders>
            <w:vAlign w:val="center"/>
          </w:tcPr>
          <w:p w:rsidR="00916C6B" w:rsidRPr="00D726B6" w:rsidRDefault="00FB7977">
            <w:pPr>
              <w:widowControl/>
              <w:adjustRightInd w:val="0"/>
              <w:snapToGrid w:val="0"/>
              <w:spacing w:line="260" w:lineRule="exact"/>
              <w:jc w:val="center"/>
              <w:textAlignment w:val="center"/>
              <w:rPr>
                <w:rFonts w:eastAsia="楷体_GB2312" w:cs="Times New Roman"/>
                <w:b/>
                <w:color w:val="000000"/>
                <w:sz w:val="24"/>
              </w:rPr>
            </w:pPr>
            <w:r w:rsidRPr="00D726B6">
              <w:rPr>
                <w:rFonts w:eastAsia="楷体_GB2312" w:cs="Times New Roman"/>
                <w:b/>
                <w:color w:val="000000"/>
                <w:sz w:val="24"/>
              </w:rPr>
              <w:t>政策依据</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1</w:t>
            </w:r>
            <w:r>
              <w:rPr>
                <w:rFonts w:eastAsia="楷体_GB2312" w:cs="Times New Roman"/>
                <w:color w:val="000000"/>
                <w:sz w:val="24"/>
              </w:rPr>
              <w:t>、《国务院办公厅关于印发控制污染物排放许可制实施方案的通知》（国办发〔</w:t>
            </w:r>
            <w:r>
              <w:rPr>
                <w:rFonts w:eastAsia="楷体_GB2312" w:cs="Times New Roman"/>
                <w:color w:val="000000"/>
                <w:sz w:val="24"/>
              </w:rPr>
              <w:t>2016</w:t>
            </w:r>
            <w:r>
              <w:rPr>
                <w:rFonts w:eastAsia="楷体_GB2312" w:cs="Times New Roman"/>
                <w:color w:val="000000"/>
                <w:sz w:val="24"/>
              </w:rPr>
              <w:t>〕</w:t>
            </w:r>
            <w:r>
              <w:rPr>
                <w:rFonts w:eastAsia="楷体_GB2312" w:cs="Times New Roman"/>
                <w:color w:val="000000"/>
                <w:sz w:val="24"/>
              </w:rPr>
              <w:t xml:space="preserve">81 </w:t>
            </w:r>
            <w:r>
              <w:rPr>
                <w:rFonts w:eastAsia="楷体_GB2312" w:cs="Times New Roman"/>
                <w:color w:val="000000"/>
                <w:sz w:val="24"/>
              </w:rPr>
              <w:t>号）；</w:t>
            </w:r>
          </w:p>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2</w:t>
            </w:r>
            <w:r>
              <w:rPr>
                <w:rFonts w:eastAsia="楷体_GB2312" w:cs="Times New Roman"/>
                <w:color w:val="000000"/>
                <w:sz w:val="24"/>
              </w:rPr>
              <w:t>、《广东省人民政府办公厅关于印发广东省控制污染物排放许可制实施计划的通知》（粤府办〔</w:t>
            </w:r>
            <w:r>
              <w:rPr>
                <w:rFonts w:eastAsia="楷体_GB2312" w:cs="Times New Roman"/>
                <w:color w:val="000000"/>
                <w:sz w:val="24"/>
              </w:rPr>
              <w:t>2017</w:t>
            </w:r>
            <w:r>
              <w:rPr>
                <w:rFonts w:eastAsia="楷体_GB2312" w:cs="Times New Roman"/>
                <w:color w:val="000000"/>
                <w:sz w:val="24"/>
              </w:rPr>
              <w:t>〕</w:t>
            </w:r>
            <w:r>
              <w:rPr>
                <w:rFonts w:eastAsia="楷体_GB2312" w:cs="Times New Roman"/>
                <w:color w:val="000000"/>
                <w:sz w:val="24"/>
              </w:rPr>
              <w:t>29</w:t>
            </w:r>
            <w:r>
              <w:rPr>
                <w:rFonts w:eastAsia="楷体_GB2312" w:cs="Times New Roman"/>
                <w:color w:val="000000"/>
                <w:sz w:val="24"/>
              </w:rPr>
              <w:t>号）；</w:t>
            </w:r>
          </w:p>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hint="eastAsia"/>
                <w:color w:val="000000"/>
                <w:sz w:val="24"/>
              </w:rPr>
              <w:t>3</w:t>
            </w:r>
            <w:r>
              <w:rPr>
                <w:rFonts w:eastAsia="楷体_GB2312" w:cs="Times New Roman"/>
                <w:color w:val="000000"/>
                <w:sz w:val="24"/>
              </w:rPr>
              <w:t>、</w:t>
            </w:r>
            <w:r>
              <w:rPr>
                <w:rFonts w:eastAsia="楷体_GB2312" w:cs="Times New Roman"/>
                <w:color w:val="000000"/>
                <w:sz w:val="24"/>
              </w:rPr>
              <w:t>《关于做好固定污染源排污许可清理整顿和</w:t>
            </w:r>
            <w:r>
              <w:rPr>
                <w:rFonts w:eastAsia="楷体_GB2312" w:cs="Times New Roman"/>
                <w:color w:val="000000"/>
                <w:sz w:val="24"/>
              </w:rPr>
              <w:t>2020</w:t>
            </w:r>
            <w:r>
              <w:rPr>
                <w:rFonts w:eastAsia="楷体_GB2312" w:cs="Times New Roman"/>
                <w:color w:val="000000"/>
                <w:sz w:val="24"/>
              </w:rPr>
              <w:t>年排污许可发证登记工作的通知》（</w:t>
            </w:r>
            <w:proofErr w:type="gramStart"/>
            <w:r>
              <w:rPr>
                <w:rFonts w:eastAsia="楷体_GB2312" w:cs="Times New Roman"/>
                <w:color w:val="000000"/>
                <w:sz w:val="24"/>
              </w:rPr>
              <w:t>环办环评函</w:t>
            </w:r>
            <w:proofErr w:type="gramEnd"/>
            <w:r>
              <w:rPr>
                <w:rFonts w:eastAsia="楷体_GB2312" w:cs="Times New Roman"/>
                <w:color w:val="000000"/>
                <w:sz w:val="24"/>
              </w:rPr>
              <w:t>〔</w:t>
            </w:r>
            <w:r>
              <w:rPr>
                <w:rFonts w:eastAsia="楷体_GB2312" w:cs="Times New Roman"/>
                <w:color w:val="000000"/>
                <w:sz w:val="24"/>
              </w:rPr>
              <w:t>2019</w:t>
            </w:r>
            <w:r>
              <w:rPr>
                <w:rFonts w:eastAsia="楷体_GB2312" w:cs="Times New Roman"/>
                <w:color w:val="000000"/>
                <w:sz w:val="24"/>
              </w:rPr>
              <w:t>〕</w:t>
            </w:r>
            <w:r>
              <w:rPr>
                <w:rFonts w:eastAsia="楷体_GB2312" w:cs="Times New Roman"/>
                <w:color w:val="000000"/>
                <w:sz w:val="24"/>
              </w:rPr>
              <w:t>939</w:t>
            </w:r>
            <w:r>
              <w:rPr>
                <w:rFonts w:eastAsia="楷体_GB2312" w:cs="Times New Roman"/>
                <w:color w:val="000000"/>
                <w:sz w:val="24"/>
              </w:rPr>
              <w:t>号）。</w:t>
            </w:r>
          </w:p>
        </w:tc>
      </w:tr>
      <w:tr w:rsidR="00916C6B" w:rsidTr="00D726B6">
        <w:trPr>
          <w:jc w:val="center"/>
        </w:trPr>
        <w:tc>
          <w:tcPr>
            <w:tcW w:w="1511"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kern w:val="0"/>
                <w:sz w:val="24"/>
                <w:lang w:bidi="ar"/>
              </w:rPr>
            </w:pPr>
            <w:r>
              <w:rPr>
                <w:rFonts w:eastAsia="楷体_GB2312" w:cs="Times New Roman"/>
                <w:b/>
                <w:bCs/>
                <w:color w:val="000000"/>
                <w:kern w:val="0"/>
                <w:sz w:val="24"/>
                <w:lang w:bidi="ar"/>
              </w:rPr>
              <w:t>总体绩效目标</w:t>
            </w:r>
          </w:p>
        </w:tc>
        <w:tc>
          <w:tcPr>
            <w:tcW w:w="8088"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kern w:val="0"/>
                <w:sz w:val="24"/>
                <w:lang w:bidi="ar"/>
              </w:rPr>
            </w:pPr>
            <w:r>
              <w:rPr>
                <w:rFonts w:eastAsia="楷体_GB2312" w:cs="Times New Roman"/>
                <w:color w:val="000000"/>
                <w:kern w:val="0"/>
                <w:sz w:val="24"/>
                <w:lang w:bidi="ar"/>
              </w:rPr>
              <w:t>按照</w:t>
            </w:r>
            <w:r>
              <w:rPr>
                <w:rFonts w:eastAsia="楷体_GB2312" w:cs="Times New Roman"/>
                <w:color w:val="000000"/>
                <w:kern w:val="0"/>
                <w:sz w:val="24"/>
                <w:lang w:bidi="ar"/>
              </w:rPr>
              <w:t>“</w:t>
            </w:r>
            <w:r>
              <w:rPr>
                <w:rFonts w:eastAsia="楷体_GB2312" w:cs="Times New Roman"/>
                <w:color w:val="000000"/>
                <w:kern w:val="0"/>
                <w:sz w:val="24"/>
                <w:lang w:bidi="ar"/>
              </w:rPr>
              <w:t>先发证，后到位</w:t>
            </w:r>
            <w:r>
              <w:rPr>
                <w:rFonts w:eastAsia="楷体_GB2312" w:cs="Times New Roman"/>
                <w:color w:val="000000"/>
                <w:kern w:val="0"/>
                <w:sz w:val="24"/>
                <w:lang w:bidi="ar"/>
              </w:rPr>
              <w:t>”</w:t>
            </w:r>
            <w:r>
              <w:rPr>
                <w:rFonts w:eastAsia="楷体_GB2312" w:cs="Times New Roman"/>
                <w:color w:val="000000"/>
                <w:kern w:val="0"/>
                <w:sz w:val="24"/>
                <w:lang w:bidi="ar"/>
              </w:rPr>
              <w:t>的思路，核发一个行业，清理一个行业，以环境执法为兜底保障，支持全面开展对</w:t>
            </w:r>
            <w:r>
              <w:rPr>
                <w:rFonts w:eastAsia="楷体_GB2312" w:cs="Times New Roman"/>
                <w:color w:val="000000"/>
                <w:kern w:val="0"/>
                <w:sz w:val="24"/>
                <w:lang w:bidi="ar"/>
              </w:rPr>
              <w:t>2020</w:t>
            </w:r>
            <w:r>
              <w:rPr>
                <w:rFonts w:eastAsia="楷体_GB2312" w:cs="Times New Roman"/>
                <w:color w:val="000000"/>
                <w:kern w:val="0"/>
                <w:sz w:val="24"/>
                <w:lang w:bidi="ar"/>
              </w:rPr>
              <w:t>年前已核发</w:t>
            </w:r>
            <w:r>
              <w:rPr>
                <w:rFonts w:eastAsia="楷体_GB2312" w:cs="Times New Roman"/>
                <w:color w:val="000000"/>
                <w:kern w:val="0"/>
                <w:sz w:val="24"/>
                <w:lang w:bidi="ar"/>
              </w:rPr>
              <w:t>33</w:t>
            </w:r>
            <w:r>
              <w:rPr>
                <w:rFonts w:eastAsia="楷体_GB2312" w:cs="Times New Roman"/>
                <w:color w:val="000000"/>
                <w:kern w:val="0"/>
                <w:sz w:val="24"/>
                <w:lang w:bidi="ar"/>
              </w:rPr>
              <w:t>个行业的固定污染源清理整顿，完成</w:t>
            </w:r>
            <w:r>
              <w:rPr>
                <w:rFonts w:eastAsia="楷体_GB2312" w:cs="Times New Roman"/>
                <w:color w:val="000000"/>
                <w:kern w:val="0"/>
                <w:sz w:val="24"/>
                <w:lang w:bidi="ar"/>
              </w:rPr>
              <w:t>2020</w:t>
            </w:r>
            <w:r>
              <w:rPr>
                <w:rFonts w:eastAsia="楷体_GB2312" w:cs="Times New Roman"/>
                <w:color w:val="000000"/>
                <w:kern w:val="0"/>
                <w:sz w:val="24"/>
                <w:lang w:bidi="ar"/>
              </w:rPr>
              <w:t>年</w:t>
            </w:r>
            <w:r>
              <w:rPr>
                <w:rFonts w:eastAsia="楷体_GB2312" w:cs="Times New Roman" w:hint="eastAsia"/>
                <w:color w:val="000000"/>
                <w:kern w:val="0"/>
                <w:sz w:val="24"/>
                <w:lang w:bidi="ar"/>
              </w:rPr>
              <w:t>91</w:t>
            </w:r>
            <w:r>
              <w:rPr>
                <w:rFonts w:eastAsia="楷体_GB2312" w:cs="Times New Roman" w:hint="eastAsia"/>
                <w:color w:val="000000"/>
                <w:kern w:val="0"/>
                <w:sz w:val="24"/>
                <w:lang w:bidi="ar"/>
              </w:rPr>
              <w:t>个行业（</w:t>
            </w:r>
            <w:r>
              <w:rPr>
                <w:rFonts w:eastAsia="楷体_GB2312" w:cs="Times New Roman" w:hint="eastAsia"/>
                <w:color w:val="000000"/>
                <w:kern w:val="0"/>
                <w:sz w:val="24"/>
                <w:lang w:bidi="ar"/>
              </w:rPr>
              <w:t>87+4</w:t>
            </w:r>
            <w:r>
              <w:rPr>
                <w:rFonts w:eastAsia="楷体_GB2312" w:cs="Times New Roman" w:hint="eastAsia"/>
                <w:color w:val="000000"/>
                <w:kern w:val="0"/>
                <w:sz w:val="24"/>
                <w:lang w:bidi="ar"/>
              </w:rPr>
              <w:t>个通用工序）</w:t>
            </w:r>
            <w:r>
              <w:rPr>
                <w:rFonts w:eastAsia="楷体_GB2312" w:cs="Times New Roman"/>
                <w:color w:val="000000"/>
                <w:kern w:val="0"/>
                <w:sz w:val="24"/>
                <w:lang w:bidi="ar"/>
              </w:rPr>
              <w:t>排污许可发证与登记工作，推动</w:t>
            </w:r>
            <w:r>
              <w:rPr>
                <w:rFonts w:eastAsia="楷体_GB2312" w:cs="Times New Roman"/>
                <w:color w:val="000000"/>
                <w:kern w:val="0"/>
                <w:sz w:val="24"/>
                <w:lang w:bidi="ar"/>
              </w:rPr>
              <w:t>2020</w:t>
            </w:r>
            <w:r>
              <w:rPr>
                <w:rFonts w:eastAsia="楷体_GB2312" w:cs="Times New Roman"/>
                <w:color w:val="000000"/>
                <w:kern w:val="0"/>
                <w:sz w:val="24"/>
                <w:lang w:bidi="ar"/>
              </w:rPr>
              <w:t>年底前实现固定污染源污染排污许可全覆盖。</w:t>
            </w:r>
          </w:p>
        </w:tc>
      </w:tr>
      <w:tr w:rsidR="00916C6B" w:rsidTr="00D726B6">
        <w:trPr>
          <w:jc w:val="center"/>
        </w:trPr>
        <w:tc>
          <w:tcPr>
            <w:tcW w:w="868" w:type="dxa"/>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一级</w:t>
            </w:r>
            <w:r>
              <w:rPr>
                <w:rFonts w:eastAsia="楷体_GB2312" w:cs="Times New Roman"/>
                <w:b/>
                <w:bCs/>
                <w:color w:val="000000"/>
                <w:kern w:val="0"/>
                <w:sz w:val="24"/>
                <w:lang w:bidi="ar"/>
              </w:rPr>
              <w:br/>
            </w:r>
            <w:r>
              <w:rPr>
                <w:rFonts w:eastAsia="楷体_GB2312" w:cs="Times New Roman"/>
                <w:b/>
                <w:bCs/>
                <w:color w:val="000000"/>
                <w:kern w:val="0"/>
                <w:sz w:val="24"/>
                <w:lang w:bidi="ar"/>
              </w:rPr>
              <w:t>指标</w:t>
            </w:r>
          </w:p>
        </w:tc>
        <w:tc>
          <w:tcPr>
            <w:tcW w:w="1556"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二级指标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三级指标</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指标值</w:t>
            </w:r>
          </w:p>
        </w:tc>
      </w:tr>
      <w:tr w:rsidR="00916C6B" w:rsidTr="00D726B6">
        <w:trPr>
          <w:jc w:val="center"/>
        </w:trPr>
        <w:tc>
          <w:tcPr>
            <w:tcW w:w="868" w:type="dxa"/>
            <w:vMerge w:val="restart"/>
            <w:tcBorders>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proofErr w:type="gramStart"/>
            <w:r>
              <w:rPr>
                <w:rFonts w:eastAsia="楷体_GB2312" w:cs="Times New Roman"/>
                <w:b/>
                <w:bCs/>
                <w:color w:val="000000"/>
                <w:kern w:val="0"/>
                <w:sz w:val="24"/>
                <w:lang w:bidi="ar"/>
              </w:rPr>
              <w:t>绩</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proofErr w:type="gramStart"/>
            <w:r>
              <w:rPr>
                <w:rFonts w:eastAsia="楷体_GB2312" w:cs="Times New Roman"/>
                <w:b/>
                <w:bCs/>
                <w:color w:val="000000"/>
                <w:kern w:val="0"/>
                <w:sz w:val="24"/>
                <w:lang w:bidi="ar"/>
              </w:rPr>
              <w:t>效</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643" w:type="dxa"/>
            <w:vMerge w:val="restart"/>
            <w:tcBorders>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产</w:t>
            </w:r>
          </w:p>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出</w:t>
            </w:r>
          </w:p>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指</w:t>
            </w:r>
          </w:p>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kern w:val="0"/>
                <w:sz w:val="24"/>
                <w:lang w:bidi="ar"/>
              </w:rPr>
              <w:t>标</w:t>
            </w:r>
          </w:p>
        </w:tc>
        <w:tc>
          <w:tcPr>
            <w:tcW w:w="1556" w:type="dxa"/>
            <w:vMerge w:val="restart"/>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数量指标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清理整顿固定污染源数量</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33</w:t>
            </w:r>
            <w:r>
              <w:rPr>
                <w:rFonts w:eastAsia="楷体_GB2312" w:cs="Times New Roman"/>
                <w:color w:val="000000"/>
                <w:sz w:val="24"/>
              </w:rPr>
              <w:t>个</w:t>
            </w:r>
            <w:r>
              <w:rPr>
                <w:rFonts w:eastAsia="楷体_GB2312" w:cs="Times New Roman" w:hint="eastAsia"/>
                <w:color w:val="000000"/>
                <w:sz w:val="24"/>
              </w:rPr>
              <w:t>行业中的相关固定污染源</w:t>
            </w:r>
            <w:r>
              <w:rPr>
                <w:rFonts w:eastAsia="楷体_GB2312" w:cs="Times New Roman"/>
                <w:color w:val="000000"/>
                <w:sz w:val="24"/>
              </w:rPr>
              <w:t>。</w:t>
            </w:r>
          </w:p>
        </w:tc>
      </w:tr>
      <w:tr w:rsidR="00916C6B" w:rsidTr="00D726B6">
        <w:trPr>
          <w:jc w:val="center"/>
        </w:trPr>
        <w:tc>
          <w:tcPr>
            <w:tcW w:w="868" w:type="dxa"/>
            <w:vMerge/>
            <w:tcBorders>
              <w:left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b/>
                <w:bCs/>
                <w:color w:val="000000"/>
                <w:kern w:val="0"/>
                <w:sz w:val="24"/>
                <w:lang w:bidi="ar"/>
              </w:rPr>
            </w:pPr>
          </w:p>
        </w:tc>
        <w:tc>
          <w:tcPr>
            <w:tcW w:w="64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kern w:val="0"/>
                <w:sz w:val="24"/>
                <w:lang w:bidi="ar"/>
              </w:rPr>
            </w:pPr>
          </w:p>
        </w:tc>
        <w:tc>
          <w:tcPr>
            <w:tcW w:w="1556"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2020</w:t>
            </w:r>
            <w:r>
              <w:rPr>
                <w:rFonts w:eastAsia="楷体_GB2312" w:cs="Times New Roman" w:hint="eastAsia"/>
                <w:color w:val="000000"/>
                <w:sz w:val="24"/>
              </w:rPr>
              <w:t>年</w:t>
            </w:r>
            <w:r>
              <w:rPr>
                <w:rFonts w:eastAsia="楷体_GB2312" w:cs="Times New Roman"/>
                <w:color w:val="000000"/>
                <w:sz w:val="24"/>
              </w:rPr>
              <w:t>排污许可发证登记数量</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91</w:t>
            </w:r>
            <w:r>
              <w:rPr>
                <w:rFonts w:eastAsia="楷体_GB2312" w:cs="Times New Roman" w:hint="eastAsia"/>
                <w:color w:val="000000"/>
                <w:sz w:val="24"/>
              </w:rPr>
              <w:t>个行业（</w:t>
            </w:r>
            <w:r>
              <w:rPr>
                <w:rFonts w:eastAsia="楷体_GB2312" w:cs="Times New Roman" w:hint="eastAsia"/>
                <w:color w:val="000000"/>
                <w:sz w:val="24"/>
              </w:rPr>
              <w:t>87+4</w:t>
            </w:r>
            <w:r>
              <w:rPr>
                <w:rFonts w:eastAsia="楷体_GB2312" w:cs="Times New Roman" w:hint="eastAsia"/>
                <w:color w:val="000000"/>
                <w:sz w:val="24"/>
              </w:rPr>
              <w:t>个通用工序）中的相关固定污染源</w:t>
            </w:r>
            <w:r>
              <w:rPr>
                <w:rFonts w:eastAsia="楷体_GB2312" w:cs="Times New Roman"/>
                <w:color w:val="000000"/>
                <w:sz w:val="24"/>
              </w:rPr>
              <w:t>。</w:t>
            </w: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64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55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质量指标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年度排污许可发证登记质量</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满足</w:t>
            </w:r>
            <w:r>
              <w:rPr>
                <w:rFonts w:eastAsia="楷体_GB2312" w:cs="Times New Roman" w:hint="eastAsia"/>
                <w:color w:val="000000"/>
                <w:sz w:val="24"/>
              </w:rPr>
              <w:t>相关</w:t>
            </w:r>
            <w:r>
              <w:rPr>
                <w:rFonts w:eastAsia="楷体_GB2312" w:cs="Times New Roman"/>
                <w:color w:val="000000"/>
                <w:sz w:val="24"/>
              </w:rPr>
              <w:t>国家要求等。</w:t>
            </w: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64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55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时效指标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按时完成固定污染源排污许可清理整顿和</w:t>
            </w:r>
            <w:r>
              <w:rPr>
                <w:rFonts w:eastAsia="楷体_GB2312" w:cs="Times New Roman"/>
                <w:color w:val="000000"/>
                <w:sz w:val="24"/>
              </w:rPr>
              <w:t>2020</w:t>
            </w:r>
            <w:r>
              <w:rPr>
                <w:rFonts w:eastAsia="楷体_GB2312" w:cs="Times New Roman"/>
                <w:color w:val="000000"/>
                <w:sz w:val="24"/>
              </w:rPr>
              <w:t>年排污许可发证登记工作</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20</w:t>
            </w:r>
            <w:r>
              <w:rPr>
                <w:rFonts w:eastAsia="楷体_GB2312" w:cs="Times New Roman"/>
                <w:color w:val="000000"/>
                <w:sz w:val="24"/>
              </w:rPr>
              <w:t>20</w:t>
            </w:r>
            <w:r>
              <w:rPr>
                <w:rFonts w:eastAsia="楷体_GB2312" w:cs="Times New Roman"/>
                <w:color w:val="000000"/>
                <w:sz w:val="24"/>
              </w:rPr>
              <w:t>年</w:t>
            </w:r>
            <w:r>
              <w:rPr>
                <w:rFonts w:eastAsia="楷体_GB2312" w:cs="Times New Roman"/>
                <w:color w:val="000000"/>
                <w:sz w:val="24"/>
              </w:rPr>
              <w:t>9</w:t>
            </w:r>
            <w:r>
              <w:rPr>
                <w:rFonts w:eastAsia="楷体_GB2312" w:cs="Times New Roman"/>
                <w:color w:val="000000"/>
                <w:sz w:val="24"/>
              </w:rPr>
              <w:t>月底前</w:t>
            </w:r>
            <w:r>
              <w:rPr>
                <w:rFonts w:eastAsia="楷体_GB2312" w:cs="Times New Roman" w:hint="eastAsia"/>
                <w:color w:val="000000"/>
                <w:sz w:val="24"/>
              </w:rPr>
              <w:t>基本</w:t>
            </w:r>
            <w:r>
              <w:rPr>
                <w:rFonts w:eastAsia="楷体_GB2312" w:cs="Times New Roman"/>
                <w:color w:val="000000"/>
                <w:sz w:val="24"/>
              </w:rPr>
              <w:t>完成</w:t>
            </w:r>
            <w:r>
              <w:rPr>
                <w:rFonts w:eastAsia="楷体_GB2312" w:cs="Times New Roman" w:hint="eastAsia"/>
                <w:color w:val="000000"/>
                <w:sz w:val="24"/>
              </w:rPr>
              <w:t>，</w:t>
            </w:r>
            <w:r>
              <w:rPr>
                <w:rFonts w:eastAsia="楷体_GB2312" w:cs="Times New Roman" w:hint="eastAsia"/>
                <w:color w:val="000000"/>
                <w:sz w:val="24"/>
              </w:rPr>
              <w:t>12</w:t>
            </w:r>
            <w:r>
              <w:rPr>
                <w:rFonts w:eastAsia="楷体_GB2312" w:cs="Times New Roman" w:hint="eastAsia"/>
                <w:color w:val="000000"/>
                <w:sz w:val="24"/>
              </w:rPr>
              <w:t>月底前全面完成</w:t>
            </w:r>
            <w:r>
              <w:rPr>
                <w:rFonts w:eastAsia="楷体_GB2312" w:cs="Times New Roman"/>
                <w:color w:val="000000"/>
                <w:sz w:val="24"/>
              </w:rPr>
              <w:t>。</w:t>
            </w: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64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55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成本指标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成本控制</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按预算执行。</w:t>
            </w: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643" w:type="dxa"/>
            <w:vMerge w:val="restart"/>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效</w:t>
            </w:r>
            <w:r>
              <w:rPr>
                <w:rFonts w:eastAsia="楷体_GB2312" w:cs="Times New Roman"/>
                <w:b/>
                <w:bCs/>
                <w:color w:val="000000"/>
                <w:kern w:val="0"/>
                <w:sz w:val="24"/>
                <w:lang w:bidi="ar"/>
              </w:rPr>
              <w:br/>
            </w:r>
            <w:r>
              <w:rPr>
                <w:rFonts w:eastAsia="楷体_GB2312" w:cs="Times New Roman"/>
                <w:b/>
                <w:bCs/>
                <w:color w:val="000000"/>
                <w:kern w:val="0"/>
                <w:sz w:val="24"/>
                <w:lang w:bidi="ar"/>
              </w:rPr>
              <w:t>益</w:t>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155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经济效益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textAlignment w:val="center"/>
              <w:rPr>
                <w:rFonts w:eastAsia="楷体_GB2312" w:cs="Times New Roman"/>
                <w:color w:val="000000"/>
                <w:sz w:val="24"/>
              </w:rPr>
            </w:pP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textAlignment w:val="center"/>
              <w:rPr>
                <w:rFonts w:eastAsia="楷体_GB2312" w:cs="Times New Roman"/>
                <w:color w:val="000000"/>
                <w:sz w:val="24"/>
              </w:rPr>
            </w:pP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556" w:type="dxa"/>
            <w:vMerge w:val="restart"/>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社会效益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摸清</w:t>
            </w:r>
            <w:proofErr w:type="gramStart"/>
            <w:r>
              <w:rPr>
                <w:rFonts w:eastAsia="楷体_GB2312" w:cs="Times New Roman"/>
                <w:color w:val="000000"/>
                <w:sz w:val="24"/>
              </w:rPr>
              <w:t>辖</w:t>
            </w:r>
            <w:proofErr w:type="gramEnd"/>
            <w:r>
              <w:rPr>
                <w:rFonts w:eastAsia="楷体_GB2312" w:cs="Times New Roman"/>
                <w:color w:val="000000"/>
                <w:sz w:val="24"/>
              </w:rPr>
              <w:t>内固定污染源底数</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全面摸清。</w:t>
            </w: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556" w:type="dxa"/>
            <w:vMerge/>
            <w:tcBorders>
              <w:left w:val="single" w:sz="4" w:space="0" w:color="000000"/>
              <w:bottom w:val="single" w:sz="4" w:space="0" w:color="auto"/>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auto"/>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推进排污许可发证登记工作</w:t>
            </w: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应发尽发，将所有固定污染源纳入生态环境管理。</w:t>
            </w: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643" w:type="dxa"/>
            <w:vMerge/>
            <w:tcBorders>
              <w:top w:val="single" w:sz="4" w:space="0" w:color="000000"/>
              <w:left w:val="single" w:sz="4" w:space="0" w:color="000000"/>
              <w:bottom w:val="single" w:sz="4" w:space="0" w:color="000000"/>
              <w:right w:val="single" w:sz="4" w:space="0" w:color="auto"/>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556" w:type="dxa"/>
            <w:tcBorders>
              <w:top w:val="single" w:sz="4" w:space="0" w:color="auto"/>
              <w:left w:val="single" w:sz="4" w:space="0" w:color="auto"/>
              <w:bottom w:val="single" w:sz="4" w:space="0" w:color="auto"/>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生态效益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auto"/>
              <w:right w:val="single" w:sz="4" w:space="0" w:color="auto"/>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区域环境质量</w:t>
            </w:r>
          </w:p>
        </w:tc>
        <w:tc>
          <w:tcPr>
            <w:tcW w:w="3096" w:type="dxa"/>
            <w:tcBorders>
              <w:top w:val="single" w:sz="4" w:space="0" w:color="000000"/>
              <w:left w:val="single" w:sz="4" w:space="0" w:color="auto"/>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为</w:t>
            </w:r>
            <w:r>
              <w:rPr>
                <w:rFonts w:eastAsia="楷体_GB2312" w:cs="Times New Roman"/>
                <w:color w:val="000000"/>
                <w:sz w:val="24"/>
              </w:rPr>
              <w:t>区域环境质量改善、打好污染防治攻坚战提供重要支撑。</w:t>
            </w: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556" w:type="dxa"/>
            <w:tcBorders>
              <w:top w:val="single" w:sz="4" w:space="0" w:color="auto"/>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可持续影响</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color w:val="000000"/>
                <w:sz w:val="24"/>
              </w:rPr>
            </w:pP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r>
      <w:tr w:rsidR="00916C6B" w:rsidTr="00D726B6">
        <w:trPr>
          <w:jc w:val="center"/>
        </w:trPr>
        <w:tc>
          <w:tcPr>
            <w:tcW w:w="868"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64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服务对象</w:t>
            </w:r>
            <w:r>
              <w:rPr>
                <w:rFonts w:eastAsia="楷体_GB2312" w:cs="Times New Roman"/>
                <w:b/>
                <w:bCs/>
                <w:color w:val="000000"/>
                <w:sz w:val="24"/>
              </w:rPr>
              <w:br/>
            </w:r>
            <w:r>
              <w:rPr>
                <w:rFonts w:eastAsia="楷体_GB2312" w:cs="Times New Roman"/>
                <w:b/>
                <w:bCs/>
                <w:color w:val="000000"/>
                <w:sz w:val="24"/>
              </w:rPr>
              <w:t>满意度指标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color w:val="000000"/>
                <w:sz w:val="24"/>
              </w:rPr>
            </w:pPr>
          </w:p>
        </w:tc>
        <w:tc>
          <w:tcPr>
            <w:tcW w:w="3096" w:type="dxa"/>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r>
    </w:tbl>
    <w:p w:rsidR="00916C6B" w:rsidRDefault="00916C6B">
      <w:pPr>
        <w:widowControl/>
        <w:adjustRightInd w:val="0"/>
        <w:snapToGrid w:val="0"/>
        <w:spacing w:line="260" w:lineRule="exact"/>
        <w:jc w:val="left"/>
        <w:textAlignment w:val="center"/>
        <w:rPr>
          <w:rFonts w:eastAsia="楷体_GB2312" w:cs="Times New Roman"/>
          <w:color w:val="000000"/>
          <w:sz w:val="24"/>
        </w:rPr>
        <w:sectPr w:rsidR="00916C6B">
          <w:pgSz w:w="11906" w:h="16838"/>
          <w:pgMar w:top="2098" w:right="1474" w:bottom="1984" w:left="1587" w:header="851" w:footer="1587" w:gutter="0"/>
          <w:cols w:space="0"/>
          <w:docGrid w:type="linesAndChars" w:linePitch="579" w:charSpace="-842"/>
        </w:sectPr>
      </w:pPr>
    </w:p>
    <w:p w:rsidR="00916C6B" w:rsidRDefault="00FB7977">
      <w:pPr>
        <w:pStyle w:val="2"/>
        <w:spacing w:line="560" w:lineRule="exact"/>
        <w:ind w:leftChars="0" w:left="0"/>
        <w:jc w:val="center"/>
        <w:rPr>
          <w:rFonts w:ascii="方正小标宋简体" w:eastAsia="方正小标宋简体" w:hAnsi="方正小标宋简体" w:cs="方正小标宋简体"/>
          <w:sz w:val="36"/>
          <w:szCs w:val="28"/>
        </w:rPr>
      </w:pPr>
      <w:r>
        <w:rPr>
          <w:rFonts w:ascii="方正小标宋简体" w:eastAsia="方正小标宋简体" w:hAnsi="方正小标宋简体" w:cs="方正小标宋简体" w:hint="eastAsia"/>
          <w:sz w:val="36"/>
          <w:szCs w:val="28"/>
        </w:rPr>
        <w:lastRenderedPageBreak/>
        <w:t>预算支出区域绩效目标申报表（</w:t>
      </w:r>
      <w:r w:rsidR="00D726B6">
        <w:rPr>
          <w:rFonts w:ascii="方正小标宋简体" w:eastAsia="方正小标宋简体" w:hAnsi="方正小标宋简体" w:cs="方正小标宋简体" w:hint="eastAsia"/>
          <w:sz w:val="36"/>
          <w:szCs w:val="28"/>
        </w:rPr>
        <w:t>台山市</w:t>
      </w:r>
      <w:r>
        <w:rPr>
          <w:rFonts w:ascii="方正小标宋简体" w:eastAsia="方正小标宋简体" w:hAnsi="方正小标宋简体" w:cs="方正小标宋简体" w:hint="eastAsia"/>
          <w:sz w:val="36"/>
          <w:szCs w:val="28"/>
        </w:rPr>
        <w:t>）</w:t>
      </w:r>
    </w:p>
    <w:tbl>
      <w:tblPr>
        <w:tblW w:w="9585" w:type="dxa"/>
        <w:jc w:val="center"/>
        <w:tblInd w:w="-632" w:type="dxa"/>
        <w:tblLayout w:type="fixed"/>
        <w:tblCellMar>
          <w:top w:w="15" w:type="dxa"/>
          <w:left w:w="15" w:type="dxa"/>
          <w:bottom w:w="15" w:type="dxa"/>
          <w:right w:w="15" w:type="dxa"/>
        </w:tblCellMar>
        <w:tblLook w:val="04A0" w:firstRow="1" w:lastRow="0" w:firstColumn="1" w:lastColumn="0" w:noHBand="0" w:noVBand="1"/>
      </w:tblPr>
      <w:tblGrid>
        <w:gridCol w:w="1107"/>
        <w:gridCol w:w="453"/>
        <w:gridCol w:w="1746"/>
        <w:gridCol w:w="1392"/>
        <w:gridCol w:w="1578"/>
        <w:gridCol w:w="466"/>
        <w:gridCol w:w="2843"/>
      </w:tblGrid>
      <w:tr w:rsidR="00916C6B" w:rsidTr="00D726B6">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项目名称</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台山市</w:t>
            </w:r>
            <w:r w:rsidR="00FB7977">
              <w:rPr>
                <w:rFonts w:eastAsia="楷体_GB2312" w:cs="Times New Roman"/>
                <w:color w:val="000000"/>
                <w:sz w:val="24"/>
              </w:rPr>
              <w:t>全面推进固定污染源排污许可清理整顿和</w:t>
            </w:r>
            <w:r w:rsidR="00FB7977">
              <w:rPr>
                <w:rFonts w:eastAsia="楷体_GB2312" w:cs="Times New Roman"/>
                <w:color w:val="000000"/>
                <w:sz w:val="24"/>
              </w:rPr>
              <w:t>2020</w:t>
            </w:r>
            <w:r w:rsidR="00FB7977">
              <w:rPr>
                <w:rFonts w:eastAsia="楷体_GB2312" w:cs="Times New Roman"/>
                <w:color w:val="000000"/>
                <w:sz w:val="24"/>
              </w:rPr>
              <w:t>年排污许可制工作</w:t>
            </w:r>
          </w:p>
        </w:tc>
      </w:tr>
      <w:tr w:rsidR="00D726B6" w:rsidTr="00D726B6">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D726B6" w:rsidRDefault="00D726B6">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资金类型</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D726B6" w:rsidRDefault="00D726B6" w:rsidP="00481F2B">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kern w:val="0"/>
                <w:sz w:val="24"/>
                <w:lang w:bidi="ar"/>
              </w:rPr>
              <w:t>2020</w:t>
            </w:r>
            <w:r w:rsidRPr="00D726B6">
              <w:rPr>
                <w:rFonts w:eastAsia="楷体_GB2312" w:cs="Times New Roman" w:hint="eastAsia"/>
                <w:color w:val="000000"/>
                <w:kern w:val="0"/>
                <w:sz w:val="24"/>
                <w:lang w:bidi="ar"/>
              </w:rPr>
              <w:t>年打好污染防治攻坚战专项资金（年中追加）</w:t>
            </w:r>
          </w:p>
        </w:tc>
      </w:tr>
      <w:tr w:rsidR="00D726B6" w:rsidTr="00D726B6">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D726B6" w:rsidRDefault="00D726B6">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项目等级</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D726B6" w:rsidRDefault="00D726B6"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kern w:val="0"/>
                <w:sz w:val="24"/>
                <w:lang w:bidi="ar"/>
              </w:rPr>
              <w:t>三</w:t>
            </w:r>
            <w:r>
              <w:rPr>
                <w:rFonts w:eastAsia="楷体_GB2312" w:cs="Times New Roman"/>
                <w:color w:val="000000"/>
                <w:kern w:val="0"/>
                <w:sz w:val="24"/>
                <w:lang w:bidi="ar"/>
              </w:rPr>
              <w:t>级项目</w:t>
            </w:r>
          </w:p>
        </w:tc>
      </w:tr>
      <w:tr w:rsidR="00D726B6" w:rsidTr="00D726B6">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D726B6" w:rsidRDefault="00D726B6"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hint="eastAsia"/>
                <w:b/>
                <w:bCs/>
                <w:color w:val="000000"/>
                <w:kern w:val="0"/>
                <w:sz w:val="24"/>
                <w:lang w:bidi="ar"/>
              </w:rPr>
              <w:t>地级</w:t>
            </w:r>
            <w:r>
              <w:rPr>
                <w:rFonts w:eastAsia="楷体_GB2312" w:cs="Times New Roman"/>
                <w:b/>
                <w:bCs/>
                <w:color w:val="000000"/>
                <w:kern w:val="0"/>
                <w:sz w:val="24"/>
                <w:lang w:bidi="ar"/>
              </w:rPr>
              <w:t>主管部门</w:t>
            </w:r>
          </w:p>
        </w:tc>
        <w:tc>
          <w:tcPr>
            <w:tcW w:w="3138" w:type="dxa"/>
            <w:gridSpan w:val="2"/>
            <w:tcBorders>
              <w:top w:val="single" w:sz="4" w:space="0" w:color="000000"/>
              <w:left w:val="single" w:sz="4" w:space="0" w:color="000000"/>
              <w:bottom w:val="single" w:sz="4" w:space="0" w:color="000000"/>
            </w:tcBorders>
            <w:vAlign w:val="center"/>
          </w:tcPr>
          <w:p w:rsidR="00D726B6" w:rsidRDefault="00D726B6"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p>
        </w:tc>
        <w:tc>
          <w:tcPr>
            <w:tcW w:w="1578" w:type="dxa"/>
            <w:tcBorders>
              <w:top w:val="single" w:sz="4" w:space="0" w:color="000000"/>
              <w:left w:val="single" w:sz="4" w:space="0" w:color="000000"/>
              <w:bottom w:val="single" w:sz="4" w:space="0" w:color="000000"/>
              <w:right w:val="single" w:sz="4" w:space="0" w:color="000000"/>
            </w:tcBorders>
            <w:vAlign w:val="center"/>
          </w:tcPr>
          <w:p w:rsidR="00D726B6" w:rsidRPr="00D726B6" w:rsidRDefault="00D726B6" w:rsidP="00481F2B">
            <w:pPr>
              <w:widowControl/>
              <w:adjustRightInd w:val="0"/>
              <w:snapToGrid w:val="0"/>
              <w:spacing w:line="260" w:lineRule="exact"/>
              <w:jc w:val="center"/>
              <w:textAlignment w:val="center"/>
              <w:rPr>
                <w:rFonts w:eastAsia="楷体_GB2312" w:cs="Times New Roman"/>
                <w:b/>
                <w:color w:val="000000"/>
                <w:sz w:val="24"/>
              </w:rPr>
            </w:pPr>
            <w:r>
              <w:rPr>
                <w:rFonts w:eastAsia="楷体_GB2312" w:cs="Times New Roman" w:hint="eastAsia"/>
                <w:b/>
                <w:color w:val="000000"/>
                <w:kern w:val="0"/>
                <w:sz w:val="24"/>
                <w:lang w:bidi="ar"/>
              </w:rPr>
              <w:t>县级</w:t>
            </w:r>
            <w:r w:rsidRPr="00D726B6">
              <w:rPr>
                <w:rFonts w:eastAsia="楷体_GB2312" w:cs="Times New Roman"/>
                <w:b/>
                <w:color w:val="000000"/>
                <w:kern w:val="0"/>
                <w:sz w:val="24"/>
                <w:lang w:bidi="ar"/>
              </w:rPr>
              <w:t>主管部门</w:t>
            </w:r>
          </w:p>
        </w:tc>
        <w:tc>
          <w:tcPr>
            <w:tcW w:w="3309" w:type="dxa"/>
            <w:gridSpan w:val="2"/>
            <w:tcBorders>
              <w:top w:val="single" w:sz="4" w:space="0" w:color="000000"/>
              <w:left w:val="single" w:sz="4" w:space="0" w:color="000000"/>
              <w:bottom w:val="single" w:sz="4" w:space="0" w:color="000000"/>
              <w:right w:val="single" w:sz="4" w:space="0" w:color="000000"/>
            </w:tcBorders>
            <w:vAlign w:val="center"/>
          </w:tcPr>
          <w:p w:rsidR="00D726B6" w:rsidRDefault="00D726B6" w:rsidP="00EE36AF">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r w:rsidR="00EE36AF">
              <w:rPr>
                <w:rFonts w:eastAsia="楷体_GB2312" w:cs="Times New Roman" w:hint="eastAsia"/>
                <w:color w:val="000000"/>
                <w:sz w:val="24"/>
              </w:rPr>
              <w:t>台山</w:t>
            </w:r>
            <w:r>
              <w:rPr>
                <w:rFonts w:eastAsia="楷体_GB2312" w:cs="Times New Roman" w:hint="eastAsia"/>
                <w:color w:val="000000"/>
                <w:sz w:val="24"/>
              </w:rPr>
              <w:t>分局</w:t>
            </w:r>
          </w:p>
        </w:tc>
      </w:tr>
      <w:tr w:rsidR="00916C6B" w:rsidTr="00D726B6">
        <w:trPr>
          <w:jc w:val="center"/>
        </w:trPr>
        <w:tc>
          <w:tcPr>
            <w:tcW w:w="1560"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预算年度</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2020</w:t>
            </w:r>
          </w:p>
        </w:tc>
      </w:tr>
      <w:tr w:rsidR="00916C6B" w:rsidTr="00D726B6">
        <w:trPr>
          <w:jc w:val="center"/>
        </w:trPr>
        <w:tc>
          <w:tcPr>
            <w:tcW w:w="1560"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资金需求</w:t>
            </w:r>
            <w:r>
              <w:rPr>
                <w:rFonts w:eastAsia="楷体_GB2312" w:cs="Times New Roman"/>
                <w:b/>
                <w:bCs/>
                <w:color w:val="000000"/>
                <w:kern w:val="0"/>
                <w:sz w:val="24"/>
                <w:lang w:bidi="ar"/>
              </w:rPr>
              <w:t xml:space="preserve"> </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D726B6">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25</w:t>
            </w:r>
            <w:r w:rsidR="00FB7977">
              <w:rPr>
                <w:rFonts w:eastAsia="楷体_GB2312" w:cs="Times New Roman"/>
                <w:color w:val="000000"/>
                <w:sz w:val="24"/>
              </w:rPr>
              <w:t>万元</w:t>
            </w:r>
          </w:p>
        </w:tc>
      </w:tr>
      <w:tr w:rsidR="00916C6B" w:rsidTr="00D726B6">
        <w:trPr>
          <w:jc w:val="center"/>
        </w:trPr>
        <w:tc>
          <w:tcPr>
            <w:tcW w:w="1560"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支出内容</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补助用于全面推进固定污染源排污许可清理整顿和</w:t>
            </w:r>
            <w:r>
              <w:rPr>
                <w:rFonts w:eastAsia="楷体_GB2312" w:cs="Times New Roman"/>
                <w:color w:val="000000"/>
                <w:sz w:val="24"/>
              </w:rPr>
              <w:t>2020</w:t>
            </w:r>
            <w:r>
              <w:rPr>
                <w:rFonts w:eastAsia="楷体_GB2312" w:cs="Times New Roman"/>
                <w:color w:val="000000"/>
                <w:sz w:val="24"/>
              </w:rPr>
              <w:t>年排污许可制相关工作经费及技术服务委托业务费。</w:t>
            </w:r>
          </w:p>
        </w:tc>
      </w:tr>
      <w:tr w:rsidR="00916C6B" w:rsidTr="00D726B6">
        <w:trPr>
          <w:jc w:val="center"/>
        </w:trPr>
        <w:tc>
          <w:tcPr>
            <w:tcW w:w="1560" w:type="dxa"/>
            <w:gridSpan w:val="2"/>
            <w:tcBorders>
              <w:top w:val="single" w:sz="4" w:space="0" w:color="000000"/>
              <w:left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政策依据</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1</w:t>
            </w:r>
            <w:r>
              <w:rPr>
                <w:rFonts w:eastAsia="楷体_GB2312" w:cs="Times New Roman"/>
                <w:color w:val="000000"/>
                <w:sz w:val="24"/>
              </w:rPr>
              <w:t>、《国务院办公厅关于印发控制污染物排放许可制实施方案的通知》（国办发〔</w:t>
            </w:r>
            <w:r>
              <w:rPr>
                <w:rFonts w:eastAsia="楷体_GB2312" w:cs="Times New Roman"/>
                <w:color w:val="000000"/>
                <w:sz w:val="24"/>
              </w:rPr>
              <w:t>2016</w:t>
            </w:r>
            <w:r>
              <w:rPr>
                <w:rFonts w:eastAsia="楷体_GB2312" w:cs="Times New Roman"/>
                <w:color w:val="000000"/>
                <w:sz w:val="24"/>
              </w:rPr>
              <w:t>〕</w:t>
            </w:r>
            <w:r>
              <w:rPr>
                <w:rFonts w:eastAsia="楷体_GB2312" w:cs="Times New Roman"/>
                <w:color w:val="000000"/>
                <w:sz w:val="24"/>
              </w:rPr>
              <w:t xml:space="preserve">81 </w:t>
            </w:r>
            <w:r>
              <w:rPr>
                <w:rFonts w:eastAsia="楷体_GB2312" w:cs="Times New Roman"/>
                <w:color w:val="000000"/>
                <w:sz w:val="24"/>
              </w:rPr>
              <w:t>号）；</w:t>
            </w:r>
          </w:p>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2</w:t>
            </w:r>
            <w:r>
              <w:rPr>
                <w:rFonts w:eastAsia="楷体_GB2312" w:cs="Times New Roman"/>
                <w:color w:val="000000"/>
                <w:sz w:val="24"/>
              </w:rPr>
              <w:t>、《广东省人民政府办公厅关于印发广东省控制污染物排放许可制实施计划的通知》（粤府办〔</w:t>
            </w:r>
            <w:r>
              <w:rPr>
                <w:rFonts w:eastAsia="楷体_GB2312" w:cs="Times New Roman"/>
                <w:color w:val="000000"/>
                <w:sz w:val="24"/>
              </w:rPr>
              <w:t>2017</w:t>
            </w:r>
            <w:r>
              <w:rPr>
                <w:rFonts w:eastAsia="楷体_GB2312" w:cs="Times New Roman"/>
                <w:color w:val="000000"/>
                <w:sz w:val="24"/>
              </w:rPr>
              <w:t>〕</w:t>
            </w:r>
            <w:r>
              <w:rPr>
                <w:rFonts w:eastAsia="楷体_GB2312" w:cs="Times New Roman"/>
                <w:color w:val="000000"/>
                <w:sz w:val="24"/>
              </w:rPr>
              <w:t>29</w:t>
            </w:r>
            <w:r>
              <w:rPr>
                <w:rFonts w:eastAsia="楷体_GB2312" w:cs="Times New Roman"/>
                <w:color w:val="000000"/>
                <w:sz w:val="24"/>
              </w:rPr>
              <w:t>号）；</w:t>
            </w:r>
          </w:p>
          <w:p w:rsidR="00916C6B" w:rsidRDefault="00FB7977">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hint="eastAsia"/>
                <w:color w:val="000000"/>
                <w:sz w:val="24"/>
              </w:rPr>
              <w:t>3</w:t>
            </w:r>
            <w:r>
              <w:rPr>
                <w:rFonts w:eastAsia="楷体_GB2312" w:cs="Times New Roman"/>
                <w:color w:val="000000"/>
                <w:sz w:val="24"/>
              </w:rPr>
              <w:t>、</w:t>
            </w:r>
            <w:r>
              <w:rPr>
                <w:rFonts w:eastAsia="楷体_GB2312" w:cs="Times New Roman"/>
                <w:color w:val="000000"/>
                <w:sz w:val="24"/>
              </w:rPr>
              <w:t>《关于做好固定污染源排污许可清理整顿和</w:t>
            </w:r>
            <w:r>
              <w:rPr>
                <w:rFonts w:eastAsia="楷体_GB2312" w:cs="Times New Roman"/>
                <w:color w:val="000000"/>
                <w:sz w:val="24"/>
              </w:rPr>
              <w:t>2020</w:t>
            </w:r>
            <w:r>
              <w:rPr>
                <w:rFonts w:eastAsia="楷体_GB2312" w:cs="Times New Roman"/>
                <w:color w:val="000000"/>
                <w:sz w:val="24"/>
              </w:rPr>
              <w:t>年排污许可发证登记工作的通知》（</w:t>
            </w:r>
            <w:proofErr w:type="gramStart"/>
            <w:r>
              <w:rPr>
                <w:rFonts w:eastAsia="楷体_GB2312" w:cs="Times New Roman"/>
                <w:color w:val="000000"/>
                <w:sz w:val="24"/>
              </w:rPr>
              <w:t>环办环评函</w:t>
            </w:r>
            <w:proofErr w:type="gramEnd"/>
            <w:r>
              <w:rPr>
                <w:rFonts w:eastAsia="楷体_GB2312" w:cs="Times New Roman"/>
                <w:color w:val="000000"/>
                <w:sz w:val="24"/>
              </w:rPr>
              <w:t>〔</w:t>
            </w:r>
            <w:r>
              <w:rPr>
                <w:rFonts w:eastAsia="楷体_GB2312" w:cs="Times New Roman"/>
                <w:color w:val="000000"/>
                <w:sz w:val="24"/>
              </w:rPr>
              <w:t>2019</w:t>
            </w:r>
            <w:r>
              <w:rPr>
                <w:rFonts w:eastAsia="楷体_GB2312" w:cs="Times New Roman"/>
                <w:color w:val="000000"/>
                <w:sz w:val="24"/>
              </w:rPr>
              <w:t>〕</w:t>
            </w:r>
            <w:r>
              <w:rPr>
                <w:rFonts w:eastAsia="楷体_GB2312" w:cs="Times New Roman"/>
                <w:color w:val="000000"/>
                <w:sz w:val="24"/>
              </w:rPr>
              <w:t>939</w:t>
            </w:r>
            <w:r>
              <w:rPr>
                <w:rFonts w:eastAsia="楷体_GB2312" w:cs="Times New Roman"/>
                <w:color w:val="000000"/>
                <w:sz w:val="24"/>
              </w:rPr>
              <w:t>号）。</w:t>
            </w:r>
          </w:p>
        </w:tc>
      </w:tr>
      <w:tr w:rsidR="00916C6B" w:rsidTr="00D726B6">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kern w:val="0"/>
                <w:sz w:val="24"/>
                <w:lang w:bidi="ar"/>
              </w:rPr>
            </w:pPr>
            <w:r>
              <w:rPr>
                <w:rFonts w:eastAsia="楷体_GB2312" w:cs="Times New Roman"/>
                <w:b/>
                <w:bCs/>
                <w:color w:val="000000"/>
                <w:kern w:val="0"/>
                <w:sz w:val="24"/>
                <w:lang w:bidi="ar"/>
              </w:rPr>
              <w:t>总体绩效目标</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left"/>
              <w:textAlignment w:val="center"/>
              <w:rPr>
                <w:rFonts w:eastAsia="楷体_GB2312" w:cs="Times New Roman"/>
                <w:color w:val="000000"/>
                <w:kern w:val="0"/>
                <w:sz w:val="24"/>
                <w:lang w:bidi="ar"/>
              </w:rPr>
            </w:pPr>
            <w:r>
              <w:rPr>
                <w:rFonts w:eastAsia="楷体_GB2312" w:cs="Times New Roman"/>
                <w:color w:val="000000"/>
                <w:kern w:val="0"/>
                <w:sz w:val="24"/>
                <w:lang w:bidi="ar"/>
              </w:rPr>
              <w:t>按照</w:t>
            </w:r>
            <w:r>
              <w:rPr>
                <w:rFonts w:eastAsia="楷体_GB2312" w:cs="Times New Roman"/>
                <w:color w:val="000000"/>
                <w:kern w:val="0"/>
                <w:sz w:val="24"/>
                <w:lang w:bidi="ar"/>
              </w:rPr>
              <w:t>“</w:t>
            </w:r>
            <w:r>
              <w:rPr>
                <w:rFonts w:eastAsia="楷体_GB2312" w:cs="Times New Roman"/>
                <w:color w:val="000000"/>
                <w:kern w:val="0"/>
                <w:sz w:val="24"/>
                <w:lang w:bidi="ar"/>
              </w:rPr>
              <w:t>先发证，后到位</w:t>
            </w:r>
            <w:r>
              <w:rPr>
                <w:rFonts w:eastAsia="楷体_GB2312" w:cs="Times New Roman"/>
                <w:color w:val="000000"/>
                <w:kern w:val="0"/>
                <w:sz w:val="24"/>
                <w:lang w:bidi="ar"/>
              </w:rPr>
              <w:t>”</w:t>
            </w:r>
            <w:r>
              <w:rPr>
                <w:rFonts w:eastAsia="楷体_GB2312" w:cs="Times New Roman"/>
                <w:color w:val="000000"/>
                <w:kern w:val="0"/>
                <w:sz w:val="24"/>
                <w:lang w:bidi="ar"/>
              </w:rPr>
              <w:t>的思路，核发一个行业，清理一个行业，以环境执法为兜底保障，支持全面开展对</w:t>
            </w:r>
            <w:r>
              <w:rPr>
                <w:rFonts w:eastAsia="楷体_GB2312" w:cs="Times New Roman"/>
                <w:color w:val="000000"/>
                <w:kern w:val="0"/>
                <w:sz w:val="24"/>
                <w:lang w:bidi="ar"/>
              </w:rPr>
              <w:t>2020</w:t>
            </w:r>
            <w:r>
              <w:rPr>
                <w:rFonts w:eastAsia="楷体_GB2312" w:cs="Times New Roman"/>
                <w:color w:val="000000"/>
                <w:kern w:val="0"/>
                <w:sz w:val="24"/>
                <w:lang w:bidi="ar"/>
              </w:rPr>
              <w:t>年前已核发</w:t>
            </w:r>
            <w:r>
              <w:rPr>
                <w:rFonts w:eastAsia="楷体_GB2312" w:cs="Times New Roman"/>
                <w:color w:val="000000"/>
                <w:kern w:val="0"/>
                <w:sz w:val="24"/>
                <w:lang w:bidi="ar"/>
              </w:rPr>
              <w:t>33</w:t>
            </w:r>
            <w:r>
              <w:rPr>
                <w:rFonts w:eastAsia="楷体_GB2312" w:cs="Times New Roman"/>
                <w:color w:val="000000"/>
                <w:kern w:val="0"/>
                <w:sz w:val="24"/>
                <w:lang w:bidi="ar"/>
              </w:rPr>
              <w:t>个行业的固定污染源清理整顿，完成</w:t>
            </w:r>
            <w:r>
              <w:rPr>
                <w:rFonts w:eastAsia="楷体_GB2312" w:cs="Times New Roman"/>
                <w:color w:val="000000"/>
                <w:kern w:val="0"/>
                <w:sz w:val="24"/>
                <w:lang w:bidi="ar"/>
              </w:rPr>
              <w:t>2020</w:t>
            </w:r>
            <w:r>
              <w:rPr>
                <w:rFonts w:eastAsia="楷体_GB2312" w:cs="Times New Roman"/>
                <w:color w:val="000000"/>
                <w:kern w:val="0"/>
                <w:sz w:val="24"/>
                <w:lang w:bidi="ar"/>
              </w:rPr>
              <w:t>年</w:t>
            </w:r>
            <w:r>
              <w:rPr>
                <w:rFonts w:eastAsia="楷体_GB2312" w:cs="Times New Roman" w:hint="eastAsia"/>
                <w:color w:val="000000"/>
                <w:kern w:val="0"/>
                <w:sz w:val="24"/>
                <w:lang w:bidi="ar"/>
              </w:rPr>
              <w:t>91</w:t>
            </w:r>
            <w:r>
              <w:rPr>
                <w:rFonts w:eastAsia="楷体_GB2312" w:cs="Times New Roman" w:hint="eastAsia"/>
                <w:color w:val="000000"/>
                <w:kern w:val="0"/>
                <w:sz w:val="24"/>
                <w:lang w:bidi="ar"/>
              </w:rPr>
              <w:t>个行业（</w:t>
            </w:r>
            <w:r>
              <w:rPr>
                <w:rFonts w:eastAsia="楷体_GB2312" w:cs="Times New Roman" w:hint="eastAsia"/>
                <w:color w:val="000000"/>
                <w:kern w:val="0"/>
                <w:sz w:val="24"/>
                <w:lang w:bidi="ar"/>
              </w:rPr>
              <w:t>87+4</w:t>
            </w:r>
            <w:r>
              <w:rPr>
                <w:rFonts w:eastAsia="楷体_GB2312" w:cs="Times New Roman" w:hint="eastAsia"/>
                <w:color w:val="000000"/>
                <w:kern w:val="0"/>
                <w:sz w:val="24"/>
                <w:lang w:bidi="ar"/>
              </w:rPr>
              <w:t>个通用工序）</w:t>
            </w:r>
            <w:r>
              <w:rPr>
                <w:rFonts w:eastAsia="楷体_GB2312" w:cs="Times New Roman"/>
                <w:color w:val="000000"/>
                <w:kern w:val="0"/>
                <w:sz w:val="24"/>
                <w:lang w:bidi="ar"/>
              </w:rPr>
              <w:t>排污许可发证与登记工作，推动</w:t>
            </w:r>
            <w:r>
              <w:rPr>
                <w:rFonts w:eastAsia="楷体_GB2312" w:cs="Times New Roman"/>
                <w:color w:val="000000"/>
                <w:kern w:val="0"/>
                <w:sz w:val="24"/>
                <w:lang w:bidi="ar"/>
              </w:rPr>
              <w:t>2020</w:t>
            </w:r>
            <w:r>
              <w:rPr>
                <w:rFonts w:eastAsia="楷体_GB2312" w:cs="Times New Roman"/>
                <w:color w:val="000000"/>
                <w:kern w:val="0"/>
                <w:sz w:val="24"/>
                <w:lang w:bidi="ar"/>
              </w:rPr>
              <w:t>年底前实现固定污染源污染排污许可全覆盖。</w:t>
            </w:r>
          </w:p>
        </w:tc>
      </w:tr>
      <w:tr w:rsidR="00916C6B" w:rsidTr="00D726B6">
        <w:trPr>
          <w:jc w:val="center"/>
        </w:trPr>
        <w:tc>
          <w:tcPr>
            <w:tcW w:w="1107" w:type="dxa"/>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45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一级</w:t>
            </w:r>
            <w:r>
              <w:rPr>
                <w:rFonts w:eastAsia="楷体_GB2312" w:cs="Times New Roman"/>
                <w:b/>
                <w:bCs/>
                <w:color w:val="000000"/>
                <w:kern w:val="0"/>
                <w:sz w:val="24"/>
                <w:lang w:bidi="ar"/>
              </w:rPr>
              <w:br/>
            </w:r>
            <w:r>
              <w:rPr>
                <w:rFonts w:eastAsia="楷体_GB2312" w:cs="Times New Roman"/>
                <w:b/>
                <w:bCs/>
                <w:color w:val="000000"/>
                <w:kern w:val="0"/>
                <w:sz w:val="24"/>
                <w:lang w:bidi="ar"/>
              </w:rPr>
              <w:t>指标</w:t>
            </w:r>
          </w:p>
        </w:tc>
        <w:tc>
          <w:tcPr>
            <w:tcW w:w="1746"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二级指标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三级指标</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指标值</w:t>
            </w:r>
          </w:p>
        </w:tc>
      </w:tr>
      <w:tr w:rsidR="00916C6B" w:rsidTr="00D726B6">
        <w:trPr>
          <w:jc w:val="center"/>
        </w:trPr>
        <w:tc>
          <w:tcPr>
            <w:tcW w:w="1107" w:type="dxa"/>
            <w:vMerge w:val="restart"/>
            <w:tcBorders>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proofErr w:type="gramStart"/>
            <w:r>
              <w:rPr>
                <w:rFonts w:eastAsia="楷体_GB2312" w:cs="Times New Roman"/>
                <w:b/>
                <w:bCs/>
                <w:color w:val="000000"/>
                <w:kern w:val="0"/>
                <w:sz w:val="24"/>
                <w:lang w:bidi="ar"/>
              </w:rPr>
              <w:t>绩</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proofErr w:type="gramStart"/>
            <w:r>
              <w:rPr>
                <w:rFonts w:eastAsia="楷体_GB2312" w:cs="Times New Roman"/>
                <w:b/>
                <w:bCs/>
                <w:color w:val="000000"/>
                <w:kern w:val="0"/>
                <w:sz w:val="24"/>
                <w:lang w:bidi="ar"/>
              </w:rPr>
              <w:t>效</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453" w:type="dxa"/>
            <w:vMerge w:val="restart"/>
            <w:tcBorders>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产</w:t>
            </w:r>
          </w:p>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出</w:t>
            </w:r>
          </w:p>
          <w:p w:rsidR="00916C6B" w:rsidRDefault="00FB7977">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指</w:t>
            </w:r>
          </w:p>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kern w:val="0"/>
                <w:sz w:val="24"/>
                <w:lang w:bidi="ar"/>
              </w:rPr>
              <w:t>标</w:t>
            </w:r>
          </w:p>
        </w:tc>
        <w:tc>
          <w:tcPr>
            <w:tcW w:w="1746" w:type="dxa"/>
            <w:vMerge w:val="restart"/>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数量指标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清理整顿固定污染源数量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33</w:t>
            </w:r>
            <w:r>
              <w:rPr>
                <w:rFonts w:eastAsia="楷体_GB2312" w:cs="Times New Roman"/>
                <w:color w:val="000000"/>
                <w:sz w:val="24"/>
              </w:rPr>
              <w:t>个</w:t>
            </w:r>
            <w:r>
              <w:rPr>
                <w:rFonts w:eastAsia="楷体_GB2312" w:cs="Times New Roman" w:hint="eastAsia"/>
                <w:color w:val="000000"/>
                <w:sz w:val="24"/>
              </w:rPr>
              <w:t>行业中的相关固定污染源</w:t>
            </w:r>
            <w:r>
              <w:rPr>
                <w:rFonts w:eastAsia="楷体_GB2312" w:cs="Times New Roman"/>
                <w:color w:val="000000"/>
                <w:sz w:val="24"/>
              </w:rPr>
              <w:t>。</w:t>
            </w:r>
          </w:p>
        </w:tc>
      </w:tr>
      <w:tr w:rsidR="00916C6B" w:rsidTr="00D726B6">
        <w:trPr>
          <w:jc w:val="center"/>
        </w:trPr>
        <w:tc>
          <w:tcPr>
            <w:tcW w:w="1107" w:type="dxa"/>
            <w:vMerge/>
            <w:tcBorders>
              <w:left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b/>
                <w:bCs/>
                <w:color w:val="000000"/>
                <w:kern w:val="0"/>
                <w:sz w:val="24"/>
                <w:lang w:bidi="ar"/>
              </w:rPr>
            </w:pPr>
          </w:p>
        </w:tc>
        <w:tc>
          <w:tcPr>
            <w:tcW w:w="45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kern w:val="0"/>
                <w:sz w:val="24"/>
                <w:lang w:bidi="ar"/>
              </w:rPr>
            </w:pPr>
          </w:p>
        </w:tc>
        <w:tc>
          <w:tcPr>
            <w:tcW w:w="1746"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2020</w:t>
            </w:r>
            <w:r>
              <w:rPr>
                <w:rFonts w:eastAsia="楷体_GB2312" w:cs="Times New Roman" w:hint="eastAsia"/>
                <w:color w:val="000000"/>
                <w:sz w:val="24"/>
              </w:rPr>
              <w:t>年</w:t>
            </w:r>
            <w:r>
              <w:rPr>
                <w:rFonts w:eastAsia="楷体_GB2312" w:cs="Times New Roman"/>
                <w:color w:val="000000"/>
                <w:sz w:val="24"/>
              </w:rPr>
              <w:t>排污许可发证登记数量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91</w:t>
            </w:r>
            <w:r>
              <w:rPr>
                <w:rFonts w:eastAsia="楷体_GB2312" w:cs="Times New Roman" w:hint="eastAsia"/>
                <w:color w:val="000000"/>
                <w:sz w:val="24"/>
              </w:rPr>
              <w:t>个行业（</w:t>
            </w:r>
            <w:r>
              <w:rPr>
                <w:rFonts w:eastAsia="楷体_GB2312" w:cs="Times New Roman" w:hint="eastAsia"/>
                <w:color w:val="000000"/>
                <w:sz w:val="24"/>
              </w:rPr>
              <w:t>87+4</w:t>
            </w:r>
            <w:r>
              <w:rPr>
                <w:rFonts w:eastAsia="楷体_GB2312" w:cs="Times New Roman" w:hint="eastAsia"/>
                <w:color w:val="000000"/>
                <w:sz w:val="24"/>
              </w:rPr>
              <w:t>个通用工序）中的相关固定污染源</w:t>
            </w:r>
            <w:r>
              <w:rPr>
                <w:rFonts w:eastAsia="楷体_GB2312" w:cs="Times New Roman"/>
                <w:color w:val="000000"/>
                <w:sz w:val="24"/>
              </w:rPr>
              <w:t>。</w:t>
            </w: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质量指标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年度排污许可发证登记质量</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满足</w:t>
            </w:r>
            <w:r>
              <w:rPr>
                <w:rFonts w:eastAsia="楷体_GB2312" w:cs="Times New Roman" w:hint="eastAsia"/>
                <w:color w:val="000000"/>
                <w:sz w:val="24"/>
              </w:rPr>
              <w:t>相关</w:t>
            </w:r>
            <w:r>
              <w:rPr>
                <w:rFonts w:eastAsia="楷体_GB2312" w:cs="Times New Roman"/>
                <w:color w:val="000000"/>
                <w:sz w:val="24"/>
              </w:rPr>
              <w:t>国家要求等。</w:t>
            </w: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时效指标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按时完成固定污染源排污许可清理整顿和</w:t>
            </w:r>
            <w:r>
              <w:rPr>
                <w:rFonts w:eastAsia="楷体_GB2312" w:cs="Times New Roman"/>
                <w:color w:val="000000"/>
                <w:sz w:val="24"/>
              </w:rPr>
              <w:t>2020</w:t>
            </w:r>
            <w:r>
              <w:rPr>
                <w:rFonts w:eastAsia="楷体_GB2312" w:cs="Times New Roman"/>
                <w:color w:val="000000"/>
                <w:sz w:val="24"/>
              </w:rPr>
              <w:t>年排污许可发证登记工作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20</w:t>
            </w:r>
            <w:r>
              <w:rPr>
                <w:rFonts w:eastAsia="楷体_GB2312" w:cs="Times New Roman"/>
                <w:color w:val="000000"/>
                <w:sz w:val="24"/>
              </w:rPr>
              <w:t>20</w:t>
            </w:r>
            <w:r>
              <w:rPr>
                <w:rFonts w:eastAsia="楷体_GB2312" w:cs="Times New Roman"/>
                <w:color w:val="000000"/>
                <w:sz w:val="24"/>
              </w:rPr>
              <w:t>年</w:t>
            </w:r>
            <w:r>
              <w:rPr>
                <w:rFonts w:eastAsia="楷体_GB2312" w:cs="Times New Roman"/>
                <w:color w:val="000000"/>
                <w:sz w:val="24"/>
              </w:rPr>
              <w:t>9</w:t>
            </w:r>
            <w:r>
              <w:rPr>
                <w:rFonts w:eastAsia="楷体_GB2312" w:cs="Times New Roman"/>
                <w:color w:val="000000"/>
                <w:sz w:val="24"/>
              </w:rPr>
              <w:t>月底前</w:t>
            </w:r>
            <w:r>
              <w:rPr>
                <w:rFonts w:eastAsia="楷体_GB2312" w:cs="Times New Roman" w:hint="eastAsia"/>
                <w:color w:val="000000"/>
                <w:sz w:val="24"/>
              </w:rPr>
              <w:t>基本</w:t>
            </w:r>
            <w:r>
              <w:rPr>
                <w:rFonts w:eastAsia="楷体_GB2312" w:cs="Times New Roman"/>
                <w:color w:val="000000"/>
                <w:sz w:val="24"/>
              </w:rPr>
              <w:t>完成</w:t>
            </w:r>
            <w:r>
              <w:rPr>
                <w:rFonts w:eastAsia="楷体_GB2312" w:cs="Times New Roman" w:hint="eastAsia"/>
                <w:color w:val="000000"/>
                <w:sz w:val="24"/>
              </w:rPr>
              <w:t>，</w:t>
            </w:r>
            <w:r>
              <w:rPr>
                <w:rFonts w:eastAsia="楷体_GB2312" w:cs="Times New Roman" w:hint="eastAsia"/>
                <w:color w:val="000000"/>
                <w:sz w:val="24"/>
              </w:rPr>
              <w:t>12</w:t>
            </w:r>
            <w:r>
              <w:rPr>
                <w:rFonts w:eastAsia="楷体_GB2312" w:cs="Times New Roman" w:hint="eastAsia"/>
                <w:color w:val="000000"/>
                <w:sz w:val="24"/>
              </w:rPr>
              <w:t>月底前全面完成</w:t>
            </w:r>
            <w:r>
              <w:rPr>
                <w:rFonts w:eastAsia="楷体_GB2312" w:cs="Times New Roman"/>
                <w:color w:val="000000"/>
                <w:sz w:val="24"/>
              </w:rPr>
              <w:t>。</w:t>
            </w: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成本指标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成本控制</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按预算执行。</w:t>
            </w: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453" w:type="dxa"/>
            <w:vMerge w:val="restart"/>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效</w:t>
            </w:r>
            <w:r>
              <w:rPr>
                <w:rFonts w:eastAsia="楷体_GB2312" w:cs="Times New Roman"/>
                <w:b/>
                <w:bCs/>
                <w:color w:val="000000"/>
                <w:kern w:val="0"/>
                <w:sz w:val="24"/>
                <w:lang w:bidi="ar"/>
              </w:rPr>
              <w:br/>
            </w:r>
            <w:r>
              <w:rPr>
                <w:rFonts w:eastAsia="楷体_GB2312" w:cs="Times New Roman"/>
                <w:b/>
                <w:bCs/>
                <w:color w:val="000000"/>
                <w:kern w:val="0"/>
                <w:sz w:val="24"/>
                <w:lang w:bidi="ar"/>
              </w:rPr>
              <w:t>益</w:t>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1746" w:type="dxa"/>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经济效益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textAlignment w:val="center"/>
              <w:rPr>
                <w:rFonts w:eastAsia="楷体_GB2312" w:cs="Times New Roman"/>
                <w:color w:val="000000"/>
                <w:sz w:val="24"/>
              </w:rPr>
            </w:pP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746" w:type="dxa"/>
            <w:vMerge w:val="restart"/>
            <w:tcBorders>
              <w:top w:val="single" w:sz="4" w:space="0" w:color="000000"/>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社会效益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摸清</w:t>
            </w:r>
            <w:proofErr w:type="gramStart"/>
            <w:r>
              <w:rPr>
                <w:rFonts w:eastAsia="楷体_GB2312" w:cs="Times New Roman"/>
                <w:color w:val="000000"/>
                <w:sz w:val="24"/>
              </w:rPr>
              <w:t>辖</w:t>
            </w:r>
            <w:proofErr w:type="gramEnd"/>
            <w:r>
              <w:rPr>
                <w:rFonts w:eastAsia="楷体_GB2312" w:cs="Times New Roman"/>
                <w:color w:val="000000"/>
                <w:sz w:val="24"/>
              </w:rPr>
              <w:t>内固定污染源底数</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全面摸清。</w:t>
            </w: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746" w:type="dxa"/>
            <w:vMerge/>
            <w:tcBorders>
              <w:left w:val="single" w:sz="4" w:space="0" w:color="000000"/>
              <w:bottom w:val="single" w:sz="4" w:space="0" w:color="auto"/>
              <w:right w:val="single" w:sz="4" w:space="0" w:color="000000"/>
            </w:tcBorders>
            <w:vAlign w:val="center"/>
          </w:tcPr>
          <w:p w:rsidR="00916C6B" w:rsidRDefault="00916C6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auto"/>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推进排污许可发证登记工作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应发尽发，将所有固定污染源纳入生态环境管理。</w:t>
            </w: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auto"/>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auto"/>
              <w:bottom w:val="single" w:sz="4" w:space="0" w:color="auto"/>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生态效益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auto"/>
              <w:right w:val="single" w:sz="4" w:space="0" w:color="auto"/>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区域环境质量</w:t>
            </w:r>
          </w:p>
        </w:tc>
        <w:tc>
          <w:tcPr>
            <w:tcW w:w="2843" w:type="dxa"/>
            <w:tcBorders>
              <w:top w:val="single" w:sz="4" w:space="0" w:color="000000"/>
              <w:left w:val="single" w:sz="4" w:space="0" w:color="auto"/>
              <w:bottom w:val="single" w:sz="4" w:space="0" w:color="000000"/>
              <w:right w:val="single" w:sz="4" w:space="0" w:color="000000"/>
            </w:tcBorders>
            <w:vAlign w:val="center"/>
          </w:tcPr>
          <w:p w:rsidR="00916C6B" w:rsidRDefault="00FB7977">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为</w:t>
            </w:r>
            <w:r>
              <w:rPr>
                <w:rFonts w:eastAsia="楷体_GB2312" w:cs="Times New Roman"/>
                <w:color w:val="000000"/>
                <w:sz w:val="24"/>
              </w:rPr>
              <w:t>区域环境质量改善、打好污染防治攻坚战提供重要支撑。</w:t>
            </w: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可持续影响</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r>
      <w:tr w:rsidR="00916C6B" w:rsidTr="00D726B6">
        <w:trPr>
          <w:jc w:val="center"/>
        </w:trPr>
        <w:tc>
          <w:tcPr>
            <w:tcW w:w="1107" w:type="dxa"/>
            <w:vMerge/>
            <w:tcBorders>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c>
          <w:tcPr>
            <w:tcW w:w="1746" w:type="dxa"/>
            <w:tcBorders>
              <w:top w:val="single" w:sz="4" w:space="0" w:color="000000"/>
              <w:left w:val="single" w:sz="4" w:space="0" w:color="000000"/>
              <w:bottom w:val="single" w:sz="4" w:space="0" w:color="000000"/>
              <w:right w:val="single" w:sz="4" w:space="0" w:color="000000"/>
            </w:tcBorders>
            <w:vAlign w:val="center"/>
          </w:tcPr>
          <w:p w:rsidR="00916C6B" w:rsidRDefault="00FB7977">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服务对象</w:t>
            </w:r>
            <w:r>
              <w:rPr>
                <w:rFonts w:eastAsia="楷体_GB2312" w:cs="Times New Roman"/>
                <w:b/>
                <w:bCs/>
                <w:color w:val="000000"/>
                <w:sz w:val="24"/>
              </w:rPr>
              <w:br/>
            </w:r>
            <w:r>
              <w:rPr>
                <w:rFonts w:eastAsia="楷体_GB2312" w:cs="Times New Roman"/>
                <w:b/>
                <w:bCs/>
                <w:color w:val="000000"/>
                <w:sz w:val="24"/>
              </w:rPr>
              <w:t>满意度指标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916C6B" w:rsidRDefault="00916C6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916C6B" w:rsidRDefault="00916C6B">
            <w:pPr>
              <w:adjustRightInd w:val="0"/>
              <w:snapToGrid w:val="0"/>
              <w:spacing w:line="260" w:lineRule="exact"/>
              <w:jc w:val="center"/>
              <w:rPr>
                <w:rFonts w:eastAsia="楷体_GB2312" w:cs="Times New Roman"/>
                <w:color w:val="000000"/>
                <w:sz w:val="24"/>
              </w:rPr>
            </w:pPr>
          </w:p>
        </w:tc>
      </w:tr>
    </w:tbl>
    <w:p w:rsidR="00916C6B" w:rsidRDefault="00916C6B">
      <w:pPr>
        <w:pStyle w:val="Default"/>
        <w:sectPr w:rsidR="00916C6B">
          <w:pgSz w:w="11906" w:h="16838"/>
          <w:pgMar w:top="2098" w:right="1474" w:bottom="1984" w:left="1587" w:header="851" w:footer="1587" w:gutter="0"/>
          <w:cols w:space="0"/>
          <w:docGrid w:type="linesAndChars" w:linePitch="579" w:charSpace="-842"/>
        </w:sectPr>
      </w:pPr>
    </w:p>
    <w:p w:rsidR="00916C6B" w:rsidRDefault="00916C6B">
      <w:pPr>
        <w:widowControl/>
        <w:adjustRightInd w:val="0"/>
        <w:snapToGrid w:val="0"/>
        <w:spacing w:line="260" w:lineRule="exact"/>
        <w:jc w:val="left"/>
        <w:textAlignment w:val="center"/>
        <w:rPr>
          <w:rFonts w:eastAsia="楷体_GB2312" w:cs="Times New Roman"/>
          <w:color w:val="000000"/>
          <w:sz w:val="24"/>
        </w:rPr>
        <w:sectPr w:rsidR="00916C6B">
          <w:type w:val="continuous"/>
          <w:pgSz w:w="11906" w:h="16838"/>
          <w:pgMar w:top="2098" w:right="1474" w:bottom="1984" w:left="1587" w:header="851" w:footer="1587" w:gutter="0"/>
          <w:cols w:space="0"/>
          <w:docGrid w:type="linesAndChars" w:linePitch="579" w:charSpace="-842"/>
        </w:sectPr>
      </w:pPr>
    </w:p>
    <w:p w:rsidR="00916C6B" w:rsidRDefault="00916C6B">
      <w:pPr>
        <w:pStyle w:val="Default"/>
        <w:sectPr w:rsidR="00916C6B">
          <w:type w:val="continuous"/>
          <w:pgSz w:w="11906" w:h="16838"/>
          <w:pgMar w:top="2098" w:right="1474" w:bottom="1984" w:left="1587" w:header="851" w:footer="1587" w:gutter="0"/>
          <w:cols w:space="0"/>
          <w:docGrid w:type="linesAndChars" w:linePitch="579" w:charSpace="-842"/>
        </w:sectPr>
      </w:pPr>
    </w:p>
    <w:p w:rsidR="00EE36AF" w:rsidRDefault="00EE36AF" w:rsidP="00EE36AF">
      <w:pPr>
        <w:pStyle w:val="2"/>
        <w:spacing w:line="560" w:lineRule="exact"/>
        <w:ind w:leftChars="0" w:left="0"/>
        <w:jc w:val="center"/>
        <w:rPr>
          <w:rFonts w:ascii="方正小标宋简体" w:eastAsia="方正小标宋简体" w:hAnsi="方正小标宋简体" w:cs="方正小标宋简体"/>
          <w:sz w:val="36"/>
          <w:szCs w:val="28"/>
        </w:rPr>
      </w:pPr>
      <w:r>
        <w:rPr>
          <w:rFonts w:ascii="方正小标宋简体" w:eastAsia="方正小标宋简体" w:hAnsi="方正小标宋简体" w:cs="方正小标宋简体" w:hint="eastAsia"/>
          <w:sz w:val="36"/>
          <w:szCs w:val="28"/>
        </w:rPr>
        <w:lastRenderedPageBreak/>
        <w:t>预算支出区域绩效目标申报表（</w:t>
      </w:r>
      <w:r>
        <w:rPr>
          <w:rFonts w:ascii="方正小标宋简体" w:eastAsia="方正小标宋简体" w:hAnsi="方正小标宋简体" w:cs="方正小标宋简体" w:hint="eastAsia"/>
          <w:sz w:val="36"/>
          <w:szCs w:val="28"/>
        </w:rPr>
        <w:t>开平</w:t>
      </w:r>
      <w:r>
        <w:rPr>
          <w:rFonts w:ascii="方正小标宋简体" w:eastAsia="方正小标宋简体" w:hAnsi="方正小标宋简体" w:cs="方正小标宋简体" w:hint="eastAsia"/>
          <w:sz w:val="36"/>
          <w:szCs w:val="28"/>
        </w:rPr>
        <w:t>市）</w:t>
      </w:r>
    </w:p>
    <w:tbl>
      <w:tblPr>
        <w:tblW w:w="9585" w:type="dxa"/>
        <w:jc w:val="center"/>
        <w:tblInd w:w="-632" w:type="dxa"/>
        <w:tblLayout w:type="fixed"/>
        <w:tblCellMar>
          <w:top w:w="15" w:type="dxa"/>
          <w:left w:w="15" w:type="dxa"/>
          <w:bottom w:w="15" w:type="dxa"/>
          <w:right w:w="15" w:type="dxa"/>
        </w:tblCellMar>
        <w:tblLook w:val="04A0" w:firstRow="1" w:lastRow="0" w:firstColumn="1" w:lastColumn="0" w:noHBand="0" w:noVBand="1"/>
      </w:tblPr>
      <w:tblGrid>
        <w:gridCol w:w="1107"/>
        <w:gridCol w:w="453"/>
        <w:gridCol w:w="1746"/>
        <w:gridCol w:w="1392"/>
        <w:gridCol w:w="1578"/>
        <w:gridCol w:w="466"/>
        <w:gridCol w:w="2843"/>
      </w:tblGrid>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项目名称</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开平</w:t>
            </w:r>
            <w:r>
              <w:rPr>
                <w:rFonts w:eastAsia="楷体_GB2312" w:cs="Times New Roman" w:hint="eastAsia"/>
                <w:color w:val="000000"/>
                <w:sz w:val="24"/>
              </w:rPr>
              <w:t>市</w:t>
            </w:r>
            <w:r>
              <w:rPr>
                <w:rFonts w:eastAsia="楷体_GB2312" w:cs="Times New Roman"/>
                <w:color w:val="000000"/>
                <w:sz w:val="24"/>
              </w:rPr>
              <w:t>全面推进固定污染源排污许可清理整顿和</w:t>
            </w:r>
            <w:r>
              <w:rPr>
                <w:rFonts w:eastAsia="楷体_GB2312" w:cs="Times New Roman"/>
                <w:color w:val="000000"/>
                <w:sz w:val="24"/>
              </w:rPr>
              <w:t>2020</w:t>
            </w:r>
            <w:r>
              <w:rPr>
                <w:rFonts w:eastAsia="楷体_GB2312" w:cs="Times New Roman"/>
                <w:color w:val="000000"/>
                <w:sz w:val="24"/>
              </w:rPr>
              <w:t>年排污许可制工作</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资金类型</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kern w:val="0"/>
                <w:sz w:val="24"/>
                <w:lang w:bidi="ar"/>
              </w:rPr>
              <w:t>2020</w:t>
            </w:r>
            <w:r w:rsidRPr="00D726B6">
              <w:rPr>
                <w:rFonts w:eastAsia="楷体_GB2312" w:cs="Times New Roman" w:hint="eastAsia"/>
                <w:color w:val="000000"/>
                <w:kern w:val="0"/>
                <w:sz w:val="24"/>
                <w:lang w:bidi="ar"/>
              </w:rPr>
              <w:t>年打好污染防治攻坚战专项资金（年中追加）</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项目等级</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kern w:val="0"/>
                <w:sz w:val="24"/>
                <w:lang w:bidi="ar"/>
              </w:rPr>
              <w:t>三</w:t>
            </w:r>
            <w:r>
              <w:rPr>
                <w:rFonts w:eastAsia="楷体_GB2312" w:cs="Times New Roman"/>
                <w:color w:val="000000"/>
                <w:kern w:val="0"/>
                <w:sz w:val="24"/>
                <w:lang w:bidi="ar"/>
              </w:rPr>
              <w:t>级项目</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hint="eastAsia"/>
                <w:b/>
                <w:bCs/>
                <w:color w:val="000000"/>
                <w:kern w:val="0"/>
                <w:sz w:val="24"/>
                <w:lang w:bidi="ar"/>
              </w:rPr>
              <w:t>地级</w:t>
            </w:r>
            <w:r>
              <w:rPr>
                <w:rFonts w:eastAsia="楷体_GB2312" w:cs="Times New Roman"/>
                <w:b/>
                <w:bCs/>
                <w:color w:val="000000"/>
                <w:kern w:val="0"/>
                <w:sz w:val="24"/>
                <w:lang w:bidi="ar"/>
              </w:rPr>
              <w:t>主管部门</w:t>
            </w:r>
          </w:p>
        </w:tc>
        <w:tc>
          <w:tcPr>
            <w:tcW w:w="3138" w:type="dxa"/>
            <w:gridSpan w:val="2"/>
            <w:tcBorders>
              <w:top w:val="single" w:sz="4" w:space="0" w:color="000000"/>
              <w:left w:val="single" w:sz="4" w:space="0" w:color="000000"/>
              <w:bottom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p>
        </w:tc>
        <w:tc>
          <w:tcPr>
            <w:tcW w:w="1578" w:type="dxa"/>
            <w:tcBorders>
              <w:top w:val="single" w:sz="4" w:space="0" w:color="000000"/>
              <w:left w:val="single" w:sz="4" w:space="0" w:color="000000"/>
              <w:bottom w:val="single" w:sz="4" w:space="0" w:color="000000"/>
              <w:right w:val="single" w:sz="4" w:space="0" w:color="000000"/>
            </w:tcBorders>
            <w:vAlign w:val="center"/>
          </w:tcPr>
          <w:p w:rsidR="00EE36AF" w:rsidRPr="00D726B6" w:rsidRDefault="00EE36AF" w:rsidP="00481F2B">
            <w:pPr>
              <w:widowControl/>
              <w:adjustRightInd w:val="0"/>
              <w:snapToGrid w:val="0"/>
              <w:spacing w:line="260" w:lineRule="exact"/>
              <w:jc w:val="center"/>
              <w:textAlignment w:val="center"/>
              <w:rPr>
                <w:rFonts w:eastAsia="楷体_GB2312" w:cs="Times New Roman"/>
                <w:b/>
                <w:color w:val="000000"/>
                <w:sz w:val="24"/>
              </w:rPr>
            </w:pPr>
            <w:r>
              <w:rPr>
                <w:rFonts w:eastAsia="楷体_GB2312" w:cs="Times New Roman" w:hint="eastAsia"/>
                <w:b/>
                <w:color w:val="000000"/>
                <w:kern w:val="0"/>
                <w:sz w:val="24"/>
                <w:lang w:bidi="ar"/>
              </w:rPr>
              <w:t>县级</w:t>
            </w:r>
            <w:r w:rsidRPr="00D726B6">
              <w:rPr>
                <w:rFonts w:eastAsia="楷体_GB2312" w:cs="Times New Roman"/>
                <w:b/>
                <w:color w:val="000000"/>
                <w:kern w:val="0"/>
                <w:sz w:val="24"/>
                <w:lang w:bidi="ar"/>
              </w:rPr>
              <w:t>主管部门</w:t>
            </w:r>
          </w:p>
        </w:tc>
        <w:tc>
          <w:tcPr>
            <w:tcW w:w="3309"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EE36AF">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r>
              <w:rPr>
                <w:rFonts w:eastAsia="楷体_GB2312" w:cs="Times New Roman" w:hint="eastAsia"/>
                <w:color w:val="000000"/>
                <w:sz w:val="24"/>
              </w:rPr>
              <w:t>开平</w:t>
            </w:r>
            <w:r>
              <w:rPr>
                <w:rFonts w:eastAsia="楷体_GB2312" w:cs="Times New Roman" w:hint="eastAsia"/>
                <w:color w:val="000000"/>
                <w:sz w:val="24"/>
              </w:rPr>
              <w:t>分局</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预算年度</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2020</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资金需求</w:t>
            </w:r>
            <w:r>
              <w:rPr>
                <w:rFonts w:eastAsia="楷体_GB2312" w:cs="Times New Roman"/>
                <w:b/>
                <w:bCs/>
                <w:color w:val="000000"/>
                <w:kern w:val="0"/>
                <w:sz w:val="24"/>
                <w:lang w:bidi="ar"/>
              </w:rPr>
              <w:t xml:space="preserve"> </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25</w:t>
            </w:r>
            <w:r>
              <w:rPr>
                <w:rFonts w:eastAsia="楷体_GB2312" w:cs="Times New Roman"/>
                <w:color w:val="000000"/>
                <w:sz w:val="24"/>
              </w:rPr>
              <w:t>万元</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支出内容</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补助用于全面推进固定污染源排污许可清理整顿和</w:t>
            </w:r>
            <w:r>
              <w:rPr>
                <w:rFonts w:eastAsia="楷体_GB2312" w:cs="Times New Roman"/>
                <w:color w:val="000000"/>
                <w:sz w:val="24"/>
              </w:rPr>
              <w:t>2020</w:t>
            </w:r>
            <w:r>
              <w:rPr>
                <w:rFonts w:eastAsia="楷体_GB2312" w:cs="Times New Roman"/>
                <w:color w:val="000000"/>
                <w:sz w:val="24"/>
              </w:rPr>
              <w:t>年排污许可制相关工作经费及技术服务委托业务费。</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政策依据</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1</w:t>
            </w:r>
            <w:r>
              <w:rPr>
                <w:rFonts w:eastAsia="楷体_GB2312" w:cs="Times New Roman"/>
                <w:color w:val="000000"/>
                <w:sz w:val="24"/>
              </w:rPr>
              <w:t>、《国务院办公厅关于印发控制污染物排放许可制实施方案的通知》（国办发〔</w:t>
            </w:r>
            <w:r>
              <w:rPr>
                <w:rFonts w:eastAsia="楷体_GB2312" w:cs="Times New Roman"/>
                <w:color w:val="000000"/>
                <w:sz w:val="24"/>
              </w:rPr>
              <w:t>2016</w:t>
            </w:r>
            <w:r>
              <w:rPr>
                <w:rFonts w:eastAsia="楷体_GB2312" w:cs="Times New Roman"/>
                <w:color w:val="000000"/>
                <w:sz w:val="24"/>
              </w:rPr>
              <w:t>〕</w:t>
            </w:r>
            <w:r>
              <w:rPr>
                <w:rFonts w:eastAsia="楷体_GB2312" w:cs="Times New Roman"/>
                <w:color w:val="000000"/>
                <w:sz w:val="24"/>
              </w:rPr>
              <w:t xml:space="preserve">81 </w:t>
            </w:r>
            <w:r>
              <w:rPr>
                <w:rFonts w:eastAsia="楷体_GB2312" w:cs="Times New Roman"/>
                <w:color w:val="000000"/>
                <w:sz w:val="24"/>
              </w:rPr>
              <w:t>号）；</w:t>
            </w:r>
          </w:p>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2</w:t>
            </w:r>
            <w:r>
              <w:rPr>
                <w:rFonts w:eastAsia="楷体_GB2312" w:cs="Times New Roman"/>
                <w:color w:val="000000"/>
                <w:sz w:val="24"/>
              </w:rPr>
              <w:t>、《广东省人民政府办公厅关于印发广东省控制污染物排放许可制实施计划的通知》（粤府办〔</w:t>
            </w:r>
            <w:r>
              <w:rPr>
                <w:rFonts w:eastAsia="楷体_GB2312" w:cs="Times New Roman"/>
                <w:color w:val="000000"/>
                <w:sz w:val="24"/>
              </w:rPr>
              <w:t>2017</w:t>
            </w:r>
            <w:r>
              <w:rPr>
                <w:rFonts w:eastAsia="楷体_GB2312" w:cs="Times New Roman"/>
                <w:color w:val="000000"/>
                <w:sz w:val="24"/>
              </w:rPr>
              <w:t>〕</w:t>
            </w:r>
            <w:r>
              <w:rPr>
                <w:rFonts w:eastAsia="楷体_GB2312" w:cs="Times New Roman"/>
                <w:color w:val="000000"/>
                <w:sz w:val="24"/>
              </w:rPr>
              <w:t>29</w:t>
            </w:r>
            <w:r>
              <w:rPr>
                <w:rFonts w:eastAsia="楷体_GB2312" w:cs="Times New Roman"/>
                <w:color w:val="000000"/>
                <w:sz w:val="24"/>
              </w:rPr>
              <w:t>号）；</w:t>
            </w:r>
          </w:p>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hint="eastAsia"/>
                <w:color w:val="000000"/>
                <w:sz w:val="24"/>
              </w:rPr>
              <w:t>3</w:t>
            </w:r>
            <w:r>
              <w:rPr>
                <w:rFonts w:eastAsia="楷体_GB2312" w:cs="Times New Roman"/>
                <w:color w:val="000000"/>
                <w:sz w:val="24"/>
              </w:rPr>
              <w:t>、《关于做好固定污染源排污许可清理整顿和</w:t>
            </w:r>
            <w:r>
              <w:rPr>
                <w:rFonts w:eastAsia="楷体_GB2312" w:cs="Times New Roman"/>
                <w:color w:val="000000"/>
                <w:sz w:val="24"/>
              </w:rPr>
              <w:t>2020</w:t>
            </w:r>
            <w:r>
              <w:rPr>
                <w:rFonts w:eastAsia="楷体_GB2312" w:cs="Times New Roman"/>
                <w:color w:val="000000"/>
                <w:sz w:val="24"/>
              </w:rPr>
              <w:t>年排污许可发证登记工作的通知》（</w:t>
            </w:r>
            <w:proofErr w:type="gramStart"/>
            <w:r>
              <w:rPr>
                <w:rFonts w:eastAsia="楷体_GB2312" w:cs="Times New Roman"/>
                <w:color w:val="000000"/>
                <w:sz w:val="24"/>
              </w:rPr>
              <w:t>环办环评函</w:t>
            </w:r>
            <w:proofErr w:type="gramEnd"/>
            <w:r>
              <w:rPr>
                <w:rFonts w:eastAsia="楷体_GB2312" w:cs="Times New Roman"/>
                <w:color w:val="000000"/>
                <w:sz w:val="24"/>
              </w:rPr>
              <w:t>〔</w:t>
            </w:r>
            <w:r>
              <w:rPr>
                <w:rFonts w:eastAsia="楷体_GB2312" w:cs="Times New Roman"/>
                <w:color w:val="000000"/>
                <w:sz w:val="24"/>
              </w:rPr>
              <w:t>2019</w:t>
            </w:r>
            <w:r>
              <w:rPr>
                <w:rFonts w:eastAsia="楷体_GB2312" w:cs="Times New Roman"/>
                <w:color w:val="000000"/>
                <w:sz w:val="24"/>
              </w:rPr>
              <w:t>〕</w:t>
            </w:r>
            <w:r>
              <w:rPr>
                <w:rFonts w:eastAsia="楷体_GB2312" w:cs="Times New Roman"/>
                <w:color w:val="000000"/>
                <w:sz w:val="24"/>
              </w:rPr>
              <w:t>939</w:t>
            </w:r>
            <w:r>
              <w:rPr>
                <w:rFonts w:eastAsia="楷体_GB2312" w:cs="Times New Roman"/>
                <w:color w:val="000000"/>
                <w:sz w:val="24"/>
              </w:rPr>
              <w:t>号）。</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kern w:val="0"/>
                <w:sz w:val="24"/>
                <w:lang w:bidi="ar"/>
              </w:rPr>
            </w:pPr>
            <w:r>
              <w:rPr>
                <w:rFonts w:eastAsia="楷体_GB2312" w:cs="Times New Roman"/>
                <w:b/>
                <w:bCs/>
                <w:color w:val="000000"/>
                <w:kern w:val="0"/>
                <w:sz w:val="24"/>
                <w:lang w:bidi="ar"/>
              </w:rPr>
              <w:t>总体绩效目标</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kern w:val="0"/>
                <w:sz w:val="24"/>
                <w:lang w:bidi="ar"/>
              </w:rPr>
            </w:pPr>
            <w:r>
              <w:rPr>
                <w:rFonts w:eastAsia="楷体_GB2312" w:cs="Times New Roman"/>
                <w:color w:val="000000"/>
                <w:kern w:val="0"/>
                <w:sz w:val="24"/>
                <w:lang w:bidi="ar"/>
              </w:rPr>
              <w:t>按照</w:t>
            </w:r>
            <w:r>
              <w:rPr>
                <w:rFonts w:eastAsia="楷体_GB2312" w:cs="Times New Roman"/>
                <w:color w:val="000000"/>
                <w:kern w:val="0"/>
                <w:sz w:val="24"/>
                <w:lang w:bidi="ar"/>
              </w:rPr>
              <w:t>“</w:t>
            </w:r>
            <w:r>
              <w:rPr>
                <w:rFonts w:eastAsia="楷体_GB2312" w:cs="Times New Roman"/>
                <w:color w:val="000000"/>
                <w:kern w:val="0"/>
                <w:sz w:val="24"/>
                <w:lang w:bidi="ar"/>
              </w:rPr>
              <w:t>先发证，后到位</w:t>
            </w:r>
            <w:r>
              <w:rPr>
                <w:rFonts w:eastAsia="楷体_GB2312" w:cs="Times New Roman"/>
                <w:color w:val="000000"/>
                <w:kern w:val="0"/>
                <w:sz w:val="24"/>
                <w:lang w:bidi="ar"/>
              </w:rPr>
              <w:t>”</w:t>
            </w:r>
            <w:r>
              <w:rPr>
                <w:rFonts w:eastAsia="楷体_GB2312" w:cs="Times New Roman"/>
                <w:color w:val="000000"/>
                <w:kern w:val="0"/>
                <w:sz w:val="24"/>
                <w:lang w:bidi="ar"/>
              </w:rPr>
              <w:t>的思路，核发一个行业，清理一个行业，以环境执法为兜底保障，支持全面开展对</w:t>
            </w:r>
            <w:r>
              <w:rPr>
                <w:rFonts w:eastAsia="楷体_GB2312" w:cs="Times New Roman"/>
                <w:color w:val="000000"/>
                <w:kern w:val="0"/>
                <w:sz w:val="24"/>
                <w:lang w:bidi="ar"/>
              </w:rPr>
              <w:t>2020</w:t>
            </w:r>
            <w:r>
              <w:rPr>
                <w:rFonts w:eastAsia="楷体_GB2312" w:cs="Times New Roman"/>
                <w:color w:val="000000"/>
                <w:kern w:val="0"/>
                <w:sz w:val="24"/>
                <w:lang w:bidi="ar"/>
              </w:rPr>
              <w:t>年前已核发</w:t>
            </w:r>
            <w:r>
              <w:rPr>
                <w:rFonts w:eastAsia="楷体_GB2312" w:cs="Times New Roman"/>
                <w:color w:val="000000"/>
                <w:kern w:val="0"/>
                <w:sz w:val="24"/>
                <w:lang w:bidi="ar"/>
              </w:rPr>
              <w:t>33</w:t>
            </w:r>
            <w:r>
              <w:rPr>
                <w:rFonts w:eastAsia="楷体_GB2312" w:cs="Times New Roman"/>
                <w:color w:val="000000"/>
                <w:kern w:val="0"/>
                <w:sz w:val="24"/>
                <w:lang w:bidi="ar"/>
              </w:rPr>
              <w:t>个行业的固定污染源清理整顿，完成</w:t>
            </w:r>
            <w:r>
              <w:rPr>
                <w:rFonts w:eastAsia="楷体_GB2312" w:cs="Times New Roman"/>
                <w:color w:val="000000"/>
                <w:kern w:val="0"/>
                <w:sz w:val="24"/>
                <w:lang w:bidi="ar"/>
              </w:rPr>
              <w:t>2020</w:t>
            </w:r>
            <w:r>
              <w:rPr>
                <w:rFonts w:eastAsia="楷体_GB2312" w:cs="Times New Roman"/>
                <w:color w:val="000000"/>
                <w:kern w:val="0"/>
                <w:sz w:val="24"/>
                <w:lang w:bidi="ar"/>
              </w:rPr>
              <w:t>年</w:t>
            </w:r>
            <w:r>
              <w:rPr>
                <w:rFonts w:eastAsia="楷体_GB2312" w:cs="Times New Roman" w:hint="eastAsia"/>
                <w:color w:val="000000"/>
                <w:kern w:val="0"/>
                <w:sz w:val="24"/>
                <w:lang w:bidi="ar"/>
              </w:rPr>
              <w:t>91</w:t>
            </w:r>
            <w:r>
              <w:rPr>
                <w:rFonts w:eastAsia="楷体_GB2312" w:cs="Times New Roman" w:hint="eastAsia"/>
                <w:color w:val="000000"/>
                <w:kern w:val="0"/>
                <w:sz w:val="24"/>
                <w:lang w:bidi="ar"/>
              </w:rPr>
              <w:t>个行业（</w:t>
            </w:r>
            <w:r>
              <w:rPr>
                <w:rFonts w:eastAsia="楷体_GB2312" w:cs="Times New Roman" w:hint="eastAsia"/>
                <w:color w:val="000000"/>
                <w:kern w:val="0"/>
                <w:sz w:val="24"/>
                <w:lang w:bidi="ar"/>
              </w:rPr>
              <w:t>87+4</w:t>
            </w:r>
            <w:r>
              <w:rPr>
                <w:rFonts w:eastAsia="楷体_GB2312" w:cs="Times New Roman" w:hint="eastAsia"/>
                <w:color w:val="000000"/>
                <w:kern w:val="0"/>
                <w:sz w:val="24"/>
                <w:lang w:bidi="ar"/>
              </w:rPr>
              <w:t>个通用工序）</w:t>
            </w:r>
            <w:r>
              <w:rPr>
                <w:rFonts w:eastAsia="楷体_GB2312" w:cs="Times New Roman"/>
                <w:color w:val="000000"/>
                <w:kern w:val="0"/>
                <w:sz w:val="24"/>
                <w:lang w:bidi="ar"/>
              </w:rPr>
              <w:t>排污许可发证与登记工作，推动</w:t>
            </w:r>
            <w:r>
              <w:rPr>
                <w:rFonts w:eastAsia="楷体_GB2312" w:cs="Times New Roman"/>
                <w:color w:val="000000"/>
                <w:kern w:val="0"/>
                <w:sz w:val="24"/>
                <w:lang w:bidi="ar"/>
              </w:rPr>
              <w:t>2020</w:t>
            </w:r>
            <w:r>
              <w:rPr>
                <w:rFonts w:eastAsia="楷体_GB2312" w:cs="Times New Roman"/>
                <w:color w:val="000000"/>
                <w:kern w:val="0"/>
                <w:sz w:val="24"/>
                <w:lang w:bidi="ar"/>
              </w:rPr>
              <w:t>年底前实现固定污染源污染排污许可全覆盖。</w:t>
            </w:r>
          </w:p>
        </w:tc>
      </w:tr>
      <w:tr w:rsidR="00EE36AF" w:rsidTr="00481F2B">
        <w:trPr>
          <w:jc w:val="center"/>
        </w:trPr>
        <w:tc>
          <w:tcPr>
            <w:tcW w:w="1107" w:type="dxa"/>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一级</w:t>
            </w:r>
            <w:r>
              <w:rPr>
                <w:rFonts w:eastAsia="楷体_GB2312" w:cs="Times New Roman"/>
                <w:b/>
                <w:bCs/>
                <w:color w:val="000000"/>
                <w:kern w:val="0"/>
                <w:sz w:val="24"/>
                <w:lang w:bidi="ar"/>
              </w:rPr>
              <w:br/>
            </w:r>
            <w:r>
              <w:rPr>
                <w:rFonts w:eastAsia="楷体_GB2312" w:cs="Times New Roman"/>
                <w:b/>
                <w:bCs/>
                <w:color w:val="000000"/>
                <w:kern w:val="0"/>
                <w:sz w:val="24"/>
                <w:lang w:bidi="ar"/>
              </w:rPr>
              <w:t>指标</w:t>
            </w:r>
          </w:p>
        </w:tc>
        <w:tc>
          <w:tcPr>
            <w:tcW w:w="1746"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二级指标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三级指标</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指标值</w:t>
            </w:r>
          </w:p>
        </w:tc>
      </w:tr>
      <w:tr w:rsidR="00EE36AF" w:rsidTr="00481F2B">
        <w:trPr>
          <w:jc w:val="center"/>
        </w:trPr>
        <w:tc>
          <w:tcPr>
            <w:tcW w:w="1107" w:type="dxa"/>
            <w:vMerge w:val="restart"/>
            <w:tcBorders>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proofErr w:type="gramStart"/>
            <w:r>
              <w:rPr>
                <w:rFonts w:eastAsia="楷体_GB2312" w:cs="Times New Roman"/>
                <w:b/>
                <w:bCs/>
                <w:color w:val="000000"/>
                <w:kern w:val="0"/>
                <w:sz w:val="24"/>
                <w:lang w:bidi="ar"/>
              </w:rPr>
              <w:t>绩</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proofErr w:type="gramStart"/>
            <w:r>
              <w:rPr>
                <w:rFonts w:eastAsia="楷体_GB2312" w:cs="Times New Roman"/>
                <w:b/>
                <w:bCs/>
                <w:color w:val="000000"/>
                <w:kern w:val="0"/>
                <w:sz w:val="24"/>
                <w:lang w:bidi="ar"/>
              </w:rPr>
              <w:t>效</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453" w:type="dxa"/>
            <w:vMerge w:val="restart"/>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产</w:t>
            </w:r>
          </w:p>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出</w:t>
            </w:r>
          </w:p>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指</w:t>
            </w:r>
          </w:p>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kern w:val="0"/>
                <w:sz w:val="24"/>
                <w:lang w:bidi="ar"/>
              </w:rPr>
              <w:t>标</w:t>
            </w:r>
          </w:p>
        </w:tc>
        <w:tc>
          <w:tcPr>
            <w:tcW w:w="1746" w:type="dxa"/>
            <w:vMerge w:val="restart"/>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数量指标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清理整顿固定污染源数量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33</w:t>
            </w:r>
            <w:r>
              <w:rPr>
                <w:rFonts w:eastAsia="楷体_GB2312" w:cs="Times New Roman"/>
                <w:color w:val="000000"/>
                <w:sz w:val="24"/>
              </w:rPr>
              <w:t>个</w:t>
            </w:r>
            <w:r>
              <w:rPr>
                <w:rFonts w:eastAsia="楷体_GB2312" w:cs="Times New Roman" w:hint="eastAsia"/>
                <w:color w:val="000000"/>
                <w:sz w:val="24"/>
              </w:rPr>
              <w:t>行业中的相关固定污染源</w:t>
            </w:r>
            <w:r>
              <w:rPr>
                <w:rFonts w:eastAsia="楷体_GB2312" w:cs="Times New Roman"/>
                <w:color w:val="000000"/>
                <w:sz w:val="24"/>
              </w:rPr>
              <w:t>。</w:t>
            </w:r>
          </w:p>
        </w:tc>
      </w:tr>
      <w:tr w:rsidR="00EE36AF" w:rsidTr="00481F2B">
        <w:trPr>
          <w:jc w:val="center"/>
        </w:trPr>
        <w:tc>
          <w:tcPr>
            <w:tcW w:w="1107" w:type="dxa"/>
            <w:vMerge/>
            <w:tcBorders>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kern w:val="0"/>
                <w:sz w:val="24"/>
                <w:lang w:bidi="ar"/>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kern w:val="0"/>
                <w:sz w:val="24"/>
                <w:lang w:bidi="ar"/>
              </w:rPr>
            </w:pPr>
          </w:p>
        </w:tc>
        <w:tc>
          <w:tcPr>
            <w:tcW w:w="1746"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2020</w:t>
            </w:r>
            <w:r>
              <w:rPr>
                <w:rFonts w:eastAsia="楷体_GB2312" w:cs="Times New Roman" w:hint="eastAsia"/>
                <w:color w:val="000000"/>
                <w:sz w:val="24"/>
              </w:rPr>
              <w:t>年</w:t>
            </w:r>
            <w:r>
              <w:rPr>
                <w:rFonts w:eastAsia="楷体_GB2312" w:cs="Times New Roman"/>
                <w:color w:val="000000"/>
                <w:sz w:val="24"/>
              </w:rPr>
              <w:t>排污许可发证登记数量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91</w:t>
            </w:r>
            <w:r>
              <w:rPr>
                <w:rFonts w:eastAsia="楷体_GB2312" w:cs="Times New Roman" w:hint="eastAsia"/>
                <w:color w:val="000000"/>
                <w:sz w:val="24"/>
              </w:rPr>
              <w:t>个行业（</w:t>
            </w:r>
            <w:r>
              <w:rPr>
                <w:rFonts w:eastAsia="楷体_GB2312" w:cs="Times New Roman" w:hint="eastAsia"/>
                <w:color w:val="000000"/>
                <w:sz w:val="24"/>
              </w:rPr>
              <w:t>87+4</w:t>
            </w:r>
            <w:r>
              <w:rPr>
                <w:rFonts w:eastAsia="楷体_GB2312" w:cs="Times New Roman" w:hint="eastAsia"/>
                <w:color w:val="000000"/>
                <w:sz w:val="24"/>
              </w:rPr>
              <w:t>个通用工序）中的相关固定污染源</w:t>
            </w:r>
            <w:r>
              <w:rPr>
                <w:rFonts w:eastAsia="楷体_GB2312" w:cs="Times New Roman"/>
                <w:color w:val="000000"/>
                <w:sz w:val="24"/>
              </w:rPr>
              <w:t>。</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质量指标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年度排污许可发证登记质量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满足</w:t>
            </w:r>
            <w:r>
              <w:rPr>
                <w:rFonts w:eastAsia="楷体_GB2312" w:cs="Times New Roman" w:hint="eastAsia"/>
                <w:color w:val="000000"/>
                <w:sz w:val="24"/>
              </w:rPr>
              <w:t>相关</w:t>
            </w:r>
            <w:r>
              <w:rPr>
                <w:rFonts w:eastAsia="楷体_GB2312" w:cs="Times New Roman"/>
                <w:color w:val="000000"/>
                <w:sz w:val="24"/>
              </w:rPr>
              <w:t>国家要求等。</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时效指标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按时完成固定污染源排污许可清理整顿和</w:t>
            </w:r>
            <w:r>
              <w:rPr>
                <w:rFonts w:eastAsia="楷体_GB2312" w:cs="Times New Roman"/>
                <w:color w:val="000000"/>
                <w:sz w:val="24"/>
              </w:rPr>
              <w:t>2020</w:t>
            </w:r>
            <w:r>
              <w:rPr>
                <w:rFonts w:eastAsia="楷体_GB2312" w:cs="Times New Roman"/>
                <w:color w:val="000000"/>
                <w:sz w:val="24"/>
              </w:rPr>
              <w:t>年排污许可发证登记工作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2020</w:t>
            </w:r>
            <w:r>
              <w:rPr>
                <w:rFonts w:eastAsia="楷体_GB2312" w:cs="Times New Roman"/>
                <w:color w:val="000000"/>
                <w:sz w:val="24"/>
              </w:rPr>
              <w:t>年</w:t>
            </w:r>
            <w:r>
              <w:rPr>
                <w:rFonts w:eastAsia="楷体_GB2312" w:cs="Times New Roman"/>
                <w:color w:val="000000"/>
                <w:sz w:val="24"/>
              </w:rPr>
              <w:t>9</w:t>
            </w:r>
            <w:r>
              <w:rPr>
                <w:rFonts w:eastAsia="楷体_GB2312" w:cs="Times New Roman"/>
                <w:color w:val="000000"/>
                <w:sz w:val="24"/>
              </w:rPr>
              <w:t>月底前</w:t>
            </w:r>
            <w:r>
              <w:rPr>
                <w:rFonts w:eastAsia="楷体_GB2312" w:cs="Times New Roman" w:hint="eastAsia"/>
                <w:color w:val="000000"/>
                <w:sz w:val="24"/>
              </w:rPr>
              <w:t>基本</w:t>
            </w:r>
            <w:r>
              <w:rPr>
                <w:rFonts w:eastAsia="楷体_GB2312" w:cs="Times New Roman"/>
                <w:color w:val="000000"/>
                <w:sz w:val="24"/>
              </w:rPr>
              <w:t>完成</w:t>
            </w:r>
            <w:r>
              <w:rPr>
                <w:rFonts w:eastAsia="楷体_GB2312" w:cs="Times New Roman" w:hint="eastAsia"/>
                <w:color w:val="000000"/>
                <w:sz w:val="24"/>
              </w:rPr>
              <w:t>，</w:t>
            </w:r>
            <w:r>
              <w:rPr>
                <w:rFonts w:eastAsia="楷体_GB2312" w:cs="Times New Roman" w:hint="eastAsia"/>
                <w:color w:val="000000"/>
                <w:sz w:val="24"/>
              </w:rPr>
              <w:t>12</w:t>
            </w:r>
            <w:r>
              <w:rPr>
                <w:rFonts w:eastAsia="楷体_GB2312" w:cs="Times New Roman" w:hint="eastAsia"/>
                <w:color w:val="000000"/>
                <w:sz w:val="24"/>
              </w:rPr>
              <w:t>月底前全面完成</w:t>
            </w:r>
            <w:r>
              <w:rPr>
                <w:rFonts w:eastAsia="楷体_GB2312" w:cs="Times New Roman"/>
                <w:color w:val="000000"/>
                <w:sz w:val="24"/>
              </w:rPr>
              <w:t>。</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成本指标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成本控制</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按预算执行。</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val="restart"/>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效</w:t>
            </w:r>
            <w:r>
              <w:rPr>
                <w:rFonts w:eastAsia="楷体_GB2312" w:cs="Times New Roman"/>
                <w:b/>
                <w:bCs/>
                <w:color w:val="000000"/>
                <w:kern w:val="0"/>
                <w:sz w:val="24"/>
                <w:lang w:bidi="ar"/>
              </w:rPr>
              <w:br/>
            </w:r>
            <w:r>
              <w:rPr>
                <w:rFonts w:eastAsia="楷体_GB2312" w:cs="Times New Roman"/>
                <w:b/>
                <w:bCs/>
                <w:color w:val="000000"/>
                <w:kern w:val="0"/>
                <w:sz w:val="24"/>
                <w:lang w:bidi="ar"/>
              </w:rPr>
              <w:t>益</w:t>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经济效益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vMerge w:val="restart"/>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社会效益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摸清</w:t>
            </w:r>
            <w:proofErr w:type="gramStart"/>
            <w:r>
              <w:rPr>
                <w:rFonts w:eastAsia="楷体_GB2312" w:cs="Times New Roman"/>
                <w:color w:val="000000"/>
                <w:sz w:val="24"/>
              </w:rPr>
              <w:t>辖</w:t>
            </w:r>
            <w:proofErr w:type="gramEnd"/>
            <w:r>
              <w:rPr>
                <w:rFonts w:eastAsia="楷体_GB2312" w:cs="Times New Roman"/>
                <w:color w:val="000000"/>
                <w:sz w:val="24"/>
              </w:rPr>
              <w:t>内固定污染源底数</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全面摸清。</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vMerge/>
            <w:tcBorders>
              <w:left w:val="single" w:sz="4" w:space="0" w:color="000000"/>
              <w:bottom w:val="single" w:sz="4" w:space="0" w:color="auto"/>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auto"/>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推进排污许可发证登记工作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应发尽发，将所有固定污染源纳入生态环境管理。</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auto"/>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auto"/>
              <w:bottom w:val="single" w:sz="4" w:space="0" w:color="auto"/>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生态效益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auto"/>
              <w:right w:val="single" w:sz="4" w:space="0" w:color="auto"/>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区域环境质量</w:t>
            </w:r>
          </w:p>
        </w:tc>
        <w:tc>
          <w:tcPr>
            <w:tcW w:w="2843" w:type="dxa"/>
            <w:tcBorders>
              <w:top w:val="single" w:sz="4" w:space="0" w:color="000000"/>
              <w:left w:val="single" w:sz="4" w:space="0" w:color="auto"/>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为</w:t>
            </w:r>
            <w:r>
              <w:rPr>
                <w:rFonts w:eastAsia="楷体_GB2312" w:cs="Times New Roman"/>
                <w:color w:val="000000"/>
                <w:sz w:val="24"/>
              </w:rPr>
              <w:t>区域环境质量改善、打好污染防治攻坚战提供重要支撑。</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可持续影响</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服务对象</w:t>
            </w:r>
            <w:r>
              <w:rPr>
                <w:rFonts w:eastAsia="楷体_GB2312" w:cs="Times New Roman"/>
                <w:b/>
                <w:bCs/>
                <w:color w:val="000000"/>
                <w:sz w:val="24"/>
              </w:rPr>
              <w:br/>
            </w:r>
            <w:r>
              <w:rPr>
                <w:rFonts w:eastAsia="楷体_GB2312" w:cs="Times New Roman"/>
                <w:b/>
                <w:bCs/>
                <w:color w:val="000000"/>
                <w:sz w:val="24"/>
              </w:rPr>
              <w:t>满意度指标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r>
    </w:tbl>
    <w:p w:rsidR="00EE36AF" w:rsidRDefault="00EE36AF" w:rsidP="00EE36AF">
      <w:pPr>
        <w:pStyle w:val="2"/>
        <w:spacing w:line="560" w:lineRule="exact"/>
        <w:ind w:leftChars="0" w:left="0"/>
        <w:jc w:val="center"/>
        <w:rPr>
          <w:rFonts w:ascii="方正小标宋简体" w:eastAsia="方正小标宋简体" w:hAnsi="方正小标宋简体" w:cs="方正小标宋简体"/>
          <w:sz w:val="36"/>
          <w:szCs w:val="28"/>
        </w:rPr>
      </w:pPr>
      <w:r>
        <w:rPr>
          <w:rFonts w:ascii="方正小标宋简体" w:eastAsia="方正小标宋简体" w:hAnsi="方正小标宋简体" w:cs="方正小标宋简体" w:hint="eastAsia"/>
          <w:sz w:val="36"/>
          <w:szCs w:val="28"/>
        </w:rPr>
        <w:lastRenderedPageBreak/>
        <w:t>预算支出区域绩效目标申报表（</w:t>
      </w:r>
      <w:r>
        <w:rPr>
          <w:rFonts w:ascii="方正小标宋简体" w:eastAsia="方正小标宋简体" w:hAnsi="方正小标宋简体" w:cs="方正小标宋简体" w:hint="eastAsia"/>
          <w:sz w:val="36"/>
          <w:szCs w:val="28"/>
        </w:rPr>
        <w:t>鹤山</w:t>
      </w:r>
      <w:r>
        <w:rPr>
          <w:rFonts w:ascii="方正小标宋简体" w:eastAsia="方正小标宋简体" w:hAnsi="方正小标宋简体" w:cs="方正小标宋简体" w:hint="eastAsia"/>
          <w:sz w:val="36"/>
          <w:szCs w:val="28"/>
        </w:rPr>
        <w:t>市）</w:t>
      </w:r>
    </w:p>
    <w:tbl>
      <w:tblPr>
        <w:tblW w:w="9585" w:type="dxa"/>
        <w:jc w:val="center"/>
        <w:tblInd w:w="-632" w:type="dxa"/>
        <w:tblLayout w:type="fixed"/>
        <w:tblCellMar>
          <w:top w:w="15" w:type="dxa"/>
          <w:left w:w="15" w:type="dxa"/>
          <w:bottom w:w="15" w:type="dxa"/>
          <w:right w:w="15" w:type="dxa"/>
        </w:tblCellMar>
        <w:tblLook w:val="04A0" w:firstRow="1" w:lastRow="0" w:firstColumn="1" w:lastColumn="0" w:noHBand="0" w:noVBand="1"/>
      </w:tblPr>
      <w:tblGrid>
        <w:gridCol w:w="1107"/>
        <w:gridCol w:w="453"/>
        <w:gridCol w:w="1746"/>
        <w:gridCol w:w="1392"/>
        <w:gridCol w:w="1578"/>
        <w:gridCol w:w="466"/>
        <w:gridCol w:w="2843"/>
      </w:tblGrid>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项目名称</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鹤山</w:t>
            </w:r>
            <w:r>
              <w:rPr>
                <w:rFonts w:eastAsia="楷体_GB2312" w:cs="Times New Roman" w:hint="eastAsia"/>
                <w:color w:val="000000"/>
                <w:sz w:val="24"/>
              </w:rPr>
              <w:t>市</w:t>
            </w:r>
            <w:r>
              <w:rPr>
                <w:rFonts w:eastAsia="楷体_GB2312" w:cs="Times New Roman"/>
                <w:color w:val="000000"/>
                <w:sz w:val="24"/>
              </w:rPr>
              <w:t>全面推进固定污染源排污许可清理整顿和</w:t>
            </w:r>
            <w:r>
              <w:rPr>
                <w:rFonts w:eastAsia="楷体_GB2312" w:cs="Times New Roman"/>
                <w:color w:val="000000"/>
                <w:sz w:val="24"/>
              </w:rPr>
              <w:t>2020</w:t>
            </w:r>
            <w:r>
              <w:rPr>
                <w:rFonts w:eastAsia="楷体_GB2312" w:cs="Times New Roman"/>
                <w:color w:val="000000"/>
                <w:sz w:val="24"/>
              </w:rPr>
              <w:t>年排污许可制工作</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资金类型</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kern w:val="0"/>
                <w:sz w:val="24"/>
                <w:lang w:bidi="ar"/>
              </w:rPr>
              <w:t>2020</w:t>
            </w:r>
            <w:r w:rsidRPr="00D726B6">
              <w:rPr>
                <w:rFonts w:eastAsia="楷体_GB2312" w:cs="Times New Roman" w:hint="eastAsia"/>
                <w:color w:val="000000"/>
                <w:kern w:val="0"/>
                <w:sz w:val="24"/>
                <w:lang w:bidi="ar"/>
              </w:rPr>
              <w:t>年打好污染防治攻坚战专项资金（年中追加）</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项目等级</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kern w:val="0"/>
                <w:sz w:val="24"/>
                <w:lang w:bidi="ar"/>
              </w:rPr>
              <w:t>三</w:t>
            </w:r>
            <w:r>
              <w:rPr>
                <w:rFonts w:eastAsia="楷体_GB2312" w:cs="Times New Roman"/>
                <w:color w:val="000000"/>
                <w:kern w:val="0"/>
                <w:sz w:val="24"/>
                <w:lang w:bidi="ar"/>
              </w:rPr>
              <w:t>级项目</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hint="eastAsia"/>
                <w:b/>
                <w:bCs/>
                <w:color w:val="000000"/>
                <w:kern w:val="0"/>
                <w:sz w:val="24"/>
                <w:lang w:bidi="ar"/>
              </w:rPr>
              <w:t>地级</w:t>
            </w:r>
            <w:r>
              <w:rPr>
                <w:rFonts w:eastAsia="楷体_GB2312" w:cs="Times New Roman"/>
                <w:b/>
                <w:bCs/>
                <w:color w:val="000000"/>
                <w:kern w:val="0"/>
                <w:sz w:val="24"/>
                <w:lang w:bidi="ar"/>
              </w:rPr>
              <w:t>主管部门</w:t>
            </w:r>
          </w:p>
        </w:tc>
        <w:tc>
          <w:tcPr>
            <w:tcW w:w="3138" w:type="dxa"/>
            <w:gridSpan w:val="2"/>
            <w:tcBorders>
              <w:top w:val="single" w:sz="4" w:space="0" w:color="000000"/>
              <w:left w:val="single" w:sz="4" w:space="0" w:color="000000"/>
              <w:bottom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p>
        </w:tc>
        <w:tc>
          <w:tcPr>
            <w:tcW w:w="1578" w:type="dxa"/>
            <w:tcBorders>
              <w:top w:val="single" w:sz="4" w:space="0" w:color="000000"/>
              <w:left w:val="single" w:sz="4" w:space="0" w:color="000000"/>
              <w:bottom w:val="single" w:sz="4" w:space="0" w:color="000000"/>
              <w:right w:val="single" w:sz="4" w:space="0" w:color="000000"/>
            </w:tcBorders>
            <w:vAlign w:val="center"/>
          </w:tcPr>
          <w:p w:rsidR="00EE36AF" w:rsidRPr="00D726B6" w:rsidRDefault="00EE36AF" w:rsidP="00481F2B">
            <w:pPr>
              <w:widowControl/>
              <w:adjustRightInd w:val="0"/>
              <w:snapToGrid w:val="0"/>
              <w:spacing w:line="260" w:lineRule="exact"/>
              <w:jc w:val="center"/>
              <w:textAlignment w:val="center"/>
              <w:rPr>
                <w:rFonts w:eastAsia="楷体_GB2312" w:cs="Times New Roman"/>
                <w:b/>
                <w:color w:val="000000"/>
                <w:sz w:val="24"/>
              </w:rPr>
            </w:pPr>
            <w:r>
              <w:rPr>
                <w:rFonts w:eastAsia="楷体_GB2312" w:cs="Times New Roman" w:hint="eastAsia"/>
                <w:b/>
                <w:color w:val="000000"/>
                <w:kern w:val="0"/>
                <w:sz w:val="24"/>
                <w:lang w:bidi="ar"/>
              </w:rPr>
              <w:t>县级</w:t>
            </w:r>
            <w:r w:rsidRPr="00D726B6">
              <w:rPr>
                <w:rFonts w:eastAsia="楷体_GB2312" w:cs="Times New Roman"/>
                <w:b/>
                <w:color w:val="000000"/>
                <w:kern w:val="0"/>
                <w:sz w:val="24"/>
                <w:lang w:bidi="ar"/>
              </w:rPr>
              <w:t>主管部门</w:t>
            </w:r>
          </w:p>
        </w:tc>
        <w:tc>
          <w:tcPr>
            <w:tcW w:w="3309"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EE36AF">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r>
              <w:rPr>
                <w:rFonts w:eastAsia="楷体_GB2312" w:cs="Times New Roman" w:hint="eastAsia"/>
                <w:color w:val="000000"/>
                <w:sz w:val="24"/>
              </w:rPr>
              <w:t>鹤山</w:t>
            </w:r>
            <w:r>
              <w:rPr>
                <w:rFonts w:eastAsia="楷体_GB2312" w:cs="Times New Roman" w:hint="eastAsia"/>
                <w:color w:val="000000"/>
                <w:sz w:val="24"/>
              </w:rPr>
              <w:t>分局</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预算年度</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2020</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资金需求</w:t>
            </w:r>
            <w:r>
              <w:rPr>
                <w:rFonts w:eastAsia="楷体_GB2312" w:cs="Times New Roman"/>
                <w:b/>
                <w:bCs/>
                <w:color w:val="000000"/>
                <w:kern w:val="0"/>
                <w:sz w:val="24"/>
                <w:lang w:bidi="ar"/>
              </w:rPr>
              <w:t xml:space="preserve"> </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25</w:t>
            </w:r>
            <w:r>
              <w:rPr>
                <w:rFonts w:eastAsia="楷体_GB2312" w:cs="Times New Roman"/>
                <w:color w:val="000000"/>
                <w:sz w:val="24"/>
              </w:rPr>
              <w:t>万元</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支出内容</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补助用于全面推进固定污染源排污许可清理整顿和</w:t>
            </w:r>
            <w:r>
              <w:rPr>
                <w:rFonts w:eastAsia="楷体_GB2312" w:cs="Times New Roman"/>
                <w:color w:val="000000"/>
                <w:sz w:val="24"/>
              </w:rPr>
              <w:t>2020</w:t>
            </w:r>
            <w:r>
              <w:rPr>
                <w:rFonts w:eastAsia="楷体_GB2312" w:cs="Times New Roman"/>
                <w:color w:val="000000"/>
                <w:sz w:val="24"/>
              </w:rPr>
              <w:t>年排污许可制相关工作经费及技术服务委托业务费。</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政策依据</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1</w:t>
            </w:r>
            <w:r>
              <w:rPr>
                <w:rFonts w:eastAsia="楷体_GB2312" w:cs="Times New Roman"/>
                <w:color w:val="000000"/>
                <w:sz w:val="24"/>
              </w:rPr>
              <w:t>、《国务院办公厅关于印发控制污染物排放许可制实施方案的通知》（国办发〔</w:t>
            </w:r>
            <w:r>
              <w:rPr>
                <w:rFonts w:eastAsia="楷体_GB2312" w:cs="Times New Roman"/>
                <w:color w:val="000000"/>
                <w:sz w:val="24"/>
              </w:rPr>
              <w:t>2016</w:t>
            </w:r>
            <w:r>
              <w:rPr>
                <w:rFonts w:eastAsia="楷体_GB2312" w:cs="Times New Roman"/>
                <w:color w:val="000000"/>
                <w:sz w:val="24"/>
              </w:rPr>
              <w:t>〕</w:t>
            </w:r>
            <w:r>
              <w:rPr>
                <w:rFonts w:eastAsia="楷体_GB2312" w:cs="Times New Roman"/>
                <w:color w:val="000000"/>
                <w:sz w:val="24"/>
              </w:rPr>
              <w:t xml:space="preserve">81 </w:t>
            </w:r>
            <w:r>
              <w:rPr>
                <w:rFonts w:eastAsia="楷体_GB2312" w:cs="Times New Roman"/>
                <w:color w:val="000000"/>
                <w:sz w:val="24"/>
              </w:rPr>
              <w:t>号）；</w:t>
            </w:r>
          </w:p>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2</w:t>
            </w:r>
            <w:r>
              <w:rPr>
                <w:rFonts w:eastAsia="楷体_GB2312" w:cs="Times New Roman"/>
                <w:color w:val="000000"/>
                <w:sz w:val="24"/>
              </w:rPr>
              <w:t>、《广东省人民政府办公厅关于印发广东省控制污染物排放许可制实施计划的通知》（粤府办〔</w:t>
            </w:r>
            <w:r>
              <w:rPr>
                <w:rFonts w:eastAsia="楷体_GB2312" w:cs="Times New Roman"/>
                <w:color w:val="000000"/>
                <w:sz w:val="24"/>
              </w:rPr>
              <w:t>2017</w:t>
            </w:r>
            <w:r>
              <w:rPr>
                <w:rFonts w:eastAsia="楷体_GB2312" w:cs="Times New Roman"/>
                <w:color w:val="000000"/>
                <w:sz w:val="24"/>
              </w:rPr>
              <w:t>〕</w:t>
            </w:r>
            <w:r>
              <w:rPr>
                <w:rFonts w:eastAsia="楷体_GB2312" w:cs="Times New Roman"/>
                <w:color w:val="000000"/>
                <w:sz w:val="24"/>
              </w:rPr>
              <w:t>29</w:t>
            </w:r>
            <w:r>
              <w:rPr>
                <w:rFonts w:eastAsia="楷体_GB2312" w:cs="Times New Roman"/>
                <w:color w:val="000000"/>
                <w:sz w:val="24"/>
              </w:rPr>
              <w:t>号）；</w:t>
            </w:r>
          </w:p>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hint="eastAsia"/>
                <w:color w:val="000000"/>
                <w:sz w:val="24"/>
              </w:rPr>
              <w:t>3</w:t>
            </w:r>
            <w:r>
              <w:rPr>
                <w:rFonts w:eastAsia="楷体_GB2312" w:cs="Times New Roman"/>
                <w:color w:val="000000"/>
                <w:sz w:val="24"/>
              </w:rPr>
              <w:t>、《关于做好固定污染源排污许可清理整顿和</w:t>
            </w:r>
            <w:r>
              <w:rPr>
                <w:rFonts w:eastAsia="楷体_GB2312" w:cs="Times New Roman"/>
                <w:color w:val="000000"/>
                <w:sz w:val="24"/>
              </w:rPr>
              <w:t>2020</w:t>
            </w:r>
            <w:r>
              <w:rPr>
                <w:rFonts w:eastAsia="楷体_GB2312" w:cs="Times New Roman"/>
                <w:color w:val="000000"/>
                <w:sz w:val="24"/>
              </w:rPr>
              <w:t>年排污许可发证登记工作的通知》（</w:t>
            </w:r>
            <w:proofErr w:type="gramStart"/>
            <w:r>
              <w:rPr>
                <w:rFonts w:eastAsia="楷体_GB2312" w:cs="Times New Roman"/>
                <w:color w:val="000000"/>
                <w:sz w:val="24"/>
              </w:rPr>
              <w:t>环办环评函</w:t>
            </w:r>
            <w:proofErr w:type="gramEnd"/>
            <w:r>
              <w:rPr>
                <w:rFonts w:eastAsia="楷体_GB2312" w:cs="Times New Roman"/>
                <w:color w:val="000000"/>
                <w:sz w:val="24"/>
              </w:rPr>
              <w:t>〔</w:t>
            </w:r>
            <w:r>
              <w:rPr>
                <w:rFonts w:eastAsia="楷体_GB2312" w:cs="Times New Roman"/>
                <w:color w:val="000000"/>
                <w:sz w:val="24"/>
              </w:rPr>
              <w:t>2019</w:t>
            </w:r>
            <w:r>
              <w:rPr>
                <w:rFonts w:eastAsia="楷体_GB2312" w:cs="Times New Roman"/>
                <w:color w:val="000000"/>
                <w:sz w:val="24"/>
              </w:rPr>
              <w:t>〕</w:t>
            </w:r>
            <w:r>
              <w:rPr>
                <w:rFonts w:eastAsia="楷体_GB2312" w:cs="Times New Roman"/>
                <w:color w:val="000000"/>
                <w:sz w:val="24"/>
              </w:rPr>
              <w:t>939</w:t>
            </w:r>
            <w:r>
              <w:rPr>
                <w:rFonts w:eastAsia="楷体_GB2312" w:cs="Times New Roman"/>
                <w:color w:val="000000"/>
                <w:sz w:val="24"/>
              </w:rPr>
              <w:t>号）。</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kern w:val="0"/>
                <w:sz w:val="24"/>
                <w:lang w:bidi="ar"/>
              </w:rPr>
            </w:pPr>
            <w:r>
              <w:rPr>
                <w:rFonts w:eastAsia="楷体_GB2312" w:cs="Times New Roman"/>
                <w:b/>
                <w:bCs/>
                <w:color w:val="000000"/>
                <w:kern w:val="0"/>
                <w:sz w:val="24"/>
                <w:lang w:bidi="ar"/>
              </w:rPr>
              <w:t>总体绩效目标</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kern w:val="0"/>
                <w:sz w:val="24"/>
                <w:lang w:bidi="ar"/>
              </w:rPr>
            </w:pPr>
            <w:r>
              <w:rPr>
                <w:rFonts w:eastAsia="楷体_GB2312" w:cs="Times New Roman"/>
                <w:color w:val="000000"/>
                <w:kern w:val="0"/>
                <w:sz w:val="24"/>
                <w:lang w:bidi="ar"/>
              </w:rPr>
              <w:t>按照</w:t>
            </w:r>
            <w:r>
              <w:rPr>
                <w:rFonts w:eastAsia="楷体_GB2312" w:cs="Times New Roman"/>
                <w:color w:val="000000"/>
                <w:kern w:val="0"/>
                <w:sz w:val="24"/>
                <w:lang w:bidi="ar"/>
              </w:rPr>
              <w:t>“</w:t>
            </w:r>
            <w:r>
              <w:rPr>
                <w:rFonts w:eastAsia="楷体_GB2312" w:cs="Times New Roman"/>
                <w:color w:val="000000"/>
                <w:kern w:val="0"/>
                <w:sz w:val="24"/>
                <w:lang w:bidi="ar"/>
              </w:rPr>
              <w:t>先发证，后到位</w:t>
            </w:r>
            <w:r>
              <w:rPr>
                <w:rFonts w:eastAsia="楷体_GB2312" w:cs="Times New Roman"/>
                <w:color w:val="000000"/>
                <w:kern w:val="0"/>
                <w:sz w:val="24"/>
                <w:lang w:bidi="ar"/>
              </w:rPr>
              <w:t>”</w:t>
            </w:r>
            <w:r>
              <w:rPr>
                <w:rFonts w:eastAsia="楷体_GB2312" w:cs="Times New Roman"/>
                <w:color w:val="000000"/>
                <w:kern w:val="0"/>
                <w:sz w:val="24"/>
                <w:lang w:bidi="ar"/>
              </w:rPr>
              <w:t>的思路，核发一个行业，清理一个行业，以环境执法为兜底保障，支持全面开展对</w:t>
            </w:r>
            <w:r>
              <w:rPr>
                <w:rFonts w:eastAsia="楷体_GB2312" w:cs="Times New Roman"/>
                <w:color w:val="000000"/>
                <w:kern w:val="0"/>
                <w:sz w:val="24"/>
                <w:lang w:bidi="ar"/>
              </w:rPr>
              <w:t>2020</w:t>
            </w:r>
            <w:r>
              <w:rPr>
                <w:rFonts w:eastAsia="楷体_GB2312" w:cs="Times New Roman"/>
                <w:color w:val="000000"/>
                <w:kern w:val="0"/>
                <w:sz w:val="24"/>
                <w:lang w:bidi="ar"/>
              </w:rPr>
              <w:t>年前已核发</w:t>
            </w:r>
            <w:r>
              <w:rPr>
                <w:rFonts w:eastAsia="楷体_GB2312" w:cs="Times New Roman"/>
                <w:color w:val="000000"/>
                <w:kern w:val="0"/>
                <w:sz w:val="24"/>
                <w:lang w:bidi="ar"/>
              </w:rPr>
              <w:t>33</w:t>
            </w:r>
            <w:r>
              <w:rPr>
                <w:rFonts w:eastAsia="楷体_GB2312" w:cs="Times New Roman"/>
                <w:color w:val="000000"/>
                <w:kern w:val="0"/>
                <w:sz w:val="24"/>
                <w:lang w:bidi="ar"/>
              </w:rPr>
              <w:t>个行业的固定污染源清理整顿，完成</w:t>
            </w:r>
            <w:r>
              <w:rPr>
                <w:rFonts w:eastAsia="楷体_GB2312" w:cs="Times New Roman"/>
                <w:color w:val="000000"/>
                <w:kern w:val="0"/>
                <w:sz w:val="24"/>
                <w:lang w:bidi="ar"/>
              </w:rPr>
              <w:t>2020</w:t>
            </w:r>
            <w:r>
              <w:rPr>
                <w:rFonts w:eastAsia="楷体_GB2312" w:cs="Times New Roman"/>
                <w:color w:val="000000"/>
                <w:kern w:val="0"/>
                <w:sz w:val="24"/>
                <w:lang w:bidi="ar"/>
              </w:rPr>
              <w:t>年</w:t>
            </w:r>
            <w:r>
              <w:rPr>
                <w:rFonts w:eastAsia="楷体_GB2312" w:cs="Times New Roman" w:hint="eastAsia"/>
                <w:color w:val="000000"/>
                <w:kern w:val="0"/>
                <w:sz w:val="24"/>
                <w:lang w:bidi="ar"/>
              </w:rPr>
              <w:t>91</w:t>
            </w:r>
            <w:r>
              <w:rPr>
                <w:rFonts w:eastAsia="楷体_GB2312" w:cs="Times New Roman" w:hint="eastAsia"/>
                <w:color w:val="000000"/>
                <w:kern w:val="0"/>
                <w:sz w:val="24"/>
                <w:lang w:bidi="ar"/>
              </w:rPr>
              <w:t>个行业（</w:t>
            </w:r>
            <w:r>
              <w:rPr>
                <w:rFonts w:eastAsia="楷体_GB2312" w:cs="Times New Roman" w:hint="eastAsia"/>
                <w:color w:val="000000"/>
                <w:kern w:val="0"/>
                <w:sz w:val="24"/>
                <w:lang w:bidi="ar"/>
              </w:rPr>
              <w:t>87+4</w:t>
            </w:r>
            <w:r>
              <w:rPr>
                <w:rFonts w:eastAsia="楷体_GB2312" w:cs="Times New Roman" w:hint="eastAsia"/>
                <w:color w:val="000000"/>
                <w:kern w:val="0"/>
                <w:sz w:val="24"/>
                <w:lang w:bidi="ar"/>
              </w:rPr>
              <w:t>个通用工序）</w:t>
            </w:r>
            <w:r>
              <w:rPr>
                <w:rFonts w:eastAsia="楷体_GB2312" w:cs="Times New Roman"/>
                <w:color w:val="000000"/>
                <w:kern w:val="0"/>
                <w:sz w:val="24"/>
                <w:lang w:bidi="ar"/>
              </w:rPr>
              <w:t>排污许可发证与登记工作，推动</w:t>
            </w:r>
            <w:r>
              <w:rPr>
                <w:rFonts w:eastAsia="楷体_GB2312" w:cs="Times New Roman"/>
                <w:color w:val="000000"/>
                <w:kern w:val="0"/>
                <w:sz w:val="24"/>
                <w:lang w:bidi="ar"/>
              </w:rPr>
              <w:t>2020</w:t>
            </w:r>
            <w:r>
              <w:rPr>
                <w:rFonts w:eastAsia="楷体_GB2312" w:cs="Times New Roman"/>
                <w:color w:val="000000"/>
                <w:kern w:val="0"/>
                <w:sz w:val="24"/>
                <w:lang w:bidi="ar"/>
              </w:rPr>
              <w:t>年底前实现固定污染源污染排污许可全覆盖。</w:t>
            </w:r>
          </w:p>
        </w:tc>
      </w:tr>
      <w:tr w:rsidR="00EE36AF" w:rsidTr="00481F2B">
        <w:trPr>
          <w:jc w:val="center"/>
        </w:trPr>
        <w:tc>
          <w:tcPr>
            <w:tcW w:w="1107" w:type="dxa"/>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一级</w:t>
            </w:r>
            <w:r>
              <w:rPr>
                <w:rFonts w:eastAsia="楷体_GB2312" w:cs="Times New Roman"/>
                <w:b/>
                <w:bCs/>
                <w:color w:val="000000"/>
                <w:kern w:val="0"/>
                <w:sz w:val="24"/>
                <w:lang w:bidi="ar"/>
              </w:rPr>
              <w:br/>
            </w:r>
            <w:r>
              <w:rPr>
                <w:rFonts w:eastAsia="楷体_GB2312" w:cs="Times New Roman"/>
                <w:b/>
                <w:bCs/>
                <w:color w:val="000000"/>
                <w:kern w:val="0"/>
                <w:sz w:val="24"/>
                <w:lang w:bidi="ar"/>
              </w:rPr>
              <w:t>指标</w:t>
            </w:r>
          </w:p>
        </w:tc>
        <w:tc>
          <w:tcPr>
            <w:tcW w:w="1746"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二级指标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三级指标</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指标值</w:t>
            </w:r>
          </w:p>
        </w:tc>
      </w:tr>
      <w:tr w:rsidR="00EE36AF" w:rsidTr="00481F2B">
        <w:trPr>
          <w:jc w:val="center"/>
        </w:trPr>
        <w:tc>
          <w:tcPr>
            <w:tcW w:w="1107" w:type="dxa"/>
            <w:vMerge w:val="restart"/>
            <w:tcBorders>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proofErr w:type="gramStart"/>
            <w:r>
              <w:rPr>
                <w:rFonts w:eastAsia="楷体_GB2312" w:cs="Times New Roman"/>
                <w:b/>
                <w:bCs/>
                <w:color w:val="000000"/>
                <w:kern w:val="0"/>
                <w:sz w:val="24"/>
                <w:lang w:bidi="ar"/>
              </w:rPr>
              <w:t>绩</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proofErr w:type="gramStart"/>
            <w:r>
              <w:rPr>
                <w:rFonts w:eastAsia="楷体_GB2312" w:cs="Times New Roman"/>
                <w:b/>
                <w:bCs/>
                <w:color w:val="000000"/>
                <w:kern w:val="0"/>
                <w:sz w:val="24"/>
                <w:lang w:bidi="ar"/>
              </w:rPr>
              <w:t>效</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453" w:type="dxa"/>
            <w:vMerge w:val="restart"/>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产</w:t>
            </w:r>
          </w:p>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出</w:t>
            </w:r>
          </w:p>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指</w:t>
            </w:r>
          </w:p>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kern w:val="0"/>
                <w:sz w:val="24"/>
                <w:lang w:bidi="ar"/>
              </w:rPr>
              <w:t>标</w:t>
            </w:r>
          </w:p>
        </w:tc>
        <w:tc>
          <w:tcPr>
            <w:tcW w:w="1746" w:type="dxa"/>
            <w:vMerge w:val="restart"/>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数量指标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清理整顿固定污染源数量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33</w:t>
            </w:r>
            <w:r>
              <w:rPr>
                <w:rFonts w:eastAsia="楷体_GB2312" w:cs="Times New Roman"/>
                <w:color w:val="000000"/>
                <w:sz w:val="24"/>
              </w:rPr>
              <w:t>个</w:t>
            </w:r>
            <w:r>
              <w:rPr>
                <w:rFonts w:eastAsia="楷体_GB2312" w:cs="Times New Roman" w:hint="eastAsia"/>
                <w:color w:val="000000"/>
                <w:sz w:val="24"/>
              </w:rPr>
              <w:t>行业中的相关固定污染源</w:t>
            </w:r>
            <w:r>
              <w:rPr>
                <w:rFonts w:eastAsia="楷体_GB2312" w:cs="Times New Roman"/>
                <w:color w:val="000000"/>
                <w:sz w:val="24"/>
              </w:rPr>
              <w:t>。</w:t>
            </w:r>
          </w:p>
        </w:tc>
      </w:tr>
      <w:tr w:rsidR="00EE36AF" w:rsidTr="00481F2B">
        <w:trPr>
          <w:jc w:val="center"/>
        </w:trPr>
        <w:tc>
          <w:tcPr>
            <w:tcW w:w="1107" w:type="dxa"/>
            <w:vMerge/>
            <w:tcBorders>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kern w:val="0"/>
                <w:sz w:val="24"/>
                <w:lang w:bidi="ar"/>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kern w:val="0"/>
                <w:sz w:val="24"/>
                <w:lang w:bidi="ar"/>
              </w:rPr>
            </w:pPr>
          </w:p>
        </w:tc>
        <w:tc>
          <w:tcPr>
            <w:tcW w:w="1746"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2020</w:t>
            </w:r>
            <w:r>
              <w:rPr>
                <w:rFonts w:eastAsia="楷体_GB2312" w:cs="Times New Roman" w:hint="eastAsia"/>
                <w:color w:val="000000"/>
                <w:sz w:val="24"/>
              </w:rPr>
              <w:t>年</w:t>
            </w:r>
            <w:r>
              <w:rPr>
                <w:rFonts w:eastAsia="楷体_GB2312" w:cs="Times New Roman"/>
                <w:color w:val="000000"/>
                <w:sz w:val="24"/>
              </w:rPr>
              <w:t>排污许可发证登记数量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91</w:t>
            </w:r>
            <w:r>
              <w:rPr>
                <w:rFonts w:eastAsia="楷体_GB2312" w:cs="Times New Roman" w:hint="eastAsia"/>
                <w:color w:val="000000"/>
                <w:sz w:val="24"/>
              </w:rPr>
              <w:t>个行业（</w:t>
            </w:r>
            <w:r>
              <w:rPr>
                <w:rFonts w:eastAsia="楷体_GB2312" w:cs="Times New Roman" w:hint="eastAsia"/>
                <w:color w:val="000000"/>
                <w:sz w:val="24"/>
              </w:rPr>
              <w:t>87+4</w:t>
            </w:r>
            <w:r>
              <w:rPr>
                <w:rFonts w:eastAsia="楷体_GB2312" w:cs="Times New Roman" w:hint="eastAsia"/>
                <w:color w:val="000000"/>
                <w:sz w:val="24"/>
              </w:rPr>
              <w:t>个通用工序）中的相关固定污染源</w:t>
            </w:r>
            <w:r>
              <w:rPr>
                <w:rFonts w:eastAsia="楷体_GB2312" w:cs="Times New Roman"/>
                <w:color w:val="000000"/>
                <w:sz w:val="24"/>
              </w:rPr>
              <w:t>。</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质量指标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年度排污许可发证登记质量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满足</w:t>
            </w:r>
            <w:r>
              <w:rPr>
                <w:rFonts w:eastAsia="楷体_GB2312" w:cs="Times New Roman" w:hint="eastAsia"/>
                <w:color w:val="000000"/>
                <w:sz w:val="24"/>
              </w:rPr>
              <w:t>相关</w:t>
            </w:r>
            <w:r>
              <w:rPr>
                <w:rFonts w:eastAsia="楷体_GB2312" w:cs="Times New Roman"/>
                <w:color w:val="000000"/>
                <w:sz w:val="24"/>
              </w:rPr>
              <w:t>国家要求等。</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时效指标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按时完成固定污染源排污许可清理整顿和</w:t>
            </w:r>
            <w:r>
              <w:rPr>
                <w:rFonts w:eastAsia="楷体_GB2312" w:cs="Times New Roman"/>
                <w:color w:val="000000"/>
                <w:sz w:val="24"/>
              </w:rPr>
              <w:t>2020</w:t>
            </w:r>
            <w:r>
              <w:rPr>
                <w:rFonts w:eastAsia="楷体_GB2312" w:cs="Times New Roman"/>
                <w:color w:val="000000"/>
                <w:sz w:val="24"/>
              </w:rPr>
              <w:t>年排污许可发证登记工作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2020</w:t>
            </w:r>
            <w:r>
              <w:rPr>
                <w:rFonts w:eastAsia="楷体_GB2312" w:cs="Times New Roman"/>
                <w:color w:val="000000"/>
                <w:sz w:val="24"/>
              </w:rPr>
              <w:t>年</w:t>
            </w:r>
            <w:r>
              <w:rPr>
                <w:rFonts w:eastAsia="楷体_GB2312" w:cs="Times New Roman"/>
                <w:color w:val="000000"/>
                <w:sz w:val="24"/>
              </w:rPr>
              <w:t>9</w:t>
            </w:r>
            <w:r>
              <w:rPr>
                <w:rFonts w:eastAsia="楷体_GB2312" w:cs="Times New Roman"/>
                <w:color w:val="000000"/>
                <w:sz w:val="24"/>
              </w:rPr>
              <w:t>月底前</w:t>
            </w:r>
            <w:r>
              <w:rPr>
                <w:rFonts w:eastAsia="楷体_GB2312" w:cs="Times New Roman" w:hint="eastAsia"/>
                <w:color w:val="000000"/>
                <w:sz w:val="24"/>
              </w:rPr>
              <w:t>基本</w:t>
            </w:r>
            <w:r>
              <w:rPr>
                <w:rFonts w:eastAsia="楷体_GB2312" w:cs="Times New Roman"/>
                <w:color w:val="000000"/>
                <w:sz w:val="24"/>
              </w:rPr>
              <w:t>完成</w:t>
            </w:r>
            <w:r>
              <w:rPr>
                <w:rFonts w:eastAsia="楷体_GB2312" w:cs="Times New Roman" w:hint="eastAsia"/>
                <w:color w:val="000000"/>
                <w:sz w:val="24"/>
              </w:rPr>
              <w:t>，</w:t>
            </w:r>
            <w:r>
              <w:rPr>
                <w:rFonts w:eastAsia="楷体_GB2312" w:cs="Times New Roman" w:hint="eastAsia"/>
                <w:color w:val="000000"/>
                <w:sz w:val="24"/>
              </w:rPr>
              <w:t>12</w:t>
            </w:r>
            <w:r>
              <w:rPr>
                <w:rFonts w:eastAsia="楷体_GB2312" w:cs="Times New Roman" w:hint="eastAsia"/>
                <w:color w:val="000000"/>
                <w:sz w:val="24"/>
              </w:rPr>
              <w:t>月底前全面完成</w:t>
            </w:r>
            <w:r>
              <w:rPr>
                <w:rFonts w:eastAsia="楷体_GB2312" w:cs="Times New Roman"/>
                <w:color w:val="000000"/>
                <w:sz w:val="24"/>
              </w:rPr>
              <w:t>。</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成本指标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成本控制</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按预算执行。</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val="restart"/>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效</w:t>
            </w:r>
            <w:r>
              <w:rPr>
                <w:rFonts w:eastAsia="楷体_GB2312" w:cs="Times New Roman"/>
                <w:b/>
                <w:bCs/>
                <w:color w:val="000000"/>
                <w:kern w:val="0"/>
                <w:sz w:val="24"/>
                <w:lang w:bidi="ar"/>
              </w:rPr>
              <w:br/>
            </w:r>
            <w:r>
              <w:rPr>
                <w:rFonts w:eastAsia="楷体_GB2312" w:cs="Times New Roman"/>
                <w:b/>
                <w:bCs/>
                <w:color w:val="000000"/>
                <w:kern w:val="0"/>
                <w:sz w:val="24"/>
                <w:lang w:bidi="ar"/>
              </w:rPr>
              <w:t>益</w:t>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经济效益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vMerge w:val="restart"/>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社会效益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摸清</w:t>
            </w:r>
            <w:proofErr w:type="gramStart"/>
            <w:r>
              <w:rPr>
                <w:rFonts w:eastAsia="楷体_GB2312" w:cs="Times New Roman"/>
                <w:color w:val="000000"/>
                <w:sz w:val="24"/>
              </w:rPr>
              <w:t>辖</w:t>
            </w:r>
            <w:proofErr w:type="gramEnd"/>
            <w:r>
              <w:rPr>
                <w:rFonts w:eastAsia="楷体_GB2312" w:cs="Times New Roman"/>
                <w:color w:val="000000"/>
                <w:sz w:val="24"/>
              </w:rPr>
              <w:t>内固定污染源底数</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全面摸清。</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vMerge/>
            <w:tcBorders>
              <w:left w:val="single" w:sz="4" w:space="0" w:color="000000"/>
              <w:bottom w:val="single" w:sz="4" w:space="0" w:color="auto"/>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auto"/>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推进排污许可发证登记工作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应发尽发，将所有固定污染源纳入生态环境管理。</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auto"/>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auto"/>
              <w:bottom w:val="single" w:sz="4" w:space="0" w:color="auto"/>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生态效益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auto"/>
              <w:right w:val="single" w:sz="4" w:space="0" w:color="auto"/>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区域环境质量</w:t>
            </w:r>
          </w:p>
        </w:tc>
        <w:tc>
          <w:tcPr>
            <w:tcW w:w="2843" w:type="dxa"/>
            <w:tcBorders>
              <w:top w:val="single" w:sz="4" w:space="0" w:color="000000"/>
              <w:left w:val="single" w:sz="4" w:space="0" w:color="auto"/>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为</w:t>
            </w:r>
            <w:r>
              <w:rPr>
                <w:rFonts w:eastAsia="楷体_GB2312" w:cs="Times New Roman"/>
                <w:color w:val="000000"/>
                <w:sz w:val="24"/>
              </w:rPr>
              <w:t>区域环境质量改善、打好污染防治攻坚战提供重要支撑。</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可持续影响</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服务对象</w:t>
            </w:r>
            <w:r>
              <w:rPr>
                <w:rFonts w:eastAsia="楷体_GB2312" w:cs="Times New Roman"/>
                <w:b/>
                <w:bCs/>
                <w:color w:val="000000"/>
                <w:sz w:val="24"/>
              </w:rPr>
              <w:br/>
            </w:r>
            <w:r>
              <w:rPr>
                <w:rFonts w:eastAsia="楷体_GB2312" w:cs="Times New Roman"/>
                <w:b/>
                <w:bCs/>
                <w:color w:val="000000"/>
                <w:sz w:val="24"/>
              </w:rPr>
              <w:t>满意度指标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r>
    </w:tbl>
    <w:p w:rsidR="00EE36AF" w:rsidRDefault="00EE36AF" w:rsidP="00EE36AF">
      <w:pPr>
        <w:pStyle w:val="2"/>
        <w:spacing w:line="560" w:lineRule="exact"/>
        <w:ind w:leftChars="0" w:left="0"/>
        <w:jc w:val="center"/>
        <w:rPr>
          <w:rFonts w:ascii="方正小标宋简体" w:eastAsia="方正小标宋简体" w:hAnsi="方正小标宋简体" w:cs="方正小标宋简体"/>
          <w:sz w:val="36"/>
          <w:szCs w:val="28"/>
        </w:rPr>
      </w:pPr>
      <w:r>
        <w:rPr>
          <w:rFonts w:ascii="方正小标宋简体" w:eastAsia="方正小标宋简体" w:hAnsi="方正小标宋简体" w:cs="方正小标宋简体" w:hint="eastAsia"/>
          <w:sz w:val="36"/>
          <w:szCs w:val="28"/>
        </w:rPr>
        <w:lastRenderedPageBreak/>
        <w:t>预算支出区域绩效目标申报表（</w:t>
      </w:r>
      <w:r>
        <w:rPr>
          <w:rFonts w:ascii="方正小标宋简体" w:eastAsia="方正小标宋简体" w:hAnsi="方正小标宋简体" w:cs="方正小标宋简体" w:hint="eastAsia"/>
          <w:sz w:val="36"/>
          <w:szCs w:val="28"/>
        </w:rPr>
        <w:t>恩平</w:t>
      </w:r>
      <w:r>
        <w:rPr>
          <w:rFonts w:ascii="方正小标宋简体" w:eastAsia="方正小标宋简体" w:hAnsi="方正小标宋简体" w:cs="方正小标宋简体" w:hint="eastAsia"/>
          <w:sz w:val="36"/>
          <w:szCs w:val="28"/>
        </w:rPr>
        <w:t>市）</w:t>
      </w:r>
    </w:p>
    <w:tbl>
      <w:tblPr>
        <w:tblW w:w="9585" w:type="dxa"/>
        <w:jc w:val="center"/>
        <w:tblInd w:w="-632" w:type="dxa"/>
        <w:tblLayout w:type="fixed"/>
        <w:tblCellMar>
          <w:top w:w="15" w:type="dxa"/>
          <w:left w:w="15" w:type="dxa"/>
          <w:bottom w:w="15" w:type="dxa"/>
          <w:right w:w="15" w:type="dxa"/>
        </w:tblCellMar>
        <w:tblLook w:val="04A0" w:firstRow="1" w:lastRow="0" w:firstColumn="1" w:lastColumn="0" w:noHBand="0" w:noVBand="1"/>
      </w:tblPr>
      <w:tblGrid>
        <w:gridCol w:w="1107"/>
        <w:gridCol w:w="453"/>
        <w:gridCol w:w="1746"/>
        <w:gridCol w:w="1392"/>
        <w:gridCol w:w="1578"/>
        <w:gridCol w:w="466"/>
        <w:gridCol w:w="2843"/>
      </w:tblGrid>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项目名称</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恩平</w:t>
            </w:r>
            <w:r>
              <w:rPr>
                <w:rFonts w:eastAsia="楷体_GB2312" w:cs="Times New Roman" w:hint="eastAsia"/>
                <w:color w:val="000000"/>
                <w:sz w:val="24"/>
              </w:rPr>
              <w:t>市</w:t>
            </w:r>
            <w:r>
              <w:rPr>
                <w:rFonts w:eastAsia="楷体_GB2312" w:cs="Times New Roman"/>
                <w:color w:val="000000"/>
                <w:sz w:val="24"/>
              </w:rPr>
              <w:t>全面推进固定污染源排污许可清理整顿和</w:t>
            </w:r>
            <w:r>
              <w:rPr>
                <w:rFonts w:eastAsia="楷体_GB2312" w:cs="Times New Roman"/>
                <w:color w:val="000000"/>
                <w:sz w:val="24"/>
              </w:rPr>
              <w:t>2020</w:t>
            </w:r>
            <w:r>
              <w:rPr>
                <w:rFonts w:eastAsia="楷体_GB2312" w:cs="Times New Roman"/>
                <w:color w:val="000000"/>
                <w:sz w:val="24"/>
              </w:rPr>
              <w:t>年排污许可制工作</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资金类型</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sidRPr="00D726B6">
              <w:rPr>
                <w:rFonts w:eastAsia="楷体_GB2312" w:cs="Times New Roman" w:hint="eastAsia"/>
                <w:color w:val="000000"/>
                <w:kern w:val="0"/>
                <w:sz w:val="24"/>
                <w:lang w:bidi="ar"/>
              </w:rPr>
              <w:t>2020</w:t>
            </w:r>
            <w:r w:rsidRPr="00D726B6">
              <w:rPr>
                <w:rFonts w:eastAsia="楷体_GB2312" w:cs="Times New Roman" w:hint="eastAsia"/>
                <w:color w:val="000000"/>
                <w:kern w:val="0"/>
                <w:sz w:val="24"/>
                <w:lang w:bidi="ar"/>
              </w:rPr>
              <w:t>年打好污染防治攻坚战专项资金（年中追加）</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项目等级</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kern w:val="0"/>
                <w:sz w:val="24"/>
                <w:lang w:bidi="ar"/>
              </w:rPr>
              <w:t>三</w:t>
            </w:r>
            <w:r>
              <w:rPr>
                <w:rFonts w:eastAsia="楷体_GB2312" w:cs="Times New Roman"/>
                <w:color w:val="000000"/>
                <w:kern w:val="0"/>
                <w:sz w:val="24"/>
                <w:lang w:bidi="ar"/>
              </w:rPr>
              <w:t>级项目</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hint="eastAsia"/>
                <w:b/>
                <w:bCs/>
                <w:color w:val="000000"/>
                <w:kern w:val="0"/>
                <w:sz w:val="24"/>
                <w:lang w:bidi="ar"/>
              </w:rPr>
              <w:t>地级</w:t>
            </w:r>
            <w:r>
              <w:rPr>
                <w:rFonts w:eastAsia="楷体_GB2312" w:cs="Times New Roman"/>
                <w:b/>
                <w:bCs/>
                <w:color w:val="000000"/>
                <w:kern w:val="0"/>
                <w:sz w:val="24"/>
                <w:lang w:bidi="ar"/>
              </w:rPr>
              <w:t>主管部门</w:t>
            </w:r>
          </w:p>
        </w:tc>
        <w:tc>
          <w:tcPr>
            <w:tcW w:w="3138" w:type="dxa"/>
            <w:gridSpan w:val="2"/>
            <w:tcBorders>
              <w:top w:val="single" w:sz="4" w:space="0" w:color="000000"/>
              <w:left w:val="single" w:sz="4" w:space="0" w:color="000000"/>
              <w:bottom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p>
        </w:tc>
        <w:tc>
          <w:tcPr>
            <w:tcW w:w="1578" w:type="dxa"/>
            <w:tcBorders>
              <w:top w:val="single" w:sz="4" w:space="0" w:color="000000"/>
              <w:left w:val="single" w:sz="4" w:space="0" w:color="000000"/>
              <w:bottom w:val="single" w:sz="4" w:space="0" w:color="000000"/>
              <w:right w:val="single" w:sz="4" w:space="0" w:color="000000"/>
            </w:tcBorders>
            <w:vAlign w:val="center"/>
          </w:tcPr>
          <w:p w:rsidR="00EE36AF" w:rsidRPr="00D726B6" w:rsidRDefault="00EE36AF" w:rsidP="00481F2B">
            <w:pPr>
              <w:widowControl/>
              <w:adjustRightInd w:val="0"/>
              <w:snapToGrid w:val="0"/>
              <w:spacing w:line="260" w:lineRule="exact"/>
              <w:jc w:val="center"/>
              <w:textAlignment w:val="center"/>
              <w:rPr>
                <w:rFonts w:eastAsia="楷体_GB2312" w:cs="Times New Roman"/>
                <w:b/>
                <w:color w:val="000000"/>
                <w:sz w:val="24"/>
              </w:rPr>
            </w:pPr>
            <w:r>
              <w:rPr>
                <w:rFonts w:eastAsia="楷体_GB2312" w:cs="Times New Roman" w:hint="eastAsia"/>
                <w:b/>
                <w:color w:val="000000"/>
                <w:kern w:val="0"/>
                <w:sz w:val="24"/>
                <w:lang w:bidi="ar"/>
              </w:rPr>
              <w:t>县级</w:t>
            </w:r>
            <w:r w:rsidRPr="00D726B6">
              <w:rPr>
                <w:rFonts w:eastAsia="楷体_GB2312" w:cs="Times New Roman"/>
                <w:b/>
                <w:color w:val="000000"/>
                <w:kern w:val="0"/>
                <w:sz w:val="24"/>
                <w:lang w:bidi="ar"/>
              </w:rPr>
              <w:t>主管部门</w:t>
            </w:r>
          </w:p>
        </w:tc>
        <w:tc>
          <w:tcPr>
            <w:tcW w:w="3309"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EE36AF">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江门</w:t>
            </w:r>
            <w:r>
              <w:rPr>
                <w:rFonts w:eastAsia="楷体_GB2312" w:cs="Times New Roman"/>
                <w:color w:val="000000"/>
                <w:sz w:val="24"/>
              </w:rPr>
              <w:t>市生态环境局</w:t>
            </w:r>
            <w:r>
              <w:rPr>
                <w:rFonts w:eastAsia="楷体_GB2312" w:cs="Times New Roman" w:hint="eastAsia"/>
                <w:color w:val="000000"/>
                <w:sz w:val="24"/>
              </w:rPr>
              <w:t>恩平</w:t>
            </w:r>
            <w:bookmarkStart w:id="0" w:name="_GoBack"/>
            <w:bookmarkEnd w:id="0"/>
            <w:r>
              <w:rPr>
                <w:rFonts w:eastAsia="楷体_GB2312" w:cs="Times New Roman" w:hint="eastAsia"/>
                <w:color w:val="000000"/>
                <w:sz w:val="24"/>
              </w:rPr>
              <w:t>分局</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预算年度</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2020</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资金需求</w:t>
            </w:r>
            <w:r>
              <w:rPr>
                <w:rFonts w:eastAsia="楷体_GB2312" w:cs="Times New Roman"/>
                <w:b/>
                <w:bCs/>
                <w:color w:val="000000"/>
                <w:kern w:val="0"/>
                <w:sz w:val="24"/>
                <w:lang w:bidi="ar"/>
              </w:rPr>
              <w:t xml:space="preserve"> </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hint="eastAsia"/>
                <w:color w:val="000000"/>
                <w:sz w:val="24"/>
              </w:rPr>
              <w:t>25</w:t>
            </w:r>
            <w:r>
              <w:rPr>
                <w:rFonts w:eastAsia="楷体_GB2312" w:cs="Times New Roman"/>
                <w:color w:val="000000"/>
                <w:sz w:val="24"/>
              </w:rPr>
              <w:t>万元</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支出内容</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补助用于全面推进固定污染源排污许可清理整顿和</w:t>
            </w:r>
            <w:r>
              <w:rPr>
                <w:rFonts w:eastAsia="楷体_GB2312" w:cs="Times New Roman"/>
                <w:color w:val="000000"/>
                <w:sz w:val="24"/>
              </w:rPr>
              <w:t>2020</w:t>
            </w:r>
            <w:r>
              <w:rPr>
                <w:rFonts w:eastAsia="楷体_GB2312" w:cs="Times New Roman"/>
                <w:color w:val="000000"/>
                <w:sz w:val="24"/>
              </w:rPr>
              <w:t>年排污许可制相关工作经费及技术服务委托业务费。</w:t>
            </w:r>
          </w:p>
        </w:tc>
      </w:tr>
      <w:tr w:rsidR="00EE36AF" w:rsidTr="00481F2B">
        <w:trPr>
          <w:jc w:val="center"/>
        </w:trPr>
        <w:tc>
          <w:tcPr>
            <w:tcW w:w="1560" w:type="dxa"/>
            <w:gridSpan w:val="2"/>
            <w:tcBorders>
              <w:top w:val="single" w:sz="4" w:space="0" w:color="000000"/>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r>
              <w:rPr>
                <w:rFonts w:eastAsia="楷体_GB2312" w:cs="Times New Roman"/>
                <w:color w:val="000000"/>
                <w:sz w:val="24"/>
              </w:rPr>
              <w:t>政策依据</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1</w:t>
            </w:r>
            <w:r>
              <w:rPr>
                <w:rFonts w:eastAsia="楷体_GB2312" w:cs="Times New Roman"/>
                <w:color w:val="000000"/>
                <w:sz w:val="24"/>
              </w:rPr>
              <w:t>、《国务院办公厅关于印发控制污染物排放许可制实施方案的通知》（国办发〔</w:t>
            </w:r>
            <w:r>
              <w:rPr>
                <w:rFonts w:eastAsia="楷体_GB2312" w:cs="Times New Roman"/>
                <w:color w:val="000000"/>
                <w:sz w:val="24"/>
              </w:rPr>
              <w:t>2016</w:t>
            </w:r>
            <w:r>
              <w:rPr>
                <w:rFonts w:eastAsia="楷体_GB2312" w:cs="Times New Roman"/>
                <w:color w:val="000000"/>
                <w:sz w:val="24"/>
              </w:rPr>
              <w:t>〕</w:t>
            </w:r>
            <w:r>
              <w:rPr>
                <w:rFonts w:eastAsia="楷体_GB2312" w:cs="Times New Roman"/>
                <w:color w:val="000000"/>
                <w:sz w:val="24"/>
              </w:rPr>
              <w:t xml:space="preserve">81 </w:t>
            </w:r>
            <w:r>
              <w:rPr>
                <w:rFonts w:eastAsia="楷体_GB2312" w:cs="Times New Roman"/>
                <w:color w:val="000000"/>
                <w:sz w:val="24"/>
              </w:rPr>
              <w:t>号）；</w:t>
            </w:r>
          </w:p>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color w:val="000000"/>
                <w:sz w:val="24"/>
              </w:rPr>
              <w:t>2</w:t>
            </w:r>
            <w:r>
              <w:rPr>
                <w:rFonts w:eastAsia="楷体_GB2312" w:cs="Times New Roman"/>
                <w:color w:val="000000"/>
                <w:sz w:val="24"/>
              </w:rPr>
              <w:t>、《广东省人民政府办公厅关于印发广东省控制污染物排放许可制实施计划的通知》（粤府办〔</w:t>
            </w:r>
            <w:r>
              <w:rPr>
                <w:rFonts w:eastAsia="楷体_GB2312" w:cs="Times New Roman"/>
                <w:color w:val="000000"/>
                <w:sz w:val="24"/>
              </w:rPr>
              <w:t>2017</w:t>
            </w:r>
            <w:r>
              <w:rPr>
                <w:rFonts w:eastAsia="楷体_GB2312" w:cs="Times New Roman"/>
                <w:color w:val="000000"/>
                <w:sz w:val="24"/>
              </w:rPr>
              <w:t>〕</w:t>
            </w:r>
            <w:r>
              <w:rPr>
                <w:rFonts w:eastAsia="楷体_GB2312" w:cs="Times New Roman"/>
                <w:color w:val="000000"/>
                <w:sz w:val="24"/>
              </w:rPr>
              <w:t>29</w:t>
            </w:r>
            <w:r>
              <w:rPr>
                <w:rFonts w:eastAsia="楷体_GB2312" w:cs="Times New Roman"/>
                <w:color w:val="000000"/>
                <w:sz w:val="24"/>
              </w:rPr>
              <w:t>号）；</w:t>
            </w:r>
          </w:p>
          <w:p w:rsidR="00EE36AF" w:rsidRDefault="00EE36AF" w:rsidP="00481F2B">
            <w:pPr>
              <w:widowControl/>
              <w:adjustRightInd w:val="0"/>
              <w:snapToGrid w:val="0"/>
              <w:spacing w:line="260" w:lineRule="exact"/>
              <w:jc w:val="left"/>
              <w:textAlignment w:val="center"/>
              <w:rPr>
                <w:rFonts w:eastAsia="楷体_GB2312" w:cs="Times New Roman"/>
                <w:color w:val="000000"/>
                <w:sz w:val="24"/>
              </w:rPr>
            </w:pPr>
            <w:r>
              <w:rPr>
                <w:rFonts w:eastAsia="楷体_GB2312" w:cs="Times New Roman" w:hint="eastAsia"/>
                <w:color w:val="000000"/>
                <w:sz w:val="24"/>
              </w:rPr>
              <w:t>3</w:t>
            </w:r>
            <w:r>
              <w:rPr>
                <w:rFonts w:eastAsia="楷体_GB2312" w:cs="Times New Roman"/>
                <w:color w:val="000000"/>
                <w:sz w:val="24"/>
              </w:rPr>
              <w:t>、《关于做好固定污染源排污许可清理整顿和</w:t>
            </w:r>
            <w:r>
              <w:rPr>
                <w:rFonts w:eastAsia="楷体_GB2312" w:cs="Times New Roman"/>
                <w:color w:val="000000"/>
                <w:sz w:val="24"/>
              </w:rPr>
              <w:t>2020</w:t>
            </w:r>
            <w:r>
              <w:rPr>
                <w:rFonts w:eastAsia="楷体_GB2312" w:cs="Times New Roman"/>
                <w:color w:val="000000"/>
                <w:sz w:val="24"/>
              </w:rPr>
              <w:t>年排污许可发证登记工作的通知》（</w:t>
            </w:r>
            <w:proofErr w:type="gramStart"/>
            <w:r>
              <w:rPr>
                <w:rFonts w:eastAsia="楷体_GB2312" w:cs="Times New Roman"/>
                <w:color w:val="000000"/>
                <w:sz w:val="24"/>
              </w:rPr>
              <w:t>环办环评函</w:t>
            </w:r>
            <w:proofErr w:type="gramEnd"/>
            <w:r>
              <w:rPr>
                <w:rFonts w:eastAsia="楷体_GB2312" w:cs="Times New Roman"/>
                <w:color w:val="000000"/>
                <w:sz w:val="24"/>
              </w:rPr>
              <w:t>〔</w:t>
            </w:r>
            <w:r>
              <w:rPr>
                <w:rFonts w:eastAsia="楷体_GB2312" w:cs="Times New Roman"/>
                <w:color w:val="000000"/>
                <w:sz w:val="24"/>
              </w:rPr>
              <w:t>2019</w:t>
            </w:r>
            <w:r>
              <w:rPr>
                <w:rFonts w:eastAsia="楷体_GB2312" w:cs="Times New Roman"/>
                <w:color w:val="000000"/>
                <w:sz w:val="24"/>
              </w:rPr>
              <w:t>〕</w:t>
            </w:r>
            <w:r>
              <w:rPr>
                <w:rFonts w:eastAsia="楷体_GB2312" w:cs="Times New Roman"/>
                <w:color w:val="000000"/>
                <w:sz w:val="24"/>
              </w:rPr>
              <w:t>939</w:t>
            </w:r>
            <w:r>
              <w:rPr>
                <w:rFonts w:eastAsia="楷体_GB2312" w:cs="Times New Roman"/>
                <w:color w:val="000000"/>
                <w:sz w:val="24"/>
              </w:rPr>
              <w:t>号）。</w:t>
            </w:r>
          </w:p>
        </w:tc>
      </w:tr>
      <w:tr w:rsidR="00EE36AF" w:rsidTr="00481F2B">
        <w:trPr>
          <w:jc w:val="center"/>
        </w:trPr>
        <w:tc>
          <w:tcPr>
            <w:tcW w:w="1560" w:type="dxa"/>
            <w:gridSpan w:val="2"/>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kern w:val="0"/>
                <w:sz w:val="24"/>
                <w:lang w:bidi="ar"/>
              </w:rPr>
            </w:pPr>
            <w:r>
              <w:rPr>
                <w:rFonts w:eastAsia="楷体_GB2312" w:cs="Times New Roman"/>
                <w:b/>
                <w:bCs/>
                <w:color w:val="000000"/>
                <w:kern w:val="0"/>
                <w:sz w:val="24"/>
                <w:lang w:bidi="ar"/>
              </w:rPr>
              <w:t>总体绩效目标</w:t>
            </w:r>
          </w:p>
        </w:tc>
        <w:tc>
          <w:tcPr>
            <w:tcW w:w="8025" w:type="dxa"/>
            <w:gridSpan w:val="5"/>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left"/>
              <w:textAlignment w:val="center"/>
              <w:rPr>
                <w:rFonts w:eastAsia="楷体_GB2312" w:cs="Times New Roman"/>
                <w:color w:val="000000"/>
                <w:kern w:val="0"/>
                <w:sz w:val="24"/>
                <w:lang w:bidi="ar"/>
              </w:rPr>
            </w:pPr>
            <w:r>
              <w:rPr>
                <w:rFonts w:eastAsia="楷体_GB2312" w:cs="Times New Roman"/>
                <w:color w:val="000000"/>
                <w:kern w:val="0"/>
                <w:sz w:val="24"/>
                <w:lang w:bidi="ar"/>
              </w:rPr>
              <w:t>按照</w:t>
            </w:r>
            <w:r>
              <w:rPr>
                <w:rFonts w:eastAsia="楷体_GB2312" w:cs="Times New Roman"/>
                <w:color w:val="000000"/>
                <w:kern w:val="0"/>
                <w:sz w:val="24"/>
                <w:lang w:bidi="ar"/>
              </w:rPr>
              <w:t>“</w:t>
            </w:r>
            <w:r>
              <w:rPr>
                <w:rFonts w:eastAsia="楷体_GB2312" w:cs="Times New Roman"/>
                <w:color w:val="000000"/>
                <w:kern w:val="0"/>
                <w:sz w:val="24"/>
                <w:lang w:bidi="ar"/>
              </w:rPr>
              <w:t>先发证，后到位</w:t>
            </w:r>
            <w:r>
              <w:rPr>
                <w:rFonts w:eastAsia="楷体_GB2312" w:cs="Times New Roman"/>
                <w:color w:val="000000"/>
                <w:kern w:val="0"/>
                <w:sz w:val="24"/>
                <w:lang w:bidi="ar"/>
              </w:rPr>
              <w:t>”</w:t>
            </w:r>
            <w:r>
              <w:rPr>
                <w:rFonts w:eastAsia="楷体_GB2312" w:cs="Times New Roman"/>
                <w:color w:val="000000"/>
                <w:kern w:val="0"/>
                <w:sz w:val="24"/>
                <w:lang w:bidi="ar"/>
              </w:rPr>
              <w:t>的思路，核发一个行业，清理一个行业，以环境执法为兜底保障，支持全面开展对</w:t>
            </w:r>
            <w:r>
              <w:rPr>
                <w:rFonts w:eastAsia="楷体_GB2312" w:cs="Times New Roman"/>
                <w:color w:val="000000"/>
                <w:kern w:val="0"/>
                <w:sz w:val="24"/>
                <w:lang w:bidi="ar"/>
              </w:rPr>
              <w:t>2020</w:t>
            </w:r>
            <w:r>
              <w:rPr>
                <w:rFonts w:eastAsia="楷体_GB2312" w:cs="Times New Roman"/>
                <w:color w:val="000000"/>
                <w:kern w:val="0"/>
                <w:sz w:val="24"/>
                <w:lang w:bidi="ar"/>
              </w:rPr>
              <w:t>年前已核发</w:t>
            </w:r>
            <w:r>
              <w:rPr>
                <w:rFonts w:eastAsia="楷体_GB2312" w:cs="Times New Roman"/>
                <w:color w:val="000000"/>
                <w:kern w:val="0"/>
                <w:sz w:val="24"/>
                <w:lang w:bidi="ar"/>
              </w:rPr>
              <w:t>33</w:t>
            </w:r>
            <w:r>
              <w:rPr>
                <w:rFonts w:eastAsia="楷体_GB2312" w:cs="Times New Roman"/>
                <w:color w:val="000000"/>
                <w:kern w:val="0"/>
                <w:sz w:val="24"/>
                <w:lang w:bidi="ar"/>
              </w:rPr>
              <w:t>个行业的固定污染源清理整顿，完成</w:t>
            </w:r>
            <w:r>
              <w:rPr>
                <w:rFonts w:eastAsia="楷体_GB2312" w:cs="Times New Roman"/>
                <w:color w:val="000000"/>
                <w:kern w:val="0"/>
                <w:sz w:val="24"/>
                <w:lang w:bidi="ar"/>
              </w:rPr>
              <w:t>2020</w:t>
            </w:r>
            <w:r>
              <w:rPr>
                <w:rFonts w:eastAsia="楷体_GB2312" w:cs="Times New Roman"/>
                <w:color w:val="000000"/>
                <w:kern w:val="0"/>
                <w:sz w:val="24"/>
                <w:lang w:bidi="ar"/>
              </w:rPr>
              <w:t>年</w:t>
            </w:r>
            <w:r>
              <w:rPr>
                <w:rFonts w:eastAsia="楷体_GB2312" w:cs="Times New Roman" w:hint="eastAsia"/>
                <w:color w:val="000000"/>
                <w:kern w:val="0"/>
                <w:sz w:val="24"/>
                <w:lang w:bidi="ar"/>
              </w:rPr>
              <w:t>91</w:t>
            </w:r>
            <w:r>
              <w:rPr>
                <w:rFonts w:eastAsia="楷体_GB2312" w:cs="Times New Roman" w:hint="eastAsia"/>
                <w:color w:val="000000"/>
                <w:kern w:val="0"/>
                <w:sz w:val="24"/>
                <w:lang w:bidi="ar"/>
              </w:rPr>
              <w:t>个行业（</w:t>
            </w:r>
            <w:r>
              <w:rPr>
                <w:rFonts w:eastAsia="楷体_GB2312" w:cs="Times New Roman" w:hint="eastAsia"/>
                <w:color w:val="000000"/>
                <w:kern w:val="0"/>
                <w:sz w:val="24"/>
                <w:lang w:bidi="ar"/>
              </w:rPr>
              <w:t>87+4</w:t>
            </w:r>
            <w:r>
              <w:rPr>
                <w:rFonts w:eastAsia="楷体_GB2312" w:cs="Times New Roman" w:hint="eastAsia"/>
                <w:color w:val="000000"/>
                <w:kern w:val="0"/>
                <w:sz w:val="24"/>
                <w:lang w:bidi="ar"/>
              </w:rPr>
              <w:t>个通用工序）</w:t>
            </w:r>
            <w:r>
              <w:rPr>
                <w:rFonts w:eastAsia="楷体_GB2312" w:cs="Times New Roman"/>
                <w:color w:val="000000"/>
                <w:kern w:val="0"/>
                <w:sz w:val="24"/>
                <w:lang w:bidi="ar"/>
              </w:rPr>
              <w:t>排污许可发证与登记工作，推动</w:t>
            </w:r>
            <w:r>
              <w:rPr>
                <w:rFonts w:eastAsia="楷体_GB2312" w:cs="Times New Roman"/>
                <w:color w:val="000000"/>
                <w:kern w:val="0"/>
                <w:sz w:val="24"/>
                <w:lang w:bidi="ar"/>
              </w:rPr>
              <w:t>2020</w:t>
            </w:r>
            <w:r>
              <w:rPr>
                <w:rFonts w:eastAsia="楷体_GB2312" w:cs="Times New Roman"/>
                <w:color w:val="000000"/>
                <w:kern w:val="0"/>
                <w:sz w:val="24"/>
                <w:lang w:bidi="ar"/>
              </w:rPr>
              <w:t>年底前实现固定污染源污染排污许可全覆盖。</w:t>
            </w:r>
          </w:p>
        </w:tc>
      </w:tr>
      <w:tr w:rsidR="00EE36AF" w:rsidTr="00481F2B">
        <w:trPr>
          <w:jc w:val="center"/>
        </w:trPr>
        <w:tc>
          <w:tcPr>
            <w:tcW w:w="1107" w:type="dxa"/>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一级</w:t>
            </w:r>
            <w:r>
              <w:rPr>
                <w:rFonts w:eastAsia="楷体_GB2312" w:cs="Times New Roman"/>
                <w:b/>
                <w:bCs/>
                <w:color w:val="000000"/>
                <w:kern w:val="0"/>
                <w:sz w:val="24"/>
                <w:lang w:bidi="ar"/>
              </w:rPr>
              <w:br/>
            </w:r>
            <w:r>
              <w:rPr>
                <w:rFonts w:eastAsia="楷体_GB2312" w:cs="Times New Roman"/>
                <w:b/>
                <w:bCs/>
                <w:color w:val="000000"/>
                <w:kern w:val="0"/>
                <w:sz w:val="24"/>
                <w:lang w:bidi="ar"/>
              </w:rPr>
              <w:t>指标</w:t>
            </w:r>
          </w:p>
        </w:tc>
        <w:tc>
          <w:tcPr>
            <w:tcW w:w="1746"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二级指标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三级指标</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指标值</w:t>
            </w:r>
          </w:p>
        </w:tc>
      </w:tr>
      <w:tr w:rsidR="00EE36AF" w:rsidTr="00481F2B">
        <w:trPr>
          <w:jc w:val="center"/>
        </w:trPr>
        <w:tc>
          <w:tcPr>
            <w:tcW w:w="1107" w:type="dxa"/>
            <w:vMerge w:val="restart"/>
            <w:tcBorders>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proofErr w:type="gramStart"/>
            <w:r>
              <w:rPr>
                <w:rFonts w:eastAsia="楷体_GB2312" w:cs="Times New Roman"/>
                <w:b/>
                <w:bCs/>
                <w:color w:val="000000"/>
                <w:kern w:val="0"/>
                <w:sz w:val="24"/>
                <w:lang w:bidi="ar"/>
              </w:rPr>
              <w:t>绩</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proofErr w:type="gramStart"/>
            <w:r>
              <w:rPr>
                <w:rFonts w:eastAsia="楷体_GB2312" w:cs="Times New Roman"/>
                <w:b/>
                <w:bCs/>
                <w:color w:val="000000"/>
                <w:kern w:val="0"/>
                <w:sz w:val="24"/>
                <w:lang w:bidi="ar"/>
              </w:rPr>
              <w:t>效</w:t>
            </w:r>
            <w:proofErr w:type="gramEnd"/>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453" w:type="dxa"/>
            <w:vMerge w:val="restart"/>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产</w:t>
            </w:r>
          </w:p>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出</w:t>
            </w:r>
          </w:p>
          <w:p w:rsidR="00EE36AF" w:rsidRDefault="00EE36AF" w:rsidP="00481F2B">
            <w:pPr>
              <w:adjustRightInd w:val="0"/>
              <w:snapToGrid w:val="0"/>
              <w:spacing w:line="260" w:lineRule="exact"/>
              <w:jc w:val="center"/>
              <w:rPr>
                <w:rFonts w:eastAsia="楷体_GB2312" w:cs="Times New Roman"/>
                <w:b/>
                <w:bCs/>
                <w:color w:val="000000"/>
                <w:kern w:val="0"/>
                <w:sz w:val="24"/>
                <w:lang w:bidi="ar"/>
              </w:rPr>
            </w:pPr>
            <w:r>
              <w:rPr>
                <w:rFonts w:eastAsia="楷体_GB2312" w:cs="Times New Roman"/>
                <w:b/>
                <w:bCs/>
                <w:color w:val="000000"/>
                <w:kern w:val="0"/>
                <w:sz w:val="24"/>
                <w:lang w:bidi="ar"/>
              </w:rPr>
              <w:t>指</w:t>
            </w:r>
          </w:p>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kern w:val="0"/>
                <w:sz w:val="24"/>
                <w:lang w:bidi="ar"/>
              </w:rPr>
              <w:t>标</w:t>
            </w:r>
          </w:p>
        </w:tc>
        <w:tc>
          <w:tcPr>
            <w:tcW w:w="1746" w:type="dxa"/>
            <w:vMerge w:val="restart"/>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数量指标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清理整顿固定污染源数量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33</w:t>
            </w:r>
            <w:r>
              <w:rPr>
                <w:rFonts w:eastAsia="楷体_GB2312" w:cs="Times New Roman"/>
                <w:color w:val="000000"/>
                <w:sz w:val="24"/>
              </w:rPr>
              <w:t>个</w:t>
            </w:r>
            <w:r>
              <w:rPr>
                <w:rFonts w:eastAsia="楷体_GB2312" w:cs="Times New Roman" w:hint="eastAsia"/>
                <w:color w:val="000000"/>
                <w:sz w:val="24"/>
              </w:rPr>
              <w:t>行业中的相关固定污染源</w:t>
            </w:r>
            <w:r>
              <w:rPr>
                <w:rFonts w:eastAsia="楷体_GB2312" w:cs="Times New Roman"/>
                <w:color w:val="000000"/>
                <w:sz w:val="24"/>
              </w:rPr>
              <w:t>。</w:t>
            </w:r>
          </w:p>
        </w:tc>
      </w:tr>
      <w:tr w:rsidR="00EE36AF" w:rsidTr="00481F2B">
        <w:trPr>
          <w:jc w:val="center"/>
        </w:trPr>
        <w:tc>
          <w:tcPr>
            <w:tcW w:w="1107" w:type="dxa"/>
            <w:vMerge/>
            <w:tcBorders>
              <w:left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kern w:val="0"/>
                <w:sz w:val="24"/>
                <w:lang w:bidi="ar"/>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kern w:val="0"/>
                <w:sz w:val="24"/>
                <w:lang w:bidi="ar"/>
              </w:rPr>
            </w:pPr>
          </w:p>
        </w:tc>
        <w:tc>
          <w:tcPr>
            <w:tcW w:w="1746"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2020</w:t>
            </w:r>
            <w:r>
              <w:rPr>
                <w:rFonts w:eastAsia="楷体_GB2312" w:cs="Times New Roman" w:hint="eastAsia"/>
                <w:color w:val="000000"/>
                <w:sz w:val="24"/>
              </w:rPr>
              <w:t>年</w:t>
            </w:r>
            <w:r>
              <w:rPr>
                <w:rFonts w:eastAsia="楷体_GB2312" w:cs="Times New Roman"/>
                <w:color w:val="000000"/>
                <w:sz w:val="24"/>
              </w:rPr>
              <w:t>排污许可发证登记数量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91</w:t>
            </w:r>
            <w:r>
              <w:rPr>
                <w:rFonts w:eastAsia="楷体_GB2312" w:cs="Times New Roman" w:hint="eastAsia"/>
                <w:color w:val="000000"/>
                <w:sz w:val="24"/>
              </w:rPr>
              <w:t>个行业（</w:t>
            </w:r>
            <w:r>
              <w:rPr>
                <w:rFonts w:eastAsia="楷体_GB2312" w:cs="Times New Roman" w:hint="eastAsia"/>
                <w:color w:val="000000"/>
                <w:sz w:val="24"/>
              </w:rPr>
              <w:t>87+4</w:t>
            </w:r>
            <w:r>
              <w:rPr>
                <w:rFonts w:eastAsia="楷体_GB2312" w:cs="Times New Roman" w:hint="eastAsia"/>
                <w:color w:val="000000"/>
                <w:sz w:val="24"/>
              </w:rPr>
              <w:t>个通用工序）中的相关固定污染源</w:t>
            </w:r>
            <w:r>
              <w:rPr>
                <w:rFonts w:eastAsia="楷体_GB2312" w:cs="Times New Roman"/>
                <w:color w:val="000000"/>
                <w:sz w:val="24"/>
              </w:rPr>
              <w:t>。</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质量指标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年度排污许可发证登记质量</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满足</w:t>
            </w:r>
            <w:r>
              <w:rPr>
                <w:rFonts w:eastAsia="楷体_GB2312" w:cs="Times New Roman" w:hint="eastAsia"/>
                <w:color w:val="000000"/>
                <w:sz w:val="24"/>
              </w:rPr>
              <w:t>相关</w:t>
            </w:r>
            <w:r>
              <w:rPr>
                <w:rFonts w:eastAsia="楷体_GB2312" w:cs="Times New Roman"/>
                <w:color w:val="000000"/>
                <w:sz w:val="24"/>
              </w:rPr>
              <w:t>国家要求等。</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时效指标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按时完成固定污染源排污许可清理整顿和</w:t>
            </w:r>
            <w:r>
              <w:rPr>
                <w:rFonts w:eastAsia="楷体_GB2312" w:cs="Times New Roman"/>
                <w:color w:val="000000"/>
                <w:sz w:val="24"/>
              </w:rPr>
              <w:t>2020</w:t>
            </w:r>
            <w:r>
              <w:rPr>
                <w:rFonts w:eastAsia="楷体_GB2312" w:cs="Times New Roman"/>
                <w:color w:val="000000"/>
                <w:sz w:val="24"/>
              </w:rPr>
              <w:t>年排污许可发证登记工作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2020</w:t>
            </w:r>
            <w:r>
              <w:rPr>
                <w:rFonts w:eastAsia="楷体_GB2312" w:cs="Times New Roman"/>
                <w:color w:val="000000"/>
                <w:sz w:val="24"/>
              </w:rPr>
              <w:t>年</w:t>
            </w:r>
            <w:r>
              <w:rPr>
                <w:rFonts w:eastAsia="楷体_GB2312" w:cs="Times New Roman"/>
                <w:color w:val="000000"/>
                <w:sz w:val="24"/>
              </w:rPr>
              <w:t>9</w:t>
            </w:r>
            <w:r>
              <w:rPr>
                <w:rFonts w:eastAsia="楷体_GB2312" w:cs="Times New Roman"/>
                <w:color w:val="000000"/>
                <w:sz w:val="24"/>
              </w:rPr>
              <w:t>月底前</w:t>
            </w:r>
            <w:r>
              <w:rPr>
                <w:rFonts w:eastAsia="楷体_GB2312" w:cs="Times New Roman" w:hint="eastAsia"/>
                <w:color w:val="000000"/>
                <w:sz w:val="24"/>
              </w:rPr>
              <w:t>基本</w:t>
            </w:r>
            <w:r>
              <w:rPr>
                <w:rFonts w:eastAsia="楷体_GB2312" w:cs="Times New Roman"/>
                <w:color w:val="000000"/>
                <w:sz w:val="24"/>
              </w:rPr>
              <w:t>完成</w:t>
            </w:r>
            <w:r>
              <w:rPr>
                <w:rFonts w:eastAsia="楷体_GB2312" w:cs="Times New Roman" w:hint="eastAsia"/>
                <w:color w:val="000000"/>
                <w:sz w:val="24"/>
              </w:rPr>
              <w:t>，</w:t>
            </w:r>
            <w:r>
              <w:rPr>
                <w:rFonts w:eastAsia="楷体_GB2312" w:cs="Times New Roman" w:hint="eastAsia"/>
                <w:color w:val="000000"/>
                <w:sz w:val="24"/>
              </w:rPr>
              <w:t>12</w:t>
            </w:r>
            <w:r>
              <w:rPr>
                <w:rFonts w:eastAsia="楷体_GB2312" w:cs="Times New Roman" w:hint="eastAsia"/>
                <w:color w:val="000000"/>
                <w:sz w:val="24"/>
              </w:rPr>
              <w:t>月底前全面完成</w:t>
            </w:r>
            <w:r>
              <w:rPr>
                <w:rFonts w:eastAsia="楷体_GB2312" w:cs="Times New Roman"/>
                <w:color w:val="000000"/>
                <w:sz w:val="24"/>
              </w:rPr>
              <w:t>。</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tcBorders>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成本指标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成本控制</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按预算执行。</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453" w:type="dxa"/>
            <w:vMerge w:val="restart"/>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b/>
                <w:bCs/>
                <w:color w:val="000000"/>
                <w:sz w:val="24"/>
              </w:rPr>
            </w:pPr>
            <w:r>
              <w:rPr>
                <w:rFonts w:eastAsia="楷体_GB2312" w:cs="Times New Roman"/>
                <w:b/>
                <w:bCs/>
                <w:color w:val="000000"/>
                <w:kern w:val="0"/>
                <w:sz w:val="24"/>
                <w:lang w:bidi="ar"/>
              </w:rPr>
              <w:t>效</w:t>
            </w:r>
            <w:r>
              <w:rPr>
                <w:rFonts w:eastAsia="楷体_GB2312" w:cs="Times New Roman"/>
                <w:b/>
                <w:bCs/>
                <w:color w:val="000000"/>
                <w:kern w:val="0"/>
                <w:sz w:val="24"/>
                <w:lang w:bidi="ar"/>
              </w:rPr>
              <w:br/>
            </w:r>
            <w:r>
              <w:rPr>
                <w:rFonts w:eastAsia="楷体_GB2312" w:cs="Times New Roman"/>
                <w:b/>
                <w:bCs/>
                <w:color w:val="000000"/>
                <w:kern w:val="0"/>
                <w:sz w:val="24"/>
                <w:lang w:bidi="ar"/>
              </w:rPr>
              <w:t>益</w:t>
            </w:r>
            <w:r>
              <w:rPr>
                <w:rFonts w:eastAsia="楷体_GB2312" w:cs="Times New Roman"/>
                <w:b/>
                <w:bCs/>
                <w:color w:val="000000"/>
                <w:kern w:val="0"/>
                <w:sz w:val="24"/>
                <w:lang w:bidi="ar"/>
              </w:rPr>
              <w:br/>
            </w:r>
            <w:r>
              <w:rPr>
                <w:rFonts w:eastAsia="楷体_GB2312" w:cs="Times New Roman"/>
                <w:b/>
                <w:bCs/>
                <w:color w:val="000000"/>
                <w:kern w:val="0"/>
                <w:sz w:val="24"/>
                <w:lang w:bidi="ar"/>
              </w:rPr>
              <w:t>指</w:t>
            </w:r>
            <w:r>
              <w:rPr>
                <w:rFonts w:eastAsia="楷体_GB2312" w:cs="Times New Roman"/>
                <w:b/>
                <w:bCs/>
                <w:color w:val="000000"/>
                <w:kern w:val="0"/>
                <w:sz w:val="24"/>
                <w:lang w:bidi="ar"/>
              </w:rPr>
              <w:br/>
            </w:r>
            <w:r>
              <w:rPr>
                <w:rFonts w:eastAsia="楷体_GB2312" w:cs="Times New Roman"/>
                <w:b/>
                <w:bCs/>
                <w:color w:val="000000"/>
                <w:kern w:val="0"/>
                <w:sz w:val="24"/>
                <w:lang w:bidi="ar"/>
              </w:rPr>
              <w:t>标</w:t>
            </w:r>
          </w:p>
        </w:tc>
        <w:tc>
          <w:tcPr>
            <w:tcW w:w="1746" w:type="dxa"/>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经济效益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vMerge w:val="restart"/>
            <w:tcBorders>
              <w:top w:val="single" w:sz="4" w:space="0" w:color="000000"/>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社会效益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摸清</w:t>
            </w:r>
            <w:proofErr w:type="gramStart"/>
            <w:r>
              <w:rPr>
                <w:rFonts w:eastAsia="楷体_GB2312" w:cs="Times New Roman"/>
                <w:color w:val="000000"/>
                <w:sz w:val="24"/>
              </w:rPr>
              <w:t>辖</w:t>
            </w:r>
            <w:proofErr w:type="gramEnd"/>
            <w:r>
              <w:rPr>
                <w:rFonts w:eastAsia="楷体_GB2312" w:cs="Times New Roman"/>
                <w:color w:val="000000"/>
                <w:sz w:val="24"/>
              </w:rPr>
              <w:t>内固定污染源底数</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全面摸清。</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vMerge/>
            <w:tcBorders>
              <w:left w:val="single" w:sz="4" w:space="0" w:color="000000"/>
              <w:bottom w:val="single" w:sz="4" w:space="0" w:color="auto"/>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p>
        </w:tc>
        <w:tc>
          <w:tcPr>
            <w:tcW w:w="3436" w:type="dxa"/>
            <w:gridSpan w:val="3"/>
            <w:tcBorders>
              <w:top w:val="single" w:sz="4" w:space="0" w:color="000000"/>
              <w:left w:val="single" w:sz="4" w:space="0" w:color="000000"/>
              <w:bottom w:val="single" w:sz="4" w:space="0" w:color="auto"/>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推进排污许可发证登记工作</w:t>
            </w: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应发尽发，将所有固定污染源纳入生态环境管理。</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auto"/>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auto"/>
              <w:bottom w:val="single" w:sz="4" w:space="0" w:color="auto"/>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生态效益</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auto"/>
              <w:right w:val="single" w:sz="4" w:space="0" w:color="auto"/>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color w:val="000000"/>
                <w:sz w:val="24"/>
              </w:rPr>
              <w:t>区域环境质量</w:t>
            </w:r>
          </w:p>
        </w:tc>
        <w:tc>
          <w:tcPr>
            <w:tcW w:w="2843" w:type="dxa"/>
            <w:tcBorders>
              <w:top w:val="single" w:sz="4" w:space="0" w:color="000000"/>
              <w:left w:val="single" w:sz="4" w:space="0" w:color="auto"/>
              <w:bottom w:val="single" w:sz="4" w:space="0" w:color="000000"/>
              <w:right w:val="single" w:sz="4" w:space="0" w:color="000000"/>
            </w:tcBorders>
            <w:vAlign w:val="center"/>
          </w:tcPr>
          <w:p w:rsidR="00EE36AF" w:rsidRDefault="00EE36AF" w:rsidP="00481F2B">
            <w:pPr>
              <w:widowControl/>
              <w:adjustRightInd w:val="0"/>
              <w:snapToGrid w:val="0"/>
              <w:spacing w:line="260" w:lineRule="exact"/>
              <w:textAlignment w:val="center"/>
              <w:rPr>
                <w:rFonts w:eastAsia="楷体_GB2312" w:cs="Times New Roman"/>
                <w:color w:val="000000"/>
                <w:sz w:val="24"/>
              </w:rPr>
            </w:pPr>
            <w:r>
              <w:rPr>
                <w:rFonts w:eastAsia="楷体_GB2312" w:cs="Times New Roman" w:hint="eastAsia"/>
                <w:color w:val="000000"/>
                <w:sz w:val="24"/>
              </w:rPr>
              <w:t>为</w:t>
            </w:r>
            <w:r>
              <w:rPr>
                <w:rFonts w:eastAsia="楷体_GB2312" w:cs="Times New Roman"/>
                <w:color w:val="000000"/>
                <w:sz w:val="24"/>
              </w:rPr>
              <w:t>区域环境质量改善、打好污染防治攻坚战提供重要支撑。</w:t>
            </w: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auto"/>
              <w:left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可持续影响</w:t>
            </w:r>
            <w:r>
              <w:rPr>
                <w:rFonts w:eastAsia="楷体_GB2312" w:cs="Times New Roman"/>
                <w:b/>
                <w:bCs/>
                <w:color w:val="000000"/>
                <w:sz w:val="24"/>
              </w:rPr>
              <w:br/>
            </w:r>
            <w:r>
              <w:rPr>
                <w:rFonts w:eastAsia="楷体_GB2312" w:cs="Times New Roman"/>
                <w:b/>
                <w:bCs/>
                <w:color w:val="000000"/>
                <w:sz w:val="24"/>
              </w:rPr>
              <w:t>指标</w:t>
            </w:r>
          </w:p>
        </w:tc>
        <w:tc>
          <w:tcPr>
            <w:tcW w:w="3436" w:type="dxa"/>
            <w:gridSpan w:val="3"/>
            <w:tcBorders>
              <w:top w:val="single" w:sz="4" w:space="0" w:color="auto"/>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r>
      <w:tr w:rsidR="00EE36AF" w:rsidTr="00481F2B">
        <w:trPr>
          <w:jc w:val="center"/>
        </w:trPr>
        <w:tc>
          <w:tcPr>
            <w:tcW w:w="1107" w:type="dxa"/>
            <w:vMerge/>
            <w:tcBorders>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453" w:type="dxa"/>
            <w:vMerge/>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c>
          <w:tcPr>
            <w:tcW w:w="1746"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b/>
                <w:bCs/>
                <w:color w:val="000000"/>
                <w:sz w:val="24"/>
              </w:rPr>
            </w:pPr>
            <w:r>
              <w:rPr>
                <w:rFonts w:eastAsia="楷体_GB2312" w:cs="Times New Roman"/>
                <w:b/>
                <w:bCs/>
                <w:color w:val="000000"/>
                <w:sz w:val="24"/>
              </w:rPr>
              <w:t>服务对象</w:t>
            </w:r>
            <w:r>
              <w:rPr>
                <w:rFonts w:eastAsia="楷体_GB2312" w:cs="Times New Roman"/>
                <w:b/>
                <w:bCs/>
                <w:color w:val="000000"/>
                <w:sz w:val="24"/>
              </w:rPr>
              <w:br/>
            </w:r>
            <w:r>
              <w:rPr>
                <w:rFonts w:eastAsia="楷体_GB2312" w:cs="Times New Roman"/>
                <w:b/>
                <w:bCs/>
                <w:color w:val="000000"/>
                <w:sz w:val="24"/>
              </w:rPr>
              <w:t>满意度指标</w:t>
            </w:r>
          </w:p>
        </w:tc>
        <w:tc>
          <w:tcPr>
            <w:tcW w:w="3436" w:type="dxa"/>
            <w:gridSpan w:val="3"/>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widowControl/>
              <w:adjustRightInd w:val="0"/>
              <w:snapToGrid w:val="0"/>
              <w:spacing w:line="260" w:lineRule="exact"/>
              <w:jc w:val="center"/>
              <w:textAlignment w:val="center"/>
              <w:rPr>
                <w:rFonts w:eastAsia="楷体_GB2312" w:cs="Times New Roman"/>
                <w:color w:val="000000"/>
                <w:sz w:val="24"/>
              </w:rPr>
            </w:pPr>
          </w:p>
        </w:tc>
        <w:tc>
          <w:tcPr>
            <w:tcW w:w="2843" w:type="dxa"/>
            <w:tcBorders>
              <w:top w:val="single" w:sz="4" w:space="0" w:color="000000"/>
              <w:left w:val="single" w:sz="4" w:space="0" w:color="000000"/>
              <w:bottom w:val="single" w:sz="4" w:space="0" w:color="000000"/>
              <w:right w:val="single" w:sz="4" w:space="0" w:color="000000"/>
            </w:tcBorders>
            <w:vAlign w:val="center"/>
          </w:tcPr>
          <w:p w:rsidR="00EE36AF" w:rsidRDefault="00EE36AF" w:rsidP="00481F2B">
            <w:pPr>
              <w:adjustRightInd w:val="0"/>
              <w:snapToGrid w:val="0"/>
              <w:spacing w:line="260" w:lineRule="exact"/>
              <w:jc w:val="center"/>
              <w:rPr>
                <w:rFonts w:eastAsia="楷体_GB2312" w:cs="Times New Roman"/>
                <w:color w:val="000000"/>
                <w:sz w:val="24"/>
              </w:rPr>
            </w:pPr>
          </w:p>
        </w:tc>
      </w:tr>
    </w:tbl>
    <w:p w:rsidR="00916C6B" w:rsidRDefault="00916C6B" w:rsidP="00EE36AF">
      <w:pPr>
        <w:pStyle w:val="2"/>
        <w:ind w:leftChars="0" w:left="0"/>
        <w:jc w:val="center"/>
        <w:rPr>
          <w:rFonts w:eastAsia="楷体_GB2312"/>
          <w:sz w:val="21"/>
          <w:szCs w:val="21"/>
        </w:rPr>
      </w:pPr>
    </w:p>
    <w:sectPr w:rsidR="00916C6B" w:rsidSect="00EE36AF">
      <w:footerReference w:type="default" r:id="rId9"/>
      <w:pgSz w:w="11906" w:h="16838"/>
      <w:pgMar w:top="2098" w:right="1474" w:bottom="1984" w:left="1587" w:header="851" w:footer="1587" w:gutter="0"/>
      <w:cols w:space="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977" w:rsidRDefault="00FB7977">
      <w:r>
        <w:separator/>
      </w:r>
    </w:p>
  </w:endnote>
  <w:endnote w:type="continuationSeparator" w:id="0">
    <w:p w:rsidR="00FB7977" w:rsidRDefault="00FB7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libri Ligh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C6B" w:rsidRDefault="00FB7977">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916C6B" w:rsidRDefault="00FB7977">
                          <w:pPr>
                            <w:pStyle w:val="a3"/>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E36AF">
                            <w:rPr>
                              <w:rFonts w:ascii="宋体" w:eastAsia="宋体" w:hAnsi="宋体" w:cs="宋体"/>
                              <w:noProof/>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KzIOAS3AQAASAMAAA4AAAAAAAAAAAAAAAAALgIAAGRycy9lMm9Eb2MueG1s&#10;UEsBAi0AFAAGAAgAAAAhAAxK8O7WAAAABQEAAA8AAAAAAAAAAAAAAAAAEQQAAGRycy9kb3ducmV2&#10;LnhtbFBLBQYAAAAABAAEAPMAAAAUBQAAAAA=&#10;" filled="f" stroked="f">
              <v:textbox style="mso-fit-shape-to-text:t" inset="0,0,0,0">
                <w:txbxContent>
                  <w:p w:rsidR="00916C6B" w:rsidRDefault="00FB7977">
                    <w:pPr>
                      <w:pStyle w:val="a3"/>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E36AF">
                      <w:rPr>
                        <w:rFonts w:ascii="宋体" w:eastAsia="宋体" w:hAnsi="宋体" w:cs="宋体"/>
                        <w:noProof/>
                        <w:sz w:val="28"/>
                        <w:szCs w:val="28"/>
                      </w:rPr>
                      <w:t>3</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C6B" w:rsidRDefault="00FB7977">
    <w:pPr>
      <w:pStyle w:val="a3"/>
    </w:pPr>
    <w:r>
      <w:rPr>
        <w:noProof/>
      </w:rPr>
      <mc:AlternateContent>
        <mc:Choice Requires="wps">
          <w:drawing>
            <wp:anchor distT="0" distB="0" distL="114300" distR="114300" simplePos="0" relativeHeight="251661312" behindDoc="0" locked="0" layoutInCell="1" allowOverlap="1" wp14:anchorId="2AD43B57" wp14:editId="2AF54602">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916C6B" w:rsidRDefault="00FB7977">
                          <w:pPr>
                            <w:pStyle w:val="a3"/>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E36AF">
                            <w:rPr>
                              <w:rFonts w:ascii="宋体" w:eastAsia="宋体" w:hAnsi="宋体" w:cs="宋体"/>
                              <w:noProof/>
                              <w:sz w:val="28"/>
                              <w:szCs w:val="28"/>
                            </w:rPr>
                            <w:t>7</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BVNN64uAEAAE8DAAAOAAAAAAAAAAAAAAAAAC4CAABkcnMvZTJvRG9jLnht&#10;bFBLAQItABQABgAIAAAAIQAMSvDu1gAAAAUBAAAPAAAAAAAAAAAAAAAAABIEAABkcnMvZG93bnJl&#10;di54bWxQSwUGAAAAAAQABADzAAAAFQUAAAAA&#10;" filled="f" stroked="f">
              <v:textbox style="mso-fit-shape-to-text:t" inset="0,0,0,0">
                <w:txbxContent>
                  <w:p w:rsidR="00916C6B" w:rsidRDefault="00FB7977">
                    <w:pPr>
                      <w:pStyle w:val="a3"/>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 xml:space="preserve"> </w:t>
                    </w: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EE36AF">
                      <w:rPr>
                        <w:rFonts w:ascii="宋体" w:eastAsia="宋体" w:hAnsi="宋体" w:cs="宋体"/>
                        <w:noProof/>
                        <w:sz w:val="28"/>
                        <w:szCs w:val="28"/>
                      </w:rPr>
                      <w:t>7</w:t>
                    </w:r>
                    <w:r>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977" w:rsidRDefault="00FB7977">
      <w:r>
        <w:separator/>
      </w:r>
    </w:p>
  </w:footnote>
  <w:footnote w:type="continuationSeparator" w:id="0">
    <w:p w:rsidR="00FB7977" w:rsidRDefault="00FB79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420"/>
  <w:drawingGridHorizontalSpacing w:val="320"/>
  <w:drawingGridVerticalSpacing w:val="30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6D4056"/>
    <w:rsid w:val="00916C6B"/>
    <w:rsid w:val="00D726B6"/>
    <w:rsid w:val="00EE36AF"/>
    <w:rsid w:val="00FB7977"/>
    <w:rsid w:val="016D4056"/>
    <w:rsid w:val="02654628"/>
    <w:rsid w:val="04512000"/>
    <w:rsid w:val="06751127"/>
    <w:rsid w:val="06B7309C"/>
    <w:rsid w:val="07E804E2"/>
    <w:rsid w:val="12B774D4"/>
    <w:rsid w:val="15996625"/>
    <w:rsid w:val="15EB10DF"/>
    <w:rsid w:val="18AB1CA8"/>
    <w:rsid w:val="191D38D5"/>
    <w:rsid w:val="1AA7698F"/>
    <w:rsid w:val="1AFC7BBB"/>
    <w:rsid w:val="1BED257C"/>
    <w:rsid w:val="1D3A1647"/>
    <w:rsid w:val="1D3A58AB"/>
    <w:rsid w:val="1D9C327A"/>
    <w:rsid w:val="20FE6FFF"/>
    <w:rsid w:val="2407447D"/>
    <w:rsid w:val="24FC417E"/>
    <w:rsid w:val="265C778A"/>
    <w:rsid w:val="283F358B"/>
    <w:rsid w:val="395710A2"/>
    <w:rsid w:val="3A8B4E61"/>
    <w:rsid w:val="3C7767E5"/>
    <w:rsid w:val="3D7E55D1"/>
    <w:rsid w:val="422E6E07"/>
    <w:rsid w:val="45C42208"/>
    <w:rsid w:val="47465835"/>
    <w:rsid w:val="482301B1"/>
    <w:rsid w:val="4D0F551B"/>
    <w:rsid w:val="4E8A78BE"/>
    <w:rsid w:val="5277011B"/>
    <w:rsid w:val="53C96FFA"/>
    <w:rsid w:val="53E169B2"/>
    <w:rsid w:val="566F0E61"/>
    <w:rsid w:val="56976C49"/>
    <w:rsid w:val="569E6767"/>
    <w:rsid w:val="5B2C5F44"/>
    <w:rsid w:val="5CAF2C7C"/>
    <w:rsid w:val="5F400A0F"/>
    <w:rsid w:val="64640258"/>
    <w:rsid w:val="654B4055"/>
    <w:rsid w:val="68252FB8"/>
    <w:rsid w:val="6A563309"/>
    <w:rsid w:val="6A747FF7"/>
    <w:rsid w:val="6D1549D6"/>
    <w:rsid w:val="6DCF1F2E"/>
    <w:rsid w:val="6EEC4037"/>
    <w:rsid w:val="6FDD6E9D"/>
    <w:rsid w:val="71511172"/>
    <w:rsid w:val="734C40C5"/>
    <w:rsid w:val="74240969"/>
    <w:rsid w:val="76183846"/>
    <w:rsid w:val="7CDF554A"/>
    <w:rsid w:val="7D300D62"/>
    <w:rsid w:val="7E96791A"/>
    <w:rsid w:val="7EDC7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styleId="a3">
    <w:name w:val="footer"/>
    <w:basedOn w:val="a"/>
    <w:qFormat/>
    <w:pPr>
      <w:tabs>
        <w:tab w:val="center" w:pos="4153"/>
        <w:tab w:val="right" w:pos="8306"/>
      </w:tabs>
      <w:snapToGrid w:val="0"/>
      <w:jc w:val="left"/>
    </w:pPr>
    <w:rPr>
      <w:sz w:val="18"/>
      <w:szCs w:val="18"/>
    </w:rPr>
  </w:style>
  <w:style w:type="paragraph" w:styleId="2">
    <w:name w:val="toc 2"/>
    <w:basedOn w:val="a"/>
    <w:next w:val="a"/>
    <w:qFormat/>
    <w:pPr>
      <w:ind w:leftChars="200" w:left="200"/>
    </w:pPr>
    <w:rPr>
      <w:rFonts w:eastAsia="宋体" w:cs="Times New Roman"/>
    </w:rPr>
  </w:style>
  <w:style w:type="table" w:styleId="a4">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rsid w:val="00D72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726B6"/>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ascii="Times New Roman" w:eastAsia="仿宋_GB2312" w:hAnsi="Times New Roman"/>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paragraph" w:styleId="a3">
    <w:name w:val="footer"/>
    <w:basedOn w:val="a"/>
    <w:qFormat/>
    <w:pPr>
      <w:tabs>
        <w:tab w:val="center" w:pos="4153"/>
        <w:tab w:val="right" w:pos="8306"/>
      </w:tabs>
      <w:snapToGrid w:val="0"/>
      <w:jc w:val="left"/>
    </w:pPr>
    <w:rPr>
      <w:sz w:val="18"/>
      <w:szCs w:val="18"/>
    </w:rPr>
  </w:style>
  <w:style w:type="paragraph" w:styleId="2">
    <w:name w:val="toc 2"/>
    <w:basedOn w:val="a"/>
    <w:next w:val="a"/>
    <w:qFormat/>
    <w:pPr>
      <w:ind w:leftChars="200" w:left="200"/>
    </w:pPr>
    <w:rPr>
      <w:rFonts w:eastAsia="宋体" w:cs="Times New Roman"/>
    </w:rPr>
  </w:style>
  <w:style w:type="table" w:styleId="a4">
    <w:name w:val="Table Grid"/>
    <w:basedOn w:val="a1"/>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Char"/>
    <w:rsid w:val="00D726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D726B6"/>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834</Words>
  <Characters>4758</Characters>
  <Application>Microsoft Office Word</Application>
  <DocSecurity>0</DocSecurity>
  <Lines>39</Lines>
  <Paragraphs>11</Paragraphs>
  <ScaleCrop>false</ScaleCrop>
  <Company>Microsoft</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蔡灏妍</dc:creator>
  <cp:lastModifiedBy>谢耀斌</cp:lastModifiedBy>
  <cp:revision>3</cp:revision>
  <cp:lastPrinted>2020-06-19T02:56:00Z</cp:lastPrinted>
  <dcterms:created xsi:type="dcterms:W3CDTF">2019-12-03T08:46:00Z</dcterms:created>
  <dcterms:modified xsi:type="dcterms:W3CDTF">2020-09-14T02:36:00Z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