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仿宋_GB2312" w:hAnsi="Times New Roman" w:eastAsia="仿宋_GB2312"/>
          <w:color w:val="000000" w:themeColor="text1"/>
          <w:sz w:val="32"/>
          <w:szCs w:val="32"/>
        </w:rPr>
      </w:pPr>
      <w:r>
        <w:rPr>
          <w:rFonts w:ascii="仿宋_GB2312" w:eastAsia="仿宋_GB2312"/>
          <w:color w:val="000000" w:themeColor="text1"/>
        </w:rPr>
        <w:pict>
          <v:shape id="_x0000_s1026" o:spid="_x0000_s1026" o:spt="202" type="#_x0000_t202" style="position:absolute;left:0pt;margin-left:239.5pt;margin-top:-5.35pt;height:139.55pt;width:165.35pt;z-index:251658240;mso-width-relative:margin;mso-height-relative:margin;mso-width-percent:400;mso-height-percent:200;" stroked="t" coordsize="21600,21600" o:gfxdata="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b0Sk9oAAAALAQAADwAAAAAAAAABACAAAAAiAAAAZHJzL2Rvd25y&#10;ZXYueG1sUEsBAhQAFAAAAAgAh07iQLzSV+X8AQAAEAQAAA4AAAAAAAAAAQAgAAAAKQEAAGRycy9l&#10;Mm9Eb2MueG1sUEsFBgAAAAAGAAYAWQEAAJcFAAAAAA==&#10;">
            <v:path/>
            <v:fill focussize="0,0"/>
            <v:stroke color="#FFFFFF" joinstyle="miter"/>
            <v:imagedata o:title=""/>
            <o:lock v:ext="edit"/>
            <v:textbox style="mso-fit-shape-to-text:t;">
              <w:txbxContent>
                <w:p>
                  <w:pPr>
                    <w:ind w:firstLine="703" w:firstLineChars="250"/>
                    <w:rPr>
                      <w:rFonts w:ascii="仿宋_GB2312" w:eastAsia="仿宋_GB2312"/>
                      <w:b/>
                      <w:sz w:val="28"/>
                      <w:szCs w:val="28"/>
                    </w:rPr>
                  </w:pPr>
                </w:p>
                <w:p>
                  <w:pPr>
                    <w:rPr>
                      <w:rFonts w:ascii="仿宋_GB2312" w:eastAsia="仿宋_GB2312"/>
                      <w:b/>
                      <w:sz w:val="28"/>
                      <w:szCs w:val="28"/>
                    </w:rPr>
                  </w:pPr>
                  <w:r>
                    <w:rPr>
                      <w:rFonts w:hint="eastAsia" w:ascii="仿宋_GB2312" w:eastAsia="仿宋_GB2312"/>
                      <w:b/>
                      <w:sz w:val="28"/>
                      <w:szCs w:val="28"/>
                    </w:rPr>
                    <w:t>编号：</w:t>
                  </w:r>
                </w:p>
              </w:txbxContent>
            </v:textbox>
          </v:shape>
        </w:pict>
      </w:r>
    </w:p>
    <w:p>
      <w:pPr>
        <w:jc w:val="center"/>
        <w:rPr>
          <w:rFonts w:ascii="仿宋_GB2312" w:hAnsi="华文中宋" w:eastAsia="仿宋_GB2312" w:cs="华文中宋"/>
          <w:color w:val="000000" w:themeColor="text1"/>
          <w:sz w:val="36"/>
          <w:szCs w:val="36"/>
          <w:u w:val="single"/>
        </w:rPr>
      </w:pPr>
    </w:p>
    <w:p>
      <w:pPr>
        <w:jc w:val="center"/>
        <w:rPr>
          <w:rFonts w:ascii="仿宋_GB2312" w:hAnsi="华文中宋" w:eastAsia="仿宋_GB2312" w:cs="华文中宋"/>
          <w:color w:val="000000" w:themeColor="text1"/>
          <w:sz w:val="36"/>
          <w:szCs w:val="36"/>
          <w:u w:val="single"/>
        </w:rPr>
      </w:pPr>
    </w:p>
    <w:p>
      <w:pPr>
        <w:jc w:val="center"/>
        <w:rPr>
          <w:rFonts w:ascii="仿宋_GB2312" w:hAnsi="华文中宋" w:eastAsia="仿宋_GB2312" w:cs="华文中宋"/>
          <w:color w:val="000000" w:themeColor="text1"/>
          <w:sz w:val="36"/>
          <w:szCs w:val="36"/>
          <w:u w:val="single"/>
        </w:rPr>
      </w:pPr>
    </w:p>
    <w:p>
      <w:pPr>
        <w:jc w:val="center"/>
        <w:rPr>
          <w:rFonts w:ascii="仿宋_GB2312" w:hAnsi="华文中宋" w:eastAsia="仿宋_GB2312" w:cs="华文中宋"/>
          <w:color w:val="000000" w:themeColor="text1"/>
          <w:sz w:val="36"/>
          <w:szCs w:val="36"/>
          <w:u w:val="single"/>
        </w:rPr>
      </w:pPr>
    </w:p>
    <w:p>
      <w:pPr>
        <w:jc w:val="center"/>
        <w:rPr>
          <w:rFonts w:ascii="仿宋_GB2312" w:hAnsi="华文中宋" w:eastAsia="仿宋_GB2312" w:cs="华文中宋"/>
          <w:b/>
          <w:color w:val="000000" w:themeColor="text1"/>
          <w:sz w:val="36"/>
          <w:szCs w:val="36"/>
          <w:u w:val="single"/>
        </w:rPr>
      </w:pPr>
      <w:r>
        <w:rPr>
          <w:rFonts w:hint="eastAsia" w:ascii="仿宋_GB2312" w:hAnsi="华文中宋" w:eastAsia="仿宋_GB2312" w:cs="华文中宋"/>
          <w:b/>
          <w:color w:val="000000" w:themeColor="text1"/>
          <w:sz w:val="36"/>
          <w:szCs w:val="36"/>
        </w:rPr>
        <w:t>江门市</w:t>
      </w:r>
      <w:r>
        <w:rPr>
          <w:rFonts w:hint="eastAsia" w:ascii="仿宋_GB2312" w:hAnsi="华文中宋" w:eastAsia="仿宋_GB2312" w:cs="华文中宋"/>
          <w:b/>
          <w:color w:val="000000" w:themeColor="text1"/>
          <w:sz w:val="36"/>
          <w:szCs w:val="36"/>
          <w:u w:val="single"/>
        </w:rPr>
        <w:t xml:space="preserve">  船舶专用设备的安装修理和使用  </w:t>
      </w:r>
    </w:p>
    <w:p>
      <w:pPr>
        <w:jc w:val="center"/>
        <w:rPr>
          <w:rFonts w:ascii="仿宋_GB2312" w:hAnsi="华文中宋" w:eastAsia="仿宋_GB2312" w:cs="华文中宋"/>
          <w:b/>
          <w:color w:val="000000" w:themeColor="text1"/>
          <w:sz w:val="36"/>
          <w:szCs w:val="36"/>
        </w:rPr>
      </w:pPr>
      <w:r>
        <w:rPr>
          <w:rFonts w:hint="eastAsia" w:ascii="仿宋_GB2312" w:hAnsi="华文中宋" w:eastAsia="仿宋_GB2312" w:cs="华文中宋"/>
          <w:b/>
          <w:color w:val="000000" w:themeColor="text1"/>
          <w:sz w:val="36"/>
          <w:szCs w:val="36"/>
        </w:rPr>
        <w:t>职业技能培训课程标准</w:t>
      </w:r>
    </w:p>
    <w:p>
      <w:pPr>
        <w:jc w:val="center"/>
        <w:rPr>
          <w:rFonts w:ascii="仿宋_GB2312" w:hAnsi="华文中宋" w:eastAsia="仿宋_GB2312" w:cs="华文中宋"/>
          <w:color w:val="000000" w:themeColor="text1"/>
          <w:sz w:val="36"/>
          <w:szCs w:val="36"/>
        </w:rPr>
      </w:pPr>
    </w:p>
    <w:p>
      <w:pPr>
        <w:jc w:val="center"/>
        <w:rPr>
          <w:rFonts w:ascii="仿宋_GB2312" w:hAnsi="华文中宋" w:eastAsia="仿宋_GB2312" w:cs="华文中宋"/>
          <w:color w:val="000000" w:themeColor="text1"/>
          <w:sz w:val="36"/>
          <w:szCs w:val="36"/>
        </w:rPr>
      </w:pPr>
    </w:p>
    <w:p>
      <w:pPr>
        <w:rPr>
          <w:rFonts w:ascii="仿宋_GB2312" w:hAnsi="华文中宋" w:eastAsia="仿宋_GB2312" w:cs="华文中宋"/>
          <w:color w:val="000000" w:themeColor="text1"/>
          <w:sz w:val="36"/>
          <w:szCs w:val="36"/>
        </w:rPr>
      </w:pPr>
    </w:p>
    <w:p>
      <w:pPr>
        <w:jc w:val="center"/>
        <w:rPr>
          <w:rFonts w:ascii="仿宋_GB2312" w:hAnsi="华文中宋" w:eastAsia="仿宋_GB2312" w:cs="华文中宋"/>
          <w:color w:val="000000" w:themeColor="text1"/>
          <w:sz w:val="36"/>
          <w:szCs w:val="36"/>
        </w:rPr>
      </w:pPr>
    </w:p>
    <w:p>
      <w:pPr>
        <w:jc w:val="center"/>
        <w:rPr>
          <w:rFonts w:ascii="仿宋_GB2312" w:hAnsi="华文中宋" w:eastAsia="仿宋_GB2312" w:cs="华文中宋"/>
          <w:color w:val="000000" w:themeColor="text1"/>
          <w:sz w:val="36"/>
          <w:szCs w:val="36"/>
        </w:rPr>
      </w:pPr>
    </w:p>
    <w:p>
      <w:pPr>
        <w:jc w:val="center"/>
        <w:rPr>
          <w:rFonts w:ascii="仿宋_GB2312" w:hAnsi="华文中宋" w:eastAsia="仿宋_GB2312" w:cs="华文中宋"/>
          <w:color w:val="000000" w:themeColor="text1"/>
          <w:sz w:val="36"/>
          <w:szCs w:val="36"/>
        </w:rPr>
      </w:pPr>
    </w:p>
    <w:p>
      <w:pPr>
        <w:jc w:val="center"/>
        <w:rPr>
          <w:rFonts w:ascii="仿宋_GB2312" w:hAnsi="华文中宋" w:eastAsia="仿宋_GB2312" w:cs="华文中宋"/>
          <w:color w:val="000000" w:themeColor="text1"/>
          <w:sz w:val="36"/>
          <w:szCs w:val="36"/>
        </w:rPr>
      </w:pPr>
    </w:p>
    <w:p>
      <w:pPr>
        <w:ind w:firstLine="1440" w:firstLineChars="400"/>
        <w:rPr>
          <w:rFonts w:ascii="仿宋_GB2312" w:hAnsi="华文中宋" w:eastAsia="仿宋_GB2312" w:cs="华文中宋"/>
          <w:color w:val="000000" w:themeColor="text1"/>
          <w:sz w:val="36"/>
          <w:szCs w:val="36"/>
        </w:rPr>
      </w:pPr>
      <w:r>
        <w:rPr>
          <w:rFonts w:hint="eastAsia" w:ascii="仿宋_GB2312" w:hAnsi="华文中宋" w:eastAsia="仿宋_GB2312" w:cs="华文中宋"/>
          <w:color w:val="000000" w:themeColor="text1"/>
          <w:sz w:val="36"/>
          <w:szCs w:val="36"/>
        </w:rPr>
        <w:t>送审日期：2020年9月30日</w:t>
      </w:r>
    </w:p>
    <w:p>
      <w:pPr>
        <w:ind w:firstLine="1440" w:firstLineChars="400"/>
        <w:rPr>
          <w:rFonts w:ascii="仿宋_GB2312" w:hAnsi="华文中宋" w:eastAsia="仿宋_GB2312" w:cs="华文中宋"/>
          <w:color w:val="000000" w:themeColor="text1"/>
          <w:sz w:val="36"/>
          <w:szCs w:val="36"/>
          <w:u w:val="single"/>
        </w:rPr>
      </w:pPr>
      <w:r>
        <w:rPr>
          <w:rFonts w:hint="eastAsia" w:ascii="仿宋_GB2312" w:hAnsi="华文中宋" w:eastAsia="仿宋_GB2312" w:cs="华文中宋"/>
          <w:color w:val="000000" w:themeColor="text1"/>
          <w:sz w:val="36"/>
          <w:szCs w:val="36"/>
        </w:rPr>
        <w:t>开发负责人：</w:t>
      </w:r>
      <w:r>
        <w:rPr>
          <w:rFonts w:hint="eastAsia" w:ascii="仿宋_GB2312" w:hAnsi="华文中宋" w:eastAsia="仿宋_GB2312" w:cs="华文中宋"/>
          <w:color w:val="000000" w:themeColor="text1"/>
          <w:sz w:val="36"/>
          <w:szCs w:val="36"/>
          <w:u w:val="single"/>
        </w:rPr>
        <w:t>　陈坚辉（18026758186）　</w:t>
      </w:r>
    </w:p>
    <w:p>
      <w:pPr>
        <w:ind w:firstLine="1440" w:firstLineChars="400"/>
        <w:rPr>
          <w:rFonts w:ascii="仿宋_GB2312" w:hAnsi="华文中宋" w:eastAsia="仿宋_GB2312" w:cs="华文中宋"/>
          <w:color w:val="000000" w:themeColor="text1"/>
          <w:sz w:val="36"/>
          <w:szCs w:val="36"/>
          <w:u w:val="single"/>
        </w:rPr>
      </w:pPr>
      <w:r>
        <w:rPr>
          <w:rFonts w:hint="eastAsia" w:ascii="仿宋_GB2312" w:hAnsi="华文中宋" w:eastAsia="仿宋_GB2312" w:cs="华文中宋"/>
          <w:color w:val="000000" w:themeColor="text1"/>
          <w:sz w:val="36"/>
          <w:szCs w:val="36"/>
        </w:rPr>
        <w:t>开发专家组：</w:t>
      </w:r>
      <w:r>
        <w:rPr>
          <w:rFonts w:hint="eastAsia" w:ascii="仿宋_GB2312" w:hAnsi="华文中宋" w:eastAsia="仿宋_GB2312" w:cs="华文中宋"/>
          <w:color w:val="000000" w:themeColor="text1"/>
          <w:sz w:val="36"/>
          <w:szCs w:val="36"/>
          <w:u w:val="single"/>
        </w:rPr>
        <w:t>陈坚辉、冯月婵、宣俊、林亮</w:t>
      </w:r>
    </w:p>
    <w:p>
      <w:pPr>
        <w:ind w:firstLine="1440" w:firstLineChars="400"/>
        <w:rPr>
          <w:rFonts w:ascii="仿宋_GB2312" w:hAnsi="华文中宋" w:eastAsia="仿宋_GB2312" w:cs="华文中宋"/>
          <w:color w:val="000000" w:themeColor="text1"/>
          <w:sz w:val="36"/>
          <w:szCs w:val="36"/>
          <w:u w:val="single"/>
        </w:rPr>
      </w:pPr>
      <w:r>
        <w:rPr>
          <w:rFonts w:hint="eastAsia" w:ascii="仿宋_GB2312" w:hAnsi="华文中宋" w:eastAsia="仿宋_GB2312" w:cs="华文中宋"/>
          <w:color w:val="000000" w:themeColor="text1"/>
          <w:sz w:val="36"/>
          <w:szCs w:val="36"/>
        </w:rPr>
        <w:t>开发单位(盖章)：</w:t>
      </w:r>
      <w:r>
        <w:rPr>
          <w:rFonts w:hint="eastAsia" w:ascii="仿宋_GB2312" w:hAnsi="华文中宋" w:eastAsia="仿宋_GB2312" w:cs="华文中宋"/>
          <w:color w:val="000000" w:themeColor="text1"/>
          <w:sz w:val="36"/>
          <w:szCs w:val="36"/>
          <w:u w:val="single"/>
        </w:rPr>
        <w:t>广东海安水运技术服务　</w:t>
      </w:r>
    </w:p>
    <w:p>
      <w:pPr>
        <w:ind w:firstLine="1440" w:firstLineChars="400"/>
        <w:rPr>
          <w:rFonts w:ascii="仿宋_GB2312" w:hAnsi="华文中宋" w:eastAsia="仿宋_GB2312" w:cs="华文中宋"/>
          <w:color w:val="000000" w:themeColor="text1"/>
          <w:sz w:val="36"/>
          <w:szCs w:val="36"/>
        </w:rPr>
      </w:pPr>
      <w:r>
        <w:rPr>
          <w:rFonts w:hint="eastAsia" w:ascii="仿宋_GB2312" w:hAnsi="华文中宋" w:eastAsia="仿宋_GB2312" w:cs="华文中宋"/>
          <w:color w:val="000000" w:themeColor="text1"/>
          <w:sz w:val="36"/>
          <w:szCs w:val="36"/>
        </w:rPr>
        <w:t>　　　　　　　</w:t>
      </w:r>
      <w:r>
        <w:rPr>
          <w:rFonts w:hint="eastAsia" w:ascii="仿宋_GB2312" w:hAnsi="华文中宋" w:eastAsia="仿宋_GB2312" w:cs="华文中宋"/>
          <w:color w:val="000000" w:themeColor="text1"/>
          <w:sz w:val="36"/>
          <w:szCs w:val="36"/>
          <w:u w:val="single"/>
        </w:rPr>
        <w:t>　有限公司江门分公司　　</w:t>
      </w:r>
    </w:p>
    <w:p>
      <w:pPr>
        <w:jc w:val="center"/>
        <w:rPr>
          <w:rFonts w:ascii="仿宋_GB2312" w:hAnsi="华文中宋" w:eastAsia="仿宋_GB2312" w:cs="华文中宋"/>
          <w:color w:val="000000" w:themeColor="text1"/>
          <w:sz w:val="36"/>
          <w:szCs w:val="36"/>
        </w:rPr>
        <w:sectPr>
          <w:pgSz w:w="11906" w:h="16838"/>
          <w:pgMar w:top="2098" w:right="1474" w:bottom="1985" w:left="1588" w:header="851" w:footer="992" w:gutter="0"/>
          <w:cols w:space="425" w:num="1"/>
          <w:docGrid w:type="lines" w:linePitch="312" w:charSpace="0"/>
        </w:sectPr>
      </w:pPr>
    </w:p>
    <w:p>
      <w:pPr>
        <w:jc w:val="center"/>
        <w:rPr>
          <w:rFonts w:ascii="仿宋_GB2312" w:hAnsi="华文中宋" w:eastAsia="仿宋_GB2312" w:cs="华文中宋"/>
          <w:color w:val="000000" w:themeColor="text1"/>
          <w:sz w:val="36"/>
          <w:szCs w:val="36"/>
        </w:rPr>
      </w:pPr>
      <w:r>
        <w:rPr>
          <w:rFonts w:hint="eastAsia" w:ascii="仿宋_GB2312" w:hAnsi="华文中宋" w:eastAsia="仿宋_GB2312" w:cs="华文中宋"/>
          <w:color w:val="000000" w:themeColor="text1"/>
          <w:sz w:val="36"/>
          <w:szCs w:val="36"/>
        </w:rPr>
        <w:t>填写说明</w:t>
      </w:r>
    </w:p>
    <w:p>
      <w:pPr>
        <w:widowControl/>
        <w:spacing w:line="600" w:lineRule="atLeast"/>
        <w:ind w:firstLine="640"/>
        <w:jc w:val="left"/>
        <w:rPr>
          <w:rFonts w:ascii="仿宋_GB2312" w:hAnsi="Times New Roman" w:eastAsia="仿宋_GB2312"/>
          <w:bCs/>
          <w:color w:val="000000" w:themeColor="text1"/>
          <w:kern w:val="0"/>
          <w:sz w:val="32"/>
          <w:szCs w:val="32"/>
        </w:rPr>
      </w:pPr>
      <w:r>
        <w:rPr>
          <w:rFonts w:hint="eastAsia" w:ascii="仿宋_GB2312" w:hAnsi="仿宋_GB2312" w:eastAsia="仿宋_GB2312" w:cs="仿宋_GB2312"/>
          <w:color w:val="000000" w:themeColor="text1"/>
          <w:sz w:val="32"/>
          <w:szCs w:val="32"/>
        </w:rPr>
        <w:t>一、</w:t>
      </w:r>
      <w:r>
        <w:rPr>
          <w:rFonts w:hint="eastAsia" w:ascii="仿宋_GB2312" w:hAnsi="Times New Roman" w:eastAsia="仿宋_GB2312"/>
          <w:color w:val="000000" w:themeColor="text1"/>
          <w:kern w:val="0"/>
          <w:sz w:val="32"/>
          <w:szCs w:val="32"/>
        </w:rPr>
        <w:t>以A4纸打印一式</w:t>
      </w:r>
      <w:r>
        <w:rPr>
          <w:rFonts w:hint="eastAsia" w:ascii="仿宋_GB2312" w:hAnsi="Times New Roman" w:eastAsia="仿宋_GB2312"/>
          <w:bCs/>
          <w:color w:val="000000" w:themeColor="text1"/>
          <w:kern w:val="0"/>
          <w:sz w:val="32"/>
          <w:szCs w:val="32"/>
        </w:rPr>
        <w:t>2份，在规定时间内提交人力资源社会保障部门</w:t>
      </w:r>
      <w:r>
        <w:rPr>
          <w:rFonts w:hint="eastAsia" w:ascii="仿宋_GB2312" w:hAnsi="Times New Roman" w:eastAsia="仿宋_GB2312"/>
          <w:color w:val="000000" w:themeColor="text1"/>
          <w:kern w:val="0"/>
          <w:sz w:val="32"/>
          <w:szCs w:val="32"/>
        </w:rPr>
        <w:t>审核</w:t>
      </w:r>
      <w:r>
        <w:rPr>
          <w:rFonts w:hint="eastAsia" w:ascii="仿宋_GB2312" w:hAnsi="Times New Roman" w:eastAsia="仿宋_GB2312"/>
          <w:bCs/>
          <w:color w:val="000000" w:themeColor="text1"/>
          <w:kern w:val="0"/>
          <w:sz w:val="32"/>
          <w:szCs w:val="32"/>
        </w:rPr>
        <w:t>。</w:t>
      </w:r>
      <w:r>
        <w:rPr>
          <w:rFonts w:hint="eastAsia" w:ascii="仿宋_GB2312" w:hAnsi="Times New Roman" w:eastAsia="仿宋_GB2312"/>
          <w:color w:val="000000" w:themeColor="text1"/>
          <w:kern w:val="0"/>
          <w:sz w:val="32"/>
          <w:szCs w:val="32"/>
        </w:rPr>
        <w:t>封面上方的编号由</w:t>
      </w:r>
      <w:r>
        <w:rPr>
          <w:rFonts w:hint="eastAsia" w:ascii="仿宋_GB2312" w:hAnsi="Times New Roman" w:eastAsia="仿宋_GB2312"/>
          <w:bCs/>
          <w:color w:val="000000" w:themeColor="text1"/>
          <w:kern w:val="0"/>
          <w:sz w:val="32"/>
          <w:szCs w:val="32"/>
        </w:rPr>
        <w:t>人力资源社会保障部门</w:t>
      </w:r>
      <w:r>
        <w:rPr>
          <w:rFonts w:hint="eastAsia" w:ascii="仿宋_GB2312" w:hAnsi="Times New Roman" w:eastAsia="仿宋_GB2312"/>
          <w:color w:val="000000" w:themeColor="text1"/>
          <w:kern w:val="0"/>
          <w:sz w:val="32"/>
          <w:szCs w:val="32"/>
        </w:rPr>
        <w:t>填写。</w:t>
      </w:r>
    </w:p>
    <w:p>
      <w:pPr>
        <w:ind w:firstLine="640" w:firstLineChars="200"/>
        <w:rPr>
          <w:rFonts w:ascii="仿宋_GB2312" w:hAnsi="仿宋" w:eastAsia="仿宋_GB2312"/>
          <w:color w:val="000000" w:themeColor="text1"/>
          <w:sz w:val="32"/>
          <w:szCs w:val="32"/>
        </w:rPr>
      </w:pPr>
      <w:r>
        <w:rPr>
          <w:rFonts w:hint="eastAsia" w:ascii="仿宋_GB2312" w:hAnsi="仿宋_GB2312" w:eastAsia="仿宋_GB2312" w:cs="仿宋_GB2312"/>
          <w:color w:val="000000" w:themeColor="text1"/>
          <w:sz w:val="32"/>
          <w:szCs w:val="32"/>
        </w:rPr>
        <w:t>二、培训课程标准工种名称需在</w:t>
      </w:r>
      <w:r>
        <w:rPr>
          <w:rFonts w:hint="eastAsia" w:ascii="仿宋_GB2312" w:hAnsi="仿宋" w:eastAsia="仿宋_GB2312"/>
          <w:color w:val="000000" w:themeColor="text1"/>
          <w:sz w:val="32"/>
          <w:szCs w:val="32"/>
        </w:rPr>
        <w:t>《中华人民共和国职业分类大典(2015年版)》中技能类职业(工种)、新职业、专项职业能力（含培训合格证）或技能单元等基础上进行细分。如涂装工（化工涂料）。</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三、培训说明可按企业培训实际需要，说明课程的适用对象、教师要求、培训场地要求、课程标准开发所依据的文献资料等等。</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pPr>
        <w:rPr>
          <w:rFonts w:ascii="仿宋_GB2312" w:eastAsia="仿宋_GB2312"/>
          <w:color w:val="000000" w:themeColor="text1"/>
        </w:rPr>
        <w:sectPr>
          <w:pgSz w:w="11906" w:h="16838"/>
          <w:pgMar w:top="1701" w:right="1474" w:bottom="1701" w:left="1588" w:header="851" w:footer="992" w:gutter="0"/>
          <w:cols w:space="425" w:num="1"/>
          <w:docGrid w:type="linesAndChars" w:linePitch="312" w:charSpace="0"/>
        </w:sectPr>
      </w:pPr>
    </w:p>
    <w:p>
      <w:pPr>
        <w:ind w:firstLine="640" w:firstLineChars="200"/>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一、培训说明</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 课标名称：江门市</w:t>
      </w:r>
      <w:r>
        <w:rPr>
          <w:rFonts w:hint="eastAsia" w:ascii="仿宋_GB2312" w:hAnsi="仿宋_GB2312" w:eastAsia="仿宋_GB2312" w:cs="仿宋_GB2312"/>
          <w:color w:val="000000" w:themeColor="text1"/>
          <w:sz w:val="32"/>
          <w:szCs w:val="32"/>
          <w:u w:val="single"/>
        </w:rPr>
        <w:t>船舶专用设备的安装修理和使用</w:t>
      </w:r>
      <w:r>
        <w:rPr>
          <w:rFonts w:hint="eastAsia" w:ascii="仿宋_GB2312" w:hAnsi="仿宋_GB2312" w:eastAsia="仿宋_GB2312" w:cs="仿宋_GB2312"/>
          <w:color w:val="000000" w:themeColor="text1"/>
          <w:sz w:val="32"/>
          <w:szCs w:val="32"/>
        </w:rPr>
        <w:t>职业技能培训课程标准</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1.2 编制依据：本培训课程标准参考</w:t>
      </w:r>
      <w:r>
        <w:rPr>
          <w:rFonts w:hint="eastAsia" w:ascii="仿宋_GB2312" w:hAnsi="仿宋_GB2312" w:eastAsia="仿宋_GB2312" w:cs="仿宋_GB2312"/>
          <w:color w:val="000000" w:themeColor="text1"/>
          <w:sz w:val="32"/>
          <w:szCs w:val="32"/>
          <w:u w:val="single"/>
        </w:rPr>
        <w:t xml:space="preserve"> 《中</w:t>
      </w:r>
      <w:r>
        <w:rPr>
          <w:rFonts w:hint="eastAsia" w:ascii="仿宋_GB2312" w:hAnsi="仿宋_GB2312" w:eastAsia="仿宋_GB2312" w:cs="仿宋_GB2312"/>
          <w:color w:val="000000" w:themeColor="text1"/>
          <w:sz w:val="32"/>
          <w:szCs w:val="32"/>
          <w:u w:val="single"/>
          <w:lang w:eastAsia="zh-CN"/>
        </w:rPr>
        <w:t>华</w:t>
      </w:r>
      <w:r>
        <w:rPr>
          <w:rFonts w:hint="eastAsia" w:ascii="仿宋_GB2312" w:hAnsi="仿宋_GB2312" w:eastAsia="仿宋_GB2312" w:cs="仿宋_GB2312"/>
          <w:color w:val="000000" w:themeColor="text1"/>
          <w:sz w:val="32"/>
          <w:szCs w:val="32"/>
          <w:u w:val="single"/>
        </w:rPr>
        <w:t>人民共和国职业分类大典（2015年版）》6-31-02-01船舶修理工</w:t>
      </w:r>
      <w:r>
        <w:rPr>
          <w:rFonts w:hint="eastAsia" w:ascii="仿宋_GB2312" w:hAnsi="仿宋_GB2312" w:eastAsia="仿宋_GB2312" w:cs="仿宋_GB2312"/>
          <w:color w:val="000000" w:themeColor="text1"/>
          <w:sz w:val="32"/>
          <w:szCs w:val="32"/>
        </w:rPr>
        <w:t>职业技能标准编制。</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1.3 适用受训对象：</w:t>
      </w:r>
    </w:p>
    <w:p>
      <w:pPr>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船舶船员、航运公司管理人员、船厂设备修理人员</w:t>
      </w:r>
    </w:p>
    <w:p>
      <w:pPr>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1.4 培训师要求</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教员须满足下列条件：具有船舶相应设备从业经历的船长、轮机长，或院校专业教师，或专业设备公司的专业人员</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1.5  培训场地设备要求</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977"/>
        <w:gridCol w:w="396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679" w:type="dxa"/>
            <w:vMerge w:val="restart"/>
            <w:tcMar>
              <w:left w:w="11" w:type="dxa"/>
              <w:right w:w="11" w:type="dxa"/>
            </w:tcMar>
            <w:vAlign w:val="center"/>
          </w:tcPr>
          <w:p>
            <w:pPr>
              <w:spacing w:line="0" w:lineRule="atLeast"/>
              <w:jc w:val="center"/>
              <w:rPr>
                <w:rFonts w:ascii="仿宋_GB2312" w:hAnsi="宋体" w:eastAsia="仿宋_GB2312"/>
                <w:sz w:val="30"/>
                <w:szCs w:val="30"/>
              </w:rPr>
            </w:pPr>
            <w:r>
              <w:rPr>
                <w:rFonts w:hint="eastAsia" w:ascii="仿宋_GB2312" w:hAnsi="宋体" w:eastAsia="仿宋_GB2312"/>
                <w:sz w:val="30"/>
                <w:szCs w:val="30"/>
              </w:rPr>
              <w:t>序号</w:t>
            </w:r>
          </w:p>
        </w:tc>
        <w:tc>
          <w:tcPr>
            <w:tcW w:w="2977" w:type="dxa"/>
            <w:vMerge w:val="restart"/>
            <w:vAlign w:val="center"/>
          </w:tcPr>
          <w:p>
            <w:pPr>
              <w:spacing w:line="0" w:lineRule="atLeast"/>
              <w:jc w:val="center"/>
              <w:rPr>
                <w:rFonts w:ascii="仿宋_GB2312" w:hAnsi="宋体" w:eastAsia="仿宋_GB2312"/>
                <w:sz w:val="30"/>
                <w:szCs w:val="30"/>
              </w:rPr>
            </w:pPr>
            <w:r>
              <w:rPr>
                <w:rFonts w:hint="eastAsia" w:ascii="仿宋_GB2312" w:hAnsi="宋体" w:eastAsia="仿宋_GB2312"/>
                <w:sz w:val="30"/>
                <w:szCs w:val="30"/>
              </w:rPr>
              <w:t>场地、设施、设备</w:t>
            </w:r>
          </w:p>
        </w:tc>
        <w:tc>
          <w:tcPr>
            <w:tcW w:w="3969" w:type="dxa"/>
            <w:vMerge w:val="restart"/>
            <w:vAlign w:val="center"/>
          </w:tcPr>
          <w:p>
            <w:pPr>
              <w:spacing w:line="0" w:lineRule="atLeast"/>
              <w:jc w:val="center"/>
              <w:rPr>
                <w:rFonts w:ascii="仿宋_GB2312" w:hAnsi="宋体" w:eastAsia="仿宋_GB2312"/>
                <w:sz w:val="30"/>
                <w:szCs w:val="30"/>
              </w:rPr>
            </w:pPr>
            <w:r>
              <w:rPr>
                <w:rFonts w:hint="eastAsia" w:ascii="仿宋_GB2312" w:hAnsi="宋体" w:eastAsia="仿宋_GB2312"/>
                <w:sz w:val="30"/>
                <w:szCs w:val="30"/>
              </w:rPr>
              <w:t>要　求</w:t>
            </w:r>
          </w:p>
        </w:tc>
        <w:tc>
          <w:tcPr>
            <w:tcW w:w="1159" w:type="dxa"/>
            <w:vMerge w:val="restart"/>
            <w:vAlign w:val="center"/>
          </w:tcPr>
          <w:p>
            <w:pPr>
              <w:jc w:val="center"/>
              <w:rPr>
                <w:rFonts w:ascii="仿宋_GB2312" w:hAnsi="宋体" w:eastAsia="仿宋_GB2312"/>
                <w:b/>
                <w:sz w:val="30"/>
                <w:szCs w:val="30"/>
              </w:rPr>
            </w:pPr>
            <w:r>
              <w:rPr>
                <w:rFonts w:hint="eastAsia" w:ascii="仿宋_GB2312" w:hAnsi="宋体" w:eastAsia="仿宋_GB2312"/>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679" w:type="dxa"/>
            <w:vMerge w:val="continue"/>
            <w:vAlign w:val="center"/>
          </w:tcPr>
          <w:p>
            <w:pPr>
              <w:jc w:val="center"/>
              <w:rPr>
                <w:rFonts w:ascii="仿宋_GB2312" w:hAnsi="宋体" w:eastAsia="仿宋_GB2312"/>
                <w:b/>
                <w:sz w:val="30"/>
                <w:szCs w:val="30"/>
              </w:rPr>
            </w:pPr>
          </w:p>
        </w:tc>
        <w:tc>
          <w:tcPr>
            <w:tcW w:w="2977" w:type="dxa"/>
            <w:vMerge w:val="continue"/>
            <w:vAlign w:val="center"/>
          </w:tcPr>
          <w:p>
            <w:pPr>
              <w:jc w:val="center"/>
              <w:rPr>
                <w:rFonts w:ascii="仿宋_GB2312" w:hAnsi="宋体" w:eastAsia="仿宋_GB2312"/>
                <w:b/>
                <w:sz w:val="30"/>
                <w:szCs w:val="30"/>
              </w:rPr>
            </w:pPr>
          </w:p>
        </w:tc>
        <w:tc>
          <w:tcPr>
            <w:tcW w:w="3969" w:type="dxa"/>
            <w:vMerge w:val="continue"/>
            <w:vAlign w:val="center"/>
          </w:tcPr>
          <w:p>
            <w:pPr>
              <w:jc w:val="center"/>
              <w:rPr>
                <w:rFonts w:ascii="仿宋_GB2312" w:hAnsi="宋体" w:eastAsia="仿宋_GB2312"/>
                <w:b/>
                <w:sz w:val="30"/>
                <w:szCs w:val="30"/>
              </w:rPr>
            </w:pPr>
          </w:p>
        </w:tc>
        <w:tc>
          <w:tcPr>
            <w:tcW w:w="1159" w:type="dxa"/>
            <w:vMerge w:val="continue"/>
            <w:vAlign w:val="center"/>
          </w:tcPr>
          <w:p>
            <w:pPr>
              <w:jc w:val="center"/>
              <w:rPr>
                <w:rFonts w:ascii="仿宋_GB2312" w:hAnsi="宋体"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1</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kern w:val="0"/>
                <w:sz w:val="30"/>
                <w:szCs w:val="30"/>
              </w:rPr>
            </w:pPr>
            <w:r>
              <w:rPr>
                <w:rFonts w:hint="eastAsia" w:ascii="仿宋_GB2312" w:hAnsi="宋体" w:eastAsia="仿宋_GB2312"/>
                <w:kern w:val="0"/>
                <w:sz w:val="30"/>
                <w:szCs w:val="30"/>
              </w:rPr>
              <w:t>多媒体教室</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kern w:val="0"/>
                <w:sz w:val="30"/>
                <w:szCs w:val="30"/>
              </w:rPr>
            </w:pPr>
            <w:r>
              <w:rPr>
                <w:rFonts w:hint="eastAsia" w:ascii="仿宋_GB2312" w:hAnsi="宋体" w:eastAsia="仿宋_GB2312"/>
                <w:kern w:val="0"/>
                <w:sz w:val="30"/>
                <w:szCs w:val="30"/>
              </w:rPr>
              <w:t>1间，能容纳30人。</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可租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2</w:t>
            </w:r>
          </w:p>
        </w:tc>
        <w:tc>
          <w:tcPr>
            <w:tcW w:w="2977" w:type="dxa"/>
            <w:tcBorders>
              <w:top w:val="single" w:color="auto" w:sz="4" w:space="0"/>
              <w:left w:val="single" w:color="auto" w:sz="4" w:space="0"/>
              <w:bottom w:val="single" w:color="auto" w:sz="4" w:space="0"/>
              <w:right w:val="single" w:color="auto" w:sz="4" w:space="0"/>
            </w:tcBorders>
            <w:vAlign w:val="center"/>
          </w:tcPr>
          <w:p>
            <w:pPr>
              <w:spacing w:line="0" w:lineRule="atLeast"/>
              <w:ind w:left="258" w:hanging="258" w:hangingChars="86"/>
              <w:jc w:val="center"/>
              <w:rPr>
                <w:rFonts w:ascii="仿宋_GB2312" w:hAnsi="宋体" w:eastAsia="仿宋_GB2312"/>
                <w:kern w:val="0"/>
                <w:sz w:val="30"/>
                <w:szCs w:val="30"/>
              </w:rPr>
            </w:pPr>
            <w:r>
              <w:rPr>
                <w:rFonts w:hint="eastAsia" w:ascii="仿宋_GB2312" w:hAnsi="宋体" w:eastAsia="仿宋_GB2312"/>
                <w:kern w:val="0"/>
                <w:sz w:val="30"/>
                <w:szCs w:val="30"/>
              </w:rPr>
              <w:t>实　船</w:t>
            </w:r>
          </w:p>
        </w:tc>
        <w:tc>
          <w:tcPr>
            <w:tcW w:w="396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宋体" w:eastAsia="仿宋_GB2312"/>
                <w:kern w:val="0"/>
                <w:sz w:val="30"/>
                <w:szCs w:val="30"/>
              </w:rPr>
            </w:pPr>
            <w:r>
              <w:rPr>
                <w:rFonts w:hint="eastAsia" w:ascii="仿宋_GB2312" w:hAnsi="宋体" w:eastAsia="仿宋_GB2312"/>
                <w:kern w:val="0"/>
                <w:sz w:val="30"/>
                <w:szCs w:val="30"/>
              </w:rPr>
              <w:t>1艘（配</w:t>
            </w:r>
            <w:r>
              <w:rPr>
                <w:rFonts w:hint="eastAsia" w:ascii="仿宋_GB2312" w:hAnsi="宋体" w:eastAsia="仿宋_GB2312"/>
                <w:sz w:val="30"/>
                <w:szCs w:val="30"/>
              </w:rPr>
              <w:t>AIS,VHF,HF,RADAR, GPS，测深仪）</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可租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3</w:t>
            </w:r>
          </w:p>
        </w:tc>
        <w:tc>
          <w:tcPr>
            <w:tcW w:w="2977" w:type="dxa"/>
            <w:tcBorders>
              <w:top w:val="single" w:color="auto" w:sz="4" w:space="0"/>
              <w:left w:val="single" w:color="auto" w:sz="4" w:space="0"/>
              <w:bottom w:val="single" w:color="auto" w:sz="4" w:space="0"/>
              <w:right w:val="single" w:color="auto" w:sz="4" w:space="0"/>
            </w:tcBorders>
            <w:vAlign w:val="center"/>
          </w:tcPr>
          <w:p>
            <w:pPr>
              <w:spacing w:line="0" w:lineRule="atLeast"/>
              <w:ind w:left="258" w:hanging="258" w:hangingChars="86"/>
              <w:jc w:val="center"/>
              <w:rPr>
                <w:rFonts w:ascii="仿宋_GB2312" w:hAnsi="宋体" w:eastAsia="仿宋_GB2312"/>
                <w:kern w:val="0"/>
                <w:sz w:val="30"/>
                <w:szCs w:val="30"/>
              </w:rPr>
            </w:pPr>
            <w:r>
              <w:rPr>
                <w:rFonts w:hint="eastAsia" w:ascii="仿宋_GB2312" w:hAnsi="宋体" w:eastAsia="仿宋_GB2312"/>
                <w:sz w:val="30"/>
                <w:szCs w:val="30"/>
              </w:rPr>
              <w:t>全球定位系统接收机</w:t>
            </w:r>
          </w:p>
        </w:tc>
        <w:tc>
          <w:tcPr>
            <w:tcW w:w="396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宋体" w:eastAsia="仿宋_GB2312"/>
                <w:kern w:val="0"/>
                <w:sz w:val="30"/>
                <w:szCs w:val="30"/>
              </w:rPr>
            </w:pPr>
            <w:r>
              <w:rPr>
                <w:rFonts w:hint="eastAsia" w:ascii="仿宋_GB2312" w:hAnsi="宋体" w:eastAsia="仿宋_GB2312"/>
                <w:sz w:val="30"/>
                <w:szCs w:val="30"/>
              </w:rPr>
              <w:t>2台套</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岸站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4</w:t>
            </w:r>
          </w:p>
        </w:tc>
        <w:tc>
          <w:tcPr>
            <w:tcW w:w="297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eastAsia="仿宋_GB2312"/>
                <w:sz w:val="30"/>
                <w:szCs w:val="30"/>
              </w:rPr>
            </w:pPr>
            <w:r>
              <w:rPr>
                <w:rFonts w:hint="eastAsia" w:ascii="仿宋_GB2312" w:hAnsi="宋体" w:eastAsia="仿宋_GB2312"/>
                <w:sz w:val="30"/>
                <w:szCs w:val="30"/>
              </w:rPr>
              <w:t>雷　达</w:t>
            </w:r>
          </w:p>
        </w:tc>
        <w:tc>
          <w:tcPr>
            <w:tcW w:w="396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宋体" w:eastAsia="仿宋_GB2312"/>
                <w:sz w:val="30"/>
                <w:szCs w:val="30"/>
              </w:rPr>
            </w:pPr>
            <w:r>
              <w:rPr>
                <w:rFonts w:hint="eastAsia" w:ascii="仿宋_GB2312" w:hAnsi="宋体" w:eastAsia="仿宋_GB2312"/>
                <w:sz w:val="30"/>
                <w:szCs w:val="30"/>
              </w:rPr>
              <w:t>1台（具备全球定位系统、船舶自动识别系统、计程仪、陀螺罗经等输入接口和自动标绘功能）</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岸站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5</w:t>
            </w:r>
          </w:p>
        </w:tc>
        <w:tc>
          <w:tcPr>
            <w:tcW w:w="2977" w:type="dxa"/>
            <w:tcBorders>
              <w:top w:val="single" w:color="auto" w:sz="4" w:space="0"/>
              <w:left w:val="single" w:color="auto" w:sz="4" w:space="0"/>
              <w:bottom w:val="single" w:color="auto" w:sz="4" w:space="0"/>
              <w:right w:val="single" w:color="auto" w:sz="4" w:space="0"/>
            </w:tcBorders>
            <w:vAlign w:val="center"/>
          </w:tcPr>
          <w:p>
            <w:pPr>
              <w:spacing w:line="0" w:lineRule="atLeast"/>
              <w:ind w:left="258" w:hanging="258" w:hangingChars="86"/>
              <w:jc w:val="center"/>
              <w:rPr>
                <w:rFonts w:ascii="仿宋_GB2312" w:hAnsi="宋体" w:eastAsia="仿宋_GB2312"/>
                <w:sz w:val="30"/>
                <w:szCs w:val="30"/>
              </w:rPr>
            </w:pPr>
            <w:r>
              <w:rPr>
                <w:rFonts w:hint="eastAsia" w:ascii="仿宋_GB2312" w:hAnsi="宋体" w:eastAsia="仿宋_GB2312"/>
                <w:sz w:val="30"/>
                <w:szCs w:val="30"/>
              </w:rPr>
              <w:t>测深仪</w:t>
            </w:r>
          </w:p>
        </w:tc>
        <w:tc>
          <w:tcPr>
            <w:tcW w:w="39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eastAsia="仿宋_GB2312"/>
                <w:sz w:val="30"/>
                <w:szCs w:val="30"/>
              </w:rPr>
            </w:pPr>
            <w:r>
              <w:rPr>
                <w:rFonts w:hint="eastAsia" w:ascii="仿宋_GB2312" w:hAnsi="宋体" w:eastAsia="仿宋_GB2312"/>
                <w:sz w:val="30"/>
                <w:szCs w:val="30"/>
              </w:rPr>
              <w:t>2台</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岸站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6</w:t>
            </w:r>
          </w:p>
        </w:tc>
        <w:tc>
          <w:tcPr>
            <w:tcW w:w="2977" w:type="dxa"/>
            <w:tcBorders>
              <w:top w:val="single" w:color="auto" w:sz="4" w:space="0"/>
              <w:left w:val="single" w:color="auto" w:sz="4" w:space="0"/>
              <w:bottom w:val="single" w:color="auto" w:sz="4" w:space="0"/>
              <w:right w:val="single" w:color="auto" w:sz="4" w:space="0"/>
            </w:tcBorders>
            <w:vAlign w:val="center"/>
          </w:tcPr>
          <w:p>
            <w:pPr>
              <w:spacing w:line="0" w:lineRule="atLeast"/>
              <w:ind w:left="258" w:hanging="258" w:hangingChars="86"/>
              <w:jc w:val="center"/>
              <w:rPr>
                <w:rFonts w:ascii="仿宋_GB2312" w:hAnsi="宋体" w:eastAsia="仿宋_GB2312"/>
                <w:sz w:val="30"/>
                <w:szCs w:val="30"/>
              </w:rPr>
            </w:pPr>
            <w:r>
              <w:rPr>
                <w:rFonts w:hint="eastAsia" w:ascii="仿宋_GB2312" w:hAnsi="宋体" w:eastAsia="仿宋_GB2312"/>
                <w:sz w:val="30"/>
                <w:szCs w:val="30"/>
              </w:rPr>
              <w:t>船舶自动识别系统</w:t>
            </w:r>
          </w:p>
        </w:tc>
        <w:tc>
          <w:tcPr>
            <w:tcW w:w="39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eastAsia="仿宋_GB2312"/>
                <w:sz w:val="30"/>
                <w:szCs w:val="30"/>
              </w:rPr>
            </w:pPr>
            <w:r>
              <w:rPr>
                <w:rFonts w:hint="eastAsia" w:ascii="仿宋_GB2312" w:hAnsi="宋体" w:eastAsia="仿宋_GB2312"/>
                <w:sz w:val="30"/>
                <w:szCs w:val="30"/>
              </w:rPr>
              <w:t>2台</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岸站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7</w:t>
            </w:r>
          </w:p>
        </w:tc>
        <w:tc>
          <w:tcPr>
            <w:tcW w:w="297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eastAsia="仿宋_GB2312"/>
                <w:sz w:val="30"/>
                <w:szCs w:val="30"/>
              </w:rPr>
            </w:pPr>
            <w:r>
              <w:rPr>
                <w:rFonts w:hint="eastAsia" w:ascii="仿宋_GB2312" w:hAnsi="宋体" w:eastAsia="仿宋_GB2312"/>
                <w:sz w:val="30"/>
                <w:szCs w:val="30"/>
              </w:rPr>
              <w:t>VHF</w:t>
            </w:r>
          </w:p>
        </w:tc>
        <w:tc>
          <w:tcPr>
            <w:tcW w:w="39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eastAsia="仿宋_GB2312"/>
                <w:sz w:val="30"/>
                <w:szCs w:val="30"/>
              </w:rPr>
            </w:pPr>
            <w:r>
              <w:rPr>
                <w:rFonts w:hint="eastAsia" w:ascii="仿宋_GB2312" w:hAnsi="宋体" w:eastAsia="仿宋_GB2312"/>
                <w:sz w:val="30"/>
                <w:szCs w:val="30"/>
              </w:rPr>
              <w:t>2台</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岸站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8</w:t>
            </w:r>
          </w:p>
        </w:tc>
        <w:tc>
          <w:tcPr>
            <w:tcW w:w="297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eastAsia="仿宋_GB2312"/>
                <w:sz w:val="30"/>
                <w:szCs w:val="30"/>
              </w:rPr>
            </w:pPr>
            <w:r>
              <w:rPr>
                <w:rFonts w:hint="eastAsia" w:ascii="仿宋_GB2312" w:hAnsi="宋体" w:eastAsia="仿宋_GB2312"/>
                <w:sz w:val="30"/>
                <w:szCs w:val="30"/>
              </w:rPr>
              <w:t>HF</w:t>
            </w:r>
          </w:p>
        </w:tc>
        <w:tc>
          <w:tcPr>
            <w:tcW w:w="39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eastAsia="仿宋_GB2312"/>
                <w:sz w:val="30"/>
                <w:szCs w:val="30"/>
              </w:rPr>
            </w:pPr>
            <w:r>
              <w:rPr>
                <w:rFonts w:hint="eastAsia" w:ascii="仿宋_GB2312" w:hAnsi="宋体" w:eastAsia="仿宋_GB2312"/>
                <w:sz w:val="30"/>
                <w:szCs w:val="30"/>
              </w:rPr>
              <w:t>2台</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0"/>
                <w:szCs w:val="30"/>
              </w:rPr>
            </w:pPr>
            <w:r>
              <w:rPr>
                <w:rFonts w:hint="eastAsia" w:ascii="仿宋_GB2312" w:hAnsi="宋体" w:eastAsia="仿宋_GB2312"/>
                <w:sz w:val="30"/>
                <w:szCs w:val="30"/>
              </w:rPr>
              <w:t>岸站</w:t>
            </w:r>
          </w:p>
        </w:tc>
      </w:tr>
    </w:tbl>
    <w:p>
      <w:pPr>
        <w:ind w:firstLine="640" w:firstLineChars="200"/>
        <w:rPr>
          <w:rFonts w:ascii="仿宋_GB2312" w:hAnsi="仿宋_GB2312" w:eastAsia="仿宋_GB2312" w:cs="仿宋_GB2312"/>
          <w:b/>
          <w:color w:val="000000" w:themeColor="text1"/>
          <w:sz w:val="32"/>
          <w:szCs w:val="32"/>
        </w:rPr>
      </w:pPr>
      <w:r>
        <w:rPr>
          <w:rFonts w:hint="eastAsia" w:ascii="黑体" w:hAnsi="黑体" w:eastAsia="黑体" w:cs="黑体"/>
          <w:b w:val="0"/>
          <w:bCs/>
          <w:color w:val="000000" w:themeColor="text1"/>
          <w:sz w:val="32"/>
          <w:szCs w:val="32"/>
        </w:rPr>
        <w:t>二、培训目标</w:t>
      </w:r>
    </w:p>
    <w:p>
      <w:pP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通过本职业能力理论知识学习和操作技能训练，使培训对象能够具备对船舶专用设备的基础拆装、修理、保养，基础数据维护和基本使用的职业理论知识和实际操作技能；能胜任对船舶专用设备进行安装修理保养和使用的岗位。 </w:t>
      </w:r>
    </w:p>
    <w:p>
      <w:pPr>
        <w:ind w:firstLine="640" w:firstLineChars="200"/>
        <w:rPr>
          <w:rFonts w:ascii="仿宋_GB2312" w:hAnsi="黑体" w:eastAsia="仿宋_GB2312" w:cs="黑体"/>
          <w:b/>
          <w:color w:val="000000" w:themeColor="text1"/>
          <w:sz w:val="32"/>
          <w:szCs w:val="32"/>
        </w:rPr>
      </w:pPr>
      <w:r>
        <w:rPr>
          <w:rFonts w:hint="eastAsia" w:ascii="黑体" w:hAnsi="黑体" w:eastAsia="黑体" w:cs="黑体"/>
          <w:b w:val="0"/>
          <w:bCs/>
          <w:color w:val="000000" w:themeColor="text1"/>
          <w:sz w:val="32"/>
          <w:szCs w:val="32"/>
        </w:rPr>
        <w:t>三、单元课时分配表</w:t>
      </w:r>
      <w:r>
        <w:rPr>
          <w:rFonts w:hint="eastAsia" w:ascii="仿宋_GB2312" w:hAnsi="黑体" w:eastAsia="仿宋_GB2312" w:cs="黑体"/>
          <w:b/>
          <w:color w:val="000000" w:themeColor="text1"/>
          <w:sz w:val="32"/>
          <w:szCs w:val="32"/>
        </w:rPr>
        <w:t xml:space="preserve"> </w:t>
      </w:r>
    </w:p>
    <w:tbl>
      <w:tblPr>
        <w:tblStyle w:val="10"/>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670"/>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序号</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课程单元名称</w:t>
            </w:r>
          </w:p>
        </w:tc>
        <w:tc>
          <w:tcPr>
            <w:tcW w:w="1276" w:type="dxa"/>
            <w:vAlign w:val="center"/>
          </w:tcPr>
          <w:p>
            <w:pPr>
              <w:spacing w:line="400" w:lineRule="exact"/>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所需</w:t>
            </w:r>
          </w:p>
          <w:p>
            <w:pPr>
              <w:spacing w:line="400" w:lineRule="exact"/>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课时数</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船舶自动识别系统的安装与操作</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船舶甚高频通信系统的安装与操作</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船舶中高频组合电台的安装与操作</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船用测深仪安装和检修</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GPS的安装与维护</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2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船用雷达设备安装与维护</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12</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2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船舶自动识别系统的操作训练</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实操课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2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船舶甚高频通信系统的安装与操作训练</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实操课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2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船舶中高频组合电台的安装与操作训练</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实操课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2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船用测深仪安装和检修操作训练</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实操课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GPS的安装与维护操作训练</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实操课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12</w:t>
            </w:r>
          </w:p>
        </w:tc>
        <w:tc>
          <w:tcPr>
            <w:tcW w:w="5670"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船用雷达设备安装与维护操作训练</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实操课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总课时数</w:t>
            </w:r>
          </w:p>
        </w:tc>
        <w:tc>
          <w:tcPr>
            <w:tcW w:w="1276" w:type="dxa"/>
            <w:vAlign w:val="center"/>
          </w:tcPr>
          <w:p>
            <w:pPr>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80</w:t>
            </w:r>
          </w:p>
        </w:tc>
        <w:tc>
          <w:tcPr>
            <w:tcW w:w="1134" w:type="dxa"/>
            <w:tcMar>
              <w:left w:w="11" w:type="dxa"/>
              <w:right w:w="11" w:type="dxa"/>
            </w:tcMar>
            <w:vAlign w:val="center"/>
          </w:tcPr>
          <w:p>
            <w:pPr>
              <w:jc w:val="center"/>
              <w:rPr>
                <w:rFonts w:ascii="仿宋_GB2312" w:hAnsi="仿宋_GB2312" w:eastAsia="仿宋_GB2312" w:cs="仿宋_GB2312"/>
                <w:color w:val="000000" w:themeColor="text1"/>
                <w:sz w:val="32"/>
                <w:szCs w:val="32"/>
              </w:rPr>
            </w:pPr>
          </w:p>
        </w:tc>
      </w:tr>
    </w:tbl>
    <w:p>
      <w:pP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注：每课时不少于45分钟。</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1.6其他</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1.6.1考核方式</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笔试：满分100分，60分合格。</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实操：分合格和不合格。</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笔试和实操评估均合格后视为考试合格。</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1.6.2考核标准</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笔试考试内容：按照课程教学内容进行命题；</w:t>
      </w:r>
    </w:p>
    <w:p>
      <w:pP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实操考核内容：按照各项实操内容进行考核。</w:t>
      </w:r>
    </w:p>
    <w:p>
      <w:pPr>
        <w:ind w:firstLine="640" w:firstLineChars="200"/>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四、培训要求及培训内容</w:t>
      </w:r>
    </w:p>
    <w:p>
      <w:pPr>
        <w:spacing w:line="500" w:lineRule="exact"/>
        <w:ind w:firstLine="643" w:firstLineChars="200"/>
        <w:rPr>
          <w:rFonts w:ascii="仿宋_GB2312" w:hAnsi="楷体_GB2312" w:eastAsia="仿宋_GB2312" w:cs="楷体_GB2312"/>
          <w:b/>
          <w:bCs w:val="0"/>
          <w:color w:val="000000" w:themeColor="text1"/>
          <w:sz w:val="32"/>
          <w:szCs w:val="32"/>
        </w:rPr>
      </w:pPr>
      <w:r>
        <w:rPr>
          <w:rFonts w:hint="eastAsia" w:ascii="仿宋_GB2312" w:hAnsi="楷体_GB2312" w:eastAsia="仿宋_GB2312" w:cs="楷体_GB2312"/>
          <w:b/>
          <w:bCs w:val="0"/>
          <w:color w:val="000000" w:themeColor="text1"/>
          <w:sz w:val="32"/>
          <w:szCs w:val="32"/>
        </w:rPr>
        <w:t xml:space="preserve">4.1 </w:t>
      </w:r>
      <w:r>
        <w:rPr>
          <w:rFonts w:hint="eastAsia" w:ascii="仿宋_GB2312" w:hAnsi="仿宋_GB2312" w:eastAsia="仿宋_GB2312" w:cs="仿宋_GB2312"/>
          <w:b/>
          <w:bCs w:val="0"/>
          <w:color w:val="000000" w:themeColor="text1"/>
          <w:sz w:val="32"/>
          <w:szCs w:val="32"/>
        </w:rPr>
        <w:t>船舶自动识别系统（AIS）的安装与操作</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4.1.1培训目标</w:t>
      </w:r>
    </w:p>
    <w:p>
      <w:pPr>
        <w:spacing w:line="500" w:lineRule="exact"/>
        <w:ind w:firstLine="640" w:firstLineChars="200"/>
        <w:rPr>
          <w:rFonts w:ascii="仿宋_GB2312" w:eastAsia="仿宋_GB2312"/>
          <w:sz w:val="32"/>
          <w:szCs w:val="32"/>
        </w:rPr>
      </w:pPr>
      <w:r>
        <w:rPr>
          <w:rFonts w:hint="eastAsia" w:ascii="仿宋_GB2312" w:hAnsi="仿宋_GB2312" w:eastAsia="仿宋_GB2312" w:cs="仿宋_GB2312"/>
          <w:color w:val="000000" w:themeColor="text1"/>
          <w:sz w:val="32"/>
          <w:szCs w:val="32"/>
        </w:rPr>
        <w:t>通过本单元培训，使培训对象能够掌握：对</w:t>
      </w:r>
      <w:r>
        <w:rPr>
          <w:rFonts w:hint="eastAsia" w:ascii="仿宋_GB2312" w:eastAsia="仿宋_GB2312"/>
          <w:sz w:val="32"/>
          <w:szCs w:val="32"/>
        </w:rPr>
        <w:t>船舶自动识别系统设备</w:t>
      </w:r>
      <w:r>
        <w:rPr>
          <w:rFonts w:hint="eastAsia" w:ascii="仿宋_GB2312" w:hAnsi="仿宋_GB2312" w:eastAsia="仿宋_GB2312" w:cs="仿宋_GB2312"/>
          <w:color w:val="000000" w:themeColor="text1"/>
          <w:sz w:val="32"/>
          <w:szCs w:val="32"/>
        </w:rPr>
        <w:t>的基础拆装、修理，数据维护，基本使用技能。</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4.1.2培训内容 </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理论教学内容</w:t>
      </w:r>
    </w:p>
    <w:p>
      <w:pPr>
        <w:pStyle w:val="20"/>
        <w:numPr>
          <w:ilvl w:val="0"/>
          <w:numId w:val="1"/>
        </w:numPr>
        <w:spacing w:line="500" w:lineRule="exact"/>
        <w:ind w:firstLineChars="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船舶自动识别系统（AIS）的由来 </w:t>
      </w:r>
    </w:p>
    <w:p>
      <w:pPr>
        <w:pStyle w:val="20"/>
        <w:numPr>
          <w:ilvl w:val="0"/>
          <w:numId w:val="1"/>
        </w:numPr>
        <w:spacing w:line="500" w:lineRule="exact"/>
        <w:ind w:firstLineChars="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AIS系统简介</w:t>
      </w:r>
    </w:p>
    <w:p>
      <w:pPr>
        <w:pStyle w:val="20"/>
        <w:numPr>
          <w:ilvl w:val="0"/>
          <w:numId w:val="1"/>
        </w:numPr>
        <w:spacing w:line="500" w:lineRule="exact"/>
        <w:ind w:firstLineChars="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AIS主要功能</w:t>
      </w:r>
    </w:p>
    <w:p>
      <w:pPr>
        <w:pStyle w:val="20"/>
        <w:numPr>
          <w:ilvl w:val="0"/>
          <w:numId w:val="1"/>
        </w:numPr>
        <w:spacing w:line="500" w:lineRule="exact"/>
        <w:ind w:firstLineChars="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AIS通信技术</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⑤SPAT-1000B型设备的安装、使用说明、维护</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4.1.3培训方式建议</w:t>
      </w:r>
    </w:p>
    <w:p>
      <w:pPr>
        <w:spacing w:line="500" w:lineRule="exact"/>
        <w:ind w:firstLine="640" w:firstLineChars="200"/>
        <w:jc w:val="left"/>
        <w:rPr>
          <w:rFonts w:ascii="仿宋_GB2312" w:eastAsia="仿宋_GB2312"/>
          <w:sz w:val="30"/>
          <w:szCs w:val="30"/>
        </w:rPr>
      </w:pPr>
      <w:r>
        <w:rPr>
          <w:rFonts w:hint="eastAsia" w:ascii="仿宋_GB2312" w:hAnsi="仿宋_GB2312" w:eastAsia="仿宋_GB2312" w:cs="仿宋_GB2312"/>
          <w:bCs/>
          <w:color w:val="000000" w:themeColor="text1"/>
          <w:sz w:val="32"/>
          <w:szCs w:val="32"/>
        </w:rPr>
        <w:t>4.1.3.1.</w:t>
      </w:r>
      <w:r>
        <w:rPr>
          <w:rFonts w:hint="eastAsia" w:ascii="仿宋_GB2312" w:eastAsia="仿宋_GB2312"/>
          <w:sz w:val="30"/>
          <w:szCs w:val="30"/>
        </w:rPr>
        <w:t>紧密结合行业要求，倡导探究性学习</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由于本课程在专业中的特殊地位，其知识更新速度快，覆盖范围广，因此在学习中结合行业要求，让学生多些机会实践操作，通过教师引导，学生探究、讨论，模拟操作等环境提高学生的实际动手能力，让学生学有所用，为今后的工作打下坚实的基础。</w:t>
      </w:r>
    </w:p>
    <w:p>
      <w:pPr>
        <w:spacing w:line="500" w:lineRule="exact"/>
        <w:ind w:firstLine="640" w:firstLineChars="200"/>
        <w:jc w:val="left"/>
        <w:rPr>
          <w:rFonts w:ascii="仿宋_GB2312" w:eastAsia="仿宋_GB2312"/>
          <w:sz w:val="30"/>
          <w:szCs w:val="30"/>
        </w:rPr>
      </w:pPr>
      <w:r>
        <w:rPr>
          <w:rFonts w:hint="eastAsia" w:ascii="仿宋_GB2312" w:hAnsi="仿宋_GB2312" w:eastAsia="仿宋_GB2312" w:cs="仿宋_GB2312"/>
          <w:bCs/>
          <w:color w:val="000000" w:themeColor="text1"/>
          <w:sz w:val="32"/>
          <w:szCs w:val="32"/>
        </w:rPr>
        <w:t>4.1.3.2.</w:t>
      </w:r>
      <w:r>
        <w:rPr>
          <w:rFonts w:hint="eastAsia" w:ascii="仿宋_GB2312" w:eastAsia="仿宋_GB2312"/>
          <w:sz w:val="30"/>
          <w:szCs w:val="30"/>
        </w:rPr>
        <w:t>教学环节设计以学生为中心</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强调学生是主体，教学各个环节设计中，注重学生学习的过程，突出学生的主观能动性，培养学生的自学、探究和协作能力。</w:t>
      </w:r>
    </w:p>
    <w:p>
      <w:pPr>
        <w:spacing w:line="500" w:lineRule="exact"/>
        <w:ind w:firstLine="640" w:firstLineChars="200"/>
        <w:jc w:val="left"/>
        <w:rPr>
          <w:rFonts w:hint="eastAsia" w:ascii="仿宋_GB2312" w:eastAsia="仿宋_GB2312"/>
          <w:sz w:val="30"/>
          <w:szCs w:val="30"/>
        </w:rPr>
      </w:pPr>
      <w:r>
        <w:rPr>
          <w:rFonts w:hint="eastAsia" w:ascii="仿宋_GB2312" w:hAnsi="仿宋_GB2312" w:eastAsia="仿宋_GB2312" w:cs="仿宋_GB2312"/>
          <w:bCs/>
          <w:color w:val="000000" w:themeColor="text1"/>
          <w:sz w:val="32"/>
          <w:szCs w:val="32"/>
        </w:rPr>
        <w:t>4.1.3.3.</w:t>
      </w:r>
      <w:r>
        <w:rPr>
          <w:rFonts w:hint="eastAsia" w:ascii="仿宋_GB2312" w:eastAsia="仿宋_GB2312"/>
          <w:sz w:val="30"/>
          <w:szCs w:val="30"/>
        </w:rPr>
        <w:t>将课程中部分较难理解的理论内容、设备组成等以动画形式演示，形成学、练、测一体的三维教学模式。</w:t>
      </w:r>
    </w:p>
    <w:p>
      <w:pPr>
        <w:spacing w:line="500" w:lineRule="exact"/>
        <w:ind w:firstLine="600" w:firstLineChars="200"/>
        <w:jc w:val="left"/>
        <w:rPr>
          <w:rFonts w:hint="eastAsia" w:ascii="仿宋_GB2312" w:eastAsia="仿宋_GB2312"/>
          <w:sz w:val="30"/>
          <w:szCs w:val="30"/>
        </w:rPr>
      </w:pPr>
    </w:p>
    <w:p>
      <w:pPr>
        <w:spacing w:line="500" w:lineRule="exact"/>
        <w:ind w:firstLine="643" w:firstLineChars="200"/>
        <w:rPr>
          <w:rFonts w:ascii="仿宋_GB2312" w:hAnsi="楷体_GB2312" w:eastAsia="仿宋_GB2312" w:cs="楷体_GB2312"/>
          <w:b/>
          <w:bCs w:val="0"/>
          <w:color w:val="000000" w:themeColor="text1"/>
          <w:sz w:val="32"/>
          <w:szCs w:val="32"/>
        </w:rPr>
      </w:pPr>
      <w:r>
        <w:rPr>
          <w:rFonts w:hint="eastAsia" w:ascii="仿宋_GB2312" w:hAnsi="楷体_GB2312" w:eastAsia="仿宋_GB2312" w:cs="楷体_GB2312"/>
          <w:b/>
          <w:bCs w:val="0"/>
          <w:color w:val="000000" w:themeColor="text1"/>
          <w:sz w:val="32"/>
          <w:szCs w:val="32"/>
        </w:rPr>
        <w:t xml:space="preserve">4.2 </w:t>
      </w:r>
      <w:r>
        <w:rPr>
          <w:rFonts w:hint="eastAsia" w:ascii="仿宋_GB2312" w:hAnsi="仿宋_GB2312" w:eastAsia="仿宋_GB2312" w:cs="仿宋_GB2312"/>
          <w:b/>
          <w:bCs w:val="0"/>
          <w:color w:val="000000" w:themeColor="text1"/>
          <w:sz w:val="32"/>
          <w:szCs w:val="32"/>
        </w:rPr>
        <w:t>船舶甚高频通信系统（VHF）的安装与操作</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4.2.1培训目标 </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通过本单元培训，使培训对象能够掌握：</w:t>
      </w:r>
      <w:r>
        <w:rPr>
          <w:rFonts w:hint="eastAsia" w:ascii="仿宋_GB2312" w:eastAsia="仿宋_GB2312"/>
          <w:sz w:val="30"/>
          <w:szCs w:val="30"/>
        </w:rPr>
        <w:t>甚高频设备系统的基础知识，甚高频设备相关业务知识</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4.2.2培训内容</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理论教学内容 </w:t>
      </w:r>
    </w:p>
    <w:p>
      <w:pPr>
        <w:spacing w:line="500" w:lineRule="exact"/>
        <w:ind w:firstLine="640" w:firstLineChars="200"/>
        <w:rPr>
          <w:rFonts w:ascii="仿宋_GB2312" w:hAnsi="楷体" w:eastAsia="仿宋_GB2312" w:cs="楷体"/>
          <w:color w:val="000000" w:themeColor="text1"/>
          <w:sz w:val="30"/>
          <w:szCs w:val="30"/>
          <w:shd w:val="clear" w:color="auto" w:fill="FFFFFF"/>
        </w:rPr>
      </w:pPr>
      <w:r>
        <w:rPr>
          <w:rFonts w:hint="eastAsia" w:ascii="仿宋_GB2312" w:hAnsi="仿宋_GB2312" w:eastAsia="仿宋_GB2312" w:cs="仿宋_GB2312"/>
          <w:color w:val="000000" w:themeColor="text1"/>
          <w:sz w:val="32"/>
          <w:szCs w:val="32"/>
        </w:rPr>
        <w:t>4.2.2.1.</w:t>
      </w:r>
      <w:r>
        <w:rPr>
          <w:rFonts w:hint="eastAsia" w:ascii="仿宋_GB2312" w:hAnsi="楷体" w:eastAsia="仿宋_GB2312" w:cs="楷体"/>
          <w:color w:val="000000" w:themeColor="text1"/>
          <w:sz w:val="30"/>
          <w:szCs w:val="30"/>
          <w:shd w:val="clear" w:color="auto" w:fill="FFFFFF"/>
        </w:rPr>
        <w:t>甚高频(VHF)通信系统认识</w:t>
      </w:r>
    </w:p>
    <w:p>
      <w:pPr>
        <w:tabs>
          <w:tab w:val="left" w:pos="312"/>
        </w:tabs>
        <w:spacing w:line="500" w:lineRule="exact"/>
        <w:ind w:firstLine="600" w:firstLineChars="200"/>
        <w:rPr>
          <w:rFonts w:ascii="仿宋_GB2312" w:hAnsi="楷体" w:eastAsia="仿宋_GB2312" w:cs="楷体"/>
          <w:color w:val="000000" w:themeColor="text1"/>
          <w:sz w:val="30"/>
          <w:szCs w:val="30"/>
          <w:shd w:val="clear" w:color="auto" w:fill="FFFFFF"/>
        </w:rPr>
      </w:pPr>
      <w:r>
        <w:rPr>
          <w:rFonts w:hint="eastAsia" w:ascii="仿宋_GB2312" w:hAnsi="楷体" w:eastAsia="仿宋_GB2312" w:cs="楷体"/>
          <w:color w:val="000000" w:themeColor="text1"/>
          <w:sz w:val="30"/>
          <w:szCs w:val="30"/>
          <w:shd w:val="clear" w:color="auto" w:fill="FFFFFF"/>
        </w:rPr>
        <w:t>①VHF通信系统的组成</w:t>
      </w:r>
    </w:p>
    <w:p>
      <w:pPr>
        <w:tabs>
          <w:tab w:val="left" w:pos="312"/>
        </w:tabs>
        <w:spacing w:line="500" w:lineRule="exact"/>
        <w:ind w:firstLine="600" w:firstLineChars="200"/>
        <w:rPr>
          <w:rFonts w:ascii="仿宋_GB2312" w:hAnsi="楷体" w:eastAsia="仿宋_GB2312" w:cs="楷体"/>
          <w:color w:val="000000" w:themeColor="text1"/>
          <w:sz w:val="30"/>
          <w:szCs w:val="30"/>
          <w:shd w:val="clear" w:color="auto" w:fill="FFFFFF"/>
        </w:rPr>
      </w:pPr>
      <w:r>
        <w:rPr>
          <w:rFonts w:hint="eastAsia" w:ascii="仿宋_GB2312" w:hAnsi="楷体" w:eastAsia="仿宋_GB2312" w:cs="楷体"/>
          <w:color w:val="000000" w:themeColor="text1"/>
          <w:sz w:val="30"/>
          <w:szCs w:val="30"/>
          <w:shd w:val="clear" w:color="auto" w:fill="FFFFFF"/>
        </w:rPr>
        <w:t>②VHF设备的功能</w:t>
      </w:r>
    </w:p>
    <w:p>
      <w:pPr>
        <w:tabs>
          <w:tab w:val="left" w:pos="312"/>
        </w:tabs>
        <w:spacing w:line="500" w:lineRule="exact"/>
        <w:ind w:firstLine="600" w:firstLineChars="200"/>
        <w:rPr>
          <w:rFonts w:ascii="仿宋_GB2312" w:hAnsi="楷体" w:eastAsia="仿宋_GB2312" w:cs="楷体"/>
          <w:color w:val="000000" w:themeColor="text1"/>
          <w:sz w:val="30"/>
          <w:szCs w:val="30"/>
          <w:shd w:val="clear" w:color="auto" w:fill="FFFFFF"/>
        </w:rPr>
      </w:pPr>
      <w:r>
        <w:rPr>
          <w:rFonts w:hint="eastAsia" w:ascii="仿宋_GB2312" w:hAnsi="楷体" w:eastAsia="仿宋_GB2312" w:cs="楷体"/>
          <w:color w:val="000000" w:themeColor="text1"/>
          <w:sz w:val="30"/>
          <w:szCs w:val="30"/>
          <w:shd w:val="clear" w:color="auto" w:fill="FFFFFF"/>
        </w:rPr>
        <w:t>③VHF设备的工作种类和工作方式</w:t>
      </w:r>
    </w:p>
    <w:p>
      <w:pPr>
        <w:pStyle w:val="20"/>
        <w:numPr>
          <w:ilvl w:val="0"/>
          <w:numId w:val="1"/>
        </w:numPr>
        <w:tabs>
          <w:tab w:val="left" w:pos="312"/>
        </w:tabs>
        <w:spacing w:line="500" w:lineRule="exact"/>
        <w:ind w:firstLineChars="0"/>
        <w:rPr>
          <w:rFonts w:ascii="仿宋_GB2312" w:hAnsi="楷体" w:eastAsia="仿宋_GB2312" w:cs="楷体"/>
          <w:color w:val="000000" w:themeColor="text1"/>
          <w:sz w:val="30"/>
          <w:szCs w:val="30"/>
          <w:shd w:val="clear" w:color="auto" w:fill="FFFFFF"/>
        </w:rPr>
      </w:pPr>
      <w:r>
        <w:rPr>
          <w:rFonts w:hint="eastAsia" w:ascii="仿宋_GB2312" w:hAnsi="楷体" w:eastAsia="仿宋_GB2312" w:cs="楷体"/>
          <w:color w:val="000000" w:themeColor="text1"/>
          <w:sz w:val="30"/>
          <w:szCs w:val="30"/>
          <w:shd w:val="clear" w:color="auto" w:fill="FFFFFF"/>
        </w:rPr>
        <w:t>VHF信道划分</w:t>
      </w:r>
    </w:p>
    <w:p>
      <w:pPr>
        <w:tabs>
          <w:tab w:val="left" w:pos="312"/>
        </w:tabs>
        <w:spacing w:line="500" w:lineRule="exact"/>
        <w:ind w:firstLine="600" w:firstLineChars="200"/>
        <w:rPr>
          <w:rFonts w:ascii="仿宋_GB2312" w:hAnsi="楷体" w:eastAsia="仿宋_GB2312" w:cs="楷体"/>
          <w:color w:val="000000" w:themeColor="text1"/>
          <w:sz w:val="30"/>
          <w:szCs w:val="30"/>
          <w:shd w:val="clear" w:color="auto" w:fill="FFFFFF"/>
        </w:rPr>
      </w:pPr>
      <w:r>
        <w:rPr>
          <w:rFonts w:hint="eastAsia" w:ascii="仿宋_GB2312" w:hAnsi="楷体" w:eastAsia="仿宋_GB2312" w:cs="楷体"/>
          <w:color w:val="000000" w:themeColor="text1"/>
          <w:sz w:val="30"/>
          <w:szCs w:val="30"/>
          <w:shd w:val="clear" w:color="auto" w:fill="FFFFFF"/>
        </w:rPr>
        <w:t>⑤VHF设备的主要性能指标</w:t>
      </w:r>
    </w:p>
    <w:p>
      <w:pPr>
        <w:spacing w:line="500" w:lineRule="exact"/>
        <w:ind w:firstLine="640" w:firstLineChars="200"/>
        <w:rPr>
          <w:rFonts w:ascii="仿宋_GB2312" w:hAnsi="楷体" w:eastAsia="仿宋_GB2312" w:cs="楷体"/>
          <w:color w:val="000000" w:themeColor="text1"/>
          <w:sz w:val="30"/>
          <w:szCs w:val="30"/>
          <w:shd w:val="clear" w:color="auto" w:fill="FFFFFF"/>
        </w:rPr>
      </w:pPr>
      <w:r>
        <w:rPr>
          <w:rFonts w:hint="eastAsia" w:ascii="仿宋_GB2312" w:hAnsi="仿宋_GB2312" w:eastAsia="仿宋_GB2312" w:cs="仿宋_GB2312"/>
          <w:color w:val="000000" w:themeColor="text1"/>
          <w:sz w:val="32"/>
          <w:szCs w:val="32"/>
        </w:rPr>
        <w:t>4.2.2.2.</w:t>
      </w:r>
      <w:r>
        <w:rPr>
          <w:rFonts w:hint="eastAsia" w:ascii="仿宋_GB2312" w:hAnsi="楷体" w:eastAsia="仿宋_GB2312" w:cs="楷体"/>
          <w:color w:val="000000" w:themeColor="text1"/>
          <w:sz w:val="30"/>
          <w:szCs w:val="30"/>
          <w:shd w:val="clear" w:color="auto" w:fill="FFFFFF"/>
        </w:rPr>
        <w:t>甚高频设备业务知识</w:t>
      </w:r>
    </w:p>
    <w:p>
      <w:pPr>
        <w:tabs>
          <w:tab w:val="left" w:pos="312"/>
        </w:tabs>
        <w:spacing w:line="500" w:lineRule="exact"/>
        <w:ind w:firstLine="600" w:firstLineChars="200"/>
        <w:rPr>
          <w:rFonts w:ascii="仿宋_GB2312" w:hAnsi="楷体" w:eastAsia="仿宋_GB2312" w:cs="楷体"/>
          <w:color w:val="000000" w:themeColor="text1"/>
          <w:sz w:val="30"/>
          <w:szCs w:val="30"/>
          <w:shd w:val="clear" w:color="auto" w:fill="FFFFFF"/>
        </w:rPr>
      </w:pPr>
      <w:r>
        <w:rPr>
          <w:rFonts w:hint="eastAsia" w:ascii="仿宋_GB2312" w:hAnsi="楷体" w:eastAsia="仿宋_GB2312" w:cs="楷体"/>
          <w:color w:val="000000" w:themeColor="text1"/>
          <w:sz w:val="30"/>
          <w:szCs w:val="30"/>
          <w:shd w:val="clear" w:color="auto" w:fill="FFFFFF"/>
        </w:rPr>
        <w:t>①VHF遇险与安全通信频率</w:t>
      </w:r>
    </w:p>
    <w:p>
      <w:pPr>
        <w:tabs>
          <w:tab w:val="left" w:pos="312"/>
        </w:tabs>
        <w:spacing w:line="500" w:lineRule="exact"/>
        <w:ind w:firstLine="600" w:firstLineChars="200"/>
        <w:rPr>
          <w:rFonts w:ascii="仿宋_GB2312" w:hAnsi="楷体" w:eastAsia="仿宋_GB2312" w:cs="楷体"/>
          <w:color w:val="000000" w:themeColor="text1"/>
          <w:sz w:val="30"/>
          <w:szCs w:val="30"/>
          <w:shd w:val="clear" w:color="auto" w:fill="FFFFFF"/>
        </w:rPr>
      </w:pPr>
      <w:r>
        <w:rPr>
          <w:rFonts w:hint="eastAsia" w:ascii="仿宋_GB2312" w:hAnsi="楷体" w:eastAsia="仿宋_GB2312" w:cs="楷体"/>
          <w:color w:val="000000" w:themeColor="text1"/>
          <w:sz w:val="30"/>
          <w:szCs w:val="30"/>
          <w:shd w:val="clear" w:color="auto" w:fill="FFFFFF"/>
        </w:rPr>
        <w:t>②VHF通信业务</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4.2.3培训方式建议</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理论培养主要以集中授课的方式进行，通过多媒体教学场地开展教学，培训过程配套实物教学教具，采用分组学习、任务教学等方式，通过直接讲解、介绍相关知识。</w:t>
      </w:r>
    </w:p>
    <w:p>
      <w:pPr>
        <w:spacing w:line="500" w:lineRule="exact"/>
        <w:ind w:firstLine="640" w:firstLineChars="200"/>
        <w:rPr>
          <w:rFonts w:hint="eastAsia" w:ascii="仿宋_GB2312" w:hAnsi="仿宋_GB2312" w:eastAsia="仿宋_GB2312" w:cs="仿宋_GB2312"/>
          <w:color w:val="000000" w:themeColor="text1"/>
          <w:sz w:val="32"/>
          <w:szCs w:val="32"/>
        </w:rPr>
      </w:pPr>
    </w:p>
    <w:p>
      <w:pPr>
        <w:spacing w:line="500" w:lineRule="exact"/>
        <w:ind w:firstLine="643" w:firstLineChars="200"/>
        <w:rPr>
          <w:rFonts w:ascii="仿宋_GB2312" w:hAnsi="楷体_GB2312" w:eastAsia="仿宋_GB2312" w:cs="楷体_GB2312"/>
          <w:bCs/>
          <w:color w:val="000000" w:themeColor="text1"/>
          <w:sz w:val="32"/>
          <w:szCs w:val="32"/>
        </w:rPr>
      </w:pPr>
      <w:r>
        <w:rPr>
          <w:rFonts w:hint="eastAsia" w:ascii="仿宋_GB2312" w:hAnsi="楷体_GB2312" w:eastAsia="仿宋_GB2312" w:cs="楷体_GB2312"/>
          <w:b/>
          <w:bCs w:val="0"/>
          <w:color w:val="000000" w:themeColor="text1"/>
          <w:sz w:val="32"/>
          <w:szCs w:val="32"/>
        </w:rPr>
        <w:t>4.3 船舶中/高频组合电台（MF/HF）的安装与操作</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4.3.1培训目标 </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通过本单元培训，使培训对象能够掌握：船舶中/高频组合电台系统知识，MF/HF组合电台终端设备的知识，单边带通信系统业务等。</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4.3.2培训内容</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理论教学内容</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4.3.2.1.船舶中/高频组合电台系统知识</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①MF/HF组合电台的组成</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②单边带(SSB-Single Side Band)通信的原理</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③MF/HF无线电通信设备的性能</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④MF/HF无线电通信设备的工作方式</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⑤地面通信系统遇险安全通信频率</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4.3.2.2.MF/HF组合电台终端设备的知识</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①送受话终端</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②NBDP终端</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③DSC终端</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4.3.2.3.单边带通信系统业务 </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①船舶电台的识别</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②单边带系统常规通信业务</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4.3.3培训方式建议</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理论培养主要以集中授课的方式进行，通过多媒体教学场地开展教学，培训过程配套实物教学教具，采用分组学习、任务教学等方式，通过直接讲解、介绍相关知识。</w:t>
      </w:r>
    </w:p>
    <w:p>
      <w:pPr>
        <w:spacing w:line="500" w:lineRule="exact"/>
        <w:ind w:firstLine="640" w:firstLineChars="200"/>
        <w:rPr>
          <w:rFonts w:hint="eastAsia" w:ascii="仿宋_GB2312" w:hAnsi="仿宋_GB2312" w:eastAsia="仿宋_GB2312" w:cs="仿宋_GB2312"/>
          <w:color w:val="000000" w:themeColor="text1"/>
          <w:sz w:val="32"/>
          <w:szCs w:val="32"/>
        </w:rPr>
      </w:pPr>
    </w:p>
    <w:p>
      <w:pPr>
        <w:spacing w:line="500" w:lineRule="exact"/>
        <w:ind w:firstLine="643" w:firstLineChars="200"/>
        <w:rPr>
          <w:rFonts w:ascii="仿宋_GB2312" w:hAnsi="楷体_GB2312" w:eastAsia="仿宋_GB2312" w:cs="楷体_GB2312"/>
          <w:b/>
          <w:bCs w:val="0"/>
          <w:color w:val="000000" w:themeColor="text1"/>
          <w:sz w:val="32"/>
          <w:szCs w:val="32"/>
        </w:rPr>
      </w:pPr>
      <w:r>
        <w:rPr>
          <w:rFonts w:hint="eastAsia" w:ascii="仿宋_GB2312" w:hAnsi="楷体_GB2312" w:eastAsia="仿宋_GB2312" w:cs="楷体_GB2312"/>
          <w:b/>
          <w:bCs w:val="0"/>
          <w:color w:val="000000" w:themeColor="text1"/>
          <w:sz w:val="32"/>
          <w:szCs w:val="32"/>
        </w:rPr>
        <w:t xml:space="preserve">4.4 </w:t>
      </w:r>
      <w:r>
        <w:rPr>
          <w:rFonts w:hint="eastAsia" w:ascii="仿宋_GB2312" w:hAnsi="仿宋_GB2312" w:eastAsia="仿宋_GB2312" w:cs="仿宋_GB2312"/>
          <w:b/>
          <w:bCs w:val="0"/>
          <w:color w:val="000000" w:themeColor="text1"/>
          <w:sz w:val="32"/>
          <w:szCs w:val="32"/>
        </w:rPr>
        <w:t>船用测深仪安装和检修</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4.4.1培训目标 </w:t>
      </w:r>
    </w:p>
    <w:p>
      <w:pPr>
        <w:spacing w:line="500" w:lineRule="exact"/>
        <w:ind w:firstLine="640" w:firstLineChars="200"/>
        <w:rPr>
          <w:rFonts w:ascii="仿宋_GB2312" w:eastAsia="仿宋_GB2312"/>
        </w:rPr>
      </w:pPr>
      <w:r>
        <w:rPr>
          <w:rFonts w:hint="eastAsia" w:ascii="仿宋_GB2312" w:hAnsi="仿宋_GB2312" w:eastAsia="仿宋_GB2312" w:cs="仿宋_GB2312"/>
          <w:color w:val="000000" w:themeColor="text1"/>
          <w:sz w:val="32"/>
          <w:szCs w:val="32"/>
        </w:rPr>
        <w:t>通过本单元培训，使培训对象能够掌握：</w:t>
      </w:r>
      <w:r>
        <w:rPr>
          <w:rFonts w:hint="eastAsia" w:ascii="仿宋_GB2312" w:hAnsi="宋体" w:eastAsia="仿宋_GB2312"/>
          <w:color w:val="000000"/>
          <w:sz w:val="28"/>
        </w:rPr>
        <w:t>船用回声式测深仪的工作原理、安装要求，并针对测深仪的安装检修中碰到的问题，迅速选用合适的解决办法处理。</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4.4.2培训内容</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理论教学内容</w:t>
      </w:r>
    </w:p>
    <w:p>
      <w:pPr>
        <w:spacing w:line="500" w:lineRule="exact"/>
        <w:ind w:firstLine="640" w:firstLineChars="200"/>
        <w:rPr>
          <w:rFonts w:ascii="仿宋_GB2312" w:hAnsi="宋体" w:eastAsia="仿宋_GB2312"/>
          <w:color w:val="000000"/>
          <w:sz w:val="28"/>
        </w:rPr>
      </w:pPr>
      <w:r>
        <w:rPr>
          <w:rFonts w:hint="eastAsia" w:ascii="仿宋_GB2312" w:hAnsi="仿宋_GB2312" w:eastAsia="仿宋_GB2312" w:cs="仿宋_GB2312"/>
          <w:color w:val="000000" w:themeColor="text1"/>
          <w:sz w:val="32"/>
          <w:szCs w:val="32"/>
        </w:rPr>
        <w:t>4.4.2.1.</w:t>
      </w:r>
      <w:r>
        <w:rPr>
          <w:rFonts w:hint="eastAsia" w:ascii="仿宋_GB2312" w:hAnsi="宋体" w:eastAsia="仿宋_GB2312"/>
          <w:color w:val="000000"/>
          <w:sz w:val="28"/>
        </w:rPr>
        <w:t>测深仪的概述</w:t>
      </w:r>
    </w:p>
    <w:p>
      <w:pPr>
        <w:tabs>
          <w:tab w:val="left" w:pos="312"/>
        </w:tabs>
        <w:spacing w:line="500" w:lineRule="exact"/>
        <w:ind w:firstLine="560" w:firstLineChars="200"/>
        <w:rPr>
          <w:rFonts w:ascii="仿宋_GB2312" w:hAnsi="宋体" w:eastAsia="仿宋_GB2312"/>
          <w:color w:val="000000"/>
          <w:sz w:val="28"/>
        </w:rPr>
      </w:pPr>
      <w:r>
        <w:rPr>
          <w:rFonts w:hint="eastAsia" w:ascii="仿宋_GB2312" w:hAnsi="宋体" w:eastAsia="仿宋_GB2312"/>
          <w:color w:val="000000"/>
          <w:sz w:val="28"/>
        </w:rPr>
        <w:t>①测深仪在航海上的作用</w:t>
      </w:r>
    </w:p>
    <w:p>
      <w:pPr>
        <w:spacing w:line="500" w:lineRule="exact"/>
        <w:ind w:firstLine="560" w:firstLineChars="200"/>
        <w:rPr>
          <w:rFonts w:ascii="仿宋_GB2312" w:eastAsia="仿宋_GB2312"/>
        </w:rPr>
      </w:pPr>
      <w:r>
        <w:rPr>
          <w:rFonts w:hint="eastAsia" w:ascii="仿宋_GB2312" w:hAnsi="宋体" w:eastAsia="仿宋_GB2312"/>
          <w:color w:val="000000"/>
          <w:sz w:val="28"/>
        </w:rPr>
        <w:t>②回声测深仪原理</w:t>
      </w:r>
    </w:p>
    <w:p>
      <w:pPr>
        <w:spacing w:line="500" w:lineRule="exact"/>
        <w:ind w:firstLine="560" w:firstLineChars="200"/>
        <w:rPr>
          <w:rFonts w:ascii="仿宋_GB2312" w:hAnsi="宋体" w:eastAsia="仿宋_GB2312"/>
          <w:color w:val="000000"/>
          <w:sz w:val="28"/>
        </w:rPr>
      </w:pPr>
      <w:r>
        <w:rPr>
          <w:rFonts w:hint="eastAsia" w:ascii="仿宋_GB2312" w:hAnsi="宋体" w:eastAsia="仿宋_GB2312"/>
          <w:color w:val="000000"/>
          <w:sz w:val="28"/>
        </w:rPr>
        <w:t>③性能指标</w:t>
      </w:r>
    </w:p>
    <w:p>
      <w:pPr>
        <w:spacing w:line="500" w:lineRule="exact"/>
        <w:ind w:firstLine="560" w:firstLineChars="200"/>
        <w:rPr>
          <w:rFonts w:ascii="仿宋_GB2312" w:eastAsia="仿宋_GB2312"/>
        </w:rPr>
      </w:pPr>
      <w:r>
        <w:rPr>
          <w:rFonts w:hint="eastAsia" w:ascii="仿宋_GB2312" w:hAnsi="宋体" w:eastAsia="仿宋_GB2312"/>
          <w:color w:val="000000"/>
          <w:sz w:val="28"/>
        </w:rPr>
        <w:t>④水声换能器</w:t>
      </w:r>
    </w:p>
    <w:p>
      <w:pPr>
        <w:spacing w:line="500" w:lineRule="exact"/>
        <w:ind w:firstLine="560" w:firstLineChars="200"/>
        <w:rPr>
          <w:rFonts w:ascii="仿宋_GB2312" w:eastAsia="仿宋_GB2312"/>
        </w:rPr>
      </w:pPr>
      <w:r>
        <w:rPr>
          <w:rFonts w:hint="eastAsia" w:ascii="仿宋_GB2312" w:hAnsi="宋体" w:eastAsia="仿宋_GB2312"/>
          <w:color w:val="000000"/>
          <w:sz w:val="28"/>
        </w:rPr>
        <w:t>⑤常见测深仪型号</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4.4.2.2.</w:t>
      </w:r>
      <w:r>
        <w:rPr>
          <w:rFonts w:hint="eastAsia" w:ascii="仿宋_GB2312" w:hAnsi="宋体" w:eastAsia="仿宋_GB2312"/>
          <w:color w:val="000000"/>
          <w:sz w:val="28"/>
        </w:rPr>
        <w:t>施工常见的问题</w:t>
      </w:r>
    </w:p>
    <w:p>
      <w:pPr>
        <w:spacing w:line="500" w:lineRule="exact"/>
        <w:ind w:firstLine="640" w:firstLineChars="200"/>
        <w:rPr>
          <w:rFonts w:ascii="仿宋_GB2312" w:hAnsi="宋体" w:eastAsia="仿宋_GB2312"/>
          <w:color w:val="000000"/>
          <w:sz w:val="28"/>
        </w:rPr>
      </w:pPr>
      <w:r>
        <w:rPr>
          <w:rFonts w:hint="eastAsia" w:ascii="仿宋_GB2312" w:hAnsi="仿宋_GB2312" w:eastAsia="仿宋_GB2312" w:cs="仿宋_GB2312"/>
          <w:color w:val="000000" w:themeColor="text1"/>
          <w:sz w:val="32"/>
          <w:szCs w:val="32"/>
        </w:rPr>
        <w:t>4.4.2.3.</w:t>
      </w:r>
      <w:r>
        <w:rPr>
          <w:rFonts w:hint="eastAsia" w:ascii="仿宋_GB2312" w:hAnsi="宋体" w:eastAsia="仿宋_GB2312"/>
          <w:color w:val="000000"/>
          <w:sz w:val="28"/>
        </w:rPr>
        <w:t>问题的解决</w:t>
      </w:r>
    </w:p>
    <w:p>
      <w:pPr>
        <w:tabs>
          <w:tab w:val="left" w:pos="312"/>
        </w:tabs>
        <w:spacing w:line="500" w:lineRule="exact"/>
        <w:ind w:firstLine="560" w:firstLineChars="200"/>
        <w:rPr>
          <w:rFonts w:ascii="仿宋_GB2312" w:hAnsi="宋体" w:eastAsia="仿宋_GB2312"/>
          <w:color w:val="000000"/>
          <w:sz w:val="28"/>
        </w:rPr>
      </w:pPr>
      <w:r>
        <w:rPr>
          <w:rFonts w:hint="eastAsia" w:ascii="仿宋_GB2312" w:hAnsi="宋体" w:eastAsia="仿宋_GB2312"/>
          <w:color w:val="000000"/>
          <w:sz w:val="28"/>
        </w:rPr>
        <w:t xml:space="preserve">①换能器的安装与注意事项 </w:t>
      </w:r>
    </w:p>
    <w:p>
      <w:pPr>
        <w:tabs>
          <w:tab w:val="left" w:pos="312"/>
        </w:tabs>
        <w:spacing w:line="500" w:lineRule="exact"/>
        <w:ind w:firstLine="560" w:firstLineChars="200"/>
        <w:rPr>
          <w:rFonts w:ascii="仿宋_GB2312" w:hAnsi="宋体" w:eastAsia="仿宋_GB2312"/>
          <w:color w:val="000000"/>
          <w:sz w:val="28"/>
        </w:rPr>
      </w:pPr>
      <w:r>
        <w:rPr>
          <w:rFonts w:hint="eastAsia" w:ascii="仿宋_GB2312" w:hAnsi="宋体" w:eastAsia="仿宋_GB2312"/>
          <w:color w:val="000000"/>
          <w:sz w:val="28"/>
        </w:rPr>
        <w:t>②换能器的清洁、保养</w:t>
      </w:r>
    </w:p>
    <w:p>
      <w:pPr>
        <w:tabs>
          <w:tab w:val="left" w:pos="312"/>
        </w:tabs>
        <w:spacing w:line="500" w:lineRule="exact"/>
        <w:ind w:firstLine="560" w:firstLineChars="200"/>
        <w:rPr>
          <w:rFonts w:ascii="仿宋_GB2312" w:hAnsi="宋体" w:eastAsia="仿宋_GB2312"/>
          <w:color w:val="000000"/>
          <w:sz w:val="28"/>
        </w:rPr>
      </w:pPr>
      <w:r>
        <w:rPr>
          <w:rFonts w:hint="eastAsia" w:ascii="仿宋_GB2312" w:hAnsi="宋体" w:eastAsia="仿宋_GB2312"/>
          <w:color w:val="000000"/>
          <w:sz w:val="28"/>
        </w:rPr>
        <w:t>③换能器的检查</w:t>
      </w:r>
    </w:p>
    <w:p>
      <w:pPr>
        <w:tabs>
          <w:tab w:val="left" w:pos="312"/>
        </w:tabs>
        <w:spacing w:line="500" w:lineRule="exact"/>
        <w:ind w:firstLine="560" w:firstLineChars="200"/>
        <w:rPr>
          <w:rFonts w:ascii="仿宋_GB2312" w:hAnsi="宋体" w:eastAsia="仿宋_GB2312"/>
          <w:color w:val="000000"/>
          <w:sz w:val="28"/>
        </w:rPr>
      </w:pPr>
      <w:r>
        <w:rPr>
          <w:rFonts w:hint="eastAsia" w:ascii="仿宋_GB2312" w:hAnsi="宋体" w:eastAsia="仿宋_GB2312"/>
          <w:color w:val="000000"/>
          <w:sz w:val="28"/>
        </w:rPr>
        <w:t>④主机单元的判断</w:t>
      </w:r>
    </w:p>
    <w:p>
      <w:pPr>
        <w:tabs>
          <w:tab w:val="left" w:pos="312"/>
        </w:tabs>
        <w:spacing w:line="500" w:lineRule="exact"/>
        <w:ind w:firstLine="560" w:firstLineChars="200"/>
        <w:rPr>
          <w:rFonts w:ascii="仿宋_GB2312" w:eastAsia="仿宋_GB2312"/>
        </w:rPr>
      </w:pPr>
      <w:r>
        <w:rPr>
          <w:rFonts w:hint="eastAsia" w:ascii="仿宋_GB2312" w:hAnsi="宋体" w:eastAsia="仿宋_GB2312"/>
          <w:color w:val="000000"/>
          <w:sz w:val="28"/>
        </w:rPr>
        <w:t>⑤常见故障的修理</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4.4.3培训方式建议</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理论培养主要以集中授课的方式进行，通过多媒体教学场地开展教学，培训过程配套实物教学教具，采用分组学习、任务教学等方式，通过直接讲解、案例分析介绍相关知识。</w:t>
      </w:r>
    </w:p>
    <w:p>
      <w:pPr>
        <w:spacing w:line="500" w:lineRule="exact"/>
        <w:ind w:firstLine="640" w:firstLineChars="200"/>
        <w:rPr>
          <w:rFonts w:hint="eastAsia" w:ascii="仿宋_GB2312" w:hAnsi="仿宋_GB2312" w:eastAsia="仿宋_GB2312" w:cs="仿宋_GB2312"/>
          <w:color w:val="000000" w:themeColor="text1"/>
          <w:sz w:val="32"/>
          <w:szCs w:val="32"/>
        </w:rPr>
      </w:pPr>
    </w:p>
    <w:p>
      <w:pPr>
        <w:spacing w:line="500" w:lineRule="exact"/>
        <w:ind w:firstLine="643" w:firstLineChars="200"/>
        <w:rPr>
          <w:rFonts w:ascii="仿宋_GB2312" w:hAnsi="楷体_GB2312" w:eastAsia="仿宋_GB2312" w:cs="楷体_GB2312"/>
          <w:b/>
          <w:bCs w:val="0"/>
          <w:color w:val="000000" w:themeColor="text1"/>
          <w:sz w:val="32"/>
          <w:szCs w:val="32"/>
        </w:rPr>
      </w:pPr>
      <w:r>
        <w:rPr>
          <w:rFonts w:hint="eastAsia" w:ascii="仿宋_GB2312" w:hAnsi="楷体_GB2312" w:eastAsia="仿宋_GB2312" w:cs="楷体_GB2312"/>
          <w:b/>
          <w:bCs w:val="0"/>
          <w:color w:val="000000" w:themeColor="text1"/>
          <w:sz w:val="32"/>
          <w:szCs w:val="32"/>
        </w:rPr>
        <w:t>4.5 全球卫星定位系统（</w:t>
      </w:r>
      <w:r>
        <w:rPr>
          <w:rFonts w:hint="eastAsia" w:ascii="仿宋_GB2312" w:hAnsi="仿宋_GB2312" w:eastAsia="仿宋_GB2312" w:cs="仿宋_GB2312"/>
          <w:b/>
          <w:bCs w:val="0"/>
          <w:color w:val="000000" w:themeColor="text1"/>
          <w:sz w:val="32"/>
          <w:szCs w:val="32"/>
        </w:rPr>
        <w:t>GPS）的安装与维护</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4.5.1培训目标 </w:t>
      </w:r>
    </w:p>
    <w:p>
      <w:pPr>
        <w:spacing w:line="500" w:lineRule="exact"/>
        <w:ind w:firstLine="640" w:firstLineChars="200"/>
        <w:rPr>
          <w:rFonts w:ascii="仿宋_GB2312" w:eastAsia="仿宋_GB2312"/>
          <w:sz w:val="30"/>
          <w:szCs w:val="30"/>
        </w:rPr>
      </w:pPr>
      <w:r>
        <w:rPr>
          <w:rFonts w:hint="eastAsia" w:ascii="仿宋_GB2312" w:hAnsi="仿宋_GB2312" w:eastAsia="仿宋_GB2312" w:cs="仿宋_GB2312"/>
          <w:color w:val="000000" w:themeColor="text1"/>
          <w:sz w:val="32"/>
          <w:szCs w:val="32"/>
        </w:rPr>
        <w:t>通过本单元培训，使培训对象能够掌握：</w:t>
      </w:r>
      <w:r>
        <w:rPr>
          <w:rFonts w:hint="eastAsia" w:ascii="仿宋_GB2312" w:eastAsia="仿宋_GB2312"/>
          <w:sz w:val="30"/>
          <w:szCs w:val="30"/>
        </w:rPr>
        <w:t>典型GPS的基本原理框图、安装、维护、保养、检修相关知识及技能。</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4.5.2培训内容</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理论教学内容 </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4.5.2.1.KGP-912型船用卫星导航仪安装</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①概述 </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②天线单元的安装</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③显示单元（接收机）的安装 </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4.5.2.2.KGP-912型船用卫星导航仪的维护与维修</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①KGP-912型船用卫星导航仪的维护</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②KGP-912型船用卫星导航仪的维修</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4.5.2.3.船用卫星导航仪的基本结构及简单工作原理</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①GPS接收机的组成</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②GPS接收机的基本工作原理</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4.5.3培训方式建议</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理论培养主要以集中授课的方式进行，通过多媒体教学场地开展教学，培训过程配套实物教学教具，采用分组学习、任务教学等方式，通过直接讲解、案例分析介绍相关知识。</w:t>
      </w:r>
    </w:p>
    <w:p>
      <w:pPr>
        <w:spacing w:line="500" w:lineRule="exact"/>
        <w:ind w:firstLine="640" w:firstLineChars="200"/>
        <w:rPr>
          <w:rFonts w:hint="eastAsia" w:ascii="仿宋_GB2312" w:hAnsi="仿宋_GB2312" w:eastAsia="仿宋_GB2312" w:cs="仿宋_GB2312"/>
          <w:color w:val="000000" w:themeColor="text1"/>
          <w:sz w:val="32"/>
          <w:szCs w:val="32"/>
        </w:rPr>
      </w:pPr>
    </w:p>
    <w:p>
      <w:pPr>
        <w:spacing w:line="500" w:lineRule="exact"/>
        <w:ind w:firstLine="643" w:firstLineChars="200"/>
        <w:rPr>
          <w:rFonts w:ascii="仿宋_GB2312" w:hAnsi="楷体_GB2312" w:eastAsia="仿宋_GB2312" w:cs="楷体_GB2312"/>
          <w:bCs/>
          <w:color w:val="000000" w:themeColor="text1"/>
          <w:sz w:val="32"/>
          <w:szCs w:val="32"/>
        </w:rPr>
      </w:pPr>
      <w:r>
        <w:rPr>
          <w:rFonts w:hint="eastAsia" w:ascii="仿宋_GB2312" w:hAnsi="楷体_GB2312" w:eastAsia="仿宋_GB2312" w:cs="楷体_GB2312"/>
          <w:b/>
          <w:bCs w:val="0"/>
          <w:color w:val="000000" w:themeColor="text1"/>
          <w:sz w:val="32"/>
          <w:szCs w:val="32"/>
        </w:rPr>
        <w:t>4.6</w:t>
      </w:r>
      <w:r>
        <w:rPr>
          <w:rFonts w:hint="eastAsia" w:ascii="仿宋_GB2312" w:hAnsi="仿宋_GB2312" w:eastAsia="仿宋_GB2312" w:cs="仿宋_GB2312"/>
          <w:b/>
          <w:bCs w:val="0"/>
          <w:color w:val="000000" w:themeColor="text1"/>
          <w:sz w:val="32"/>
          <w:szCs w:val="32"/>
        </w:rPr>
        <w:t>船用雷达（RADAR）设备安装与维护</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4.6.1培训目标 </w:t>
      </w:r>
    </w:p>
    <w:p>
      <w:pPr>
        <w:spacing w:line="500" w:lineRule="exact"/>
        <w:ind w:firstLine="640" w:firstLineChars="200"/>
        <w:rPr>
          <w:rFonts w:ascii="仿宋_GB2312" w:eastAsia="仿宋_GB2312"/>
          <w:sz w:val="30"/>
          <w:szCs w:val="30"/>
        </w:rPr>
      </w:pPr>
      <w:r>
        <w:rPr>
          <w:rFonts w:hint="eastAsia" w:ascii="仿宋_GB2312" w:hAnsi="仿宋_GB2312" w:eastAsia="仿宋_GB2312" w:cs="仿宋_GB2312"/>
          <w:color w:val="000000" w:themeColor="text1"/>
          <w:sz w:val="32"/>
          <w:szCs w:val="32"/>
        </w:rPr>
        <w:t>通过本单元培训，使培训对象能够掌握：</w:t>
      </w:r>
      <w:r>
        <w:rPr>
          <w:rFonts w:hint="eastAsia" w:ascii="仿宋_GB2312" w:eastAsia="仿宋_GB2312"/>
          <w:sz w:val="30"/>
          <w:szCs w:val="30"/>
        </w:rPr>
        <w:t>船用雷达安装、维护、保养等相关知识。</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4.6.2培训内容</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①理论教学内容</w:t>
      </w:r>
    </w:p>
    <w:p>
      <w:pPr>
        <w:tabs>
          <w:tab w:val="left" w:pos="312"/>
        </w:tabs>
        <w:spacing w:line="500" w:lineRule="exact"/>
        <w:ind w:left="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②天线的安装</w:t>
      </w:r>
    </w:p>
    <w:p>
      <w:pPr>
        <w:tabs>
          <w:tab w:val="left" w:pos="312"/>
        </w:tabs>
        <w:spacing w:line="500" w:lineRule="exact"/>
        <w:ind w:left="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③雷达收发机的安装</w:t>
      </w:r>
    </w:p>
    <w:p>
      <w:pPr>
        <w:tabs>
          <w:tab w:val="left" w:pos="312"/>
        </w:tabs>
        <w:spacing w:line="500" w:lineRule="exact"/>
        <w:ind w:left="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④显示器的安装</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⑤中频电源的安装</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⑥雷达安装后的通电检查验收</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⑦天线及波导的维护</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⑧收发机的维护</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⑨显示器的维护</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⑩中频电源的维护</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4.6.3培训方式建议</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理论培养主要以集中授课的方式进行，通过多媒体教学场地开展教学，培训过程配套实物教学教具，采用分组学习、任务教学等方式，通过直接讲解、案例分析介绍相关知识。</w:t>
      </w:r>
    </w:p>
    <w:p>
      <w:pPr>
        <w:spacing w:line="500" w:lineRule="exact"/>
        <w:ind w:firstLine="640" w:firstLineChars="200"/>
        <w:rPr>
          <w:rFonts w:hint="eastAsia" w:ascii="仿宋_GB2312" w:hAnsi="仿宋_GB2312" w:eastAsia="仿宋_GB2312" w:cs="仿宋_GB2312"/>
          <w:color w:val="000000" w:themeColor="text1"/>
          <w:sz w:val="32"/>
          <w:szCs w:val="32"/>
        </w:rPr>
      </w:pPr>
    </w:p>
    <w:p>
      <w:pPr>
        <w:spacing w:line="500" w:lineRule="exact"/>
        <w:ind w:firstLine="643" w:firstLineChars="200"/>
        <w:rPr>
          <w:rFonts w:ascii="仿宋_GB2312" w:hAnsi="楷体" w:eastAsia="仿宋_GB2312" w:cs="楷体"/>
          <w:b/>
          <w:bCs w:val="0"/>
          <w:sz w:val="32"/>
          <w:szCs w:val="32"/>
        </w:rPr>
      </w:pPr>
      <w:r>
        <w:rPr>
          <w:rFonts w:hint="eastAsia" w:ascii="仿宋_GB2312" w:hAnsi="楷体_GB2312" w:eastAsia="仿宋_GB2312" w:cs="楷体_GB2312"/>
          <w:b/>
          <w:bCs w:val="0"/>
          <w:color w:val="000000" w:themeColor="text1"/>
          <w:sz w:val="32"/>
          <w:szCs w:val="32"/>
        </w:rPr>
        <w:t>4.7</w:t>
      </w:r>
      <w:r>
        <w:rPr>
          <w:rFonts w:hint="eastAsia" w:ascii="仿宋_GB2312" w:hAnsi="仿宋_GB2312" w:eastAsia="仿宋_GB2312" w:cs="仿宋_GB2312"/>
          <w:b/>
          <w:bCs w:val="0"/>
          <w:color w:val="000000" w:themeColor="text1"/>
          <w:sz w:val="32"/>
          <w:szCs w:val="32"/>
        </w:rPr>
        <w:t>船舶自动识别系统（AIS）的操作训练</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4.7.1培训目标 </w:t>
      </w:r>
    </w:p>
    <w:p>
      <w:pPr>
        <w:spacing w:line="500" w:lineRule="exact"/>
        <w:ind w:firstLine="640" w:firstLineChars="200"/>
        <w:rPr>
          <w:rFonts w:ascii="仿宋_GB2312" w:eastAsia="仿宋_GB2312"/>
          <w:sz w:val="30"/>
          <w:szCs w:val="30"/>
        </w:rPr>
      </w:pPr>
      <w:r>
        <w:rPr>
          <w:rFonts w:hint="eastAsia" w:ascii="仿宋_GB2312" w:hAnsi="仿宋_GB2312" w:eastAsia="仿宋_GB2312" w:cs="仿宋_GB2312"/>
          <w:color w:val="000000" w:themeColor="text1"/>
          <w:sz w:val="32"/>
          <w:szCs w:val="32"/>
        </w:rPr>
        <w:t>通过本单元培训，使培训对象能够掌握：</w:t>
      </w:r>
      <w:r>
        <w:rPr>
          <w:rFonts w:hint="eastAsia" w:ascii="仿宋_GB2312" w:eastAsia="仿宋_GB2312"/>
          <w:sz w:val="30"/>
          <w:szCs w:val="30"/>
        </w:rPr>
        <w:t>熟练掌握船舶</w:t>
      </w:r>
      <w:r>
        <w:rPr>
          <w:rFonts w:hint="eastAsia" w:ascii="仿宋_GB2312" w:hAnsi="仿宋_GB2312" w:eastAsia="仿宋_GB2312" w:cs="仿宋_GB2312"/>
          <w:color w:val="000000" w:themeColor="text1"/>
          <w:sz w:val="32"/>
          <w:szCs w:val="32"/>
        </w:rPr>
        <w:t>自动识别系统设备</w:t>
      </w:r>
      <w:r>
        <w:rPr>
          <w:rFonts w:hint="eastAsia" w:ascii="仿宋_GB2312" w:eastAsia="仿宋_GB2312"/>
          <w:sz w:val="30"/>
          <w:szCs w:val="30"/>
        </w:rPr>
        <w:t>的基本原理、安装、维护、调试、保养与检修技能</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4.7.2培训内容</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实操技能培训内容 </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船舶</w:t>
      </w:r>
      <w:r>
        <w:rPr>
          <w:rFonts w:hint="eastAsia" w:ascii="仿宋_GB2312" w:hAnsi="仿宋_GB2312" w:eastAsia="仿宋_GB2312" w:cs="仿宋_GB2312"/>
          <w:color w:val="000000" w:themeColor="text1"/>
          <w:sz w:val="32"/>
          <w:szCs w:val="32"/>
        </w:rPr>
        <w:t>自动识别系统设备</w:t>
      </w:r>
      <w:r>
        <w:rPr>
          <w:rFonts w:hint="eastAsia" w:ascii="仿宋_GB2312" w:eastAsia="仿宋_GB2312"/>
          <w:sz w:val="30"/>
          <w:szCs w:val="30"/>
        </w:rPr>
        <w:t>的安装、维护、调试、保养与检修</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4.7.3培训方式建议</w:t>
      </w:r>
    </w:p>
    <w:p>
      <w:pPr>
        <w:spacing w:line="500" w:lineRule="exact"/>
        <w:ind w:firstLine="640" w:firstLineChars="200"/>
        <w:rPr>
          <w:rFonts w:ascii="仿宋_GB2312" w:hAnsi="仿宋" w:eastAsia="仿宋_GB2312" w:cs="仿宋"/>
          <w:color w:val="000000" w:themeColor="text1"/>
          <w:sz w:val="32"/>
          <w:szCs w:val="32"/>
        </w:rPr>
      </w:pPr>
      <w:r>
        <w:rPr>
          <w:rFonts w:hint="eastAsia" w:ascii="仿宋_GB2312" w:hAnsi="仿宋_GB2312" w:eastAsia="仿宋_GB2312" w:cs="仿宋_GB2312"/>
          <w:bCs/>
          <w:color w:val="000000" w:themeColor="text1"/>
          <w:sz w:val="32"/>
          <w:szCs w:val="32"/>
        </w:rPr>
        <w:t>4.7.3.</w:t>
      </w:r>
      <w:r>
        <w:rPr>
          <w:rFonts w:hint="eastAsia" w:ascii="仿宋_GB2312" w:hAnsi="仿宋" w:eastAsia="仿宋_GB2312" w:cs="仿宋"/>
          <w:color w:val="000000" w:themeColor="text1"/>
          <w:sz w:val="32"/>
          <w:szCs w:val="32"/>
        </w:rPr>
        <w:t>1.实操实训</w:t>
      </w:r>
    </w:p>
    <w:p>
      <w:pPr>
        <w:spacing w:line="50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技能培养主要以一体化教学方式开展，教员在实训现场，通过</w:t>
      </w:r>
      <w:r>
        <w:rPr>
          <w:rFonts w:hint="eastAsia" w:ascii="仿宋_GB2312" w:hAnsi="仿宋" w:eastAsia="仿宋_GB2312" w:cs="仿宋"/>
          <w:sz w:val="28"/>
          <w:szCs w:val="28"/>
        </w:rPr>
        <w:t>分组讨论式教学、演示教学、案例教学、启发式教学、问题教学、探究式教学等方法相结合</w:t>
      </w:r>
      <w:r>
        <w:rPr>
          <w:rFonts w:hint="eastAsia" w:ascii="仿宋_GB2312" w:hAnsi="仿宋" w:eastAsia="仿宋_GB2312" w:cs="仿宋"/>
          <w:color w:val="000000" w:themeColor="text1"/>
          <w:sz w:val="32"/>
          <w:szCs w:val="32"/>
        </w:rPr>
        <w:t>，传授相关专业技能。通过过程评价与结果性评价对学员技能知识的掌握情况进行考核。</w:t>
      </w:r>
    </w:p>
    <w:p>
      <w:pPr>
        <w:spacing w:line="500" w:lineRule="exact"/>
        <w:ind w:firstLine="640" w:firstLineChars="200"/>
        <w:rPr>
          <w:rFonts w:hint="eastAsia" w:ascii="仿宋_GB2312" w:hAnsi="仿宋" w:eastAsia="仿宋_GB2312" w:cs="仿宋"/>
          <w:color w:val="000000" w:themeColor="text1"/>
          <w:sz w:val="32"/>
          <w:szCs w:val="32"/>
        </w:rPr>
      </w:pPr>
      <w:r>
        <w:rPr>
          <w:rFonts w:hint="eastAsia" w:ascii="仿宋_GB2312" w:hAnsi="仿宋_GB2312" w:eastAsia="仿宋_GB2312" w:cs="仿宋_GB2312"/>
          <w:bCs/>
          <w:color w:val="000000" w:themeColor="text1"/>
          <w:sz w:val="32"/>
          <w:szCs w:val="32"/>
        </w:rPr>
        <w:t>4.7.3.</w:t>
      </w:r>
      <w:r>
        <w:rPr>
          <w:rFonts w:hint="eastAsia" w:ascii="仿宋_GB2312" w:hAnsi="仿宋" w:eastAsia="仿宋_GB2312" w:cs="仿宋"/>
          <w:color w:val="000000" w:themeColor="text1"/>
          <w:sz w:val="32"/>
          <w:szCs w:val="32"/>
        </w:rPr>
        <w:t>2.统一采用分组教学，明确培训效果及培训质量。</w:t>
      </w:r>
    </w:p>
    <w:p>
      <w:pPr>
        <w:spacing w:line="500" w:lineRule="exact"/>
        <w:ind w:firstLine="640" w:firstLineChars="200"/>
        <w:rPr>
          <w:rFonts w:hint="eastAsia" w:ascii="仿宋_GB2312" w:hAnsi="仿宋" w:eastAsia="仿宋_GB2312" w:cs="仿宋"/>
          <w:color w:val="000000" w:themeColor="text1"/>
          <w:sz w:val="32"/>
          <w:szCs w:val="32"/>
        </w:rPr>
      </w:pPr>
    </w:p>
    <w:p>
      <w:pPr>
        <w:spacing w:line="500" w:lineRule="exact"/>
        <w:ind w:firstLine="643" w:firstLineChars="200"/>
        <w:rPr>
          <w:rFonts w:ascii="仿宋_GB2312" w:hAnsi="仿宋" w:eastAsia="仿宋_GB2312" w:cs="仿宋"/>
          <w:b/>
          <w:bCs w:val="0"/>
          <w:color w:val="000000" w:themeColor="text1"/>
          <w:sz w:val="32"/>
          <w:szCs w:val="32"/>
        </w:rPr>
      </w:pPr>
      <w:r>
        <w:rPr>
          <w:rFonts w:hint="eastAsia" w:ascii="仿宋_GB2312" w:hAnsi="楷体_GB2312" w:eastAsia="仿宋_GB2312" w:cs="楷体_GB2312"/>
          <w:b/>
          <w:bCs w:val="0"/>
          <w:color w:val="000000" w:themeColor="text1"/>
          <w:sz w:val="32"/>
          <w:szCs w:val="32"/>
        </w:rPr>
        <w:t>4.8</w:t>
      </w:r>
      <w:r>
        <w:rPr>
          <w:rFonts w:hint="eastAsia" w:ascii="仿宋_GB2312" w:hAnsi="仿宋_GB2312" w:eastAsia="仿宋_GB2312" w:cs="仿宋_GB2312"/>
          <w:b/>
          <w:bCs w:val="0"/>
          <w:color w:val="000000" w:themeColor="text1"/>
          <w:sz w:val="32"/>
          <w:szCs w:val="32"/>
        </w:rPr>
        <w:t>船舶甚高频系统（VHF）的操作训练</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4.8.1培训目标 </w:t>
      </w:r>
    </w:p>
    <w:p>
      <w:pPr>
        <w:spacing w:line="500" w:lineRule="exact"/>
        <w:ind w:firstLine="640" w:firstLineChars="200"/>
        <w:rPr>
          <w:rFonts w:ascii="仿宋_GB2312" w:eastAsia="仿宋_GB2312"/>
          <w:sz w:val="30"/>
          <w:szCs w:val="30"/>
        </w:rPr>
      </w:pPr>
      <w:r>
        <w:rPr>
          <w:rFonts w:hint="eastAsia" w:ascii="仿宋_GB2312" w:hAnsi="仿宋_GB2312" w:eastAsia="仿宋_GB2312" w:cs="仿宋_GB2312"/>
          <w:color w:val="000000" w:themeColor="text1"/>
          <w:sz w:val="32"/>
          <w:szCs w:val="32"/>
        </w:rPr>
        <w:t>通过本单元培训，使培训对象能够掌握：</w:t>
      </w:r>
      <w:r>
        <w:rPr>
          <w:rFonts w:hint="eastAsia" w:ascii="仿宋_GB2312" w:eastAsia="仿宋_GB2312"/>
          <w:sz w:val="30"/>
          <w:szCs w:val="30"/>
        </w:rPr>
        <w:t>熟练掌握船舶甚高频(VHF )系统安装、甚高频(VHF)设备操作技能</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4.8.2培训内容</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①实操技能培训内容 </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②VHF系统图和接线图</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③船用VHF天线的安装</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④VHF设备的安装</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⑤遥控台的安装</w:t>
      </w:r>
    </w:p>
    <w:p>
      <w:pPr>
        <w:tabs>
          <w:tab w:val="left" w:pos="312"/>
        </w:tabs>
        <w:spacing w:line="500" w:lineRule="exact"/>
        <w:ind w:firstLine="600" w:firstLineChars="200"/>
        <w:rPr>
          <w:rFonts w:ascii="仿宋_GB2312" w:eastAsia="仿宋_GB2312"/>
          <w:sz w:val="30"/>
          <w:szCs w:val="30"/>
        </w:rPr>
      </w:pPr>
      <w:r>
        <w:rPr>
          <w:rFonts w:hint="eastAsia" w:ascii="仿宋_GB2312" w:eastAsia="仿宋_GB2312"/>
          <w:sz w:val="30"/>
          <w:szCs w:val="30"/>
        </w:rPr>
        <w:t>⑥甚高频(VHF)设备操作</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4.8.3培训方式建议</w:t>
      </w:r>
    </w:p>
    <w:p>
      <w:pPr>
        <w:spacing w:line="500" w:lineRule="exact"/>
        <w:ind w:firstLine="640" w:firstLineChars="200"/>
        <w:rPr>
          <w:rFonts w:ascii="仿宋_GB2312" w:hAnsi="仿宋" w:eastAsia="仿宋_GB2312" w:cs="仿宋"/>
          <w:color w:val="000000" w:themeColor="text1"/>
          <w:sz w:val="32"/>
          <w:szCs w:val="32"/>
        </w:rPr>
      </w:pPr>
      <w:r>
        <w:rPr>
          <w:rFonts w:hint="eastAsia" w:ascii="仿宋_GB2312" w:hAnsi="仿宋_GB2312" w:eastAsia="仿宋_GB2312" w:cs="仿宋_GB2312"/>
          <w:bCs/>
          <w:color w:val="000000" w:themeColor="text1"/>
          <w:sz w:val="32"/>
          <w:szCs w:val="32"/>
        </w:rPr>
        <w:t>4.8.3.</w:t>
      </w:r>
      <w:r>
        <w:rPr>
          <w:rFonts w:hint="eastAsia" w:ascii="仿宋_GB2312" w:hAnsi="仿宋" w:eastAsia="仿宋_GB2312" w:cs="仿宋"/>
          <w:color w:val="000000" w:themeColor="text1"/>
          <w:sz w:val="32"/>
          <w:szCs w:val="32"/>
        </w:rPr>
        <w:t>1.实操实训</w:t>
      </w:r>
    </w:p>
    <w:p>
      <w:pPr>
        <w:spacing w:line="50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技能培养主要以一体化教学方式开展，教员在实训现场，通过</w:t>
      </w:r>
      <w:r>
        <w:rPr>
          <w:rFonts w:hint="eastAsia" w:ascii="仿宋_GB2312" w:hAnsi="仿宋" w:eastAsia="仿宋_GB2312" w:cs="仿宋"/>
          <w:sz w:val="28"/>
          <w:szCs w:val="28"/>
        </w:rPr>
        <w:t>分组讨论式教学、演示教学、案例教学、启发式教学、问题教学、探究式教学等方法相结合</w:t>
      </w:r>
      <w:r>
        <w:rPr>
          <w:rFonts w:hint="eastAsia" w:ascii="仿宋_GB2312" w:hAnsi="仿宋" w:eastAsia="仿宋_GB2312" w:cs="仿宋"/>
          <w:color w:val="000000" w:themeColor="text1"/>
          <w:sz w:val="32"/>
          <w:szCs w:val="32"/>
        </w:rPr>
        <w:t>，传授相关专业技能。通过过程评价与结果性评价对学员技能知识的掌握情况进行考核。</w:t>
      </w:r>
    </w:p>
    <w:p>
      <w:pPr>
        <w:spacing w:line="500" w:lineRule="exact"/>
        <w:ind w:firstLine="640" w:firstLineChars="200"/>
        <w:rPr>
          <w:rFonts w:hint="eastAsia" w:ascii="仿宋_GB2312" w:hAnsi="仿宋" w:eastAsia="仿宋_GB2312" w:cs="仿宋"/>
          <w:color w:val="000000" w:themeColor="text1"/>
          <w:sz w:val="32"/>
          <w:szCs w:val="32"/>
        </w:rPr>
      </w:pPr>
      <w:r>
        <w:rPr>
          <w:rFonts w:hint="eastAsia" w:ascii="仿宋_GB2312" w:hAnsi="仿宋_GB2312" w:eastAsia="仿宋_GB2312" w:cs="仿宋_GB2312"/>
          <w:bCs/>
          <w:color w:val="000000" w:themeColor="text1"/>
          <w:sz w:val="32"/>
          <w:szCs w:val="32"/>
        </w:rPr>
        <w:t>4.8.3.</w:t>
      </w:r>
      <w:r>
        <w:rPr>
          <w:rFonts w:hint="eastAsia" w:ascii="仿宋_GB2312" w:hAnsi="仿宋" w:eastAsia="仿宋_GB2312" w:cs="仿宋"/>
          <w:color w:val="000000" w:themeColor="text1"/>
          <w:sz w:val="32"/>
          <w:szCs w:val="32"/>
        </w:rPr>
        <w:t>2.统一采用分组教学，明确培训效果及培训质量。</w:t>
      </w:r>
    </w:p>
    <w:p>
      <w:pPr>
        <w:spacing w:line="500" w:lineRule="exact"/>
        <w:ind w:firstLine="640" w:firstLineChars="200"/>
        <w:rPr>
          <w:rFonts w:hint="eastAsia" w:ascii="仿宋_GB2312" w:hAnsi="仿宋" w:eastAsia="仿宋_GB2312" w:cs="仿宋"/>
          <w:color w:val="000000" w:themeColor="text1"/>
          <w:sz w:val="32"/>
          <w:szCs w:val="32"/>
        </w:rPr>
      </w:pPr>
    </w:p>
    <w:p>
      <w:pPr>
        <w:spacing w:line="500" w:lineRule="exact"/>
        <w:ind w:firstLine="643" w:firstLineChars="200"/>
        <w:rPr>
          <w:rFonts w:ascii="仿宋_GB2312" w:hAnsi="仿宋" w:eastAsia="仿宋_GB2312" w:cs="仿宋"/>
          <w:b/>
          <w:bCs w:val="0"/>
          <w:color w:val="000000" w:themeColor="text1"/>
          <w:sz w:val="32"/>
          <w:szCs w:val="32"/>
        </w:rPr>
      </w:pPr>
      <w:r>
        <w:rPr>
          <w:rFonts w:hint="eastAsia" w:ascii="仿宋_GB2312" w:hAnsi="楷体_GB2312" w:eastAsia="仿宋_GB2312" w:cs="楷体_GB2312"/>
          <w:b/>
          <w:bCs w:val="0"/>
          <w:color w:val="000000" w:themeColor="text1"/>
          <w:sz w:val="32"/>
          <w:szCs w:val="32"/>
        </w:rPr>
        <w:t>4.9</w:t>
      </w:r>
      <w:r>
        <w:rPr>
          <w:rFonts w:hint="eastAsia" w:ascii="仿宋_GB2312" w:hAnsi="仿宋_GB2312" w:eastAsia="仿宋_GB2312" w:cs="仿宋_GB2312"/>
          <w:b/>
          <w:bCs w:val="0"/>
          <w:color w:val="000000" w:themeColor="text1"/>
          <w:sz w:val="32"/>
          <w:szCs w:val="32"/>
        </w:rPr>
        <w:t>船舶中高频组合电台（MF/HF）的操作训练</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4.9.1培训目标 </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通过本单元培训，使培训对象能够掌握：船舶中高频组合电台各系统及设备的安装与操作技能。</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4.9.2培训内容</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①实操技能培训内容 </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②单边带通信系统安装</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③设备安装注意事项</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④MF/HF天线的安装</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⑤控制台及中高频电台的安装</w:t>
      </w:r>
    </w:p>
    <w:p>
      <w:pPr>
        <w:tabs>
          <w:tab w:val="left" w:pos="312"/>
        </w:tabs>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⑥FS -1570/2570设备操作</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4.9.3培训方式建议</w:t>
      </w:r>
    </w:p>
    <w:p>
      <w:pPr>
        <w:spacing w:line="500" w:lineRule="exact"/>
        <w:ind w:firstLine="640" w:firstLineChars="200"/>
        <w:rPr>
          <w:rFonts w:ascii="仿宋_GB2312" w:hAnsi="仿宋" w:eastAsia="仿宋_GB2312" w:cs="仿宋"/>
          <w:color w:val="000000" w:themeColor="text1"/>
          <w:sz w:val="32"/>
          <w:szCs w:val="32"/>
        </w:rPr>
      </w:pPr>
      <w:r>
        <w:rPr>
          <w:rFonts w:hint="eastAsia" w:ascii="仿宋_GB2312" w:hAnsi="仿宋_GB2312" w:eastAsia="仿宋_GB2312" w:cs="仿宋_GB2312"/>
          <w:bCs/>
          <w:color w:val="000000" w:themeColor="text1"/>
          <w:sz w:val="32"/>
          <w:szCs w:val="32"/>
        </w:rPr>
        <w:t>4.9.3.</w:t>
      </w:r>
      <w:r>
        <w:rPr>
          <w:rFonts w:hint="eastAsia" w:ascii="仿宋_GB2312" w:hAnsi="仿宋" w:eastAsia="仿宋_GB2312" w:cs="仿宋"/>
          <w:color w:val="000000" w:themeColor="text1"/>
          <w:sz w:val="32"/>
          <w:szCs w:val="32"/>
        </w:rPr>
        <w:t>1.实操实训</w:t>
      </w:r>
    </w:p>
    <w:p>
      <w:pPr>
        <w:spacing w:line="50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技能培养主要以一体化教学方式开展，教员在实训现场，通过</w:t>
      </w:r>
      <w:r>
        <w:rPr>
          <w:rFonts w:hint="eastAsia" w:ascii="仿宋_GB2312" w:hAnsi="仿宋" w:eastAsia="仿宋_GB2312" w:cs="仿宋"/>
          <w:sz w:val="28"/>
          <w:szCs w:val="28"/>
        </w:rPr>
        <w:t>分组讨论式教学、演示教学、案例教学、启发式教学、问题教学、探究式教学等方法相结合</w:t>
      </w:r>
      <w:r>
        <w:rPr>
          <w:rFonts w:hint="eastAsia" w:ascii="仿宋_GB2312" w:hAnsi="仿宋" w:eastAsia="仿宋_GB2312" w:cs="仿宋"/>
          <w:color w:val="000000" w:themeColor="text1"/>
          <w:sz w:val="32"/>
          <w:szCs w:val="32"/>
        </w:rPr>
        <w:t>，传授相关专业技能。通过过程评价与结果性评价对学员技能知识的掌握情况进行考核。</w:t>
      </w:r>
    </w:p>
    <w:p>
      <w:pPr>
        <w:spacing w:line="500" w:lineRule="exact"/>
        <w:ind w:firstLine="640" w:firstLineChars="200"/>
        <w:rPr>
          <w:rFonts w:hint="eastAsia" w:ascii="仿宋_GB2312" w:hAnsi="仿宋" w:eastAsia="仿宋_GB2312" w:cs="仿宋"/>
          <w:color w:val="000000" w:themeColor="text1"/>
          <w:sz w:val="32"/>
          <w:szCs w:val="32"/>
        </w:rPr>
      </w:pPr>
      <w:r>
        <w:rPr>
          <w:rFonts w:hint="eastAsia" w:ascii="仿宋_GB2312" w:hAnsi="仿宋_GB2312" w:eastAsia="仿宋_GB2312" w:cs="仿宋_GB2312"/>
          <w:bCs/>
          <w:color w:val="000000" w:themeColor="text1"/>
          <w:sz w:val="32"/>
          <w:szCs w:val="32"/>
        </w:rPr>
        <w:t>4.9.3.</w:t>
      </w:r>
      <w:r>
        <w:rPr>
          <w:rFonts w:hint="eastAsia" w:ascii="仿宋_GB2312" w:hAnsi="仿宋" w:eastAsia="仿宋_GB2312" w:cs="仿宋"/>
          <w:color w:val="000000" w:themeColor="text1"/>
          <w:sz w:val="32"/>
          <w:szCs w:val="32"/>
        </w:rPr>
        <w:t>2.统一采用分组教学，明确培训效果及培训质量。</w:t>
      </w:r>
    </w:p>
    <w:p>
      <w:pPr>
        <w:spacing w:line="500" w:lineRule="exact"/>
        <w:ind w:firstLine="640" w:firstLineChars="200"/>
        <w:rPr>
          <w:rFonts w:hint="eastAsia" w:ascii="仿宋_GB2312" w:hAnsi="仿宋" w:eastAsia="仿宋_GB2312" w:cs="仿宋"/>
          <w:color w:val="000000" w:themeColor="text1"/>
          <w:sz w:val="32"/>
          <w:szCs w:val="32"/>
        </w:rPr>
      </w:pPr>
    </w:p>
    <w:p>
      <w:pPr>
        <w:spacing w:line="500" w:lineRule="exact"/>
        <w:ind w:firstLine="643" w:firstLineChars="200"/>
        <w:rPr>
          <w:rFonts w:ascii="仿宋_GB2312" w:hAnsi="楷体" w:eastAsia="仿宋_GB2312" w:cs="楷体"/>
          <w:b/>
          <w:bCs w:val="0"/>
          <w:sz w:val="32"/>
          <w:szCs w:val="32"/>
        </w:rPr>
      </w:pPr>
      <w:r>
        <w:rPr>
          <w:rFonts w:hint="eastAsia" w:ascii="仿宋_GB2312" w:hAnsi="楷体_GB2312" w:eastAsia="仿宋_GB2312" w:cs="楷体_GB2312"/>
          <w:b/>
          <w:bCs w:val="0"/>
          <w:color w:val="000000" w:themeColor="text1"/>
          <w:sz w:val="32"/>
          <w:szCs w:val="32"/>
        </w:rPr>
        <w:t>4.10</w:t>
      </w:r>
      <w:r>
        <w:rPr>
          <w:rFonts w:hint="eastAsia" w:ascii="仿宋_GB2312" w:hAnsi="仿宋_GB2312" w:eastAsia="仿宋_GB2312" w:cs="仿宋_GB2312"/>
          <w:b/>
          <w:bCs w:val="0"/>
          <w:color w:val="000000" w:themeColor="text1"/>
          <w:sz w:val="32"/>
          <w:szCs w:val="32"/>
        </w:rPr>
        <w:t>船用测深仪安装和检修操作训练</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4.10.1培训目标 </w:t>
      </w:r>
    </w:p>
    <w:p>
      <w:pPr>
        <w:spacing w:line="500" w:lineRule="exact"/>
        <w:ind w:firstLine="640" w:firstLineChars="200"/>
        <w:rPr>
          <w:rFonts w:ascii="仿宋_GB2312" w:eastAsia="仿宋_GB2312"/>
          <w:sz w:val="30"/>
          <w:szCs w:val="30"/>
        </w:rPr>
      </w:pPr>
      <w:r>
        <w:rPr>
          <w:rFonts w:hint="eastAsia" w:ascii="仿宋_GB2312" w:hAnsi="仿宋_GB2312" w:eastAsia="仿宋_GB2312" w:cs="仿宋_GB2312"/>
          <w:color w:val="000000" w:themeColor="text1"/>
          <w:sz w:val="32"/>
          <w:szCs w:val="32"/>
        </w:rPr>
        <w:t>通过本单元培训，使培训对象能够掌握：</w:t>
      </w:r>
      <w:r>
        <w:rPr>
          <w:rFonts w:hint="eastAsia" w:ascii="仿宋_GB2312" w:eastAsia="仿宋_GB2312"/>
          <w:sz w:val="30"/>
          <w:szCs w:val="30"/>
        </w:rPr>
        <w:t>测深仪结构原理，掌握其安装、维护与保养技能。</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4.10.2培训内容</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实操技能培训内容 </w:t>
      </w:r>
    </w:p>
    <w:p>
      <w:pPr>
        <w:spacing w:line="500" w:lineRule="exact"/>
        <w:ind w:firstLine="600" w:firstLineChars="200"/>
        <w:rPr>
          <w:rFonts w:ascii="仿宋_GB2312" w:hAnsi="仿宋_GB2312" w:eastAsia="仿宋_GB2312" w:cs="仿宋_GB2312"/>
          <w:color w:val="000000" w:themeColor="text1"/>
          <w:sz w:val="32"/>
          <w:szCs w:val="32"/>
        </w:rPr>
      </w:pPr>
      <w:r>
        <w:rPr>
          <w:rFonts w:hint="eastAsia" w:ascii="仿宋_GB2312" w:eastAsia="仿宋_GB2312"/>
          <w:sz w:val="30"/>
          <w:szCs w:val="30"/>
        </w:rPr>
        <w:t>测深仪结构原理，安装、维护与保养。</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4.10.3培训方式建议</w:t>
      </w:r>
    </w:p>
    <w:p>
      <w:pPr>
        <w:spacing w:line="500" w:lineRule="exact"/>
        <w:ind w:firstLine="640" w:firstLineChars="200"/>
        <w:rPr>
          <w:rFonts w:ascii="仿宋_GB2312" w:hAnsi="仿宋" w:eastAsia="仿宋_GB2312" w:cs="仿宋"/>
          <w:color w:val="000000" w:themeColor="text1"/>
          <w:sz w:val="32"/>
          <w:szCs w:val="32"/>
        </w:rPr>
      </w:pPr>
      <w:r>
        <w:rPr>
          <w:rFonts w:hint="eastAsia" w:ascii="仿宋_GB2312" w:hAnsi="仿宋_GB2312" w:eastAsia="仿宋_GB2312" w:cs="仿宋_GB2312"/>
          <w:bCs/>
          <w:color w:val="000000" w:themeColor="text1"/>
          <w:sz w:val="32"/>
          <w:szCs w:val="32"/>
        </w:rPr>
        <w:t>4.10.3.</w:t>
      </w:r>
      <w:r>
        <w:rPr>
          <w:rFonts w:hint="eastAsia" w:ascii="仿宋_GB2312" w:hAnsi="仿宋" w:eastAsia="仿宋_GB2312" w:cs="仿宋"/>
          <w:color w:val="000000" w:themeColor="text1"/>
          <w:sz w:val="32"/>
          <w:szCs w:val="32"/>
        </w:rPr>
        <w:t>1.实操实训</w:t>
      </w:r>
    </w:p>
    <w:p>
      <w:pPr>
        <w:spacing w:line="50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技能培养主要以一体化教学方式开展，教员在实训现场，通过</w:t>
      </w:r>
      <w:r>
        <w:rPr>
          <w:rFonts w:hint="eastAsia" w:ascii="仿宋_GB2312" w:hAnsi="仿宋" w:eastAsia="仿宋_GB2312" w:cs="仿宋"/>
          <w:sz w:val="28"/>
          <w:szCs w:val="28"/>
        </w:rPr>
        <w:t>分组讨论式教学、演示教学、案例教学、启发式教学、问题教学、探究式教学等方法相结合</w:t>
      </w:r>
      <w:r>
        <w:rPr>
          <w:rFonts w:hint="eastAsia" w:ascii="仿宋_GB2312" w:hAnsi="仿宋" w:eastAsia="仿宋_GB2312" w:cs="仿宋"/>
          <w:color w:val="000000" w:themeColor="text1"/>
          <w:sz w:val="32"/>
          <w:szCs w:val="32"/>
        </w:rPr>
        <w:t>，传授相关专业技能。通过过程评价与结果性评价对学员技能知识的掌握情况进行考核。</w:t>
      </w:r>
    </w:p>
    <w:p>
      <w:pPr>
        <w:spacing w:line="500" w:lineRule="exact"/>
        <w:ind w:firstLine="640" w:firstLineChars="200"/>
        <w:rPr>
          <w:rFonts w:hint="eastAsia" w:ascii="仿宋_GB2312" w:hAnsi="仿宋" w:eastAsia="仿宋_GB2312" w:cs="仿宋"/>
          <w:color w:val="000000" w:themeColor="text1"/>
          <w:sz w:val="32"/>
          <w:szCs w:val="32"/>
        </w:rPr>
      </w:pPr>
      <w:r>
        <w:rPr>
          <w:rFonts w:hint="eastAsia" w:ascii="仿宋_GB2312" w:hAnsi="仿宋_GB2312" w:eastAsia="仿宋_GB2312" w:cs="仿宋_GB2312"/>
          <w:bCs/>
          <w:color w:val="000000" w:themeColor="text1"/>
          <w:sz w:val="32"/>
          <w:szCs w:val="32"/>
        </w:rPr>
        <w:t>4.10.3.</w:t>
      </w:r>
      <w:r>
        <w:rPr>
          <w:rFonts w:hint="eastAsia" w:ascii="仿宋_GB2312" w:hAnsi="仿宋" w:eastAsia="仿宋_GB2312" w:cs="仿宋"/>
          <w:color w:val="000000" w:themeColor="text1"/>
          <w:sz w:val="32"/>
          <w:szCs w:val="32"/>
        </w:rPr>
        <w:t>2.统一采用分组教学，明确培训效果及培训质量。</w:t>
      </w:r>
    </w:p>
    <w:p>
      <w:pPr>
        <w:spacing w:line="500" w:lineRule="exact"/>
        <w:ind w:firstLine="640" w:firstLineChars="200"/>
        <w:rPr>
          <w:rFonts w:hint="eastAsia" w:ascii="仿宋_GB2312" w:hAnsi="仿宋" w:eastAsia="仿宋_GB2312" w:cs="仿宋"/>
          <w:color w:val="000000" w:themeColor="text1"/>
          <w:sz w:val="32"/>
          <w:szCs w:val="32"/>
        </w:rPr>
      </w:pPr>
    </w:p>
    <w:p>
      <w:pPr>
        <w:spacing w:line="500" w:lineRule="exact"/>
        <w:ind w:firstLine="643" w:firstLineChars="200"/>
        <w:rPr>
          <w:rFonts w:ascii="仿宋_GB2312" w:hAnsi="仿宋" w:eastAsia="仿宋_GB2312" w:cs="仿宋"/>
          <w:b/>
          <w:bCs/>
          <w:color w:val="000000" w:themeColor="text1"/>
          <w:sz w:val="32"/>
          <w:szCs w:val="32"/>
        </w:rPr>
      </w:pPr>
      <w:r>
        <w:rPr>
          <w:rFonts w:hint="eastAsia" w:ascii="仿宋_GB2312" w:hAnsi="仿宋" w:eastAsia="仿宋_GB2312" w:cs="仿宋"/>
          <w:b/>
          <w:bCs/>
          <w:color w:val="000000" w:themeColor="text1"/>
          <w:sz w:val="32"/>
          <w:szCs w:val="32"/>
        </w:rPr>
        <w:t>4.11全球卫星定位系统（GPS）</w:t>
      </w:r>
      <w:r>
        <w:rPr>
          <w:rFonts w:hint="eastAsia" w:ascii="仿宋_GB2312" w:hAnsi="仿宋_GB2312" w:eastAsia="仿宋_GB2312" w:cs="仿宋_GB2312"/>
          <w:b/>
          <w:bCs/>
          <w:color w:val="000000" w:themeColor="text1"/>
          <w:sz w:val="32"/>
          <w:szCs w:val="32"/>
        </w:rPr>
        <w:t>安装和检修操作训练</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4.11.1培训目标 </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通过本单元培训，使培训对象能够掌握：GPS的安装与维护技能。</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4.11.2培训内容</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实操技能培训内容 </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GPS的各部件的安装与维护。</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4.11.3培训方式建议</w:t>
      </w:r>
    </w:p>
    <w:p>
      <w:pPr>
        <w:spacing w:line="500" w:lineRule="exact"/>
        <w:ind w:firstLine="640" w:firstLineChars="200"/>
        <w:rPr>
          <w:rFonts w:ascii="仿宋_GB2312" w:hAnsi="仿宋" w:eastAsia="仿宋_GB2312" w:cs="仿宋"/>
          <w:color w:val="000000" w:themeColor="text1"/>
          <w:sz w:val="32"/>
          <w:szCs w:val="32"/>
        </w:rPr>
      </w:pPr>
      <w:r>
        <w:rPr>
          <w:rFonts w:hint="eastAsia" w:ascii="仿宋_GB2312" w:hAnsi="仿宋_GB2312" w:eastAsia="仿宋_GB2312" w:cs="仿宋_GB2312"/>
          <w:bCs/>
          <w:color w:val="000000" w:themeColor="text1"/>
          <w:sz w:val="32"/>
          <w:szCs w:val="32"/>
        </w:rPr>
        <w:t>4.11.3.</w:t>
      </w:r>
      <w:r>
        <w:rPr>
          <w:rFonts w:hint="eastAsia" w:ascii="仿宋_GB2312" w:hAnsi="仿宋" w:eastAsia="仿宋_GB2312" w:cs="仿宋"/>
          <w:color w:val="000000" w:themeColor="text1"/>
          <w:sz w:val="32"/>
          <w:szCs w:val="32"/>
        </w:rPr>
        <w:t>1.实操实训</w:t>
      </w:r>
    </w:p>
    <w:p>
      <w:pPr>
        <w:spacing w:line="50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技能培养主要以一体化教学方式开展，教员在实训现场，通过</w:t>
      </w:r>
      <w:r>
        <w:rPr>
          <w:rFonts w:hint="eastAsia" w:ascii="仿宋_GB2312" w:hAnsi="仿宋" w:eastAsia="仿宋_GB2312" w:cs="仿宋"/>
          <w:sz w:val="28"/>
          <w:szCs w:val="28"/>
        </w:rPr>
        <w:t>分组讨论式教学、演示教学、案例教学、启发式教学、问题教学、探究式教学等方法相结合</w:t>
      </w:r>
      <w:r>
        <w:rPr>
          <w:rFonts w:hint="eastAsia" w:ascii="仿宋_GB2312" w:hAnsi="仿宋" w:eastAsia="仿宋_GB2312" w:cs="仿宋"/>
          <w:color w:val="000000" w:themeColor="text1"/>
          <w:sz w:val="32"/>
          <w:szCs w:val="32"/>
        </w:rPr>
        <w:t>，传授相关专业技能。通过过程评价与结果性评价对学员技能知识的掌握情况进行考核。</w:t>
      </w:r>
    </w:p>
    <w:p>
      <w:pPr>
        <w:spacing w:line="500" w:lineRule="exact"/>
        <w:ind w:left="638" w:leftChars="304"/>
        <w:rPr>
          <w:rFonts w:hint="eastAsia" w:ascii="仿宋_GB2312" w:hAnsi="仿宋" w:eastAsia="仿宋_GB2312" w:cs="仿宋"/>
          <w:color w:val="000000" w:themeColor="text1"/>
          <w:sz w:val="32"/>
          <w:szCs w:val="32"/>
        </w:rPr>
      </w:pPr>
      <w:r>
        <w:rPr>
          <w:rFonts w:hint="eastAsia" w:ascii="仿宋_GB2312" w:hAnsi="仿宋_GB2312" w:eastAsia="仿宋_GB2312" w:cs="仿宋_GB2312"/>
          <w:bCs/>
          <w:color w:val="000000" w:themeColor="text1"/>
          <w:sz w:val="32"/>
          <w:szCs w:val="32"/>
        </w:rPr>
        <w:t>4.11.3.</w:t>
      </w:r>
      <w:r>
        <w:rPr>
          <w:rFonts w:hint="eastAsia" w:ascii="仿宋_GB2312" w:hAnsi="仿宋" w:eastAsia="仿宋_GB2312" w:cs="仿宋"/>
          <w:color w:val="000000" w:themeColor="text1"/>
          <w:sz w:val="32"/>
          <w:szCs w:val="32"/>
        </w:rPr>
        <w:t>2.统一采用分组教学，明确培训效果及培训质量。</w:t>
      </w:r>
    </w:p>
    <w:p>
      <w:pPr>
        <w:spacing w:line="500" w:lineRule="exact"/>
        <w:ind w:left="638" w:leftChars="304"/>
        <w:rPr>
          <w:rFonts w:hint="eastAsia" w:ascii="仿宋_GB2312" w:hAnsi="仿宋" w:eastAsia="仿宋_GB2312" w:cs="仿宋"/>
          <w:color w:val="000000" w:themeColor="text1"/>
          <w:sz w:val="32"/>
          <w:szCs w:val="32"/>
        </w:rPr>
      </w:pPr>
    </w:p>
    <w:p>
      <w:pPr>
        <w:spacing w:line="500" w:lineRule="exact"/>
        <w:ind w:left="638" w:leftChars="304"/>
        <w:rPr>
          <w:rFonts w:ascii="仿宋_GB2312" w:hAnsi="仿宋" w:eastAsia="仿宋_GB2312" w:cs="仿宋"/>
          <w:b/>
          <w:bCs w:val="0"/>
          <w:color w:val="000000" w:themeColor="text1"/>
          <w:sz w:val="32"/>
          <w:szCs w:val="32"/>
        </w:rPr>
      </w:pPr>
      <w:r>
        <w:rPr>
          <w:rFonts w:hint="eastAsia" w:ascii="仿宋_GB2312" w:hAnsi="仿宋" w:eastAsia="仿宋_GB2312" w:cs="仿宋"/>
          <w:b/>
          <w:bCs w:val="0"/>
          <w:color w:val="000000" w:themeColor="text1"/>
          <w:sz w:val="32"/>
          <w:szCs w:val="32"/>
        </w:rPr>
        <w:t>4.12船用雷达设备（RADAR）安装与维护操作训练</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4.12.1培训目标 </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通过本单元培训，使培训对象能够掌握：雷达的安装、维护及操作基本技能。</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4.12.2培训内容</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实操技能培训内容 </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雷达各设备的安装、雷达各设备的维护、雷达基本操作。</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4.12.3培训方式建议</w:t>
      </w:r>
    </w:p>
    <w:p>
      <w:pPr>
        <w:spacing w:line="500" w:lineRule="exact"/>
        <w:ind w:firstLine="640" w:firstLineChars="200"/>
        <w:rPr>
          <w:rFonts w:ascii="仿宋_GB2312" w:hAnsi="仿宋" w:eastAsia="仿宋_GB2312" w:cs="仿宋"/>
          <w:color w:val="000000" w:themeColor="text1"/>
          <w:sz w:val="32"/>
          <w:szCs w:val="32"/>
        </w:rPr>
      </w:pPr>
      <w:r>
        <w:rPr>
          <w:rFonts w:hint="eastAsia" w:ascii="仿宋_GB2312" w:hAnsi="仿宋_GB2312" w:eastAsia="仿宋_GB2312" w:cs="仿宋_GB2312"/>
          <w:bCs/>
          <w:color w:val="000000" w:themeColor="text1"/>
          <w:sz w:val="32"/>
          <w:szCs w:val="32"/>
        </w:rPr>
        <w:t>4.12.3.</w:t>
      </w:r>
      <w:r>
        <w:rPr>
          <w:rFonts w:hint="eastAsia" w:ascii="仿宋_GB2312" w:hAnsi="仿宋" w:eastAsia="仿宋_GB2312" w:cs="仿宋"/>
          <w:color w:val="000000" w:themeColor="text1"/>
          <w:sz w:val="32"/>
          <w:szCs w:val="32"/>
        </w:rPr>
        <w:t>1.实操实训</w:t>
      </w:r>
    </w:p>
    <w:p>
      <w:pPr>
        <w:spacing w:line="50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技能培养主要以一体化教学方式开展，教员在实训现场，通过</w:t>
      </w:r>
      <w:r>
        <w:rPr>
          <w:rFonts w:hint="eastAsia" w:ascii="仿宋_GB2312" w:hAnsi="仿宋" w:eastAsia="仿宋_GB2312" w:cs="仿宋"/>
          <w:sz w:val="28"/>
          <w:szCs w:val="28"/>
        </w:rPr>
        <w:t>分组讨论式教学、演示教学、案例教学、启发式教学、问题教学、探究式教学等方法相结合</w:t>
      </w:r>
      <w:r>
        <w:rPr>
          <w:rFonts w:hint="eastAsia" w:ascii="仿宋_GB2312" w:hAnsi="仿宋" w:eastAsia="仿宋_GB2312" w:cs="仿宋"/>
          <w:color w:val="000000" w:themeColor="text1"/>
          <w:sz w:val="32"/>
          <w:szCs w:val="32"/>
        </w:rPr>
        <w:t>，传授相关专业技能。通过过程评价与结果性评价对学员技能知识的掌握情况进行考核。</w:t>
      </w:r>
    </w:p>
    <w:p>
      <w:pPr>
        <w:spacing w:line="500" w:lineRule="exact"/>
        <w:ind w:firstLine="640" w:firstLineChars="200"/>
        <w:rPr>
          <w:rFonts w:hint="eastAsia" w:ascii="仿宋_GB2312" w:hAnsi="仿宋" w:eastAsia="仿宋_GB2312" w:cs="仿宋"/>
          <w:color w:val="000000" w:themeColor="text1"/>
          <w:sz w:val="32"/>
          <w:szCs w:val="32"/>
        </w:rPr>
      </w:pPr>
      <w:r>
        <w:rPr>
          <w:rFonts w:hint="eastAsia" w:ascii="仿宋_GB2312" w:hAnsi="仿宋_GB2312" w:eastAsia="仿宋_GB2312" w:cs="仿宋_GB2312"/>
          <w:bCs/>
          <w:color w:val="000000" w:themeColor="text1"/>
          <w:sz w:val="32"/>
          <w:szCs w:val="32"/>
        </w:rPr>
        <w:t>4.12.3.</w:t>
      </w:r>
      <w:r>
        <w:rPr>
          <w:rFonts w:hint="eastAsia" w:ascii="仿宋_GB2312" w:hAnsi="仿宋" w:eastAsia="仿宋_GB2312" w:cs="仿宋"/>
          <w:color w:val="000000" w:themeColor="text1"/>
          <w:sz w:val="32"/>
          <w:szCs w:val="32"/>
        </w:rPr>
        <w:t>2.统一采用分组教学，明确培训效果及培训质量。</w:t>
      </w:r>
    </w:p>
    <w:p>
      <w:pPr>
        <w:spacing w:line="500" w:lineRule="exact"/>
        <w:ind w:firstLine="640" w:firstLineChars="200"/>
        <w:rPr>
          <w:rFonts w:hint="eastAsia" w:ascii="仿宋_GB2312" w:hAnsi="仿宋" w:eastAsia="仿宋_GB2312" w:cs="仿宋"/>
          <w:color w:val="000000" w:themeColor="text1"/>
          <w:sz w:val="32"/>
          <w:szCs w:val="32"/>
        </w:rPr>
      </w:pPr>
    </w:p>
    <w:p>
      <w:pPr>
        <w:ind w:firstLine="640" w:firstLineChars="200"/>
        <w:rPr>
          <w:rFonts w:hint="eastAsia" w:ascii="黑体" w:hAnsi="黑体" w:eastAsia="黑体" w:cs="黑体"/>
          <w:b w:val="0"/>
          <w:bCs/>
          <w:color w:val="000000" w:themeColor="text1"/>
          <w:sz w:val="32"/>
          <w:szCs w:val="32"/>
        </w:rPr>
      </w:pPr>
      <w:bookmarkStart w:id="0" w:name="_GoBack"/>
      <w:r>
        <w:rPr>
          <w:rFonts w:hint="eastAsia" w:ascii="黑体" w:hAnsi="黑体" w:eastAsia="黑体" w:cs="黑体"/>
          <w:b w:val="0"/>
          <w:bCs/>
          <w:color w:val="000000" w:themeColor="text1"/>
          <w:sz w:val="32"/>
          <w:szCs w:val="32"/>
        </w:rPr>
        <w:t xml:space="preserve">五、推荐教材 </w:t>
      </w:r>
    </w:p>
    <w:bookmarkEnd w:id="0"/>
    <w:p>
      <w:pPr>
        <w:spacing w:line="500"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自编培训教材</w:t>
      </w:r>
    </w:p>
    <w:p>
      <w:pPr>
        <w:spacing w:line="500" w:lineRule="exact"/>
        <w:ind w:firstLine="640" w:firstLineChars="200"/>
        <w:rPr>
          <w:rFonts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5.1.导航设备(Radar、Gps、测深仪)教材</w:t>
      </w:r>
    </w:p>
    <w:p>
      <w:pPr>
        <w:spacing w:line="500" w:lineRule="exact"/>
        <w:ind w:firstLine="640" w:firstLineChars="200"/>
        <w:rPr>
          <w:rFonts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5.2.通讯设备(AIS、HF、VHF)教材</w:t>
      </w:r>
    </w:p>
    <w:sectPr>
      <w:footerReference r:id="rId3" w:type="default"/>
      <w:pgSz w:w="11906" w:h="16838"/>
      <w:pgMar w:top="2098" w:right="1474" w:bottom="1985"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F3AF3"/>
    <w:multiLevelType w:val="multilevel"/>
    <w:tmpl w:val="381F3AF3"/>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667E"/>
    <w:rsid w:val="000269A8"/>
    <w:rsid w:val="00047CF7"/>
    <w:rsid w:val="000631A0"/>
    <w:rsid w:val="00063B00"/>
    <w:rsid w:val="00096A30"/>
    <w:rsid w:val="00097D3D"/>
    <w:rsid w:val="000B45C1"/>
    <w:rsid w:val="000C148B"/>
    <w:rsid w:val="000C30F1"/>
    <w:rsid w:val="000D567F"/>
    <w:rsid w:val="000D5C11"/>
    <w:rsid w:val="000E4564"/>
    <w:rsid w:val="001142BD"/>
    <w:rsid w:val="0011681B"/>
    <w:rsid w:val="0012492D"/>
    <w:rsid w:val="001365B8"/>
    <w:rsid w:val="00143D54"/>
    <w:rsid w:val="00147C7E"/>
    <w:rsid w:val="0016056D"/>
    <w:rsid w:val="00172A27"/>
    <w:rsid w:val="0018183B"/>
    <w:rsid w:val="001C0A89"/>
    <w:rsid w:val="001C40DD"/>
    <w:rsid w:val="001C77BA"/>
    <w:rsid w:val="001D6570"/>
    <w:rsid w:val="001E3D5B"/>
    <w:rsid w:val="001F33C5"/>
    <w:rsid w:val="001F3865"/>
    <w:rsid w:val="0020370B"/>
    <w:rsid w:val="00236816"/>
    <w:rsid w:val="002522D0"/>
    <w:rsid w:val="00264F52"/>
    <w:rsid w:val="00271E38"/>
    <w:rsid w:val="00277984"/>
    <w:rsid w:val="00295740"/>
    <w:rsid w:val="002C79AB"/>
    <w:rsid w:val="002F06AC"/>
    <w:rsid w:val="00302A5E"/>
    <w:rsid w:val="003129EA"/>
    <w:rsid w:val="00316523"/>
    <w:rsid w:val="00323600"/>
    <w:rsid w:val="003320F3"/>
    <w:rsid w:val="00341525"/>
    <w:rsid w:val="00346ACD"/>
    <w:rsid w:val="003473A7"/>
    <w:rsid w:val="00350AA2"/>
    <w:rsid w:val="003539B8"/>
    <w:rsid w:val="003701C8"/>
    <w:rsid w:val="00373ADC"/>
    <w:rsid w:val="00396B32"/>
    <w:rsid w:val="003A5CF9"/>
    <w:rsid w:val="003D7D6E"/>
    <w:rsid w:val="003E6EB7"/>
    <w:rsid w:val="00423BC7"/>
    <w:rsid w:val="0042460D"/>
    <w:rsid w:val="004249B5"/>
    <w:rsid w:val="004311BC"/>
    <w:rsid w:val="004369A3"/>
    <w:rsid w:val="00456BAA"/>
    <w:rsid w:val="004618DF"/>
    <w:rsid w:val="00462304"/>
    <w:rsid w:val="004735BE"/>
    <w:rsid w:val="00484A1F"/>
    <w:rsid w:val="0049353F"/>
    <w:rsid w:val="00495379"/>
    <w:rsid w:val="004E335D"/>
    <w:rsid w:val="004E61BB"/>
    <w:rsid w:val="0050584C"/>
    <w:rsid w:val="00527051"/>
    <w:rsid w:val="00531BA2"/>
    <w:rsid w:val="005321C6"/>
    <w:rsid w:val="0057065D"/>
    <w:rsid w:val="005713B5"/>
    <w:rsid w:val="005727D8"/>
    <w:rsid w:val="00582152"/>
    <w:rsid w:val="005A49B9"/>
    <w:rsid w:val="005B7252"/>
    <w:rsid w:val="005B7610"/>
    <w:rsid w:val="006414AC"/>
    <w:rsid w:val="0068537A"/>
    <w:rsid w:val="00685E3F"/>
    <w:rsid w:val="00691020"/>
    <w:rsid w:val="006A6E6C"/>
    <w:rsid w:val="006B4CBF"/>
    <w:rsid w:val="006C3052"/>
    <w:rsid w:val="006F2E31"/>
    <w:rsid w:val="006F6D9E"/>
    <w:rsid w:val="00705E17"/>
    <w:rsid w:val="0070648D"/>
    <w:rsid w:val="00707D05"/>
    <w:rsid w:val="00727182"/>
    <w:rsid w:val="007373FB"/>
    <w:rsid w:val="007414A5"/>
    <w:rsid w:val="007707F5"/>
    <w:rsid w:val="0078034D"/>
    <w:rsid w:val="0079582C"/>
    <w:rsid w:val="007D5BD0"/>
    <w:rsid w:val="00800FE4"/>
    <w:rsid w:val="00804B33"/>
    <w:rsid w:val="00807B54"/>
    <w:rsid w:val="00812BB9"/>
    <w:rsid w:val="00843113"/>
    <w:rsid w:val="00893D89"/>
    <w:rsid w:val="008D6227"/>
    <w:rsid w:val="008D7734"/>
    <w:rsid w:val="008E4159"/>
    <w:rsid w:val="008F0060"/>
    <w:rsid w:val="00900057"/>
    <w:rsid w:val="009032B5"/>
    <w:rsid w:val="00926F8F"/>
    <w:rsid w:val="009A4875"/>
    <w:rsid w:val="009A61AA"/>
    <w:rsid w:val="009D501D"/>
    <w:rsid w:val="009E0270"/>
    <w:rsid w:val="00A106E3"/>
    <w:rsid w:val="00A16784"/>
    <w:rsid w:val="00A37120"/>
    <w:rsid w:val="00A37DFC"/>
    <w:rsid w:val="00A465BB"/>
    <w:rsid w:val="00A6063C"/>
    <w:rsid w:val="00A6232C"/>
    <w:rsid w:val="00A86B9A"/>
    <w:rsid w:val="00A90BE8"/>
    <w:rsid w:val="00A97954"/>
    <w:rsid w:val="00AC5D7E"/>
    <w:rsid w:val="00AE3FAA"/>
    <w:rsid w:val="00AE72F8"/>
    <w:rsid w:val="00AF029F"/>
    <w:rsid w:val="00AF1C62"/>
    <w:rsid w:val="00B11705"/>
    <w:rsid w:val="00B33B8D"/>
    <w:rsid w:val="00B348E7"/>
    <w:rsid w:val="00B35BBC"/>
    <w:rsid w:val="00B40BC6"/>
    <w:rsid w:val="00B47C91"/>
    <w:rsid w:val="00B641DD"/>
    <w:rsid w:val="00B71C36"/>
    <w:rsid w:val="00B919ED"/>
    <w:rsid w:val="00BB35BD"/>
    <w:rsid w:val="00BC1AF7"/>
    <w:rsid w:val="00BD0DD0"/>
    <w:rsid w:val="00C33E38"/>
    <w:rsid w:val="00C444AC"/>
    <w:rsid w:val="00C46CE1"/>
    <w:rsid w:val="00C66FD8"/>
    <w:rsid w:val="00C876C6"/>
    <w:rsid w:val="00C91F12"/>
    <w:rsid w:val="00CA7626"/>
    <w:rsid w:val="00CB436A"/>
    <w:rsid w:val="00CC1169"/>
    <w:rsid w:val="00CF3A4D"/>
    <w:rsid w:val="00D125FC"/>
    <w:rsid w:val="00D24BF3"/>
    <w:rsid w:val="00D358CC"/>
    <w:rsid w:val="00D52990"/>
    <w:rsid w:val="00D53833"/>
    <w:rsid w:val="00D605DC"/>
    <w:rsid w:val="00D6403C"/>
    <w:rsid w:val="00D87EE5"/>
    <w:rsid w:val="00DB48BC"/>
    <w:rsid w:val="00DB4E2D"/>
    <w:rsid w:val="00DE012B"/>
    <w:rsid w:val="00DE10AC"/>
    <w:rsid w:val="00DE5E7C"/>
    <w:rsid w:val="00DF0178"/>
    <w:rsid w:val="00DF6E0C"/>
    <w:rsid w:val="00E127E1"/>
    <w:rsid w:val="00E41556"/>
    <w:rsid w:val="00E4381C"/>
    <w:rsid w:val="00E47348"/>
    <w:rsid w:val="00E97A54"/>
    <w:rsid w:val="00EA5170"/>
    <w:rsid w:val="00EE2834"/>
    <w:rsid w:val="00EE4B78"/>
    <w:rsid w:val="00EE6D35"/>
    <w:rsid w:val="00EF371A"/>
    <w:rsid w:val="00EF6F39"/>
    <w:rsid w:val="00F156B0"/>
    <w:rsid w:val="00F43460"/>
    <w:rsid w:val="00F61EA6"/>
    <w:rsid w:val="00F677B2"/>
    <w:rsid w:val="00F7527F"/>
    <w:rsid w:val="00F82A72"/>
    <w:rsid w:val="00F96C8A"/>
    <w:rsid w:val="00FB3BC8"/>
    <w:rsid w:val="00FB4FEE"/>
    <w:rsid w:val="00FD1442"/>
    <w:rsid w:val="00FD4F10"/>
    <w:rsid w:val="00FE3BA7"/>
    <w:rsid w:val="00FE61EA"/>
    <w:rsid w:val="00FF0C45"/>
    <w:rsid w:val="00FF76ED"/>
    <w:rsid w:val="01B74A41"/>
    <w:rsid w:val="033D0E15"/>
    <w:rsid w:val="038E41DC"/>
    <w:rsid w:val="03D41EED"/>
    <w:rsid w:val="078D4C9A"/>
    <w:rsid w:val="07C91F51"/>
    <w:rsid w:val="094B2427"/>
    <w:rsid w:val="097A5216"/>
    <w:rsid w:val="09AB71CA"/>
    <w:rsid w:val="09BB1019"/>
    <w:rsid w:val="0B654237"/>
    <w:rsid w:val="0C251FA1"/>
    <w:rsid w:val="0C866F8B"/>
    <w:rsid w:val="0D1C40E9"/>
    <w:rsid w:val="0D597F39"/>
    <w:rsid w:val="0E207178"/>
    <w:rsid w:val="0E2303E2"/>
    <w:rsid w:val="0ECD065C"/>
    <w:rsid w:val="0EED37BB"/>
    <w:rsid w:val="108C1248"/>
    <w:rsid w:val="13150595"/>
    <w:rsid w:val="134F0F31"/>
    <w:rsid w:val="13836DC8"/>
    <w:rsid w:val="14AB0B7A"/>
    <w:rsid w:val="15904A68"/>
    <w:rsid w:val="170912A3"/>
    <w:rsid w:val="17934744"/>
    <w:rsid w:val="181162A3"/>
    <w:rsid w:val="1820033D"/>
    <w:rsid w:val="192B70B5"/>
    <w:rsid w:val="19F36C43"/>
    <w:rsid w:val="1A356E43"/>
    <w:rsid w:val="1B4A5CE2"/>
    <w:rsid w:val="1B5B5721"/>
    <w:rsid w:val="1B65702E"/>
    <w:rsid w:val="1B9D09AF"/>
    <w:rsid w:val="1C8240BB"/>
    <w:rsid w:val="1D39112F"/>
    <w:rsid w:val="1D432407"/>
    <w:rsid w:val="1D7729B6"/>
    <w:rsid w:val="1D8D66F6"/>
    <w:rsid w:val="1E6830F4"/>
    <w:rsid w:val="21813F7F"/>
    <w:rsid w:val="22BC52DD"/>
    <w:rsid w:val="232B47AA"/>
    <w:rsid w:val="23467790"/>
    <w:rsid w:val="239E2612"/>
    <w:rsid w:val="23CD4E9B"/>
    <w:rsid w:val="23FE45AE"/>
    <w:rsid w:val="270866A0"/>
    <w:rsid w:val="27B35AAB"/>
    <w:rsid w:val="291E18BA"/>
    <w:rsid w:val="2A5627FD"/>
    <w:rsid w:val="2A691770"/>
    <w:rsid w:val="2A795714"/>
    <w:rsid w:val="2B9032E6"/>
    <w:rsid w:val="2BB16C8C"/>
    <w:rsid w:val="2CF95EF3"/>
    <w:rsid w:val="31087267"/>
    <w:rsid w:val="316E613E"/>
    <w:rsid w:val="31F57290"/>
    <w:rsid w:val="32284449"/>
    <w:rsid w:val="32753DBF"/>
    <w:rsid w:val="32C404CC"/>
    <w:rsid w:val="32DD20EF"/>
    <w:rsid w:val="34163629"/>
    <w:rsid w:val="34A40D5D"/>
    <w:rsid w:val="35A30127"/>
    <w:rsid w:val="36626141"/>
    <w:rsid w:val="36A950FE"/>
    <w:rsid w:val="37266088"/>
    <w:rsid w:val="37F87943"/>
    <w:rsid w:val="37FA1570"/>
    <w:rsid w:val="3A1F4F4B"/>
    <w:rsid w:val="3B8746CF"/>
    <w:rsid w:val="3CCD200D"/>
    <w:rsid w:val="3CFB0B6C"/>
    <w:rsid w:val="3D4C3E03"/>
    <w:rsid w:val="3DCE20C0"/>
    <w:rsid w:val="3E074457"/>
    <w:rsid w:val="3F0A5C4A"/>
    <w:rsid w:val="3FAF1B50"/>
    <w:rsid w:val="40134315"/>
    <w:rsid w:val="40431A43"/>
    <w:rsid w:val="41434F29"/>
    <w:rsid w:val="41D563D4"/>
    <w:rsid w:val="421B1192"/>
    <w:rsid w:val="422007DB"/>
    <w:rsid w:val="42573C3F"/>
    <w:rsid w:val="42EE5F04"/>
    <w:rsid w:val="43800213"/>
    <w:rsid w:val="441C680A"/>
    <w:rsid w:val="447E2D69"/>
    <w:rsid w:val="44F32FA0"/>
    <w:rsid w:val="4535226F"/>
    <w:rsid w:val="458C163F"/>
    <w:rsid w:val="45E110D1"/>
    <w:rsid w:val="48F70998"/>
    <w:rsid w:val="491C620A"/>
    <w:rsid w:val="49513F78"/>
    <w:rsid w:val="496E314C"/>
    <w:rsid w:val="49CB352E"/>
    <w:rsid w:val="4B4B3988"/>
    <w:rsid w:val="4B95219B"/>
    <w:rsid w:val="4CA93E09"/>
    <w:rsid w:val="4CE82464"/>
    <w:rsid w:val="4D0905CD"/>
    <w:rsid w:val="4EA314E9"/>
    <w:rsid w:val="4FA37927"/>
    <w:rsid w:val="50805044"/>
    <w:rsid w:val="516C3D29"/>
    <w:rsid w:val="51CE3D1E"/>
    <w:rsid w:val="52AD08EC"/>
    <w:rsid w:val="558D16BB"/>
    <w:rsid w:val="563B2144"/>
    <w:rsid w:val="57F70540"/>
    <w:rsid w:val="58095648"/>
    <w:rsid w:val="580D4459"/>
    <w:rsid w:val="58492675"/>
    <w:rsid w:val="5A5E78CD"/>
    <w:rsid w:val="5B4700B1"/>
    <w:rsid w:val="5B9277C4"/>
    <w:rsid w:val="5BB17082"/>
    <w:rsid w:val="5BFD3144"/>
    <w:rsid w:val="5CB90027"/>
    <w:rsid w:val="5CCE1BAA"/>
    <w:rsid w:val="5F322F1C"/>
    <w:rsid w:val="60C47748"/>
    <w:rsid w:val="61AA722C"/>
    <w:rsid w:val="61E7472F"/>
    <w:rsid w:val="62400627"/>
    <w:rsid w:val="62765BE7"/>
    <w:rsid w:val="633F3A9C"/>
    <w:rsid w:val="651641C9"/>
    <w:rsid w:val="65AE2943"/>
    <w:rsid w:val="65FD43DF"/>
    <w:rsid w:val="663E498D"/>
    <w:rsid w:val="67B4300E"/>
    <w:rsid w:val="690178B3"/>
    <w:rsid w:val="69DF7FFE"/>
    <w:rsid w:val="6AA93EDF"/>
    <w:rsid w:val="6AE01D7D"/>
    <w:rsid w:val="6C401B2D"/>
    <w:rsid w:val="6D4F2C25"/>
    <w:rsid w:val="6D6A223F"/>
    <w:rsid w:val="6ED511E3"/>
    <w:rsid w:val="6F3377BC"/>
    <w:rsid w:val="70BA2826"/>
    <w:rsid w:val="72B9389A"/>
    <w:rsid w:val="73992850"/>
    <w:rsid w:val="75917F0B"/>
    <w:rsid w:val="79540EE0"/>
    <w:rsid w:val="795C37F1"/>
    <w:rsid w:val="7CFA01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60" w:lineRule="exact"/>
      <w:ind w:firstLine="200" w:firstLineChars="200"/>
      <w:outlineLvl w:val="0"/>
    </w:pPr>
    <w:rPr>
      <w:rFonts w:ascii="黑体" w:hAnsi="黑体" w:eastAsia="黑体"/>
      <w:bCs/>
      <w:color w:val="000000" w:themeColor="text1"/>
      <w:kern w:val="44"/>
      <w:sz w:val="32"/>
      <w:szCs w:val="44"/>
    </w:rPr>
  </w:style>
  <w:style w:type="paragraph" w:styleId="3">
    <w:name w:val="heading 2"/>
    <w:basedOn w:val="1"/>
    <w:next w:val="1"/>
    <w:unhideWhenUsed/>
    <w:qFormat/>
    <w:uiPriority w:val="9"/>
    <w:pPr>
      <w:keepNext/>
      <w:keepLines/>
      <w:spacing w:line="560" w:lineRule="exact"/>
      <w:ind w:firstLine="200" w:firstLineChars="200"/>
      <w:outlineLvl w:val="1"/>
    </w:pPr>
    <w:rPr>
      <w:rFonts w:ascii="楷体_GB2312" w:eastAsia="楷体_GB2312" w:hAnsiTheme="majorHAnsi" w:cstheme="majorBidi"/>
      <w:bCs/>
      <w:sz w:val="32"/>
      <w:szCs w:val="32"/>
    </w:rPr>
  </w:style>
  <w:style w:type="paragraph" w:styleId="4">
    <w:name w:val="heading 3"/>
    <w:basedOn w:val="1"/>
    <w:next w:val="1"/>
    <w:unhideWhenUsed/>
    <w:qFormat/>
    <w:uiPriority w:val="9"/>
    <w:pPr>
      <w:keepNext/>
      <w:keepLines/>
      <w:spacing w:line="560" w:lineRule="exact"/>
      <w:ind w:firstLine="200" w:firstLineChars="200"/>
      <w:outlineLvl w:val="2"/>
    </w:pPr>
    <w:rPr>
      <w:rFonts w:ascii="仿宋" w:hAnsi="仿宋" w:eastAsia="仿宋"/>
      <w:bCs/>
      <w:sz w:val="32"/>
      <w:szCs w:val="32"/>
    </w:rPr>
  </w:style>
  <w:style w:type="paragraph" w:styleId="5">
    <w:name w:val="heading 4"/>
    <w:basedOn w:val="1"/>
    <w:next w:val="1"/>
    <w:unhideWhenUsed/>
    <w:qFormat/>
    <w:uiPriority w:val="9"/>
    <w:pPr>
      <w:keepNext/>
      <w:keepLines/>
      <w:spacing w:line="560" w:lineRule="exact"/>
      <w:ind w:firstLine="200" w:firstLineChars="200"/>
      <w:outlineLvl w:val="3"/>
    </w:pPr>
    <w:rPr>
      <w:rFonts w:ascii="仿宋" w:hAnsi="仿宋" w:eastAsia="仿宋" w:cstheme="majorBidi"/>
      <w:bCs/>
      <w:sz w:val="32"/>
      <w:szCs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semiHidden/>
    <w:unhideWhenUsed/>
    <w:qFormat/>
    <w:uiPriority w:val="99"/>
    <w:rPr>
      <w:rFonts w:hint="eastAsia" w:ascii="宋体" w:hAnsi="宋体" w:eastAsia="宋体" w:cs="宋体"/>
      <w:color w:val="800080"/>
      <w:u w:val="none"/>
    </w:rPr>
  </w:style>
  <w:style w:type="character" w:styleId="13">
    <w:name w:val="Hyperlink"/>
    <w:basedOn w:val="11"/>
    <w:semiHidden/>
    <w:unhideWhenUsed/>
    <w:qFormat/>
    <w:uiPriority w:val="99"/>
    <w:rPr>
      <w:rFonts w:hint="eastAsia" w:ascii="宋体" w:hAnsi="宋体" w:eastAsia="宋体" w:cs="宋体"/>
      <w:color w:val="0000FF"/>
      <w:u w:val="none"/>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批注框文本 Char"/>
    <w:basedOn w:val="11"/>
    <w:link w:val="6"/>
    <w:semiHidden/>
    <w:qFormat/>
    <w:uiPriority w:val="99"/>
    <w:rPr>
      <w:sz w:val="18"/>
      <w:szCs w:val="18"/>
    </w:rPr>
  </w:style>
  <w:style w:type="character" w:customStyle="1" w:styleId="17">
    <w:name w:val="validate-error"/>
    <w:basedOn w:val="11"/>
    <w:qFormat/>
    <w:uiPriority w:val="0"/>
    <w:rPr>
      <w:b/>
      <w:color w:val="EA5200"/>
    </w:rPr>
  </w:style>
  <w:style w:type="character" w:customStyle="1" w:styleId="18">
    <w:name w:val="tmpztreemove_arrow"/>
    <w:basedOn w:val="11"/>
    <w:qFormat/>
    <w:uiPriority w:val="0"/>
  </w:style>
  <w:style w:type="character" w:customStyle="1" w:styleId="19">
    <w:name w:val="button"/>
    <w:basedOn w:val="11"/>
    <w:qFormat/>
    <w:uiPriority w:val="0"/>
  </w:style>
  <w:style w:type="paragraph" w:styleId="2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615BA-DC5B-4AA1-A780-5A9B9460241B}">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14</Pages>
  <Words>845</Words>
  <Characters>4818</Characters>
  <Lines>40</Lines>
  <Paragraphs>11</Paragraphs>
  <TotalTime>1</TotalTime>
  <ScaleCrop>false</ScaleCrop>
  <LinksUpToDate>false</LinksUpToDate>
  <CharactersWithSpaces>5652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2020-09-29T12:28:00Z</dcterms:created>
  <dc:creator>李锦红</dc:creator>
  <cp:lastModifiedBy>叶丽莎</cp:lastModifiedBy>
  <cp:lastPrinted>2020-02-13T08:14:00Z</cp:lastPrinted>
  <dcterms:modified xsi:type="dcterms:W3CDTF">2020-09-30T07:29:00Z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