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bookmarkStart w:id="0" w:name="_GoBack"/>
      <w:bookmarkEnd w:id="0"/>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34</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江门市新会区兴艺内衣辅料厂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91440705095626064R</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司前镇司前村委会四里村民小组鱼鳞洲（土名）</w:t>
      </w:r>
    </w:p>
    <w:p>
      <w:pPr>
        <w:spacing w:line="520" w:lineRule="exact"/>
        <w:ind w:left="1688" w:leftChars="200" w:hanging="1064" w:hangingChars="341"/>
        <w:rPr>
          <w:rFonts w:ascii="仿宋_GB2312"/>
          <w:spacing w:val="-4"/>
          <w:szCs w:val="32"/>
        </w:rPr>
      </w:pPr>
      <w:r>
        <w:rPr>
          <w:rFonts w:hint="eastAsia" w:ascii="仿宋_GB2312"/>
          <w:szCs w:val="32"/>
        </w:rPr>
        <w:t>投资人：</w:t>
      </w:r>
      <w:r>
        <w:rPr>
          <w:rFonts w:hint="eastAsia" w:ascii="仿宋_GB2312"/>
          <w:szCs w:val="32"/>
          <w:lang w:eastAsia="zh-CN"/>
        </w:rPr>
        <w:t>丘学算</w:t>
      </w:r>
    </w:p>
    <w:p>
      <w:pPr>
        <w:spacing w:beforeLines="50" w:line="560" w:lineRule="exact"/>
        <w:ind w:firstLine="624" w:firstLineChars="200"/>
      </w:pPr>
      <w:r>
        <w:rPr>
          <w:rFonts w:hint="eastAsia" w:ascii="仿宋_GB2312"/>
          <w:szCs w:val="32"/>
          <w:lang w:eastAsia="zh-CN"/>
        </w:rPr>
        <w:t>江门市新会区兴艺内衣辅料厂</w:t>
      </w:r>
      <w:r>
        <w:rPr>
          <w:rFonts w:hint="eastAsia"/>
        </w:rPr>
        <w:t>环境违法一案，我局经过调查，现已审查终结。</w:t>
      </w:r>
    </w:p>
    <w:p>
      <w:pPr>
        <w:spacing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szCs w:val="32"/>
        </w:rPr>
        <w:t>20</w:t>
      </w:r>
      <w:r>
        <w:rPr>
          <w:rFonts w:hint="eastAsia"/>
          <w:szCs w:val="32"/>
          <w:lang w:val="en-US" w:eastAsia="zh-CN"/>
        </w:rPr>
        <w:t>20</w:t>
      </w:r>
      <w:r>
        <w:rPr>
          <w:rFonts w:hint="eastAsia"/>
          <w:szCs w:val="32"/>
        </w:rPr>
        <w:t>年</w:t>
      </w:r>
      <w:r>
        <w:rPr>
          <w:rFonts w:hint="eastAsia"/>
          <w:szCs w:val="32"/>
          <w:lang w:val="en-US" w:eastAsia="zh-CN"/>
        </w:rPr>
        <w:t>9</w:t>
      </w:r>
      <w:r>
        <w:rPr>
          <w:rFonts w:hint="eastAsia"/>
          <w:szCs w:val="32"/>
        </w:rPr>
        <w:t>月，我局执法人员对</w:t>
      </w:r>
      <w:r>
        <w:rPr>
          <w:rFonts w:hint="eastAsia" w:ascii="仿宋_GB2312"/>
          <w:szCs w:val="32"/>
          <w:lang w:eastAsia="zh-CN"/>
        </w:rPr>
        <w:t>江门市新会区兴艺内衣辅料厂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szCs w:val="32"/>
        </w:rPr>
        <w:t>你厂</w:t>
      </w:r>
      <w:r>
        <w:rPr>
          <w:rFonts w:hint="eastAsia" w:ascii="仿宋_GB2312" w:hAnsi="仿宋_GB2312" w:eastAsia="仿宋_GB2312" w:cs="仿宋_GB2312"/>
          <w:szCs w:val="32"/>
          <w:lang w:eastAsia="zh-CN"/>
        </w:rPr>
        <w:t>扩建的纺织品制造染整加工生产项目</w:t>
      </w:r>
      <w:r>
        <w:rPr>
          <w:rFonts w:hint="eastAsia" w:ascii="仿宋_GB2312" w:hAnsi="仿宋_GB2312" w:eastAsia="仿宋_GB2312" w:cs="仿宋_GB2312"/>
          <w:szCs w:val="32"/>
        </w:rPr>
        <w:t>属《建设项目环境影响评价分类管理名录》第</w:t>
      </w:r>
      <w:r>
        <w:rPr>
          <w:rFonts w:hint="eastAsia" w:ascii="仿宋_GB2312" w:hAnsi="仿宋_GB2312" w:eastAsia="仿宋_GB2312" w:cs="仿宋_GB2312"/>
          <w:szCs w:val="32"/>
          <w:lang w:eastAsia="zh-CN"/>
        </w:rPr>
        <w:t>六</w:t>
      </w:r>
      <w:r>
        <w:rPr>
          <w:rFonts w:hint="eastAsia" w:ascii="仿宋_GB2312" w:hAnsi="仿宋_GB2312" w:eastAsia="仿宋_GB2312" w:cs="仿宋_GB2312"/>
          <w:szCs w:val="32"/>
        </w:rPr>
        <w:t>项“</w:t>
      </w:r>
      <w:r>
        <w:rPr>
          <w:rFonts w:hint="eastAsia" w:ascii="仿宋_GB2312" w:hAnsi="仿宋_GB2312" w:eastAsia="仿宋_GB2312" w:cs="仿宋_GB2312"/>
          <w:szCs w:val="32"/>
          <w:lang w:eastAsia="zh-CN"/>
        </w:rPr>
        <w:t>纺织业</w:t>
      </w:r>
      <w:r>
        <w:rPr>
          <w:rFonts w:hint="eastAsia" w:ascii="仿宋_GB2312" w:hAnsi="仿宋_GB2312" w:eastAsia="仿宋_GB2312" w:cs="仿宋_GB2312"/>
          <w:szCs w:val="32"/>
        </w:rPr>
        <w:t>”第</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类“</w:t>
      </w:r>
      <w:r>
        <w:rPr>
          <w:rFonts w:hint="eastAsia" w:ascii="仿宋_GB2312" w:hAnsi="仿宋_GB2312" w:eastAsia="仿宋_GB2312" w:cs="仿宋_GB2312"/>
          <w:szCs w:val="32"/>
          <w:lang w:eastAsia="zh-CN"/>
        </w:rPr>
        <w:t>纺织品制造</w:t>
      </w:r>
      <w:r>
        <w:rPr>
          <w:rFonts w:hint="eastAsia" w:ascii="仿宋_GB2312" w:hAnsi="仿宋_GB2312" w:eastAsia="仿宋_GB2312" w:cs="仿宋_GB2312"/>
          <w:szCs w:val="32"/>
        </w:rPr>
        <w:t>”，应当编制环境影响报告</w:t>
      </w:r>
      <w:r>
        <w:rPr>
          <w:rFonts w:hint="eastAsia" w:ascii="仿宋_GB2312" w:hAnsi="仿宋_GB2312" w:eastAsia="仿宋_GB2312" w:cs="仿宋_GB2312"/>
          <w:szCs w:val="32"/>
          <w:lang w:eastAsia="zh-CN"/>
        </w:rPr>
        <w:t>书</w:t>
      </w:r>
      <w:r>
        <w:rPr>
          <w:rFonts w:hint="eastAsia" w:ascii="仿宋_GB2312" w:hAnsi="仿宋_GB2312" w:eastAsia="仿宋_GB2312" w:cs="仿宋_GB2312"/>
          <w:szCs w:val="32"/>
        </w:rPr>
        <w:t>。但你厂未向环境保护行政主管部门报批环境影响报告</w:t>
      </w:r>
      <w:r>
        <w:rPr>
          <w:rFonts w:hint="eastAsia" w:ascii="仿宋_GB2312" w:hAnsi="仿宋_GB2312" w:eastAsia="仿宋_GB2312" w:cs="仿宋_GB2312"/>
          <w:szCs w:val="32"/>
          <w:lang w:eastAsia="zh-CN"/>
        </w:rPr>
        <w:t>书</w:t>
      </w:r>
      <w:r>
        <w:rPr>
          <w:rFonts w:hint="eastAsia" w:ascii="仿宋_GB2312" w:hAnsi="仿宋_GB2312" w:eastAsia="仿宋_GB2312" w:cs="仿宋_GB2312"/>
          <w:szCs w:val="32"/>
        </w:rPr>
        <w:t>，且需要</w:t>
      </w:r>
      <w:r>
        <w:rPr>
          <w:rFonts w:hint="eastAsia" w:ascii="仿宋_GB2312" w:hAnsi="仿宋_GB2312" w:eastAsia="仿宋_GB2312" w:cs="仿宋_GB2312"/>
        </w:rPr>
        <w:t>配套建设的环境保护设施未经验收，</w:t>
      </w:r>
      <w:r>
        <w:rPr>
          <w:rFonts w:hint="eastAsia" w:ascii="仿宋_GB2312" w:hAnsi="仿宋_GB2312" w:eastAsia="仿宋_GB2312" w:cs="仿宋_GB2312"/>
          <w:szCs w:val="32"/>
        </w:rPr>
        <w:t>建设项目已投入生产</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以上事实，有当事人签名确认的《江门市生态环境局现场检查笔录》、《江门市生态环境局调查询问笔录》</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我局执法人员现场拍摄的照片</w:t>
      </w:r>
      <w:r>
        <w:rPr>
          <w:rFonts w:hint="eastAsia" w:ascii="仿宋_GB2312" w:hAnsi="仿宋_GB2312" w:eastAsia="仿宋_GB2312" w:cs="仿宋_GB2312"/>
          <w:szCs w:val="32"/>
          <w:lang w:eastAsia="zh-CN"/>
        </w:rPr>
        <w:t>，《江门市新会区司前骏达内衣辅料厂建设项目环境影响报告表》（报告表编号：</w:t>
      </w:r>
      <w:r>
        <w:rPr>
          <w:rFonts w:hint="eastAsia" w:ascii="仿宋_GB2312" w:hAnsi="仿宋_GB2312" w:eastAsia="仿宋_GB2312" w:cs="仿宋_GB2312"/>
          <w:szCs w:val="32"/>
          <w:lang w:val="en-US" w:eastAsia="zh-CN"/>
        </w:rPr>
        <w:t>G053</w:t>
      </w:r>
      <w:r>
        <w:rPr>
          <w:rFonts w:hint="eastAsia" w:ascii="仿宋_GB2312" w:hAnsi="仿宋_GB2312" w:eastAsia="仿宋_GB2312" w:cs="仿宋_GB2312"/>
          <w:szCs w:val="32"/>
          <w:lang w:eastAsia="zh-CN"/>
        </w:rPr>
        <w:t>）、《关于江门市新会区司前骏达内衣辅料厂内衣辅料生产项目环境影响报告表的批复》（新环建</w:t>
      </w:r>
      <w:r>
        <w:rPr>
          <w:rFonts w:hint="eastAsia" w:ascii="仿宋_GB2312" w:hAnsi="仿宋_GB2312" w:eastAsia="仿宋_GB2312" w:cs="仿宋_GB2312"/>
          <w:kern w:val="0"/>
        </w:rPr>
        <w:t>〔20</w:t>
      </w:r>
      <w:r>
        <w:rPr>
          <w:rFonts w:hint="eastAsia" w:ascii="仿宋_GB2312" w:hAnsi="仿宋_GB2312" w:eastAsia="仿宋_GB2312" w:cs="仿宋_GB2312"/>
          <w:kern w:val="0"/>
          <w:lang w:val="en-US" w:eastAsia="zh-CN"/>
        </w:rPr>
        <w:t>12</w:t>
      </w: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90号</w:t>
      </w:r>
      <w:r>
        <w:rPr>
          <w:rFonts w:hint="eastAsia" w:ascii="仿宋_GB2312" w:hAnsi="仿宋_GB2312" w:eastAsia="仿宋_GB2312" w:cs="仿宋_GB2312"/>
          <w:szCs w:val="32"/>
          <w:lang w:eastAsia="zh-CN"/>
        </w:rPr>
        <w:t>）及《关于江门市新会区司前骏达内衣辅料厂金属制品生产项目竣工环保验收意见的函》（新环验</w:t>
      </w:r>
      <w:r>
        <w:rPr>
          <w:rFonts w:hint="eastAsia" w:ascii="仿宋_GB2312" w:hAnsi="仿宋_GB2312" w:eastAsia="仿宋_GB2312" w:cs="仿宋_GB2312"/>
          <w:kern w:val="0"/>
        </w:rPr>
        <w:t>〔20</w:t>
      </w:r>
      <w:r>
        <w:rPr>
          <w:rFonts w:hint="eastAsia" w:ascii="仿宋_GB2312" w:hAnsi="仿宋_GB2312" w:eastAsia="仿宋_GB2312" w:cs="仿宋_GB2312"/>
          <w:kern w:val="0"/>
          <w:lang w:val="en-US" w:eastAsia="zh-CN"/>
        </w:rPr>
        <w:t>12</w:t>
      </w: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109号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等证据为证。</w:t>
      </w:r>
    </w:p>
    <w:p>
      <w:pPr>
        <w:spacing w:line="560" w:lineRule="exact"/>
        <w:ind w:firstLine="624" w:firstLineChars="200"/>
        <w:rPr>
          <w:rFonts w:ascii="仿宋_GB2312"/>
        </w:rPr>
      </w:pPr>
      <w:r>
        <w:rPr>
          <w:rFonts w:hint="eastAsia" w:ascii="仿宋_GB2312" w:hAnsi="仿宋_GB2312" w:eastAsia="仿宋_GB2312" w:cs="仿宋_GB2312"/>
        </w:rPr>
        <w:t>你厂的上述行为违反了</w:t>
      </w:r>
      <w:r>
        <w:rPr>
          <w:rFonts w:hint="eastAsia" w:ascii="仿宋_GB2312" w:hAnsi="仿宋_GB2312" w:eastAsia="仿宋_GB2312" w:cs="仿宋_GB2312"/>
          <w:szCs w:val="32"/>
        </w:rPr>
        <w:t>《建设项目环境保护管理条例》第十九条第一款</w:t>
      </w:r>
      <w:r>
        <w:rPr>
          <w:rFonts w:hint="eastAsia" w:ascii="仿宋_GB2312" w:hAnsi="仿宋_GB2312" w:eastAsia="仿宋_GB2312" w:cs="仿宋_GB2312"/>
        </w:rPr>
        <w:t>的规定，</w:t>
      </w:r>
      <w:r>
        <w:rPr>
          <w:rFonts w:hint="eastAsia" w:ascii="仿宋_GB2312"/>
        </w:rPr>
        <w:t>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20</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22</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p>
    <w:p>
      <w:pPr>
        <w:spacing w:line="560" w:lineRule="exact"/>
        <w:ind w:firstLine="624" w:firstLineChars="200"/>
        <w:rPr>
          <w:szCs w:val="32"/>
        </w:rPr>
      </w:pPr>
      <w:r>
        <w:rPr>
          <w:rFonts w:hint="eastAsia" w:ascii="仿宋_GB2312" w:hAnsi="宋体"/>
          <w:szCs w:val="32"/>
        </w:rPr>
        <w:t>以上事实，有我局</w:t>
      </w:r>
      <w:r>
        <w:t>20</w:t>
      </w:r>
      <w:r>
        <w:rPr>
          <w:rFonts w:hint="eastAsia"/>
          <w:lang w:val="en-US" w:eastAsia="zh-CN"/>
        </w:rPr>
        <w:t>20</w:t>
      </w:r>
      <w:r>
        <w:rPr>
          <w:rFonts w:hint="eastAsia" w:ascii="仿宋_GB2312" w:hAnsi="宋体"/>
          <w:szCs w:val="32"/>
        </w:rPr>
        <w:t>年</w:t>
      </w:r>
      <w:r>
        <w:rPr>
          <w:rFonts w:hint="eastAsia"/>
          <w:lang w:val="en-US" w:eastAsia="zh-CN"/>
        </w:rPr>
        <w:t>9</w:t>
      </w:r>
      <w:r>
        <w:rPr>
          <w:rFonts w:hint="eastAsia" w:ascii="仿宋_GB2312" w:hAnsi="宋体"/>
          <w:szCs w:val="32"/>
        </w:rPr>
        <w:t>月</w:t>
      </w:r>
      <w:r>
        <w:rPr>
          <w:rFonts w:hint="eastAsia"/>
          <w:lang w:val="en-US" w:eastAsia="zh-CN"/>
        </w:rPr>
        <w:t>21</w:t>
      </w:r>
      <w:r>
        <w:rPr>
          <w:rFonts w:hint="eastAsia" w:ascii="仿宋_GB2312" w:hAnsi="宋体"/>
          <w:szCs w:val="32"/>
        </w:rPr>
        <w:t>日《行政处</w:t>
      </w:r>
      <w:r>
        <w:rPr>
          <w:rFonts w:hint="eastAsia"/>
        </w:rPr>
        <w:t>罚听证告知书》（江新环罚听告〔</w:t>
      </w:r>
      <w:r>
        <w:t>20</w:t>
      </w:r>
      <w:r>
        <w:rPr>
          <w:rFonts w:hint="eastAsia"/>
          <w:lang w:val="en-US" w:eastAsia="zh-CN"/>
        </w:rPr>
        <w:t>20</w:t>
      </w:r>
      <w:r>
        <w:rPr>
          <w:rFonts w:hint="eastAsia"/>
        </w:rPr>
        <w:t>〕</w:t>
      </w:r>
      <w:r>
        <w:rPr>
          <w:rFonts w:hint="eastAsia"/>
          <w:lang w:val="en-US" w:eastAsia="zh-CN"/>
        </w:rPr>
        <w:t>36</w:t>
      </w:r>
      <w:r>
        <w:rPr>
          <w:rFonts w:hint="eastAsia"/>
        </w:rPr>
        <w:t>号）、20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22</w:t>
      </w:r>
      <w:r>
        <w:rPr>
          <w:rFonts w:hint="eastAsia"/>
        </w:rPr>
        <w:t>日送达回执及你</w:t>
      </w:r>
      <w:r>
        <w:rPr>
          <w:rFonts w:hint="eastAsia"/>
          <w:lang w:eastAsia="zh-CN"/>
        </w:rPr>
        <w:t>厂</w:t>
      </w:r>
      <w:r>
        <w:rPr>
          <w:rFonts w:hint="eastAsia"/>
        </w:rPr>
        <w:t>《</w:t>
      </w:r>
      <w:r>
        <w:rPr>
          <w:rFonts w:hint="eastAsia"/>
          <w:lang w:eastAsia="zh-CN"/>
        </w:rPr>
        <w:t>行政处罚申辩书</w:t>
      </w:r>
      <w:r>
        <w:rPr>
          <w:rFonts w:hint="eastAsia"/>
        </w:rPr>
        <w:t>》为证</w:t>
      </w:r>
      <w:r>
        <w:rPr>
          <w:rFonts w:hint="eastAsia"/>
          <w:szCs w:val="32"/>
        </w:rPr>
        <w:t>。</w:t>
      </w:r>
    </w:p>
    <w:p>
      <w:pPr>
        <w:spacing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szCs w:val="3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b/>
        </w:rPr>
      </w:pPr>
      <w:r>
        <w:rPr>
          <w:rFonts w:hint="eastAsia" w:ascii="仿宋_GB2312"/>
          <w:b/>
        </w:rPr>
        <w:t>我局于20</w:t>
      </w:r>
      <w:r>
        <w:rPr>
          <w:rFonts w:hint="eastAsia" w:ascii="仿宋_GB2312"/>
          <w:b/>
          <w:lang w:val="en-US" w:eastAsia="zh-CN"/>
        </w:rPr>
        <w:t>20</w:t>
      </w:r>
      <w:r>
        <w:rPr>
          <w:rFonts w:hint="eastAsia" w:ascii="仿宋_GB2312"/>
          <w:b/>
        </w:rPr>
        <w:t>年</w:t>
      </w:r>
      <w:r>
        <w:rPr>
          <w:rFonts w:hint="eastAsia" w:ascii="仿宋_GB2312"/>
          <w:b/>
          <w:lang w:val="en-US" w:eastAsia="zh-CN"/>
        </w:rPr>
        <w:t>9</w:t>
      </w:r>
      <w:r>
        <w:rPr>
          <w:rFonts w:hint="eastAsia" w:ascii="仿宋_GB2312"/>
          <w:b/>
        </w:rPr>
        <w:t>月</w:t>
      </w:r>
      <w:r>
        <w:rPr>
          <w:rFonts w:hint="eastAsia" w:ascii="仿宋_GB2312"/>
          <w:b/>
          <w:lang w:val="en-US" w:eastAsia="zh-CN"/>
        </w:rPr>
        <w:t>10</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w:t>
      </w:r>
      <w:r>
        <w:rPr>
          <w:rFonts w:hint="eastAsia" w:ascii="仿宋_GB2312"/>
          <w:b/>
          <w:lang w:val="en-US" w:eastAsia="zh-CN"/>
        </w:rPr>
        <w:t>20</w:t>
      </w:r>
      <w:r>
        <w:rPr>
          <w:rFonts w:hint="eastAsia" w:ascii="仿宋_GB2312"/>
          <w:b/>
        </w:rPr>
        <w:t>〕</w:t>
      </w:r>
      <w:r>
        <w:rPr>
          <w:rFonts w:hint="eastAsia" w:ascii="仿宋_GB2312"/>
          <w:b/>
          <w:lang w:val="en-US" w:eastAsia="zh-CN"/>
        </w:rPr>
        <w:t>32</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lang w:eastAsia="zh-CN"/>
        </w:rPr>
        <w:t>三</w:t>
      </w:r>
      <w:r>
        <w:rPr>
          <w:rFonts w:hint="eastAsia" w:ascii="仿宋_GB2312"/>
          <w:b/>
        </w:rPr>
        <w:t>十万元。</w:t>
      </w:r>
    </w:p>
    <w:p>
      <w:pPr>
        <w:spacing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21</w:t>
      </w:r>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司前镇生态环境保护办公室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Theme="majorEastAsia" w:hAnsiTheme="majorEastAsia" w:eastAsiaTheme="majorEastAsia" w:cstheme="majorEastAsia"/>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54644D6"/>
    <w:rsid w:val="5986767F"/>
    <w:rsid w:val="6AC608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5</TotalTime>
  <ScaleCrop>false</ScaleCrop>
  <LinksUpToDate>false</LinksUpToDate>
  <CharactersWithSpaces>1585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赵蠢媚</cp:lastModifiedBy>
  <cp:lastPrinted>2020-10-21T07:16:02Z</cp:lastPrinted>
  <dcterms:modified xsi:type="dcterms:W3CDTF">2020-10-21T07:16:19Z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