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EB" w:rsidRPr="001D38EB" w:rsidRDefault="001D38EB" w:rsidP="001D38EB">
      <w:pPr>
        <w:spacing w:line="580" w:lineRule="exact"/>
        <w:rPr>
          <w:rFonts w:ascii="方正仿宋_GBK" w:eastAsia="方正仿宋_GBK" w:hAnsi="Times New Roman"/>
          <w:sz w:val="32"/>
          <w:szCs w:val="32"/>
        </w:rPr>
      </w:pPr>
      <w:r w:rsidRPr="001D38EB">
        <w:rPr>
          <w:rFonts w:ascii="方正仿宋_GBK" w:eastAsia="方正仿宋_GBK" w:hAnsi="Times New Roman" w:hint="eastAsia"/>
          <w:sz w:val="32"/>
          <w:szCs w:val="32"/>
        </w:rPr>
        <w:t>附件：</w:t>
      </w:r>
    </w:p>
    <w:p w:rsidR="001D38EB" w:rsidRPr="001D38EB" w:rsidRDefault="001D38EB" w:rsidP="001D38EB">
      <w:pPr>
        <w:spacing w:line="580" w:lineRule="exact"/>
        <w:jc w:val="center"/>
        <w:rPr>
          <w:rFonts w:ascii="方正大标宋_GBK" w:eastAsia="方正大标宋_GBK" w:hAnsi="Times New Roman"/>
          <w:sz w:val="44"/>
          <w:szCs w:val="44"/>
        </w:rPr>
      </w:pPr>
      <w:r w:rsidRPr="001D38EB">
        <w:rPr>
          <w:rFonts w:ascii="方正大标宋_GBK" w:eastAsia="方正大标宋_GBK" w:hAnsi="Times New Roman" w:hint="eastAsia"/>
          <w:sz w:val="44"/>
          <w:szCs w:val="44"/>
        </w:rPr>
        <w:t>2020年江门市科技金融扶持资金贷款贴息项目资金拟安排计划明细表</w:t>
      </w:r>
    </w:p>
    <w:tbl>
      <w:tblPr>
        <w:tblW w:w="9659" w:type="dxa"/>
        <w:tblInd w:w="-5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7"/>
        <w:gridCol w:w="787"/>
        <w:gridCol w:w="3175"/>
        <w:gridCol w:w="3461"/>
        <w:gridCol w:w="1559"/>
      </w:tblGrid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辖区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申请单位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黑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Times New Roman" w:cs="黑体" w:hint="eastAsia"/>
                <w:b/>
                <w:bCs/>
                <w:color w:val="000000"/>
                <w:kern w:val="0"/>
                <w:sz w:val="22"/>
              </w:rPr>
              <w:t>贴息合计（万元）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江门市植保有限公司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动物蛋白水解型复合氨基酸水溶肥料项目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门市忠佳食品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优质糖果研发生产及其产业化推广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江门市五洲有机玻璃有限公司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高效复合导光板的研究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广东富和美家具有限公司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多功能办公家具的自动化生产技术研究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3.375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广东基顺隆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新型药用包装材料有限公司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易揭开冷冲压成型固体药用复合材料的研发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江门市金耀新材料有限公司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农用棚膜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转光母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粒制备工艺的研发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1.3125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江门市德山复合材料科技有限公司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高性能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轻质化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玻璃钢压缩弹簧产业化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1.8639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广东沃豪家具有限公司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基于无毒无味环保智能床具的研发及产业化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8.125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门市南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天机械制造有限公司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龙门式独立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臂中心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卷取分切机研发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6.375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盈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华德科技实业有限公司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绿色环保硅胶钢化玻璃盖的研发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广东信通建设工程有限公司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非开挖定向钻进技术应用于市政施工项目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江门市翔之辉金属制品有限公司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不锈钢件震光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加工工艺技术研究及产业化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江门市宏毅电池有限公司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高速稳定氮化镓快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充设备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的研究开发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江门市嘉宝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电器实业有限公司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红外线双层电烤盘的研发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5.625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魔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音高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科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高清晰复课系统产品的研究开发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江门市奥威斯电子有限公司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智能语音终端产品开发及应用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16.5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江门市蓬江区欧罗富五金橡胶制品有限公司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适用于化工管道设备支吊架的研发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13.4125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江门市天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域展示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器材有限公司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高效搭建展位研发项目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5.625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广东可普汽车配件有限公司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多节杆复合型抗老化汽车雨刮器的研究及产业化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广东瑞荣泵业有限公司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管中泵变频恒压静音供水系统的研发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江门市新合盛涂料实业有限公司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功能型水性环保工业涂料的研究开发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江门市蓬江区新鸿基实业有限公司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强张力立体印刷不干胶薄膜的研究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12.97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江门市润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祥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纺织科技有限公司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交联聚醚氨基硅油关键技术的研发及产业化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8.95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广东道生科技股份有限公司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无卤阻燃高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灼热丝高</w:t>
            </w:r>
            <w:proofErr w:type="gramEnd"/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CTI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无人看管电器聚丙烯材料的研究开发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江门市蓬江区裕威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倡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电器实业有限公司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厨房小家电智能化研究以及产业化应用项目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江门市诚昌铝业有限公司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高效铝型材散热器的研制与产业化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7.125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江门市明富粮油食品有限公司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冷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榨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精选食用植物油的研发及产业化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13.4125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广东安捷供应链管理股份有限公司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基于云计算、物联网、大数据技术的供应链一体化平台研发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12.375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门市银锋机车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配件有限公司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精准摩托车计速器研发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4.2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鸣锐电子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带紧急录像和可调显示屏角度的车载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安卓机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江门市天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域电子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户外运动专业音响研发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6.4999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江门市蓬江区中道电子有限公司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 xml:space="preserve">DSP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立体环绕音质无线通讯音响系统集成电路的研究与应用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2.813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江门市蓬江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区硕泰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电器有限公司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清洁高效磁阻耦合喷淋洗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涤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泵的研发及应用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江门市协达塑胶工艺有限公司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环保溶剂开发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江门市康度仕电器科技有限公司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智能仿生烘干箱研发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0.804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广东中安消防智能科技工程有限公司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智能增压稳压远程控制喷淋系统的研发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江门市永成厨具设备有限公司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现代化智能厨具设备研发项目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2.51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嘉铭五金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多功能智能高精密锁芯安全门锁的关键技术研究科技贷款项目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11.125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江门市南方输送机械工程有限公司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高输送精度防堵环保螺旋输送机的研发</w:t>
            </w:r>
          </w:p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6.125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广东安飞汽车配件有限公司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长寿命新型聚结式油水分离滤清器的研发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12.967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江门市昆仲科技有限公司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智能光控太阳能户外灭蚊灯的研发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门市盈声电子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无导线双侧铜箔线路板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1.44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门市瑞期精细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化学工程有限公司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镁合金基材化学抛光工艺开发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江门市翔凤不锈钢有限公司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高档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厨卫用不锈钢管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材生产工艺研发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广东宝德利新材料科技股份有限公司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新冠疫情下应用于织物防感染控制的功能性环保新材料项目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门市印星机器人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动作传感仿生机器人及其关键技术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广东盈通新材料有限公司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用于热封胶带的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TPU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粘接层、包括该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TPU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粘接层的三层热封胶带及其制备方法的研究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江门市蓬江区金柏电器有限公司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具有杀菌除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霾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净化空气的多功能冷风扇的研发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1.564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广东迪浪科技股份有限公司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基于信创的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协同办公软件的研发及产业化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江门绿润环保科技有限公司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有机污泥干化设备及工艺研发与推广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5.831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江门市蓬江区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荷塘伟润橡胶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橡胶制品的表面防粘处理液及表面防粘处理的方法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江门云天电力设计咨询有限公司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养猪场生物能源化项目的研发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7.375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江门普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笙科技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高光通量防眩光导光板的研究与应用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6.375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广东恒睿科技有限公司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混合云架构的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SaaS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管理服务系统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13.125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江门市丽明珠箱包皮具有限公司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骨架式超轻拉杆箱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蓬江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江门鑫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肽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生物蛋白有限公司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蝇蛆自动化养殖方法技术的研究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4.125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门市靓度照明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动态散热智能双控调光筒灯的研发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3.375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门市君顺实业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新型智能感应长度自动调节喷雾消毒机的研发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广东自由之光照明实业有限公司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新型高效节能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LED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洗墙灯的研发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江门市资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迪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科技环保有限公司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具有良好表面抗腐蚀性的金属蜂窝载体研究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江门市中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亮光电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高性能高聚光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LED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灯珠自动化封装技术开发及产业化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10.125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江门市征极光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兆科技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智能家居物联网云平台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5.0175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江门市兆业科技有限公司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波浪型电容器用金属化膜的研发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4.875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广东长利光电科技有限公司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节能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LED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灯系列产品开发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9.625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江门市云达灯饰有限公司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高性能节能环保户外照明产品的研发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广东优巨先进新材料股份有限公司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聚砜类血液透析器的工业化开发项目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江门银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银数控机床有限公司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直线导轨生产成套装备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3.4509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门市艺光科技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开发有限公司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一体化消防应急电源系统技术项目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江门市扬帆实业有限公司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高效生产阻燃高光色母研发以及产业化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2.575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江门市亚泰智能抛磨科技有限公司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多曲面数控抛光机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辉密封科技有限公司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高端装备专用密封件制备技术及产业化项目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广东新时代新材料科技有限公司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无卤阻燃醋酸纤维布胶带产业化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江门市新时代外用制剂有限公司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防霉抗菌胶带产业化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江门市新朗照明电器有限公司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多重散热节能的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LED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照明灯的研发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门市携成机械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高效破碎机研发项目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9.35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广东万木新材料科技有限公司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含烯丙基单环氧丙烷基异氰尿酸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酯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结构的有机硅低聚物的合成技术及产业化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广东通德照明有限公司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无线网络控制的光伏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LED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环保景观灯的研发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江门市江海区铁金刚机械有限公司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多用途热风缝口密封设备的研发及产业化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门市台森精智造科技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高精数控高速机的研发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广东盛唐新材料技术有限公司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高性能低粘度高透明加成型有机硅材料的研究与开发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10.125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江门市神川自动化设备有限公司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多功能全自动面包生产设备关键技术研究与产业化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广东桑海环保有限公司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新一代水处理剂在水处理行业的应用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1.9199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广东三志照明有限公司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智能感应渐变调节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 xml:space="preserve">LED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格栅射灯的研发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海区荣日电子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高端制作技术的铝基电路板的研发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江门市日益丰光电科技有限公司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高光效高可靠性环保日光灯管的研发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广东南大机器人有限公司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全自动平面耳带式儿童口罩生产线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江门麦威电子科技有限公司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汽车智能转向系统角度传感器用磁感组件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8.8125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江门鲁班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尼工业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安全自动紫外线杀菌灯的研发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江门市江海区联和彩色包装印刷有</w:t>
            </w: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新型数字印刷防伪标签制作工艺及其智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能检测系统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lastRenderedPageBreak/>
              <w:t>11.25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江门市力源电子有限公司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软包装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锂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离子电池化成工艺研究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江门朗天照明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5G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微基站多功能一体化路灯的设计及研发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2.575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蓝羽建筑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粘合剂实业有限公司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新型强粘力高开胶量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墙纸湿胶的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研究开发及产业化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7.125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广东酷柏光电股份有限公司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一种柔性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LED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灯带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江门市库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睿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电气科技有限公司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复合型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PCB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铝基板研发及其产业化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江门市康百事电器有限公司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多功能集约全自动制面包机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生工程塑料有限公司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耐磨增韧阻燃尼龙树脂的研发与产业化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0.531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海区骏晖电器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制造有限公司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高精度电机的研发以及产业化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13.2501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广东聚科照明股份有限公司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LED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封装级芯片结构及制备关键技术提升的研发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13.375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江门市景丰汽车部件有限公司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高端耐用防漏摩托车油箱的研究开发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11.59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江门市锦业华科技有限公司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高性能锂电池电芯和高容量磷酸铁锂电池的研发与产业化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广东嘉威电器实业有限公司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一种带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WIFI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功能的胶囊咖啡机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12.6225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江门市佳信达模具科技有限公司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高效减震防滑拼装地板关键技术研发及产业化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5.375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江门吉华光电精密有限公司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通用型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集成全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彩数码管的研发及产业化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门市辉隆塑料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机械有限公司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生物降解塑料挤出复合关键技术的研发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12.875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江门华联工业有限公司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电子三合一传感器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江门市宏丰电子科技有限公司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LED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类电子产品配套数码系列产品的研发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江门市恒天科技有限公司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多功能智能加湿器研究与产业化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远电子科技有限公司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Mini Led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显示屏生产工艺研究项目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5.625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江门市汉的电气科技有限公司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智能灯开关模块控制器技术的研发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3.3751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广东格派制造有限公司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多功能户外太阳能射灯的研发应用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江门市高力依科技实业有限公司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纱管纸干强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剂及其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制备方法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江门市富美康保健仪器科技有限公</w:t>
            </w: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升阳气血调理仪（康复热仪）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4.4587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江门市富海照明科技有限公司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无光斑、防爆型工矿灯的研发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江门飞科光电有限公司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多角度旋转的双人舞台灯的研发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10.2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广东尔漫照明有限公司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采用微结构光学元件的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LED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直下式面板灯的研发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德众堂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生物科技有限公司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络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络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通能量养生仪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江门大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诚医疗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器械有限公司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先进的妇产科医疗器械技术开发及产业化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广东创源节能环保有限公司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垃圾填埋场渗滤液移动式应急处理设备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2.0486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江门市朝扬精密制造有限公司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无人机发动机汽缸的研发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江门市博林照明科技有限公司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LED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球泡全自动</w:t>
            </w:r>
            <w:proofErr w:type="gramEnd"/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SMT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贴片机及智能装配线智能包装机贷款贴息项目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13.0625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广东博大新能源有限公司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高效储能锂电池关键性技术研究及产业化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阪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桥电子材料有限公司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电子线路板用喷墨墨水材料技术研究与开发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江海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江门市柏兰登照明有限公司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便捷安装的节能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LED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灯具的研发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江门市百和达遮阳产品有限公司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环保木工板高效加工生产线的研发及应用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江门市华凯科技有限公司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集成电路芯片自动识别的智能控制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广东天功自动化科技有限公司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整体式全封闭自润滑直线传动模组的开发和应用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江门健维自动化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设备有限公司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1B0BB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集装箱波纹板智能化视觉跟踪焊接设备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2.7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江门市琳宇照明有限公司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高光效智能调光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 xml:space="preserve">LED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筒灯的研发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江门丽宫国际食品股份有限公司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新会陈皮坚果食品的研发及产业化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广东东吉智能设备有限公司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新型自助式碾米机的研发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江门市安利电源工程有限公司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1250KVA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有源补偿式稳压电源装置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军工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9.375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江门市美森人造草坪有限公司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环保人造草坪的研发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1.094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广东鸿业机械有限公司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多工位同步加工设备无人生产线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江门市新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力科磁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电有限公司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对永磁材料的表面处理方法的研究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广东科隆生物科技有限公司有限公司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高活力谷氨酰胺转氨酶的研究及工业化生产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江门旭弘磁材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用于高效、节能、静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音医疗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器械电机用全辐射取向磁环的开发研究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6.051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门市广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进铸锻有限公司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高强度耐磨集装箱角件的研发及产业化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广东科裕智能科技有限公司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5G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的智能锁智能安防系统集成研发与产业化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江门市海星游艇制造有限公司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海星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Seaview 56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双体帆船研发及产业化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江门奇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仕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电器有限公司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洗衣机配件产品与注塑模具设计研究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2.624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江门市新会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区柏洪金属制品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铝基材料制备及铝材深加工的研究及产业化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新会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江门骅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弘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高稳定性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环保型色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浆的研发及产业化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台山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台山市得力道食品有限公司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智能化碳酸饮料生产技术研究及产业化应用项目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台山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台山市富通达软包装材料科技有限公司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有限责任公司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台港澳法人独资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台山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台山市合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众食品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企业有限公司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复合营养速食粉丝制备及产业化应用科技贷款项目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11.3125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台山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台山市华兴光电科技有限公司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型磷化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铟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单晶制备技术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台山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台山市江口电器制造有限公司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静音高功率推杆电机项目研发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台山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江门市拓为运动用品有限公司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改性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PVC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塑料品的研发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3.1688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台山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台山市心华药用包装有限公司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一种基于互联网的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一步法注吹工艺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智能制造系统研究及开发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2.175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台山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新图美（台山）标签材料有限公司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环保高性能不干胶标签的研发及产业化项目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台山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台山市星光玻璃科技有限公司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功能型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LOW-E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环保中空钢化玻璃的研发及产业化项目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广东德康化工实业有限公司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水性环保型多功能印刷油墨研究及产业化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开平市宝来塑胶制品有限公司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防扭曲耐高压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PVC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软管的研发及产业化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市宏优金属制品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圆柱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墩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施工平台开发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广东高美空调设备有限公司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新型高性能大型中央空调生产线技术改造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广东富盛润丰精密制造科技有限公司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节能环保铝散热器生产线技术改造项目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广东月福汽车用品有限公司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汽车空调刹车冷却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润滑四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大系统养护技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术研究项目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lastRenderedPageBreak/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汇顺科技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铝合金阳极氧化后处理工艺及涂层耐蚀性研究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8.2875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开平市盈光机电科技有限公司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5G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手机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PC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玻璃盖板项目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开平市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中奥卫浴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环保无铅硅水龙头工艺关键技术的研发及产业化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广东永丰智威电气有限公司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广东永丰智威电气有限公司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广东科仕特精密机械有限公司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FC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科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智系列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智能互联中小型高端节能环保精密注塑机的研究开发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开平市积雨卫浴实业有限公司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基于两级控水技术的多功能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妇洗器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喷枪的生产技术及产业化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0.193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市亿洋塑胶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一种新型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PVC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高压编织管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市齐裕胶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粘制品科技有限公司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环保型广告喷绘表面保护胶粘膜的研究与开发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开平市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赛德水暖有限公司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阀芯生产线自动化改造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6.3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江门市德佑金属材料实业有限公司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5G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手机用高散热涂层铝箔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铜箔材料的研发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鹤山市信兴化工有限公司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高性能环氧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自流平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地坪漆的研发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1.875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鹤山市恒富微型电机有限公司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高效节能串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励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电机的研发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市恒保防火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玻璃厂有限公司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防火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幕墙带门系统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10.375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鹤山市厚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积工程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机械有限公司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旋挖钻机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高性能动力头的研究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鹤山市嘉米基光电科技有限公司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光透过率高光学镜头的研究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市森源恒硕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生物质能源有限公司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高热值生物质颗粒燃料高效生产线研发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宏元（江门）化工科技有限公司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水性聚氨酯在汽车内饰及汽车底盘漆的研发及产业化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2.022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门市科锐新材料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聚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羧酸系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高性能减水剂的合成与应用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门市龙鼎卫浴科技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多功能水龙头产品技术开发项目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0.42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鹤山市新科达企业有限公司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新型聚氨酯合成皮革的研发以及产业化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6.3125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鹤山市正兴针织有限公司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纬编超柔防菌功能面料研发及产业化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市沃得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钨钼实业有限公司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无辐射多元复合纳米稀土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钨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电极材料的研究及产业化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8.75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江门市东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联热工设备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EATB15L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冷干机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专用钎焊换热器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广东新众康制药有限公司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高营养中药饮片冻干技术的研究开发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9.25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鹤山市业成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塑料制品有限公司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超厚底厚壁轻量化抗破碎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PET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瓶坯的研发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广东格菱电梯有限公司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智能、高安全性能电梯的研发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1.2263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广东花坪卫生材料有限公司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护理产品用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PE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透气膜的研发及产业化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11.25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广东弘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匠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温控卫浴有限公司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具有高效杀菌功能的恒温节水龙头的研发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0.75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广东金恩卫浴实业有限公司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耐用、智能性水龙头的研发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广东力净智能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洗涤设备制造有限公司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洗脱烘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体式全自动化工业干洗机的研发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鹤山市星玥高分子材料有限公司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功能性饱和聚酯树脂研发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6.0663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鹤山市明可达实业有限公司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便携式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LED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光疗仪研发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1.37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鹤山市雪尔达冷冻设备有限公司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新型冷冻设备的研发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江门市恒泰清洗设备有限公司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智能自动清洗装置的研发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4.275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广东科盈智能装备制造有限公司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电子凸轮机构在高速横剪线上的应用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市巨隆铝业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铝卷板四连轧智能化生产线技术改造项目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未来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我来卫浴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科技（广东）有限公司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一种同步关闭冷热进水的陶瓷温控恒温龙头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13.5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广东鑫凯科技实业有限公司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一种高端制作技术的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真瓷胶的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3.7188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广东米奇涂料有限公司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一种纳米抗菌</w:t>
            </w: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健康漆</w:t>
            </w:r>
            <w:proofErr w:type="gramEnd"/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鹤山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江门市金环电器有限公司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酒店商用全自动大容量滚筒式干衣机的研发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1.125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恩平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恩平燕怡新材料有限公司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PVC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管材用纳米活性碳酸钙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恩平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恩平市嘉</w:t>
            </w:r>
            <w:proofErr w:type="gramStart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日用品有限公司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魔术湿巾的研发及产业化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4.25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恩平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恩平市宏兴铝业有限公司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高精度连续成型铝型材研究及产业化项目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10.5</w:t>
            </w:r>
          </w:p>
        </w:tc>
      </w:tr>
      <w:tr w:rsidR="00A02F39" w:rsidTr="00FA558C">
        <w:trPr>
          <w:trHeight w:val="5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恩平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恩平市恩宝电子有限公司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RFIS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射频智能同步控制技术的全时四通道无线麦克风系统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2F39" w:rsidRPr="00A02F39" w:rsidRDefault="00A02F39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A02F39"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A558C" w:rsidTr="00FA558C">
        <w:trPr>
          <w:trHeight w:val="542"/>
        </w:trPr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A558C" w:rsidRPr="00FA558C" w:rsidRDefault="00FA558C" w:rsidP="008A502C">
            <w:pPr>
              <w:autoSpaceDE w:val="0"/>
              <w:autoSpaceDN w:val="0"/>
              <w:adjustRightInd w:val="0"/>
              <w:jc w:val="center"/>
              <w:rPr>
                <w:rFonts w:ascii="方正黑体_GBK" w:eastAsia="方正黑体_GBK" w:hAnsi="Times New Roman" w:cs="宋体" w:hint="eastAsia"/>
                <w:color w:val="000000"/>
                <w:kern w:val="0"/>
                <w:sz w:val="30"/>
                <w:szCs w:val="30"/>
              </w:rPr>
            </w:pPr>
            <w:r w:rsidRPr="00FA558C">
              <w:rPr>
                <w:rFonts w:ascii="方正黑体_GBK" w:eastAsia="方正黑体_GBK" w:hAnsi="Times New Roman" w:cs="宋体" w:hint="eastAsia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A558C" w:rsidRPr="00A02F39" w:rsidRDefault="00FA558C" w:rsidP="008A502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BA557A">
              <w:rPr>
                <w:rFonts w:ascii="Times New Roman" w:eastAsia="方正仿宋_GBK" w:hAnsi="Times New Roman"/>
                <w:sz w:val="32"/>
                <w:szCs w:val="32"/>
              </w:rPr>
              <w:t>1657.3813</w:t>
            </w:r>
            <w:bookmarkStart w:id="0" w:name="_GoBack"/>
            <w:bookmarkEnd w:id="0"/>
          </w:p>
        </w:tc>
      </w:tr>
    </w:tbl>
    <w:p w:rsidR="00A02F39" w:rsidRDefault="00A02F39"/>
    <w:sectPr w:rsidR="00A02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72" w:rsidRDefault="00A50472" w:rsidP="001D38EB">
      <w:r>
        <w:separator/>
      </w:r>
    </w:p>
  </w:endnote>
  <w:endnote w:type="continuationSeparator" w:id="0">
    <w:p w:rsidR="00A50472" w:rsidRDefault="00A50472" w:rsidP="001D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72" w:rsidRDefault="00A50472" w:rsidP="001D38EB">
      <w:r>
        <w:separator/>
      </w:r>
    </w:p>
  </w:footnote>
  <w:footnote w:type="continuationSeparator" w:id="0">
    <w:p w:rsidR="00A50472" w:rsidRDefault="00A50472" w:rsidP="001D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39"/>
    <w:rsid w:val="001B0BB4"/>
    <w:rsid w:val="001D38EB"/>
    <w:rsid w:val="004E3EF3"/>
    <w:rsid w:val="008A502C"/>
    <w:rsid w:val="00A02F39"/>
    <w:rsid w:val="00A50472"/>
    <w:rsid w:val="00B174E8"/>
    <w:rsid w:val="00F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50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50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3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38E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3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38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50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50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3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38E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3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38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7309-D6C5-41C6-9A97-5FC9181C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1332</Words>
  <Characters>7596</Characters>
  <Application>Microsoft Office Word</Application>
  <DocSecurity>0</DocSecurity>
  <Lines>63</Lines>
  <Paragraphs>17</Paragraphs>
  <ScaleCrop>false</ScaleCrop>
  <Company>Microsoft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蔡文杰</dc:creator>
  <cp:lastModifiedBy>蔡文杰</cp:lastModifiedBy>
  <cp:revision>7</cp:revision>
  <dcterms:created xsi:type="dcterms:W3CDTF">2020-12-02T07:46:00Z</dcterms:created>
  <dcterms:modified xsi:type="dcterms:W3CDTF">2020-12-04T07:33:00Z</dcterms:modified>
</cp:coreProperties>
</file>