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42</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广东新粤丰海洋工程装备有限公司</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914407057894744484</w:t>
      </w:r>
    </w:p>
    <w:p>
      <w:pPr>
        <w:keepNext w:val="0"/>
        <w:keepLines w:val="0"/>
        <w:pageBreakBefore w:val="0"/>
        <w:widowControl w:val="0"/>
        <w:kinsoku/>
        <w:wordWrap/>
        <w:overflowPunct/>
        <w:topLinePunct w:val="0"/>
        <w:autoSpaceDE/>
        <w:autoSpaceDN/>
        <w:bidi w:val="0"/>
        <w:adjustRightInd/>
        <w:snapToGrid/>
        <w:spacing w:line="50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沙堆镇金门工业园梅阁村大河下</w:t>
      </w:r>
    </w:p>
    <w:p>
      <w:pPr>
        <w:spacing w:line="520" w:lineRule="exact"/>
        <w:ind w:left="1688" w:leftChars="200" w:hanging="1064" w:hangingChars="341"/>
        <w:rPr>
          <w:rFonts w:ascii="仿宋_GB2312"/>
          <w:spacing w:val="-4"/>
          <w:szCs w:val="32"/>
        </w:rPr>
      </w:pPr>
      <w:r>
        <w:rPr>
          <w:rFonts w:hint="eastAsia" w:ascii="仿宋_GB2312"/>
          <w:szCs w:val="32"/>
        </w:rPr>
        <w:t>法定代表人：</w:t>
      </w:r>
      <w:r>
        <w:rPr>
          <w:rFonts w:hint="eastAsia" w:ascii="仿宋_GB2312"/>
          <w:szCs w:val="32"/>
          <w:lang w:eastAsia="zh-CN"/>
        </w:rPr>
        <w:t>罗霆</w:t>
      </w:r>
    </w:p>
    <w:p>
      <w:pPr>
        <w:spacing w:beforeLines="50" w:line="560" w:lineRule="exact"/>
        <w:ind w:firstLine="624" w:firstLineChars="200"/>
      </w:pPr>
      <w:r>
        <w:rPr>
          <w:rFonts w:hint="eastAsia" w:ascii="仿宋_GB2312"/>
          <w:szCs w:val="32"/>
          <w:lang w:eastAsia="zh-CN"/>
        </w:rPr>
        <w:t>广东新粤丰海洋工程装备有限公司</w:t>
      </w:r>
      <w:r>
        <w:rPr>
          <w:rFonts w:hint="eastAsia"/>
        </w:rPr>
        <w:t>环境违法一案，我局经过调查，现已审查终结。</w:t>
      </w:r>
    </w:p>
    <w:p>
      <w:pPr>
        <w:spacing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szCs w:val="32"/>
        </w:rPr>
        <w:t>20</w:t>
      </w:r>
      <w:r>
        <w:rPr>
          <w:rFonts w:hint="eastAsia"/>
          <w:szCs w:val="32"/>
          <w:lang w:val="en-US" w:eastAsia="zh-CN"/>
        </w:rPr>
        <w:t>20</w:t>
      </w:r>
      <w:r>
        <w:rPr>
          <w:rFonts w:hint="eastAsia"/>
          <w:szCs w:val="32"/>
        </w:rPr>
        <w:t>年</w:t>
      </w:r>
      <w:r>
        <w:rPr>
          <w:rFonts w:hint="eastAsia"/>
          <w:szCs w:val="32"/>
          <w:lang w:val="en-US" w:eastAsia="zh-CN"/>
        </w:rPr>
        <w:t>19</w:t>
      </w:r>
      <w:r>
        <w:rPr>
          <w:rFonts w:hint="eastAsia"/>
          <w:szCs w:val="32"/>
        </w:rPr>
        <w:t>月，我局执法人员对</w:t>
      </w:r>
      <w:r>
        <w:rPr>
          <w:rFonts w:hint="eastAsia" w:ascii="仿宋_GB2312"/>
          <w:szCs w:val="32"/>
          <w:lang w:eastAsia="zh-CN"/>
        </w:rPr>
        <w:t>广东新粤丰海洋工程装备有限公司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ascii="仿宋_GB2312"/>
          <w:szCs w:val="32"/>
        </w:rPr>
        <w:t>你单位</w:t>
      </w:r>
      <w:r>
        <w:rPr>
          <w:rFonts w:hint="eastAsia"/>
          <w:szCs w:val="32"/>
        </w:rPr>
        <w:t>的</w:t>
      </w:r>
      <w:r>
        <w:rPr>
          <w:rFonts w:hint="eastAsia"/>
          <w:szCs w:val="32"/>
          <w:lang w:eastAsia="zh-CN"/>
        </w:rPr>
        <w:t>造船生产</w:t>
      </w:r>
      <w:r>
        <w:rPr>
          <w:rFonts w:hint="eastAsia" w:ascii="仿宋_GB2312" w:hAnsi="仿宋_GB2312" w:cs="仿宋_GB2312"/>
          <w:szCs w:val="32"/>
        </w:rPr>
        <w:t>项目</w:t>
      </w:r>
      <w:r>
        <w:rPr>
          <w:rFonts w:hint="eastAsia" w:ascii="仿宋_GB2312" w:hAnsi="仿宋_GB2312" w:cs="仿宋_GB2312"/>
          <w:szCs w:val="32"/>
          <w:lang w:eastAsia="zh-CN"/>
        </w:rPr>
        <w:t>于</w:t>
      </w:r>
      <w:r>
        <w:rPr>
          <w:rFonts w:hint="eastAsia" w:ascii="仿宋_GB2312" w:hAnsi="仿宋_GB2312" w:cs="仿宋_GB2312"/>
          <w:szCs w:val="32"/>
          <w:lang w:val="en-US" w:eastAsia="zh-CN"/>
        </w:rPr>
        <w:t>2008年4月18日经江门市生态环境局（原江门市环境保护局）审批环境影响报告书后同意建设，</w:t>
      </w:r>
      <w:r>
        <w:rPr>
          <w:rFonts w:hint="eastAsia"/>
          <w:szCs w:val="32"/>
        </w:rPr>
        <w:t>但你单位需要</w:t>
      </w:r>
      <w:r>
        <w:rPr>
          <w:rFonts w:hint="eastAsia"/>
        </w:rPr>
        <w:t>配套建设的环境保护设施未经验收，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w:t>
      </w:r>
      <w:bookmarkStart w:id="0" w:name="_GoBack"/>
      <w:bookmarkEnd w:id="0"/>
      <w:r>
        <w:rPr>
          <w:rFonts w:hint="eastAsia" w:ascii="仿宋_GB2312"/>
          <w:szCs w:val="32"/>
        </w:rPr>
        <w:t>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及《关于江门市新粤丰造船有限公司年产载货量</w:t>
      </w:r>
      <w:r>
        <w:rPr>
          <w:rFonts w:hint="eastAsia" w:ascii="仿宋_GB2312"/>
          <w:szCs w:val="32"/>
          <w:lang w:val="en-US" w:eastAsia="zh-CN"/>
        </w:rPr>
        <w:t>100</w:t>
      </w:r>
      <w:r>
        <w:rPr>
          <w:rFonts w:hint="eastAsia" w:ascii="仿宋_GB2312" w:hAnsi="仿宋_GB2312" w:eastAsia="仿宋_GB2312" w:cs="仿宋_GB2312"/>
          <w:szCs w:val="32"/>
          <w:lang w:val="en-US" w:eastAsia="zh-CN"/>
        </w:rPr>
        <w:t>0吨至6000吨船2至4艘项目环境影响报告书初审意见的报告</w:t>
      </w:r>
      <w:r>
        <w:rPr>
          <w:rFonts w:hint="eastAsia" w:ascii="仿宋_GB2312" w:hAnsi="仿宋_GB2312" w:eastAsia="仿宋_GB2312" w:cs="仿宋_GB2312"/>
          <w:szCs w:val="32"/>
          <w:lang w:eastAsia="zh-CN"/>
        </w:rPr>
        <w:t>》（新环建</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2008</w:t>
      </w:r>
      <w:r>
        <w:rPr>
          <w:rFonts w:hint="eastAsia" w:ascii="仿宋_GB2312" w:hAnsi="仿宋_GB2312" w:eastAsia="仿宋_GB2312" w:cs="仿宋_GB2312"/>
          <w:kern w:val="0"/>
        </w:rPr>
        <w:t>〕</w:t>
      </w:r>
      <w:r>
        <w:rPr>
          <w:rFonts w:hint="eastAsia" w:ascii="仿宋_GB2312" w:hAnsi="仿宋_GB2312" w:eastAsia="仿宋_GB2312" w:cs="仿宋_GB2312"/>
          <w:kern w:val="0"/>
          <w:lang w:val="en-US" w:eastAsia="zh-CN"/>
        </w:rPr>
        <w:t>63号</w:t>
      </w:r>
      <w:r>
        <w:rPr>
          <w:rFonts w:hint="eastAsia" w:ascii="仿宋_GB2312" w:hAnsi="仿宋_GB2312" w:eastAsia="仿宋_GB2312" w:cs="仿宋_GB2312"/>
          <w:szCs w:val="32"/>
          <w:lang w:eastAsia="zh-CN"/>
        </w:rPr>
        <w:t>）、《关于江门市新粤丰造船有限公司年产载货量</w:t>
      </w:r>
      <w:r>
        <w:rPr>
          <w:rFonts w:hint="eastAsia" w:ascii="仿宋_GB2312" w:hAnsi="仿宋_GB2312" w:eastAsia="仿宋_GB2312" w:cs="仿宋_GB2312"/>
          <w:szCs w:val="32"/>
          <w:lang w:val="en-US" w:eastAsia="zh-CN"/>
        </w:rPr>
        <w:t>1000吨</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6000吨船2</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4艘项目环境影响报告书的批复</w:t>
      </w:r>
      <w:r>
        <w:rPr>
          <w:rFonts w:hint="eastAsia" w:ascii="仿宋_GB2312" w:hAnsi="仿宋_GB2312" w:eastAsia="仿宋_GB2312" w:cs="仿宋_GB2312"/>
          <w:szCs w:val="32"/>
          <w:lang w:eastAsia="zh-CN"/>
        </w:rPr>
        <w:t>》（江环技[</w:t>
      </w:r>
      <w:r>
        <w:rPr>
          <w:rFonts w:hint="eastAsia" w:ascii="仿宋_GB2312" w:hAnsi="仿宋_GB2312" w:eastAsia="仿宋_GB2312" w:cs="仿宋_GB2312"/>
          <w:kern w:val="0"/>
          <w:lang w:val="en-US" w:eastAsia="zh-CN"/>
        </w:rPr>
        <w:t>2008]43</w:t>
      </w:r>
      <w:r>
        <w:rPr>
          <w:rFonts w:hint="eastAsia"/>
          <w:kern w:val="0"/>
          <w:lang w:val="en-US" w:eastAsia="zh-CN"/>
        </w:rPr>
        <w:t>号</w:t>
      </w:r>
      <w:r>
        <w:rPr>
          <w:rFonts w:hint="eastAsia" w:ascii="仿宋_GB2312"/>
          <w:szCs w:val="32"/>
          <w:lang w:eastAsia="zh-CN"/>
        </w:rPr>
        <w:t>）</w:t>
      </w:r>
      <w:r>
        <w:rPr>
          <w:rFonts w:hint="eastAsia" w:ascii="仿宋_GB2312"/>
          <w:szCs w:val="32"/>
        </w:rPr>
        <w:t>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20</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w:t>
      </w:r>
    </w:p>
    <w:p>
      <w:pPr>
        <w:spacing w:line="560" w:lineRule="exact"/>
        <w:ind w:firstLine="624" w:firstLineChars="200"/>
        <w:rPr>
          <w:szCs w:val="32"/>
        </w:rPr>
      </w:pPr>
      <w:r>
        <w:rPr>
          <w:rFonts w:hint="eastAsia" w:ascii="仿宋_GB2312" w:hAnsi="宋体"/>
          <w:szCs w:val="32"/>
        </w:rPr>
        <w:t>以上事实，</w:t>
      </w:r>
      <w:r>
        <w:rPr>
          <w:rFonts w:hint="eastAsia" w:ascii="仿宋_GB2312" w:hAnsi="仿宋_GB2312" w:eastAsia="仿宋_GB2312" w:cs="仿宋_GB2312"/>
          <w:szCs w:val="32"/>
        </w:rPr>
        <w:t>有我局</w:t>
      </w:r>
      <w:r>
        <w:rPr>
          <w:rFonts w:hint="eastAsia" w:ascii="仿宋_GB2312" w:hAnsi="仿宋_GB2312" w:eastAsia="仿宋_GB2312" w:cs="仿宋_GB2312"/>
        </w:rPr>
        <w:t>20</w:t>
      </w:r>
      <w:r>
        <w:rPr>
          <w:rFonts w:hint="eastAsia" w:ascii="仿宋_GB2312" w:hAnsi="仿宋_GB2312" w:eastAsia="仿宋_GB2312" w:cs="仿宋_GB2312"/>
          <w:lang w:val="en-US" w:eastAsia="zh-CN"/>
        </w:rPr>
        <w:t>20</w:t>
      </w:r>
      <w:r>
        <w:rPr>
          <w:rFonts w:hint="eastAsia" w:ascii="仿宋_GB2312" w:hAnsi="仿宋_GB2312" w:eastAsia="仿宋_GB2312" w:cs="仿宋_GB2312"/>
          <w:szCs w:val="3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szCs w:val="32"/>
        </w:rPr>
        <w:t>月</w:t>
      </w:r>
      <w:r>
        <w:rPr>
          <w:rFonts w:hint="eastAsia" w:ascii="仿宋_GB2312" w:hAnsi="仿宋_GB2312" w:eastAsia="仿宋_GB2312" w:cs="仿宋_GB2312"/>
          <w:lang w:val="en-US" w:eastAsia="zh-CN"/>
        </w:rPr>
        <w:t>21</w:t>
      </w:r>
      <w:r>
        <w:rPr>
          <w:rFonts w:hint="eastAsia" w:ascii="仿宋_GB2312" w:hAnsi="仿宋_GB2312" w:eastAsia="仿宋_GB2312" w:cs="仿宋_GB2312"/>
          <w:szCs w:val="32"/>
        </w:rPr>
        <w:t>日《行政处</w:t>
      </w:r>
      <w:r>
        <w:rPr>
          <w:rFonts w:hint="eastAsia" w:ascii="仿宋_GB2312" w:hAnsi="仿宋_GB2312" w:eastAsia="仿宋_GB2312" w:cs="仿宋_GB2312"/>
        </w:rPr>
        <w:t>罚听证告知书》（江新环罚听告〔20</w:t>
      </w:r>
      <w:r>
        <w:rPr>
          <w:rFonts w:hint="eastAsia" w:ascii="仿宋_GB2312" w:hAnsi="仿宋_GB2312" w:eastAsia="仿宋_GB2312" w:cs="仿宋_GB2312"/>
          <w:lang w:val="en-US" w:eastAsia="zh-CN"/>
        </w:rPr>
        <w:t>20</w:t>
      </w:r>
      <w:r>
        <w:rPr>
          <w:rFonts w:hint="eastAsia" w:ascii="仿宋_GB2312" w:hAnsi="仿宋_GB2312" w:eastAsia="仿宋_GB2312" w:cs="仿宋_GB2312"/>
        </w:rPr>
        <w:t>〕</w:t>
      </w:r>
      <w:r>
        <w:rPr>
          <w:rFonts w:hint="eastAsia" w:ascii="仿宋_GB2312" w:hAnsi="仿宋_GB2312" w:cs="仿宋_GB2312"/>
          <w:lang w:val="en-US" w:eastAsia="zh-CN"/>
        </w:rPr>
        <w:t>39</w:t>
      </w:r>
      <w:r>
        <w:rPr>
          <w:rFonts w:hint="eastAsia" w:ascii="仿宋_GB2312" w:hAnsi="仿宋_GB2312" w:eastAsia="仿宋_GB2312" w:cs="仿宋_GB2312"/>
        </w:rPr>
        <w:t>号）、20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22</w:t>
      </w:r>
      <w:r>
        <w:rPr>
          <w:rFonts w:hint="eastAsia" w:ascii="仿宋_GB2312" w:hAnsi="仿宋_GB2312" w:eastAsia="仿宋_GB2312" w:cs="仿宋_GB2312"/>
        </w:rPr>
        <w:t>日</w:t>
      </w:r>
      <w:r>
        <w:rPr>
          <w:rFonts w:hint="eastAsia"/>
        </w:rPr>
        <w:t>送达回执及你单位《</w:t>
      </w:r>
      <w:r>
        <w:rPr>
          <w:rFonts w:hint="eastAsia"/>
          <w:lang w:eastAsia="zh-CN"/>
        </w:rPr>
        <w:t>广东新粤丰海洋工程装备有限公司关于</w:t>
      </w:r>
      <w:r>
        <w:rPr>
          <w:rFonts w:hint="eastAsia"/>
          <w:lang w:val="en-US" w:eastAsia="zh-CN"/>
        </w:rPr>
        <w:t>&lt;行政处罚听证告知书&gt;的答辩陈述书</w:t>
      </w:r>
      <w:r>
        <w:rPr>
          <w:rFonts w:hint="eastAsia"/>
        </w:rPr>
        <w:t>》为证</w:t>
      </w:r>
      <w:r>
        <w:rPr>
          <w:rFonts w:hint="eastAsia"/>
          <w:szCs w:val="32"/>
        </w:rPr>
        <w:t>。</w:t>
      </w:r>
    </w:p>
    <w:p>
      <w:pPr>
        <w:spacing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b/>
        </w:rPr>
      </w:pPr>
      <w:r>
        <w:rPr>
          <w:rFonts w:hint="eastAsia" w:ascii="仿宋_GB2312"/>
          <w:b/>
        </w:rPr>
        <w:t>我局于20</w:t>
      </w:r>
      <w:r>
        <w:rPr>
          <w:rFonts w:hint="eastAsia" w:ascii="仿宋_GB2312"/>
          <w:b/>
          <w:lang w:val="en-US" w:eastAsia="zh-CN"/>
        </w:rPr>
        <w:t>20</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23</w:t>
      </w:r>
      <w:r>
        <w:rPr>
          <w:rFonts w:hint="eastAsia" w:ascii="仿宋_GB2312"/>
          <w:b/>
        </w:rPr>
        <w:t>日向你单位送达《责令改正违法行为决定书》（江新环改〔20</w:t>
      </w:r>
      <w:r>
        <w:rPr>
          <w:rFonts w:hint="eastAsia" w:ascii="仿宋_GB2312"/>
          <w:b/>
          <w:lang w:val="en-US" w:eastAsia="zh-CN"/>
        </w:rPr>
        <w:t>20</w:t>
      </w:r>
      <w:r>
        <w:rPr>
          <w:rFonts w:hint="eastAsia" w:ascii="仿宋_GB2312"/>
          <w:b/>
        </w:rPr>
        <w:t>〕</w:t>
      </w:r>
      <w:r>
        <w:rPr>
          <w:rFonts w:hint="eastAsia" w:ascii="仿宋_GB2312"/>
          <w:b/>
          <w:lang w:val="en-US" w:eastAsia="zh-CN"/>
        </w:rPr>
        <w:t>38</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lang w:eastAsia="zh-CN"/>
        </w:rPr>
        <w:t>三</w:t>
      </w:r>
      <w:r>
        <w:rPr>
          <w:rFonts w:hint="eastAsia" w:ascii="仿宋_GB2312"/>
          <w:b/>
        </w:rPr>
        <w:t>十万元。</w:t>
      </w:r>
    </w:p>
    <w:p>
      <w:pPr>
        <w:spacing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w:t>
      </w:r>
      <w:r>
        <w:rPr>
          <w:rFonts w:hint="eastAsia" w:ascii="仿宋_GB2312" w:hAnsi="宋体"/>
          <w:kern w:val="0"/>
          <w:lang w:val="en-US" w:eastAsia="zh-CN"/>
        </w:rPr>
        <w:t xml:space="preserve"> </w:t>
      </w:r>
      <w:r>
        <w:rPr>
          <w:rFonts w:hint="eastAsia" w:ascii="仿宋_GB2312" w:hAnsi="宋体"/>
          <w:kern w:val="0"/>
        </w:rPr>
        <w:t>2020年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14</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hint="eastAsia" w:ascii="仿宋_GB2312" w:hAnsi="宋体"/>
          <w:kern w:val="0"/>
          <w:szCs w:val="32"/>
        </w:rPr>
      </w:pPr>
    </w:p>
    <w:p>
      <w:pPr>
        <w:spacing w:line="660" w:lineRule="exact"/>
        <w:jc w:val="left"/>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沙堆镇生态环境保护办公室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18E616F6"/>
    <w:rsid w:val="1F175125"/>
    <w:rsid w:val="35E0273E"/>
    <w:rsid w:val="66344F4F"/>
    <w:rsid w:val="771613D2"/>
    <w:rsid w:val="7AA74495"/>
    <w:rsid w:val="7D7D1B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93</TotalTime>
  <ScaleCrop>false</ScaleCrop>
  <LinksUpToDate>false</LinksUpToDate>
  <CharactersWithSpaces>1585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Administrator</cp:lastModifiedBy>
  <cp:lastPrinted>2020-12-14T05:06:08Z</cp:lastPrinted>
  <dcterms:modified xsi:type="dcterms:W3CDTF">2020-12-14T06:35:42Z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