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7</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szCs w:val="32"/>
        </w:rPr>
      </w:pPr>
      <w:r>
        <w:rPr>
          <w:rFonts w:hint="eastAsia" w:ascii="仿宋_GB2312"/>
          <w:szCs w:val="32"/>
        </w:rPr>
        <w:t>当事人：江门</w:t>
      </w:r>
      <w:r>
        <w:rPr>
          <w:rFonts w:hint="eastAsia" w:ascii="仿宋_GB2312"/>
          <w:szCs w:val="32"/>
          <w:lang w:eastAsia="zh-CN"/>
        </w:rPr>
        <w:t>市永利</w:t>
      </w:r>
      <w:r>
        <w:rPr>
          <w:rFonts w:hint="eastAsia" w:ascii="仿宋_GB2312"/>
          <w:szCs w:val="32"/>
        </w:rPr>
        <w:t>饲料有限公司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w:t>
      </w:r>
      <w:r>
        <w:rPr>
          <w:rFonts w:hint="eastAsia" w:ascii="仿宋_GB2312"/>
          <w:szCs w:val="32"/>
          <w:lang w:val="en-US" w:eastAsia="zh-CN"/>
        </w:rPr>
        <w:t>5671557352N</w:t>
      </w:r>
    </w:p>
    <w:p>
      <w:pPr>
        <w:spacing w:line="540" w:lineRule="exact"/>
        <w:ind w:left="2130" w:leftChars="190" w:hanging="1538" w:hangingChars="493"/>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沙堆镇梅阁村</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李宇端</w:t>
      </w:r>
    </w:p>
    <w:p>
      <w:pPr>
        <w:spacing w:beforeLines="50" w:line="480" w:lineRule="exact"/>
        <w:ind w:firstLine="624" w:firstLineChars="200"/>
      </w:pPr>
      <w:r>
        <w:rPr>
          <w:rFonts w:hint="eastAsia" w:ascii="仿宋_GB2312"/>
          <w:szCs w:val="32"/>
        </w:rPr>
        <w:t>江门</w:t>
      </w:r>
      <w:r>
        <w:rPr>
          <w:rFonts w:hint="eastAsia" w:ascii="仿宋_GB2312"/>
          <w:szCs w:val="32"/>
          <w:lang w:eastAsia="zh-CN"/>
        </w:rPr>
        <w:t>市永利</w:t>
      </w:r>
      <w:r>
        <w:rPr>
          <w:rFonts w:hint="eastAsia" w:ascii="仿宋_GB2312"/>
          <w:szCs w:val="32"/>
        </w:rPr>
        <w:t>饲料有限公司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9</w:t>
      </w:r>
      <w:r>
        <w:rPr>
          <w:rFonts w:hint="eastAsia"/>
          <w:szCs w:val="32"/>
        </w:rPr>
        <w:t>月，我局执法人员对</w:t>
      </w:r>
      <w:r>
        <w:rPr>
          <w:rFonts w:hint="eastAsia" w:ascii="仿宋_GB2312"/>
          <w:szCs w:val="32"/>
        </w:rPr>
        <w:t>江门</w:t>
      </w:r>
      <w:r>
        <w:rPr>
          <w:rFonts w:hint="eastAsia" w:ascii="仿宋_GB2312"/>
          <w:szCs w:val="32"/>
          <w:lang w:eastAsia="zh-CN"/>
        </w:rPr>
        <w:t>市永利</w:t>
      </w:r>
      <w:r>
        <w:rPr>
          <w:rFonts w:hint="eastAsia" w:ascii="仿宋_GB2312"/>
          <w:szCs w:val="32"/>
        </w:rPr>
        <w:t>饲料有限公司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经采样监测，你单位外排废气超出应执行的《锅炉大气污染物排放标准》（DB44/765-2019）中燃生物质成型燃料锅炉标准的相关限值要求。其中颗粒物浓度为497mg/m</w:t>
      </w:r>
      <w:r>
        <w:rPr>
          <w:rFonts w:hint="eastAsia" w:ascii="仿宋_GB2312"/>
          <w:color w:val="000000"/>
          <w:szCs w:val="32"/>
          <w:vertAlign w:val="superscript"/>
        </w:rPr>
        <w:t>3</w:t>
      </w:r>
      <w:r>
        <w:rPr>
          <w:rFonts w:hint="eastAsia" w:ascii="仿宋_GB2312"/>
          <w:color w:val="000000"/>
          <w:szCs w:val="32"/>
        </w:rPr>
        <w:t>，超标23.85倍；氮氧化物浓度为334mg/m</w:t>
      </w:r>
      <w:r>
        <w:rPr>
          <w:rFonts w:hint="eastAsia" w:ascii="仿宋_GB2312"/>
          <w:color w:val="000000"/>
          <w:szCs w:val="32"/>
          <w:vertAlign w:val="superscript"/>
        </w:rPr>
        <w:t>3</w:t>
      </w:r>
      <w:r>
        <w:rPr>
          <w:rFonts w:hint="eastAsia" w:ascii="仿宋_GB2312"/>
          <w:color w:val="000000"/>
          <w:szCs w:val="32"/>
        </w:rPr>
        <w:t>，超标1.23倍；一氧化碳浓度为1629mg/m</w:t>
      </w:r>
      <w:r>
        <w:rPr>
          <w:rFonts w:hint="eastAsia" w:ascii="仿宋_GB2312"/>
          <w:color w:val="000000"/>
          <w:szCs w:val="32"/>
          <w:vertAlign w:val="superscript"/>
        </w:rPr>
        <w:t>3</w:t>
      </w:r>
      <w:r>
        <w:rPr>
          <w:rFonts w:hint="eastAsia" w:ascii="仿宋_GB2312"/>
          <w:color w:val="000000"/>
          <w:szCs w:val="32"/>
        </w:rPr>
        <w:t>，超标7.15倍。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《江门市生态环境局调查询问笔录》和</w:t>
      </w:r>
      <w:r>
        <w:rPr>
          <w:rFonts w:hint="eastAsia" w:ascii="仿宋_GB2312"/>
          <w:szCs w:val="32"/>
          <w:lang w:eastAsia="zh-CN"/>
        </w:rPr>
        <w:t>江门新财富环境管家技术有限公司</w:t>
      </w:r>
      <w:r>
        <w:rPr>
          <w:rFonts w:hint="eastAsia" w:ascii="仿宋_GB2312"/>
          <w:color w:val="000000"/>
        </w:rPr>
        <w:t>出具的检测报告</w:t>
      </w:r>
      <w:r>
        <w:rPr>
          <w:rFonts w:hint="eastAsia" w:ascii="仿宋_GB2312"/>
          <w:szCs w:val="32"/>
        </w:rPr>
        <w:t>（报告</w:t>
      </w:r>
      <w:r>
        <w:rPr>
          <w:rFonts w:hint="eastAsia" w:ascii="仿宋_GB2312"/>
          <w:szCs w:val="32"/>
          <w:lang w:eastAsia="zh-CN"/>
        </w:rPr>
        <w:t>编</w:t>
      </w:r>
      <w:r>
        <w:rPr>
          <w:rFonts w:hint="eastAsia" w:ascii="仿宋_GB2312"/>
          <w:szCs w:val="32"/>
        </w:rPr>
        <w:t>号：</w:t>
      </w:r>
      <w:r>
        <w:rPr>
          <w:rFonts w:hint="eastAsia" w:ascii="仿宋_GB2312"/>
          <w:szCs w:val="32"/>
          <w:lang w:val="en-US" w:eastAsia="zh-CN"/>
        </w:rPr>
        <w:t>XCF20200925-001</w:t>
      </w:r>
      <w:r>
        <w:rPr>
          <w:rFonts w:hint="eastAsia" w:ascii="仿宋_GB2312"/>
          <w:szCs w:val="32"/>
        </w:rPr>
        <w:t>）等证据为证。</w:t>
      </w:r>
    </w:p>
    <w:p>
      <w:pPr>
        <w:spacing w:line="48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21</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41</w:t>
      </w:r>
      <w:r>
        <w:rPr>
          <w:rFonts w:hint="eastAsia" w:ascii="仿宋_GB2312"/>
        </w:rPr>
        <w:t>号）、2020年</w:t>
      </w:r>
      <w:r>
        <w:rPr>
          <w:rFonts w:hint="eastAsia" w:ascii="仿宋_GB2312"/>
          <w:lang w:val="en-US" w:eastAsia="zh-CN"/>
        </w:rPr>
        <w:t>10</w:t>
      </w:r>
      <w:r>
        <w:rPr>
          <w:rFonts w:hint="eastAsia" w:ascii="仿宋_GB2312"/>
        </w:rPr>
        <w:t>月</w:t>
      </w:r>
      <w:r>
        <w:rPr>
          <w:rFonts w:hint="eastAsia" w:ascii="仿宋_GB2312"/>
          <w:lang w:val="en-US" w:eastAsia="zh-CN"/>
        </w:rPr>
        <w:t>22</w:t>
      </w:r>
      <w:r>
        <w:rPr>
          <w:rFonts w:hint="eastAsia" w:ascii="仿宋_GB2312"/>
        </w:rPr>
        <w:t>日送达回执和你单位《</w:t>
      </w:r>
      <w:r>
        <w:rPr>
          <w:rFonts w:hint="eastAsia" w:ascii="仿宋_GB2312"/>
          <w:lang w:eastAsia="zh-CN"/>
        </w:rPr>
        <w:t>请求书</w:t>
      </w:r>
      <w:r>
        <w:rPr>
          <w:rFonts w:hint="eastAsia" w:ascii="仿宋_GB2312"/>
        </w:rPr>
        <w:t>》</w:t>
      </w:r>
      <w:r>
        <w:rPr>
          <w:rFonts w:hint="eastAsia" w:ascii="仿宋_GB2312"/>
          <w:lang w:eastAsia="zh-CN"/>
        </w:rPr>
        <w:t>、《申请书》</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ascii="仿宋_GB2312"/>
          <w:b/>
        </w:rPr>
      </w:pPr>
      <w:r>
        <w:rPr>
          <w:rFonts w:hint="eastAsia" w:ascii="仿宋_GB2312"/>
          <w:b/>
        </w:rPr>
        <w:t>我局于2020年</w:t>
      </w:r>
      <w:r>
        <w:rPr>
          <w:rFonts w:hint="eastAsia" w:ascii="仿宋_GB2312"/>
          <w:b/>
          <w:lang w:val="en-US" w:eastAsia="zh-CN"/>
        </w:rPr>
        <w:t>10</w:t>
      </w:r>
      <w:r>
        <w:rPr>
          <w:rFonts w:hint="eastAsia" w:ascii="仿宋_GB2312"/>
          <w:b/>
        </w:rPr>
        <w:t>月</w:t>
      </w:r>
      <w:r>
        <w:rPr>
          <w:rFonts w:hint="eastAsia" w:ascii="仿宋_GB2312"/>
          <w:b/>
          <w:lang w:val="en-US" w:eastAsia="zh-CN"/>
        </w:rPr>
        <w:t>16</w:t>
      </w:r>
      <w:r>
        <w:rPr>
          <w:rFonts w:hint="eastAsia" w:ascii="仿宋_GB2312"/>
          <w:b/>
        </w:rPr>
        <w:t>日向你单位送达《责令改正违法行为决定书》（江新环改〔2020〕</w:t>
      </w:r>
      <w:r>
        <w:rPr>
          <w:rFonts w:hint="eastAsia" w:ascii="仿宋_GB2312"/>
          <w:b/>
          <w:lang w:val="en-US" w:eastAsia="zh-CN"/>
        </w:rPr>
        <w:t>35</w:t>
      </w:r>
      <w:r>
        <w:rPr>
          <w:rFonts w:hint="eastAsia" w:ascii="仿宋_GB2312"/>
          <w:b/>
        </w:rPr>
        <w:t>号）。</w:t>
      </w:r>
    </w:p>
    <w:p>
      <w:pPr>
        <w:spacing w:line="480" w:lineRule="exact"/>
        <w:ind w:firstLine="624" w:firstLineChars="200"/>
        <w:rPr>
          <w:rFonts w:ascii="仿宋_GB2312"/>
          <w:b/>
        </w:rPr>
      </w:pPr>
      <w:r>
        <w:rPr>
          <w:rFonts w:hint="eastAsia" w:ascii="仿宋_GB2312"/>
          <w:b/>
        </w:rPr>
        <w:t>依据上述规定，我局决定对你单位处罚款</w:t>
      </w:r>
      <w:r>
        <w:rPr>
          <w:rFonts w:hint="eastAsia" w:ascii="仿宋_GB2312"/>
          <w:b/>
          <w:lang w:val="en-US" w:eastAsia="zh-CN"/>
        </w:rPr>
        <w:t>十五</w:t>
      </w:r>
      <w:r>
        <w:rPr>
          <w:rFonts w:hint="eastAsia" w:ascii="仿宋_GB2312"/>
          <w:b/>
        </w:rPr>
        <w:t>万元。</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bookmarkStart w:id="0" w:name="_GoBack"/>
      <w:bookmarkEnd w:id="0"/>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w:t>
      </w:r>
      <w:r>
        <w:rPr>
          <w:rFonts w:hint="eastAsia" w:ascii="仿宋_GB2312" w:hAnsi="宋体"/>
          <w:kern w:val="0"/>
          <w:szCs w:val="32"/>
        </w:rPr>
        <w:t>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2E442D9C"/>
    <w:rsid w:val="32B83AE4"/>
    <w:rsid w:val="51F2177B"/>
    <w:rsid w:val="6D3B40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37</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2021-01-08T07:36:41Z</cp:lastPrinted>
  <dcterms:modified xsi:type="dcterms:W3CDTF">2021-01-08T07:37:20Z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