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bidi="ar"/>
        </w:rPr>
        <w:t>附件1</w:t>
      </w:r>
    </w:p>
    <w:p>
      <w:pPr>
        <w:spacing w:line="560" w:lineRule="exact"/>
        <w:rPr>
          <w:rFonts w:hint="eastAsia" w:ascii="黑体" w:hAnsi="黑体" w:eastAsia="黑体" w:cs="黑体"/>
          <w:b/>
          <w:sz w:val="32"/>
          <w:szCs w:val="32"/>
          <w:lang w:bidi="ar"/>
        </w:rPr>
      </w:pPr>
    </w:p>
    <w:p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  <w:lang w:bidi="ar"/>
        </w:rPr>
        <w:t>报 价 表</w:t>
      </w:r>
    </w:p>
    <w:p>
      <w:pPr>
        <w:pStyle w:val="2"/>
      </w:pPr>
    </w:p>
    <w:p>
      <w:pPr>
        <w:pStyle w:val="2"/>
        <w:ind w:firstLine="0" w:firstLineChars="0"/>
        <w:rPr>
          <w:rFonts w:ascii="Times New Roman" w:hAnsi="Times New Roman" w:eastAsia="黑体"/>
          <w:sz w:val="28"/>
          <w:szCs w:val="32"/>
        </w:rPr>
      </w:pPr>
      <w:r>
        <w:rPr>
          <w:rFonts w:hint="eastAsia" w:ascii="Times New Roman" w:hAnsi="Times New Roman" w:eastAsia="黑体"/>
          <w:sz w:val="28"/>
          <w:szCs w:val="32"/>
        </w:rPr>
        <w:t>报价单位（盖章）：</w:t>
      </w:r>
      <w:r>
        <w:rPr>
          <w:rFonts w:ascii="Times New Roman" w:hAnsi="Times New Roman" w:eastAsia="黑体"/>
          <w:sz w:val="28"/>
          <w:szCs w:val="32"/>
        </w:rPr>
        <w:t xml:space="preserve">                       </w:t>
      </w:r>
      <w:r>
        <w:rPr>
          <w:rFonts w:hint="eastAsia" w:ascii="Times New Roman" w:hAnsi="Times New Roman" w:eastAsia="黑体"/>
          <w:sz w:val="28"/>
          <w:szCs w:val="32"/>
        </w:rPr>
        <w:t>日期：</w:t>
      </w:r>
      <w:r>
        <w:rPr>
          <w:rFonts w:ascii="Times New Roman" w:hAnsi="Times New Roman" w:eastAsia="黑体"/>
          <w:sz w:val="28"/>
          <w:szCs w:val="32"/>
        </w:rPr>
        <w:t>202</w:t>
      </w:r>
      <w:r>
        <w:rPr>
          <w:rFonts w:hint="eastAsia" w:ascii="Times New Roman" w:hAnsi="Times New Roman" w:eastAsia="黑体"/>
          <w:sz w:val="28"/>
          <w:szCs w:val="32"/>
        </w:rPr>
        <w:t>1年2月</w:t>
      </w:r>
      <w:r>
        <w:rPr>
          <w:rFonts w:ascii="Times New Roman" w:hAnsi="Times New Roman" w:eastAsia="黑体"/>
          <w:sz w:val="28"/>
          <w:szCs w:val="32"/>
        </w:rPr>
        <w:t xml:space="preserve">  </w:t>
      </w:r>
      <w:r>
        <w:rPr>
          <w:rFonts w:hint="eastAsia" w:ascii="Times New Roman" w:hAnsi="Times New Roman" w:eastAsia="黑体"/>
          <w:sz w:val="28"/>
          <w:szCs w:val="32"/>
        </w:rPr>
        <w:t>日</w:t>
      </w:r>
    </w:p>
    <w:tbl>
      <w:tblPr>
        <w:tblStyle w:val="6"/>
        <w:tblW w:w="87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984"/>
        <w:gridCol w:w="1418"/>
        <w:gridCol w:w="1276"/>
        <w:gridCol w:w="1275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序号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项目</w:t>
            </w:r>
          </w:p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预计</w:t>
            </w:r>
          </w:p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单价</w:t>
            </w:r>
          </w:p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32"/>
              </w:rPr>
              <w:t>（元）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合计</w:t>
            </w:r>
          </w:p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32"/>
              </w:rPr>
              <w:t>（元）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干部人事档案整理及数字化加工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154份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干部人事档案管理系统软件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1套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小写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大写</w:t>
            </w: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pStyle w:val="2"/>
        <w:spacing w:before="156" w:beforeLines="50" w:after="156" w:afterLines="50"/>
        <w:ind w:firstLine="0" w:firstLineChars="0"/>
      </w:pPr>
      <w:r>
        <w:rPr>
          <w:rFonts w:hint="eastAsia" w:ascii="仿宋_GB2312" w:hAnsi="Times New Roman" w:eastAsia="仿宋_GB2312"/>
          <w:sz w:val="28"/>
          <w:szCs w:val="32"/>
        </w:rPr>
        <w:t>备注：投标报价统一按人民币报价且包含税费。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33"/>
    <w:rsid w:val="00010AFB"/>
    <w:rsid w:val="00155C9B"/>
    <w:rsid w:val="001B3905"/>
    <w:rsid w:val="00244F4B"/>
    <w:rsid w:val="00460249"/>
    <w:rsid w:val="00A71F42"/>
    <w:rsid w:val="00B01EE5"/>
    <w:rsid w:val="00C53FE8"/>
    <w:rsid w:val="00D424C8"/>
    <w:rsid w:val="00D818F0"/>
    <w:rsid w:val="00DA23F9"/>
    <w:rsid w:val="00E41E56"/>
    <w:rsid w:val="00EB3DB8"/>
    <w:rsid w:val="00ED1EDF"/>
    <w:rsid w:val="00F10E33"/>
    <w:rsid w:val="0C0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0"/>
    <w:unhideWhenUsed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缩进 Char"/>
    <w:link w:val="2"/>
    <w:qFormat/>
    <w:locked/>
    <w:uiPriority w:val="0"/>
    <w:rPr>
      <w:rFonts w:ascii="Calibri" w:hAnsi="Calibri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25</Words>
  <Characters>146</Characters>
  <Lines>1</Lines>
  <Paragraphs>1</Paragraphs>
  <TotalTime>40</TotalTime>
  <ScaleCrop>false</ScaleCrop>
  <LinksUpToDate>false</LinksUpToDate>
  <CharactersWithSpaces>170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2021-01-12T03:03:00Z</dcterms:created>
  <dc:creator>余凤英</dc:creator>
  <cp:lastModifiedBy>峰巅</cp:lastModifiedBy>
  <dcterms:modified xsi:type="dcterms:W3CDTF">2021-03-02T09:58:21Z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