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24</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当事人：新会区古井镇裕群五金加工场</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92440705MA52PHPR0Q</w:t>
      </w:r>
    </w:p>
    <w:p>
      <w:pPr>
        <w:keepNext w:val="0"/>
        <w:keepLines w:val="0"/>
        <w:pageBreakBefore w:val="0"/>
        <w:widowControl w:val="0"/>
        <w:kinsoku/>
        <w:wordWrap/>
        <w:overflowPunct/>
        <w:topLinePunct w:val="0"/>
        <w:autoSpaceDE/>
        <w:autoSpaceDN/>
        <w:bidi w:val="0"/>
        <w:adjustRightInd/>
        <w:snapToGrid/>
        <w:spacing w:line="48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古井镇竹乔龙村双益围（旧砖厂）</w:t>
      </w:r>
      <w:r>
        <w:rPr>
          <w:rFonts w:hint="eastAsia" w:ascii="仿宋_GB2312"/>
          <w:snapToGrid w:val="0"/>
          <w:kern w:val="13"/>
          <w:szCs w:val="32"/>
          <w:lang w:val="en-US" w:eastAsia="zh-CN"/>
        </w:rPr>
        <w:t>D区</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经营者：</w:t>
      </w:r>
      <w:r>
        <w:rPr>
          <w:rFonts w:hint="eastAsia" w:ascii="仿宋_GB2312"/>
          <w:szCs w:val="32"/>
          <w:lang w:eastAsia="zh-CN"/>
        </w:rPr>
        <w:t>吴宗文</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公民身份号码：</w:t>
      </w:r>
      <w:r>
        <w:rPr>
          <w:rFonts w:hint="eastAsia" w:ascii="仿宋_GB2312"/>
          <w:szCs w:val="32"/>
          <w:lang w:val="en-US" w:eastAsia="zh-CN"/>
        </w:rPr>
        <w:t>440782******5417</w:t>
      </w:r>
    </w:p>
    <w:p>
      <w:pPr>
        <w:spacing w:beforeLines="50" w:line="560" w:lineRule="exact"/>
        <w:ind w:firstLine="624" w:firstLineChars="200"/>
      </w:pPr>
      <w:bookmarkStart w:id="0" w:name="_GoBack"/>
      <w:bookmarkEnd w:id="0"/>
      <w:r>
        <w:rPr>
          <w:rFonts w:hint="eastAsia" w:ascii="仿宋_GB2312"/>
          <w:szCs w:val="32"/>
        </w:rPr>
        <w:t>新会区古井镇裕群五金加工场</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1</w:t>
      </w:r>
      <w:r>
        <w:rPr>
          <w:rFonts w:hint="eastAsia"/>
          <w:szCs w:val="32"/>
        </w:rPr>
        <w:t>月，我局执法人员对</w:t>
      </w:r>
      <w:r>
        <w:rPr>
          <w:rFonts w:hint="eastAsia" w:ascii="仿宋_GB2312"/>
          <w:szCs w:val="32"/>
        </w:rPr>
        <w:t>新会区古井镇裕群五金加工场</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szCs w:val="32"/>
        </w:rPr>
        <w:t>你</w:t>
      </w:r>
      <w:r>
        <w:rPr>
          <w:rFonts w:hint="eastAsia"/>
          <w:szCs w:val="32"/>
          <w:lang w:eastAsia="zh-CN"/>
        </w:rPr>
        <w:t>加工场</w:t>
      </w:r>
      <w:r>
        <w:rPr>
          <w:rFonts w:hint="eastAsia"/>
          <w:szCs w:val="32"/>
        </w:rPr>
        <w:t>的</w:t>
      </w:r>
      <w:r>
        <w:rPr>
          <w:rFonts w:hint="eastAsia"/>
          <w:szCs w:val="32"/>
          <w:lang w:eastAsia="zh-CN"/>
        </w:rPr>
        <w:t>热轧钢铁制品生产</w:t>
      </w:r>
      <w:r>
        <w:rPr>
          <w:rFonts w:hint="eastAsia"/>
          <w:szCs w:val="32"/>
        </w:rPr>
        <w:t>项目</w:t>
      </w:r>
      <w:r>
        <w:rPr>
          <w:rFonts w:hint="eastAsia" w:ascii="仿宋_GB2312" w:hAnsi="仿宋"/>
          <w:szCs w:val="32"/>
        </w:rPr>
        <w:t>属《建设项目环境影响评价分类管理名录》第</w:t>
      </w:r>
      <w:r>
        <w:rPr>
          <w:rFonts w:hint="eastAsia" w:ascii="仿宋_GB2312" w:hAnsi="仿宋"/>
          <w:szCs w:val="32"/>
          <w:lang w:eastAsia="zh-CN"/>
        </w:rPr>
        <w:t>二十八</w:t>
      </w:r>
      <w:r>
        <w:rPr>
          <w:rFonts w:hint="eastAsia" w:ascii="仿宋_GB2312" w:hAnsi="仿宋"/>
          <w:szCs w:val="32"/>
        </w:rPr>
        <w:t>项 “</w:t>
      </w:r>
      <w:r>
        <w:rPr>
          <w:rFonts w:hint="eastAsia" w:ascii="仿宋_GB2312" w:hAnsi="仿宋"/>
          <w:szCs w:val="32"/>
          <w:lang w:eastAsia="zh-CN"/>
        </w:rPr>
        <w:t>黑色金属冶炼和压延加工业</w:t>
      </w:r>
      <w:r>
        <w:rPr>
          <w:rFonts w:hint="eastAsia" w:ascii="仿宋_GB2312" w:hAnsi="仿宋"/>
          <w:szCs w:val="32"/>
          <w:lang w:val="en-US" w:eastAsia="zh-CN"/>
        </w:rPr>
        <w:t>31</w:t>
      </w:r>
      <w:r>
        <w:rPr>
          <w:rFonts w:hint="eastAsia" w:ascii="仿宋_GB2312" w:hAnsi="仿宋"/>
          <w:szCs w:val="32"/>
        </w:rPr>
        <w:t>”第</w:t>
      </w:r>
      <w:r>
        <w:rPr>
          <w:rFonts w:hint="eastAsia" w:ascii="仿宋_GB2312" w:hAnsi="仿宋"/>
          <w:szCs w:val="32"/>
          <w:lang w:val="en-US" w:eastAsia="zh-CN"/>
        </w:rPr>
        <w:t>63</w:t>
      </w:r>
      <w:r>
        <w:rPr>
          <w:rFonts w:hint="eastAsia" w:ascii="仿宋_GB2312" w:hAnsi="仿宋"/>
          <w:szCs w:val="32"/>
        </w:rPr>
        <w:t>类“</w:t>
      </w:r>
      <w:r>
        <w:rPr>
          <w:rFonts w:hint="eastAsia" w:ascii="仿宋_GB2312" w:hAnsi="仿宋"/>
          <w:szCs w:val="32"/>
          <w:lang w:eastAsia="zh-CN"/>
        </w:rPr>
        <w:t>钢压延加工</w:t>
      </w:r>
      <w:r>
        <w:rPr>
          <w:rFonts w:hint="eastAsia" w:ascii="仿宋_GB2312" w:hAnsi="仿宋"/>
          <w:szCs w:val="32"/>
          <w:lang w:val="en-US" w:eastAsia="zh-CN"/>
        </w:rPr>
        <w:t>313</w:t>
      </w:r>
      <w:r>
        <w:rPr>
          <w:rFonts w:hint="eastAsia" w:ascii="仿宋_GB2312" w:hAnsi="仿宋"/>
          <w:szCs w:val="32"/>
        </w:rPr>
        <w:t>”，应当编制环境影响报告</w:t>
      </w:r>
      <w:r>
        <w:rPr>
          <w:rFonts w:hint="eastAsia" w:ascii="仿宋_GB2312" w:hAnsi="仿宋"/>
          <w:szCs w:val="32"/>
          <w:lang w:eastAsia="zh-CN"/>
        </w:rPr>
        <w:t>表</w:t>
      </w:r>
      <w:r>
        <w:rPr>
          <w:rFonts w:hint="eastAsia" w:ascii="仿宋_GB2312" w:hAnsi="仿宋"/>
          <w:szCs w:val="32"/>
        </w:rPr>
        <w:t>。但你</w:t>
      </w:r>
      <w:r>
        <w:rPr>
          <w:rFonts w:hint="eastAsia" w:ascii="仿宋_GB2312" w:hAnsi="仿宋"/>
          <w:szCs w:val="32"/>
          <w:lang w:eastAsia="zh-CN"/>
        </w:rPr>
        <w:t>加工场</w:t>
      </w:r>
      <w:r>
        <w:rPr>
          <w:rFonts w:hint="eastAsia"/>
          <w:szCs w:val="32"/>
        </w:rPr>
        <w:t>未向环境保护行政主管部门报批环境影响报告</w:t>
      </w:r>
      <w:r>
        <w:rPr>
          <w:rFonts w:hint="eastAsia"/>
          <w:szCs w:val="32"/>
          <w:lang w:eastAsia="zh-CN"/>
        </w:rPr>
        <w:t>表</w:t>
      </w:r>
      <w:r>
        <w:rPr>
          <w:rFonts w:hint="eastAsia"/>
          <w:szCs w:val="32"/>
        </w:rPr>
        <w:t>，且需要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w:t>
      </w:r>
      <w:r>
        <w:rPr>
          <w:rFonts w:hint="eastAsia" w:ascii="仿宋_GB2312"/>
          <w:lang w:eastAsia="zh-CN"/>
        </w:rPr>
        <w:t>加工场</w:t>
      </w:r>
      <w:r>
        <w:rPr>
          <w:rFonts w:hint="eastAsia" w:ascii="仿宋_GB2312"/>
        </w:rPr>
        <w:t>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w:t>
      </w:r>
      <w:r>
        <w:rPr>
          <w:rFonts w:hint="eastAsia" w:ascii="仿宋_GB2312" w:hAnsi="宋体"/>
          <w:szCs w:val="32"/>
          <w:lang w:eastAsia="zh-CN"/>
        </w:rPr>
        <w:t>加工场</w:t>
      </w:r>
      <w:r>
        <w:rPr>
          <w:rFonts w:hint="eastAsia" w:ascii="仿宋_GB2312" w:hAnsi="宋体"/>
          <w:szCs w:val="32"/>
        </w:rPr>
        <w:t>违法事实、处罚依据和拟作出的处罚决定，并告知你</w:t>
      </w:r>
      <w:r>
        <w:rPr>
          <w:rFonts w:hint="eastAsia" w:ascii="仿宋_GB2312" w:hAnsi="宋体"/>
          <w:szCs w:val="32"/>
          <w:lang w:eastAsia="zh-CN"/>
        </w:rPr>
        <w:t>加工场</w:t>
      </w:r>
      <w:r>
        <w:rPr>
          <w:rFonts w:hint="eastAsia" w:ascii="仿宋_GB2312" w:hAnsi="宋体"/>
          <w:szCs w:val="32"/>
        </w:rPr>
        <w:t>有权进行陈述申辩和要求听证。你</w:t>
      </w:r>
      <w:r>
        <w:rPr>
          <w:rFonts w:hint="eastAsia" w:ascii="仿宋_GB2312" w:hAnsi="宋体"/>
          <w:szCs w:val="32"/>
          <w:lang w:eastAsia="zh-CN"/>
        </w:rPr>
        <w:t>加工场</w:t>
      </w:r>
      <w:r>
        <w:rPr>
          <w:rFonts w:hint="eastAsia" w:ascii="仿宋_GB2312" w:hAnsi="宋体"/>
          <w:szCs w:val="32"/>
        </w:rPr>
        <w:t>提出了陈述申辩。经研究，我局认为你</w:t>
      </w:r>
      <w:r>
        <w:rPr>
          <w:rFonts w:hint="eastAsia" w:ascii="仿宋_GB2312" w:hAnsi="宋体"/>
          <w:szCs w:val="32"/>
          <w:lang w:eastAsia="zh-CN"/>
        </w:rPr>
        <w:t>加工场</w:t>
      </w:r>
      <w:r>
        <w:rPr>
          <w:rFonts w:hint="eastAsia" w:ascii="仿宋_GB2312" w:hAnsi="宋体"/>
          <w:szCs w:val="32"/>
        </w:rPr>
        <w:t>的陈述申辩不影响对违法事实的认定和处理。</w:t>
      </w:r>
    </w:p>
    <w:p>
      <w:pPr>
        <w:spacing w:line="560" w:lineRule="exact"/>
        <w:ind w:firstLine="624" w:firstLineChars="200"/>
        <w:rPr>
          <w:szCs w:val="32"/>
        </w:rPr>
      </w:pPr>
      <w:r>
        <w:rPr>
          <w:rFonts w:hint="eastAsia" w:ascii="仿宋_GB2312" w:hAnsi="宋体"/>
          <w:szCs w:val="32"/>
        </w:rPr>
        <w:t>以上事实，有我局</w:t>
      </w:r>
      <w:r>
        <w:t>20</w:t>
      </w:r>
      <w:r>
        <w:rPr>
          <w:rFonts w:hint="eastAsia"/>
          <w:lang w:val="en-US" w:eastAsia="zh-CN"/>
        </w:rPr>
        <w:t>21</w:t>
      </w:r>
      <w:r>
        <w:rPr>
          <w:rFonts w:hint="eastAsia" w:ascii="仿宋_GB2312" w:hAnsi="宋体"/>
          <w:szCs w:val="32"/>
        </w:rPr>
        <w:t>年</w:t>
      </w:r>
      <w:r>
        <w:rPr>
          <w:rFonts w:hint="eastAsia"/>
          <w:lang w:val="en-US" w:eastAsia="zh-CN"/>
        </w:rPr>
        <w:t>1</w:t>
      </w:r>
      <w:r>
        <w:rPr>
          <w:rFonts w:hint="eastAsia" w:ascii="仿宋_GB2312" w:hAnsi="宋体"/>
          <w:szCs w:val="32"/>
        </w:rPr>
        <w:t>月</w:t>
      </w:r>
      <w:r>
        <w:rPr>
          <w:rFonts w:hint="eastAsia"/>
          <w:lang w:val="en-US" w:eastAsia="zh-CN"/>
        </w:rPr>
        <w:t>21</w:t>
      </w:r>
      <w:r>
        <w:rPr>
          <w:rFonts w:hint="eastAsia" w:ascii="仿宋_GB2312" w:hAnsi="宋体"/>
          <w:szCs w:val="32"/>
        </w:rPr>
        <w:t>日《行政处</w:t>
      </w:r>
      <w:r>
        <w:rPr>
          <w:rFonts w:hint="eastAsia"/>
        </w:rPr>
        <w:t>罚听证告知书》（江新环罚听告〔</w:t>
      </w:r>
      <w:r>
        <w:t>20</w:t>
      </w:r>
      <w:r>
        <w:rPr>
          <w:rFonts w:hint="eastAsia"/>
          <w:lang w:val="en-US" w:eastAsia="zh-CN"/>
        </w:rPr>
        <w:t>21</w:t>
      </w:r>
      <w:r>
        <w:rPr>
          <w:rFonts w:hint="eastAsia"/>
        </w:rPr>
        <w:t>〕</w:t>
      </w:r>
      <w:r>
        <w:rPr>
          <w:rFonts w:hint="eastAsia"/>
          <w:lang w:val="en-US" w:eastAsia="zh-CN"/>
        </w:rPr>
        <w:t>6</w:t>
      </w:r>
      <w:r>
        <w:rPr>
          <w:rFonts w:hint="eastAsia"/>
        </w:rPr>
        <w:t>号）、20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日送达回执及你</w:t>
      </w:r>
      <w:r>
        <w:rPr>
          <w:rFonts w:hint="eastAsia"/>
          <w:lang w:eastAsia="zh-CN"/>
        </w:rPr>
        <w:t>加工场</w:t>
      </w:r>
      <w:r>
        <w:rPr>
          <w:rFonts w:hint="eastAsia"/>
        </w:rPr>
        <w:t>《</w:t>
      </w:r>
      <w:r>
        <w:rPr>
          <w:rFonts w:hint="eastAsia"/>
          <w:lang w:eastAsia="zh-CN"/>
        </w:rPr>
        <w:t>说明书</w:t>
      </w:r>
      <w:r>
        <w:rPr>
          <w:rFonts w:hint="eastAsia"/>
        </w:rPr>
        <w:t>》</w:t>
      </w:r>
      <w:r>
        <w:rPr>
          <w:rFonts w:hint="eastAsia"/>
          <w:lang w:eastAsia="zh-CN"/>
        </w:rPr>
        <w:t>等</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25</w:t>
      </w:r>
      <w:r>
        <w:rPr>
          <w:rFonts w:hint="eastAsia" w:ascii="仿宋_GB2312"/>
          <w:b/>
        </w:rPr>
        <w:t>日向你</w:t>
      </w:r>
      <w:r>
        <w:rPr>
          <w:rFonts w:hint="eastAsia" w:ascii="仿宋_GB2312"/>
          <w:b/>
          <w:lang w:eastAsia="zh-CN"/>
        </w:rPr>
        <w:t>加工场</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6</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加工场</w:t>
      </w:r>
      <w:r>
        <w:rPr>
          <w:rFonts w:hint="eastAsia" w:ascii="仿宋_GB2312"/>
          <w:b/>
        </w:rPr>
        <w:t>处罚款二十万元。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加工场</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加工场</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8B75D43"/>
    <w:rsid w:val="0D0D2184"/>
    <w:rsid w:val="154644D6"/>
    <w:rsid w:val="1BB7676B"/>
    <w:rsid w:val="22487C6F"/>
    <w:rsid w:val="35E0273E"/>
    <w:rsid w:val="38D95C3F"/>
    <w:rsid w:val="66344F4F"/>
    <w:rsid w:val="751C1B27"/>
    <w:rsid w:val="7EEF3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6</TotalTime>
  <ScaleCrop>false</ScaleCrop>
  <LinksUpToDate>false</LinksUpToDate>
  <CharactersWithSpaces>1585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2021-03-29T08:52:00Z</cp:lastPrinted>
  <dcterms:modified xsi:type="dcterms:W3CDTF">2021-04-06T01:42:23Z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