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1</w:t>
      </w:r>
      <w:r>
        <w:rPr>
          <w:rFonts w:hint="eastAsia"/>
          <w:kern w:val="0"/>
        </w:rPr>
        <w:t>〕</w:t>
      </w:r>
      <w:r>
        <w:rPr>
          <w:rFonts w:hint="eastAsia"/>
          <w:kern w:val="0"/>
          <w:lang w:val="en-US" w:eastAsia="zh-CN"/>
        </w:rPr>
        <w:t>51</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6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60" w:lineRule="exact"/>
        <w:contextualSpacing/>
        <w:jc w:val="center"/>
        <w:textAlignment w:val="auto"/>
        <w:rPr>
          <w:rFonts w:ascii="方正小标宋_GBK" w:eastAsia="方正小标宋_GBK"/>
          <w:bCs/>
          <w:kern w:val="0"/>
          <w:sz w:val="44"/>
        </w:rPr>
      </w:pPr>
      <w:r>
        <w:rPr>
          <w:rFonts w:hint="eastAsia" w:ascii="方正小标宋_GBK" w:eastAsia="方正小标宋_GBK"/>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6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40" w:lineRule="exact"/>
        <w:ind w:left="1077" w:leftChars="200" w:hanging="453" w:hangingChars="145"/>
        <w:textAlignment w:val="auto"/>
        <w:rPr>
          <w:rFonts w:hint="eastAsia" w:ascii="仿宋_GB2312" w:eastAsia="仿宋_GB2312"/>
          <w:szCs w:val="32"/>
          <w:lang w:eastAsia="zh-CN"/>
        </w:rPr>
      </w:pPr>
      <w:r>
        <w:rPr>
          <w:rFonts w:hint="eastAsia" w:ascii="仿宋_GB2312"/>
          <w:szCs w:val="32"/>
        </w:rPr>
        <w:t>当事人：江门市</w:t>
      </w:r>
      <w:r>
        <w:rPr>
          <w:rFonts w:hint="eastAsia" w:ascii="仿宋_GB2312"/>
          <w:szCs w:val="32"/>
          <w:lang w:eastAsia="zh-CN"/>
        </w:rPr>
        <w:t>新会区东信五金喷涂</w:t>
      </w:r>
      <w:r>
        <w:rPr>
          <w:rFonts w:hint="eastAsia" w:ascii="仿宋_GB2312"/>
          <w:szCs w:val="32"/>
        </w:rPr>
        <w:t>有限公司</w:t>
      </w:r>
    </w:p>
    <w:p>
      <w:pPr>
        <w:keepNext w:val="0"/>
        <w:keepLines w:val="0"/>
        <w:pageBreakBefore w:val="0"/>
        <w:widowControl w:val="0"/>
        <w:kinsoku/>
        <w:wordWrap/>
        <w:overflowPunct/>
        <w:topLinePunct w:val="0"/>
        <w:autoSpaceDE/>
        <w:autoSpaceDN/>
        <w:bidi w:val="0"/>
        <w:adjustRightInd/>
        <w:snapToGrid/>
        <w:spacing w:line="54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rPr>
        <w:t>统一社会信用代码：</w:t>
      </w:r>
      <w:r>
        <w:rPr>
          <w:rFonts w:hint="eastAsia" w:ascii="仿宋_GB2312"/>
          <w:szCs w:val="32"/>
          <w:lang w:val="en-US" w:eastAsia="zh-CN"/>
        </w:rPr>
        <w:t>91440705MA511R5T53</w:t>
      </w:r>
    </w:p>
    <w:p>
      <w:pPr>
        <w:keepNext w:val="0"/>
        <w:keepLines w:val="0"/>
        <w:pageBreakBefore w:val="0"/>
        <w:widowControl w:val="0"/>
        <w:kinsoku/>
        <w:wordWrap/>
        <w:overflowPunct/>
        <w:topLinePunct w:val="0"/>
        <w:autoSpaceDE/>
        <w:autoSpaceDN/>
        <w:bidi w:val="0"/>
        <w:adjustRightInd/>
        <w:snapToGrid/>
        <w:spacing w:line="540" w:lineRule="exact"/>
        <w:ind w:left="2022" w:leftChars="190" w:hanging="1430" w:hangingChars="493"/>
        <w:textAlignment w:val="auto"/>
        <w:rPr>
          <w:rFonts w:hint="default" w:ascii="仿宋_GB2312" w:eastAsia="仿宋_GB2312"/>
          <w:szCs w:val="32"/>
          <w:lang w:val="en-US" w:eastAsia="zh-CN"/>
        </w:rPr>
      </w:pPr>
      <w:r>
        <w:rPr>
          <w:rFonts w:hint="eastAsia" w:ascii="仿宋_GB2312"/>
          <w:spacing w:val="-11"/>
          <w:szCs w:val="32"/>
        </w:rPr>
        <w:t>经营场所：</w:t>
      </w:r>
      <w:r>
        <w:rPr>
          <w:rFonts w:hint="eastAsia" w:ascii="仿宋_GB2312"/>
          <w:snapToGrid w:val="0"/>
          <w:spacing w:val="-11"/>
          <w:kern w:val="13"/>
          <w:szCs w:val="32"/>
        </w:rPr>
        <w:t>江门市新会区</w:t>
      </w:r>
      <w:r>
        <w:rPr>
          <w:rFonts w:hint="eastAsia" w:ascii="仿宋_GB2312"/>
          <w:snapToGrid w:val="0"/>
          <w:spacing w:val="-11"/>
          <w:kern w:val="13"/>
          <w:szCs w:val="32"/>
          <w:lang w:eastAsia="zh-CN"/>
        </w:rPr>
        <w:t>睦洲镇新沙村辰字围礼睦公路北</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szCs w:val="32"/>
        </w:rPr>
      </w:pPr>
      <w:r>
        <w:rPr>
          <w:rFonts w:hint="eastAsia" w:ascii="仿宋_GB2312"/>
          <w:szCs w:val="32"/>
        </w:rPr>
        <w:t>法定代表人：</w:t>
      </w:r>
      <w:r>
        <w:rPr>
          <w:rFonts w:hint="eastAsia" w:ascii="仿宋_GB2312"/>
          <w:szCs w:val="32"/>
          <w:lang w:eastAsia="zh-CN"/>
        </w:rPr>
        <w:t>赖光化</w:t>
      </w:r>
    </w:p>
    <w:p>
      <w:pPr>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pPr>
      <w:r>
        <w:rPr>
          <w:rFonts w:hint="eastAsia" w:ascii="仿宋_GB2312"/>
          <w:szCs w:val="32"/>
        </w:rPr>
        <w:t>江门市</w:t>
      </w:r>
      <w:r>
        <w:rPr>
          <w:rFonts w:hint="eastAsia" w:ascii="仿宋_GB2312"/>
          <w:szCs w:val="32"/>
          <w:lang w:eastAsia="zh-CN"/>
        </w:rPr>
        <w:t>新会区东信五金喷涂</w:t>
      </w:r>
      <w:r>
        <w:rPr>
          <w:rFonts w:hint="eastAsia" w:ascii="仿宋_GB2312"/>
          <w:szCs w:val="32"/>
        </w:rPr>
        <w:t>有限公司</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szCs w:val="32"/>
        </w:rPr>
      </w:pPr>
      <w:r>
        <w:rPr>
          <w:rFonts w:hint="eastAsia" w:ascii="仿宋_GB2312" w:hAnsi="仿宋_GB2312" w:cs="仿宋_GB2312"/>
          <w:szCs w:val="32"/>
          <w:lang w:val="en-US" w:eastAsia="zh-CN"/>
        </w:rPr>
        <w:t>2021年6月</w:t>
      </w:r>
      <w:r>
        <w:rPr>
          <w:rFonts w:hint="eastAsia"/>
          <w:szCs w:val="32"/>
        </w:rPr>
        <w:t>，我局执法人员对</w:t>
      </w:r>
      <w:r>
        <w:rPr>
          <w:rFonts w:hint="eastAsia" w:ascii="仿宋_GB2312"/>
          <w:szCs w:val="32"/>
        </w:rPr>
        <w:t>江门市</w:t>
      </w:r>
      <w:r>
        <w:rPr>
          <w:rFonts w:hint="eastAsia" w:ascii="仿宋_GB2312"/>
          <w:szCs w:val="32"/>
          <w:lang w:eastAsia="zh-CN"/>
        </w:rPr>
        <w:t>新会区东信五金喷涂</w:t>
      </w:r>
      <w:r>
        <w:rPr>
          <w:rFonts w:hint="eastAsia" w:ascii="仿宋_GB2312"/>
          <w:szCs w:val="32"/>
        </w:rPr>
        <w:t>有限公司</w:t>
      </w:r>
      <w:r>
        <w:rPr>
          <w:rFonts w:hint="eastAsia"/>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jc w:val="both"/>
        <w:textAlignment w:val="auto"/>
        <w:rPr>
          <w:rFonts w:hint="eastAsia" w:ascii="仿宋_GB2312"/>
          <w:color w:val="0000FF"/>
          <w:szCs w:val="32"/>
        </w:rPr>
      </w:pPr>
      <w:r>
        <w:rPr>
          <w:rFonts w:hint="eastAsia" w:ascii="仿宋_GB2312"/>
          <w:color w:val="000000"/>
          <w:szCs w:val="32"/>
        </w:rPr>
        <w:t>经采样监测，</w:t>
      </w:r>
      <w:r>
        <w:rPr>
          <w:rFonts w:hint="eastAsia" w:ascii="仿宋_GB2312"/>
          <w:color w:val="000000"/>
          <w:szCs w:val="32"/>
          <w:lang w:eastAsia="zh-CN"/>
        </w:rPr>
        <w:t>你单位废水标准排放口排放的水污染物浓度超出你单位《排污许可证》的相关限值要求。其中化学需氧量浓度为</w:t>
      </w:r>
      <w:r>
        <w:rPr>
          <w:rFonts w:hint="eastAsia" w:ascii="仿宋_GB2312"/>
          <w:color w:val="000000"/>
          <w:szCs w:val="32"/>
          <w:lang w:val="en-US" w:eastAsia="zh-CN"/>
        </w:rPr>
        <w:t>70</w:t>
      </w:r>
      <w:r>
        <w:rPr>
          <w:rFonts w:hint="eastAsia" w:ascii="仿宋_GB2312"/>
          <w:color w:val="000000"/>
          <w:szCs w:val="32"/>
          <w:lang w:eastAsia="zh-CN"/>
        </w:rPr>
        <w:t>mg/L，超标</w:t>
      </w:r>
      <w:r>
        <w:rPr>
          <w:rFonts w:hint="eastAsia" w:ascii="仿宋_GB2312"/>
          <w:color w:val="000000"/>
          <w:szCs w:val="32"/>
          <w:lang w:val="en-US" w:eastAsia="zh-CN"/>
        </w:rPr>
        <w:t>0.4</w:t>
      </w:r>
      <w:r>
        <w:rPr>
          <w:rFonts w:hint="eastAsia" w:ascii="仿宋_GB2312"/>
          <w:color w:val="000000"/>
          <w:szCs w:val="32"/>
          <w:lang w:eastAsia="zh-CN"/>
        </w:rPr>
        <w:t>倍；</w:t>
      </w:r>
      <w:r>
        <w:rPr>
          <w:rFonts w:hint="eastAsia" w:ascii="仿宋_GB2312"/>
          <w:color w:val="000000"/>
          <w:szCs w:val="32"/>
          <w:lang w:val="en-US" w:eastAsia="zh-CN"/>
        </w:rPr>
        <w:t>PH值</w:t>
      </w:r>
      <w:r>
        <w:rPr>
          <w:rFonts w:hint="eastAsia" w:ascii="仿宋_GB2312"/>
          <w:color w:val="000000"/>
          <w:szCs w:val="32"/>
          <w:lang w:eastAsia="zh-CN"/>
        </w:rPr>
        <w:t>为</w:t>
      </w:r>
      <w:r>
        <w:rPr>
          <w:rFonts w:hint="eastAsia" w:ascii="仿宋_GB2312"/>
          <w:color w:val="000000"/>
          <w:szCs w:val="32"/>
          <w:lang w:val="en-US" w:eastAsia="zh-CN"/>
        </w:rPr>
        <w:t>11（无量纲）</w:t>
      </w:r>
      <w:r>
        <w:rPr>
          <w:rFonts w:hint="eastAsia" w:ascii="仿宋_GB2312"/>
          <w:color w:val="000000"/>
          <w:szCs w:val="32"/>
          <w:lang w:eastAsia="zh-CN"/>
        </w:rPr>
        <w:t>，超出</w:t>
      </w:r>
      <w:r>
        <w:rPr>
          <w:rFonts w:hint="eastAsia" w:ascii="仿宋_GB2312"/>
          <w:color w:val="000000"/>
          <w:szCs w:val="32"/>
          <w:lang w:val="en-US" w:eastAsia="zh-CN"/>
        </w:rPr>
        <w:t>2个PH单位</w:t>
      </w:r>
      <w:r>
        <w:rPr>
          <w:rFonts w:hint="eastAsia" w:ascii="仿宋_GB2312"/>
          <w:color w:val="000000"/>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szCs w:val="32"/>
        </w:rPr>
      </w:pPr>
      <w:r>
        <w:rPr>
          <w:rFonts w:hint="eastAsia" w:ascii="仿宋_GB2312"/>
          <w:szCs w:val="32"/>
        </w:rPr>
        <w:t>以上事实，有当事人签名确认的《江门市生态环境局现场检查</w:t>
      </w:r>
      <w:r>
        <w:rPr>
          <w:rFonts w:hint="eastAsia" w:ascii="仿宋_GB2312"/>
          <w:szCs w:val="32"/>
          <w:lang w:eastAsia="zh-CN"/>
        </w:rPr>
        <w:t>（勘察）记</w:t>
      </w:r>
      <w:r>
        <w:rPr>
          <w:rFonts w:hint="eastAsia" w:ascii="仿宋_GB2312"/>
          <w:szCs w:val="32"/>
        </w:rPr>
        <w:t>录》</w:t>
      </w:r>
      <w:r>
        <w:rPr>
          <w:rFonts w:hint="eastAsia" w:ascii="仿宋_GB2312"/>
          <w:szCs w:val="32"/>
          <w:lang w:eastAsia="zh-CN"/>
        </w:rPr>
        <w:t>、</w:t>
      </w:r>
      <w:r>
        <w:rPr>
          <w:rFonts w:hint="eastAsia" w:ascii="仿宋_GB2312"/>
          <w:szCs w:val="32"/>
        </w:rPr>
        <w:t>《江门市生态环境局调查询问笔录》</w:t>
      </w:r>
      <w:r>
        <w:rPr>
          <w:rFonts w:hint="eastAsia" w:ascii="仿宋_GB2312"/>
          <w:szCs w:val="32"/>
          <w:lang w:eastAsia="zh-CN"/>
        </w:rPr>
        <w:t>、《污染源废水采样记录表》，《排污许可证》（证书编号：</w:t>
      </w:r>
      <w:r>
        <w:rPr>
          <w:rFonts w:hint="eastAsia" w:ascii="仿宋_GB2312"/>
          <w:szCs w:val="32"/>
          <w:lang w:val="en-US" w:eastAsia="zh-CN"/>
        </w:rPr>
        <w:t>91440705MA511R5T53001P</w:t>
      </w:r>
      <w:r>
        <w:rPr>
          <w:rFonts w:hint="eastAsia" w:ascii="仿宋_GB2312"/>
          <w:szCs w:val="32"/>
          <w:lang w:eastAsia="zh-CN"/>
        </w:rPr>
        <w:t>），我局执法人员</w:t>
      </w:r>
      <w:r>
        <w:rPr>
          <w:rFonts w:hint="eastAsia" w:ascii="仿宋_GB2312"/>
          <w:szCs w:val="32"/>
        </w:rPr>
        <w:t>现场拍摄的照片和</w:t>
      </w:r>
      <w:r>
        <w:rPr>
          <w:rFonts w:hint="eastAsia" w:ascii="仿宋_GB2312"/>
          <w:szCs w:val="32"/>
          <w:lang w:eastAsia="zh-CN"/>
        </w:rPr>
        <w:t>江门市新会区环境监测站</w:t>
      </w:r>
      <w:r>
        <w:rPr>
          <w:rFonts w:hint="eastAsia" w:ascii="仿宋_GB2312"/>
          <w:color w:val="000000"/>
        </w:rPr>
        <w:t>出具的</w:t>
      </w:r>
      <w:r>
        <w:rPr>
          <w:rFonts w:hint="eastAsia" w:ascii="仿宋_GB2312"/>
          <w:color w:val="000000"/>
          <w:lang w:eastAsia="zh-CN"/>
        </w:rPr>
        <w:t>监</w:t>
      </w:r>
      <w:r>
        <w:rPr>
          <w:rFonts w:hint="eastAsia" w:ascii="仿宋_GB2312"/>
          <w:color w:val="000000"/>
        </w:rPr>
        <w:t>测报告</w:t>
      </w:r>
      <w:r>
        <w:rPr>
          <w:rFonts w:hint="eastAsia" w:ascii="仿宋_GB2312"/>
          <w:szCs w:val="32"/>
          <w:lang w:val="en-US" w:eastAsia="zh-CN"/>
        </w:rPr>
        <w:t>{（新）环境监测（2021）第06170085号}</w:t>
      </w:r>
      <w:r>
        <w:rPr>
          <w:rFonts w:hint="eastAsia" w:ascii="仿宋_GB2312"/>
          <w:szCs w:val="32"/>
        </w:rPr>
        <w:t>等证据为证。</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hint="eastAsia" w:ascii="仿宋_GB2312"/>
        </w:rPr>
        <w:t>你单位的上述行为违反了《中华人民共和国水污染防治法》第十条的规定，依法应当予以处罚。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w:t>
      </w:r>
      <w:r>
        <w:rPr>
          <w:rFonts w:hint="eastAsia" w:ascii="仿宋_GB2312" w:hAnsi="宋体"/>
          <w:szCs w:val="32"/>
          <w:lang w:val="en-US" w:eastAsia="zh-CN"/>
        </w:rPr>
        <w:t>1</w:t>
      </w:r>
      <w:r>
        <w:rPr>
          <w:rFonts w:hint="eastAsia" w:ascii="仿宋_GB2312" w:hAnsi="宋体"/>
          <w:szCs w:val="32"/>
        </w:rPr>
        <w:t>年</w:t>
      </w:r>
      <w:r>
        <w:rPr>
          <w:rFonts w:hint="eastAsia" w:ascii="仿宋_GB2312" w:hAnsi="宋体"/>
          <w:szCs w:val="32"/>
          <w:lang w:val="en-US" w:eastAsia="zh-CN"/>
        </w:rPr>
        <w:t>7</w:t>
      </w:r>
      <w:r>
        <w:rPr>
          <w:rFonts w:hint="eastAsia" w:ascii="仿宋_GB2312" w:hAnsi="宋体"/>
          <w:szCs w:val="32"/>
        </w:rPr>
        <w:t>月</w:t>
      </w:r>
      <w:r>
        <w:rPr>
          <w:rFonts w:hint="eastAsia" w:ascii="仿宋_GB2312" w:hAnsi="宋体"/>
          <w:szCs w:val="32"/>
          <w:lang w:val="en-US" w:eastAsia="zh-CN"/>
        </w:rPr>
        <w:t>19</w:t>
      </w:r>
      <w:r>
        <w:rPr>
          <w:rFonts w:hint="eastAsia" w:ascii="仿宋_GB2312" w:hAnsi="宋体"/>
          <w:szCs w:val="32"/>
        </w:rPr>
        <w:t>日告知你</w:t>
      </w:r>
      <w:r>
        <w:rPr>
          <w:rFonts w:hint="eastAsia" w:ascii="仿宋_GB2312" w:hAnsi="宋体"/>
          <w:szCs w:val="32"/>
          <w:lang w:eastAsia="zh-CN"/>
        </w:rPr>
        <w:t>单位</w:t>
      </w:r>
      <w:r>
        <w:rPr>
          <w:rFonts w:hint="eastAsia" w:ascii="仿宋_GB2312" w:hAnsi="宋体"/>
          <w:szCs w:val="32"/>
        </w:rPr>
        <w:t>违法事实、处罚依据和拟作出的处罚决定，并告知你</w:t>
      </w:r>
      <w:r>
        <w:rPr>
          <w:rFonts w:hint="eastAsia" w:ascii="仿宋_GB2312" w:hAnsi="宋体"/>
          <w:szCs w:val="32"/>
          <w:lang w:eastAsia="zh-CN"/>
        </w:rPr>
        <w:t>单位</w:t>
      </w:r>
      <w:r>
        <w:rPr>
          <w:rFonts w:hint="eastAsia" w:ascii="仿宋_GB2312" w:hAnsi="宋体"/>
          <w:szCs w:val="32"/>
        </w:rPr>
        <w:t>有权进行陈述申辩和要求听证。你单位提出了陈述申辩。经研究，我局认为你单位的陈述申辩不影响对违法事实的认定和处理</w:t>
      </w:r>
      <w:r>
        <w:rPr>
          <w:rFonts w:hint="eastAsia" w:ascii="仿宋_GB2312" w:hAnsi="宋体"/>
          <w:szCs w:val="32"/>
          <w:lang w:eastAsia="zh-CN"/>
        </w:rPr>
        <w:t>，对你单位改正违法行为情节予以考虑。</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1</w:t>
      </w:r>
      <w:r>
        <w:rPr>
          <w:rFonts w:hint="eastAsia" w:ascii="仿宋_GB2312" w:hAnsi="宋体"/>
          <w:szCs w:val="32"/>
        </w:rPr>
        <w:t>年</w:t>
      </w:r>
      <w:r>
        <w:rPr>
          <w:rFonts w:hint="eastAsia" w:ascii="仿宋_GB2312"/>
          <w:lang w:val="en-US" w:eastAsia="zh-CN"/>
        </w:rPr>
        <w:t>7</w:t>
      </w:r>
      <w:r>
        <w:rPr>
          <w:rFonts w:hint="eastAsia" w:ascii="仿宋_GB2312" w:hAnsi="宋体"/>
          <w:szCs w:val="32"/>
        </w:rPr>
        <w:t>月</w:t>
      </w:r>
      <w:r>
        <w:rPr>
          <w:rFonts w:hint="eastAsia" w:ascii="仿宋_GB2312"/>
          <w:lang w:val="en-US" w:eastAsia="zh-CN"/>
        </w:rPr>
        <w:t>9</w:t>
      </w:r>
      <w:r>
        <w:rPr>
          <w:rFonts w:hint="eastAsia" w:ascii="仿宋_GB2312" w:hAnsi="宋体"/>
          <w:szCs w:val="32"/>
        </w:rPr>
        <w:t>日《行政处</w:t>
      </w:r>
      <w:r>
        <w:rPr>
          <w:rFonts w:hint="eastAsia" w:ascii="仿宋_GB2312"/>
        </w:rPr>
        <w:t>罚听证告知书》（江新环罚听告〔202</w:t>
      </w:r>
      <w:r>
        <w:rPr>
          <w:rFonts w:hint="eastAsia" w:ascii="仿宋_GB2312"/>
          <w:lang w:val="en-US" w:eastAsia="zh-CN"/>
        </w:rPr>
        <w:t>1</w:t>
      </w:r>
      <w:r>
        <w:rPr>
          <w:rFonts w:hint="eastAsia" w:ascii="仿宋_GB2312"/>
        </w:rPr>
        <w:t>〕</w:t>
      </w:r>
      <w:r>
        <w:rPr>
          <w:rFonts w:hint="eastAsia" w:ascii="仿宋_GB2312"/>
          <w:lang w:val="en-US" w:eastAsia="zh-CN"/>
        </w:rPr>
        <w:t>42</w:t>
      </w:r>
      <w:r>
        <w:rPr>
          <w:rFonts w:hint="eastAsia" w:ascii="仿宋_GB2312"/>
        </w:rPr>
        <w:t>号）</w:t>
      </w:r>
      <w:r>
        <w:rPr>
          <w:rFonts w:hint="eastAsia" w:ascii="仿宋_GB2312"/>
          <w:lang w:eastAsia="zh-CN"/>
        </w:rPr>
        <w:t>、</w:t>
      </w:r>
      <w:r>
        <w:rPr>
          <w:rFonts w:hint="eastAsia" w:ascii="仿宋_GB2312"/>
        </w:rPr>
        <w:t>202</w:t>
      </w:r>
      <w:r>
        <w:rPr>
          <w:rFonts w:hint="eastAsia" w:ascii="仿宋_GB2312"/>
          <w:lang w:val="en-US" w:eastAsia="zh-CN"/>
        </w:rPr>
        <w:t>1</w:t>
      </w:r>
      <w:r>
        <w:rPr>
          <w:rFonts w:hint="eastAsia" w:ascii="仿宋_GB2312"/>
        </w:rPr>
        <w:t>年</w:t>
      </w:r>
      <w:r>
        <w:rPr>
          <w:rFonts w:hint="eastAsia" w:ascii="仿宋_GB2312"/>
          <w:lang w:val="en-US" w:eastAsia="zh-CN"/>
        </w:rPr>
        <w:t>7</w:t>
      </w:r>
      <w:r>
        <w:rPr>
          <w:rFonts w:hint="eastAsia" w:ascii="仿宋_GB2312"/>
        </w:rPr>
        <w:t>月</w:t>
      </w:r>
      <w:r>
        <w:rPr>
          <w:rFonts w:hint="eastAsia" w:ascii="仿宋_GB2312"/>
          <w:lang w:val="en-US" w:eastAsia="zh-CN"/>
        </w:rPr>
        <w:t>19</w:t>
      </w:r>
      <w:r>
        <w:rPr>
          <w:rFonts w:hint="eastAsia" w:ascii="仿宋_GB2312"/>
        </w:rPr>
        <w:t>日送达回执</w:t>
      </w:r>
      <w:r>
        <w:rPr>
          <w:rFonts w:hint="eastAsia" w:ascii="仿宋_GB2312"/>
          <w:lang w:eastAsia="zh-CN"/>
        </w:rPr>
        <w:t>和你单位《陈述申辩书》</w:t>
      </w:r>
      <w:r>
        <w:rPr>
          <w:rFonts w:hint="eastAsia" w:ascii="仿宋_GB2312"/>
        </w:rPr>
        <w:t>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rPr>
      </w:pPr>
      <w:r>
        <w:rPr>
          <w:rFonts w:hint="eastAsia" w:ascii="黑体" w:hAnsi="黑体" w:eastAsia="黑体"/>
          <w:b/>
          <w:kern w:val="0"/>
        </w:rPr>
        <w:t>二、责令改正和行政处罚的依据、种类</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lang w:eastAsia="zh-CN"/>
        </w:rPr>
      </w:pPr>
      <w:r>
        <w:rPr>
          <w:rFonts w:hint="eastAsia" w:ascii="仿宋_GB2312"/>
        </w:rPr>
        <w:t>《中华人民共和国水污染防治法》第八十三条第（二）项</w:t>
      </w:r>
      <w:r>
        <w:rPr>
          <w:rFonts w:ascii="仿宋_GB2312"/>
        </w:rPr>
        <w:t>规定</w:t>
      </w:r>
      <w:r>
        <w:rPr>
          <w:rFonts w:hint="eastAsia" w:ascii="仿宋_GB2312"/>
        </w:rPr>
        <w:t>，违反本法规定，超过水污染物排放标准或者超过重点水污染物排放总量控制指标排放水污染物的，由县级以上人民政府环境保护主管部门责令改正或者责令限制生产、停产整治，并处</w:t>
      </w:r>
      <w:bookmarkStart w:id="0" w:name="_GoBack"/>
      <w:bookmarkEnd w:id="0"/>
      <w:r>
        <w:rPr>
          <w:rFonts w:hint="eastAsia" w:ascii="仿宋_GB2312"/>
        </w:rPr>
        <w:t>十万元以上一百万元以下的罚款；情节严重的，报经有批准权的人民政府批准，责令停业、关闭。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lang w:eastAsia="zh-CN"/>
        </w:rPr>
      </w:pPr>
      <w:r>
        <w:rPr>
          <w:rFonts w:hint="eastAsia" w:ascii="仿宋_GB2312"/>
          <w:b/>
        </w:rPr>
        <w:t>我局于202</w:t>
      </w:r>
      <w:r>
        <w:rPr>
          <w:rFonts w:hint="eastAsia" w:ascii="仿宋_GB2312"/>
          <w:b/>
          <w:lang w:val="en-US" w:eastAsia="zh-CN"/>
        </w:rPr>
        <w:t>1</w:t>
      </w:r>
      <w:r>
        <w:rPr>
          <w:rFonts w:hint="eastAsia" w:ascii="仿宋_GB2312"/>
          <w:b/>
        </w:rPr>
        <w:t>年</w:t>
      </w:r>
      <w:r>
        <w:rPr>
          <w:rFonts w:hint="eastAsia" w:ascii="仿宋_GB2312"/>
          <w:b/>
          <w:lang w:val="en-US" w:eastAsia="zh-CN"/>
        </w:rPr>
        <w:t>6</w:t>
      </w:r>
      <w:r>
        <w:rPr>
          <w:rFonts w:hint="eastAsia" w:ascii="仿宋_GB2312"/>
          <w:b/>
        </w:rPr>
        <w:t>月</w:t>
      </w:r>
      <w:r>
        <w:rPr>
          <w:rFonts w:hint="eastAsia" w:ascii="仿宋_GB2312"/>
          <w:b/>
          <w:lang w:val="en-US" w:eastAsia="zh-CN"/>
        </w:rPr>
        <w:t>25</w:t>
      </w:r>
      <w:r>
        <w:rPr>
          <w:rFonts w:hint="eastAsia" w:ascii="仿宋_GB2312"/>
          <w:b/>
        </w:rPr>
        <w:t>日向你</w:t>
      </w:r>
      <w:r>
        <w:rPr>
          <w:rFonts w:hint="eastAsia" w:ascii="仿宋_GB2312"/>
          <w:b/>
          <w:lang w:eastAsia="zh-CN"/>
        </w:rPr>
        <w:t>单位</w:t>
      </w:r>
      <w:r>
        <w:rPr>
          <w:rFonts w:hint="eastAsia" w:ascii="仿宋_GB2312"/>
          <w:b/>
        </w:rPr>
        <w:t>送达《责令改正违法行为决定书》（江新环改〔202</w:t>
      </w:r>
      <w:r>
        <w:rPr>
          <w:rFonts w:hint="eastAsia" w:ascii="仿宋_GB2312"/>
          <w:b/>
          <w:lang w:val="en-US" w:eastAsia="zh-CN"/>
        </w:rPr>
        <w:t>1</w:t>
      </w:r>
      <w:r>
        <w:rPr>
          <w:rFonts w:hint="eastAsia" w:ascii="仿宋_GB2312"/>
          <w:b/>
        </w:rPr>
        <w:t>〕</w:t>
      </w:r>
      <w:r>
        <w:rPr>
          <w:rFonts w:hint="eastAsia" w:ascii="仿宋_GB2312"/>
          <w:b/>
          <w:lang w:val="en-US" w:eastAsia="zh-CN"/>
        </w:rPr>
        <w:t>43</w:t>
      </w:r>
      <w:r>
        <w:rPr>
          <w:rFonts w:hint="eastAsia" w:ascii="仿宋_GB2312"/>
          <w:b/>
        </w:rPr>
        <w:t>号）。</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eastAsia="仿宋_GB2312"/>
          <w:b/>
          <w:lang w:eastAsia="zh-CN"/>
        </w:rPr>
      </w:pPr>
      <w:r>
        <w:rPr>
          <w:rFonts w:hint="eastAsia" w:ascii="仿宋_GB2312"/>
          <w:b/>
        </w:rPr>
        <w:t>依据上述和《江门市生态环境局关于生态环境违法行为行政处罚自由裁量权裁量标准规定（试行）》的规定，我局决定对你单位处罚款</w:t>
      </w:r>
      <w:r>
        <w:rPr>
          <w:rFonts w:hint="eastAsia" w:ascii="仿宋_GB2312"/>
          <w:b/>
          <w:highlight w:val="none"/>
          <w:lang w:val="en-US" w:eastAsia="zh-CN"/>
        </w:rPr>
        <w:t>二十</w:t>
      </w:r>
      <w:r>
        <w:rPr>
          <w:rFonts w:hint="eastAsia" w:ascii="仿宋_GB2312"/>
          <w:b/>
        </w:rPr>
        <w:t>万元</w:t>
      </w:r>
      <w:r>
        <w:rPr>
          <w:rFonts w:hint="eastAsia" w:ascii="仿宋_GB2312" w:hAnsi="仿宋"/>
          <w:b/>
          <w:szCs w:val="32"/>
        </w:rPr>
        <w:t>。</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rPr>
      </w:pPr>
      <w:r>
        <w:rPr>
          <w:rFonts w:hint="eastAsia" w:ascii="黑体" w:hAnsi="黑体" w:eastAsia="黑体"/>
          <w:b/>
        </w:rPr>
        <w:t>三、处罚决定的履行方式和期限</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单位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rPr>
          <w:rFonts w:ascii="黑体" w:hAnsi="黑体" w:eastAsia="黑体"/>
        </w:rPr>
      </w:pPr>
      <w:r>
        <w:rPr>
          <w:rFonts w:hint="eastAsia" w:ascii="黑体" w:hAnsi="黑体" w:eastAsia="黑体"/>
          <w:b/>
          <w:sz w:val="32"/>
        </w:rPr>
        <w:t>四、申请复议或者提起诉讼的途径和期限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你</w:t>
      </w:r>
      <w:r>
        <w:rPr>
          <w:rFonts w:hint="eastAsia" w:ascii="仿宋_GB2312" w:hAnsi="宋体"/>
          <w:kern w:val="0"/>
          <w:lang w:eastAsia="zh-CN"/>
        </w:rPr>
        <w:t>单位</w:t>
      </w:r>
      <w:r>
        <w:rPr>
          <w:rFonts w:hint="eastAsia" w:ascii="仿宋_GB2312" w:hAnsi="宋体"/>
          <w:kern w:val="0"/>
        </w:rPr>
        <w:t>如不服本处罚决定，可在收到本</w:t>
      </w:r>
      <w:r>
        <w:rPr>
          <w:rFonts w:hint="eastAsia" w:ascii="仿宋_GB2312" w:hAnsi="宋体"/>
          <w:kern w:val="0"/>
          <w:lang w:eastAsia="zh-CN"/>
        </w:rPr>
        <w:t>处罚</w:t>
      </w:r>
      <w:r>
        <w:rPr>
          <w:rFonts w:hint="eastAsia" w:ascii="仿宋_GB2312" w:hAnsi="宋体"/>
          <w:kern w:val="0"/>
        </w:rPr>
        <w:t>决定</w:t>
      </w:r>
      <w:r>
        <w:rPr>
          <w:rFonts w:hint="eastAsia" w:ascii="仿宋_GB2312" w:hAnsi="宋体"/>
          <w:kern w:val="0"/>
          <w:lang w:eastAsia="zh-CN"/>
        </w:rPr>
        <w:t>书</w:t>
      </w:r>
      <w:r>
        <w:rPr>
          <w:rFonts w:hint="eastAsia" w:ascii="仿宋_GB2312" w:hAnsi="宋体"/>
          <w:kern w:val="0"/>
        </w:rPr>
        <w:t>之日起</w:t>
      </w:r>
      <w:r>
        <w:rPr>
          <w:rFonts w:hint="eastAsia" w:ascii="仿宋_GB2312" w:hAnsi="宋体"/>
          <w:kern w:val="0"/>
          <w:lang w:eastAsia="zh-CN"/>
        </w:rPr>
        <w:t>六十</w:t>
      </w:r>
      <w:r>
        <w:rPr>
          <w:rFonts w:hint="eastAsia" w:ascii="仿宋_GB2312" w:hAnsi="宋体"/>
          <w:kern w:val="0"/>
        </w:rPr>
        <w:t>日内向江门市人民政府提出行政复议申请</w:t>
      </w:r>
      <w:r>
        <w:rPr>
          <w:rFonts w:hint="eastAsia" w:ascii="仿宋_GB2312" w:hAnsi="宋体"/>
          <w:kern w:val="0"/>
          <w:lang w:eastAsia="zh-CN"/>
        </w:rPr>
        <w:t>（</w:t>
      </w:r>
      <w:r>
        <w:rPr>
          <w:rFonts w:hint="eastAsia" w:ascii="仿宋_GB2312" w:hAnsi="宋体"/>
          <w:kern w:val="0"/>
        </w:rPr>
        <w:t>受理地址：江门市人民政府行政复议办公室，江门市蓬江区西园里中三号之一江门市人民政府西侧门</w:t>
      </w:r>
      <w:r>
        <w:rPr>
          <w:rFonts w:hint="eastAsia" w:ascii="仿宋_GB2312" w:hAnsi="宋体"/>
          <w:kern w:val="0"/>
          <w:lang w:eastAsia="zh-CN"/>
        </w:rPr>
        <w:t>）</w:t>
      </w:r>
      <w:r>
        <w:rPr>
          <w:rFonts w:hint="eastAsia" w:ascii="仿宋_GB2312" w:hAnsi="宋体"/>
          <w:kern w:val="0"/>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rPr>
      </w:pPr>
      <w:r>
        <w:rPr>
          <w:rFonts w:hint="eastAsia" w:ascii="仿宋_GB2312" w:hAnsi="宋体"/>
          <w:kern w:val="0"/>
        </w:rPr>
        <w:t xml:space="preserve">                               202</w:t>
      </w:r>
      <w:r>
        <w:rPr>
          <w:rFonts w:hint="eastAsia" w:ascii="仿宋_GB2312" w:hAnsi="宋体"/>
          <w:kern w:val="0"/>
          <w:lang w:val="en-US" w:eastAsia="zh-CN"/>
        </w:rPr>
        <w:t>1</w:t>
      </w:r>
      <w:r>
        <w:rPr>
          <w:rFonts w:hint="eastAsia" w:ascii="仿宋_GB2312" w:hAnsi="宋体"/>
          <w:kern w:val="0"/>
        </w:rPr>
        <w:t>年</w:t>
      </w:r>
      <w:r>
        <w:rPr>
          <w:rFonts w:hint="eastAsia" w:ascii="仿宋_GB2312" w:hAnsi="宋体"/>
          <w:kern w:val="0"/>
          <w:lang w:val="en-US" w:eastAsia="zh-CN"/>
        </w:rPr>
        <w:t>8</w:t>
      </w:r>
      <w:r>
        <w:rPr>
          <w:rFonts w:hint="eastAsia" w:ascii="仿宋_GB2312" w:hAnsi="宋体"/>
          <w:kern w:val="0"/>
        </w:rPr>
        <w:t>月</w:t>
      </w:r>
      <w:r>
        <w:rPr>
          <w:rFonts w:hint="eastAsia" w:ascii="仿宋_GB2312" w:hAnsi="宋体"/>
          <w:kern w:val="0"/>
          <w:lang w:val="en-US" w:eastAsia="zh-CN"/>
        </w:rPr>
        <w:t>13</w:t>
      </w:r>
      <w:r>
        <w:rPr>
          <w:rFonts w:hint="eastAsia" w:ascii="仿宋_GB2312" w:hAnsi="宋体"/>
          <w:kern w:val="0"/>
        </w:rPr>
        <w:t xml:space="preserve">日  </w:t>
      </w: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睦洲镇生态环境保护办公室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2B17662"/>
    <w:rsid w:val="03020908"/>
    <w:rsid w:val="051B0039"/>
    <w:rsid w:val="06A56CC2"/>
    <w:rsid w:val="0EE411DE"/>
    <w:rsid w:val="10B34097"/>
    <w:rsid w:val="10E36028"/>
    <w:rsid w:val="16BB2D6C"/>
    <w:rsid w:val="19FB10D4"/>
    <w:rsid w:val="201523AB"/>
    <w:rsid w:val="25DC4417"/>
    <w:rsid w:val="2DA42B43"/>
    <w:rsid w:val="2E442D9C"/>
    <w:rsid w:val="318F6C0A"/>
    <w:rsid w:val="32257A5E"/>
    <w:rsid w:val="32D37D7A"/>
    <w:rsid w:val="386F51D4"/>
    <w:rsid w:val="42A25B31"/>
    <w:rsid w:val="48C621C4"/>
    <w:rsid w:val="49C4596D"/>
    <w:rsid w:val="4AA77651"/>
    <w:rsid w:val="50A447B5"/>
    <w:rsid w:val="537F56D3"/>
    <w:rsid w:val="56494CBE"/>
    <w:rsid w:val="570322C8"/>
    <w:rsid w:val="58CA2088"/>
    <w:rsid w:val="59172546"/>
    <w:rsid w:val="5AAD3E10"/>
    <w:rsid w:val="5ED53B93"/>
    <w:rsid w:val="602D574A"/>
    <w:rsid w:val="62BB6394"/>
    <w:rsid w:val="63C93BBB"/>
    <w:rsid w:val="662C3C3B"/>
    <w:rsid w:val="6BD36413"/>
    <w:rsid w:val="730C565B"/>
    <w:rsid w:val="779E1C22"/>
    <w:rsid w:val="78EB04B8"/>
    <w:rsid w:val="79BC1E8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234</Words>
  <Characters>1334</Characters>
  <Lines>11</Lines>
  <Paragraphs>3</Paragraphs>
  <TotalTime>6</TotalTime>
  <ScaleCrop>false</ScaleCrop>
  <LinksUpToDate>false</LinksUpToDate>
  <CharactersWithSpaces>1565</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Administrator</cp:lastModifiedBy>
  <cp:lastPrinted>2021-08-16T01:25:42Z</cp:lastPrinted>
  <dcterms:modified xsi:type="dcterms:W3CDTF">2021-08-16T01:26:32Z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09D0B90E08DC4B8392769EED465403B7</vt:lpwstr>
  </property>
  <property fmtid="{D5CDD505-2E9C-101B-9397-08002B2CF9AE}" pid="4" name="KSOSaveFontToCloudKey">
    <vt:lpwstr>0_btnclosed</vt:lpwstr>
  </property>
</Properties>
</file>