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06" w:rsidRDefault="00827C77">
      <w:pPr>
        <w:widowControl w:val="0"/>
        <w:spacing w:line="240" w:lineRule="auto"/>
        <w:rPr>
          <w:rFonts w:ascii="黑体" w:eastAsia="黑体" w:hAnsi="黑体" w:cs="黑体"/>
          <w:sz w:val="32"/>
          <w:szCs w:val="32"/>
        </w:rPr>
      </w:pPr>
      <w:r>
        <w:rPr>
          <w:rFonts w:ascii="黑体" w:eastAsia="黑体" w:hAnsi="黑体" w:cs="黑体" w:hint="eastAsia"/>
          <w:sz w:val="32"/>
          <w:szCs w:val="32"/>
        </w:rPr>
        <w:t>附件</w:t>
      </w:r>
      <w:r w:rsidR="00194C75">
        <w:rPr>
          <w:rFonts w:ascii="黑体" w:eastAsia="黑体" w:hAnsi="黑体" w:cs="黑体" w:hint="eastAsia"/>
          <w:sz w:val="32"/>
          <w:szCs w:val="32"/>
        </w:rPr>
        <w:t>2</w:t>
      </w:r>
      <w:r>
        <w:rPr>
          <w:rFonts w:ascii="黑体" w:eastAsia="黑体" w:hAnsi="黑体" w:cs="黑体" w:hint="eastAsia"/>
          <w:sz w:val="32"/>
          <w:szCs w:val="32"/>
        </w:rPr>
        <w:t>：</w:t>
      </w:r>
    </w:p>
    <w:p w:rsidR="00194C75" w:rsidRDefault="00194C75">
      <w:pPr>
        <w:spacing w:line="240" w:lineRule="auto"/>
        <w:jc w:val="center"/>
        <w:rPr>
          <w:rFonts w:ascii="宋体" w:hAnsi="宋体" w:cs="宋体"/>
          <w:bCs/>
          <w:sz w:val="44"/>
          <w:szCs w:val="44"/>
        </w:rPr>
      </w:pPr>
      <w:r w:rsidRPr="009C3949">
        <w:rPr>
          <w:rFonts w:ascii="宋体" w:hAnsi="宋体" w:cs="宋体" w:hint="eastAsia"/>
          <w:bCs/>
          <w:sz w:val="44"/>
          <w:szCs w:val="44"/>
        </w:rPr>
        <w:t>2021年江门市第一届职业技能大赛“粤菜师傅”职业技能竞赛暨第四届粤港澳大湾区“粤菜师傅”技能大赛江门选拔赛</w:t>
      </w:r>
    </w:p>
    <w:p w:rsidR="00015E06" w:rsidRPr="00484DEB" w:rsidRDefault="00827C77" w:rsidP="00212EA2">
      <w:pPr>
        <w:spacing w:line="240" w:lineRule="auto"/>
        <w:jc w:val="center"/>
        <w:rPr>
          <w:rFonts w:ascii="宋体" w:hAnsi="宋体" w:cs="宋体"/>
          <w:sz w:val="24"/>
          <w:szCs w:val="24"/>
        </w:rPr>
      </w:pPr>
      <w:r w:rsidRPr="00484DEB">
        <w:rPr>
          <w:rFonts w:ascii="宋体" w:hAnsi="宋体" w:cs="宋体" w:hint="eastAsia"/>
          <w:bCs/>
          <w:sz w:val="44"/>
          <w:szCs w:val="44"/>
        </w:rPr>
        <w:t>中式烹调师项目（粤菜名厨组）技术文件</w:t>
      </w:r>
    </w:p>
    <w:p w:rsidR="00015E06" w:rsidRDefault="00827C77" w:rsidP="00603309">
      <w:pPr>
        <w:spacing w:beforeLines="50"/>
        <w:rPr>
          <w:rFonts w:ascii="宋体" w:hAnsi="宋体" w:cs="宋体"/>
          <w:b/>
          <w:bCs/>
          <w:sz w:val="24"/>
          <w:szCs w:val="24"/>
        </w:rPr>
      </w:pPr>
      <w:r>
        <w:rPr>
          <w:rFonts w:ascii="宋体" w:hAnsi="宋体" w:cs="宋体" w:hint="eastAsia"/>
          <w:b/>
          <w:bCs/>
          <w:sz w:val="24"/>
          <w:szCs w:val="24"/>
        </w:rPr>
        <w:t>一、竞赛项目</w:t>
      </w:r>
    </w:p>
    <w:p w:rsidR="00015E06" w:rsidRDefault="00827C77">
      <w:pPr>
        <w:ind w:firstLineChars="200" w:firstLine="480"/>
        <w:rPr>
          <w:rFonts w:ascii="宋体" w:hAnsi="宋体" w:cs="宋体"/>
          <w:sz w:val="24"/>
          <w:szCs w:val="24"/>
        </w:rPr>
      </w:pPr>
      <w:r>
        <w:rPr>
          <w:rFonts w:ascii="宋体" w:hAnsi="宋体" w:cs="宋体" w:hint="eastAsia"/>
          <w:sz w:val="24"/>
          <w:szCs w:val="24"/>
        </w:rPr>
        <w:t>（一）职业工种：（粤菜师傅）中式烹调师</w:t>
      </w:r>
    </w:p>
    <w:p w:rsidR="00015E06" w:rsidRDefault="00827C77">
      <w:pPr>
        <w:ind w:firstLineChars="200" w:firstLine="480"/>
        <w:rPr>
          <w:rFonts w:ascii="宋体" w:hAnsi="宋体" w:cs="宋体"/>
          <w:sz w:val="24"/>
          <w:szCs w:val="24"/>
        </w:rPr>
      </w:pPr>
      <w:r>
        <w:rPr>
          <w:rFonts w:ascii="宋体" w:hAnsi="宋体" w:cs="宋体" w:hint="eastAsia"/>
          <w:sz w:val="24"/>
          <w:szCs w:val="24"/>
        </w:rPr>
        <w:t>（二）赛项等级：国家职业资格标准</w:t>
      </w:r>
      <w:r w:rsidR="00194C75">
        <w:rPr>
          <w:rFonts w:ascii="宋体" w:hAnsi="宋体" w:cs="宋体" w:hint="eastAsia"/>
          <w:sz w:val="24"/>
          <w:szCs w:val="24"/>
        </w:rPr>
        <w:t>三</w:t>
      </w:r>
      <w:r>
        <w:rPr>
          <w:rFonts w:ascii="宋体" w:hAnsi="宋体" w:cs="宋体" w:hint="eastAsia"/>
          <w:sz w:val="24"/>
          <w:szCs w:val="24"/>
        </w:rPr>
        <w:t>级（</w:t>
      </w:r>
      <w:r w:rsidR="00194C75">
        <w:rPr>
          <w:rFonts w:ascii="宋体" w:hAnsi="宋体" w:cs="宋体" w:hint="eastAsia"/>
          <w:sz w:val="24"/>
          <w:szCs w:val="24"/>
        </w:rPr>
        <w:t>高级工</w:t>
      </w:r>
      <w:r>
        <w:rPr>
          <w:rFonts w:ascii="宋体" w:hAnsi="宋体" w:cs="宋体" w:hint="eastAsia"/>
          <w:sz w:val="24"/>
          <w:szCs w:val="24"/>
        </w:rPr>
        <w:t>）</w:t>
      </w:r>
    </w:p>
    <w:p w:rsidR="00015E06" w:rsidRDefault="00827C77">
      <w:pPr>
        <w:ind w:firstLineChars="200" w:firstLine="480"/>
        <w:rPr>
          <w:rFonts w:ascii="宋体" w:hAnsi="宋体" w:cs="宋体"/>
          <w:sz w:val="24"/>
          <w:szCs w:val="24"/>
        </w:rPr>
      </w:pPr>
      <w:r>
        <w:rPr>
          <w:rFonts w:ascii="宋体" w:hAnsi="宋体" w:cs="宋体" w:hint="eastAsia"/>
          <w:sz w:val="24"/>
          <w:szCs w:val="24"/>
        </w:rPr>
        <w:t>（三）赛项组别：粤菜名厨组</w:t>
      </w:r>
    </w:p>
    <w:p w:rsidR="00015E06" w:rsidRDefault="00827C77">
      <w:pPr>
        <w:ind w:firstLineChars="200" w:firstLine="480"/>
        <w:rPr>
          <w:rFonts w:ascii="宋体" w:hAnsi="宋体" w:cs="宋体"/>
          <w:sz w:val="24"/>
          <w:szCs w:val="24"/>
        </w:rPr>
      </w:pPr>
      <w:r>
        <w:rPr>
          <w:rFonts w:ascii="宋体" w:hAnsi="宋体" w:cs="宋体" w:hint="eastAsia"/>
          <w:sz w:val="24"/>
          <w:szCs w:val="24"/>
        </w:rPr>
        <w:t>（四）参赛形式：个人赛</w:t>
      </w:r>
    </w:p>
    <w:p w:rsidR="00015E06" w:rsidRDefault="00827C77">
      <w:pPr>
        <w:ind w:firstLineChars="200" w:firstLine="480"/>
        <w:rPr>
          <w:rFonts w:ascii="宋体" w:hAnsi="宋体" w:cs="宋体"/>
          <w:sz w:val="24"/>
          <w:szCs w:val="24"/>
        </w:rPr>
      </w:pPr>
      <w:r>
        <w:rPr>
          <w:rFonts w:ascii="宋体" w:hAnsi="宋体" w:cs="宋体" w:hint="eastAsia"/>
          <w:sz w:val="24"/>
          <w:szCs w:val="24"/>
        </w:rPr>
        <w:t>（五）竞赛地点：</w:t>
      </w:r>
      <w:r w:rsidR="00194C75" w:rsidRPr="009C3949">
        <w:rPr>
          <w:rFonts w:asciiTheme="minorEastAsia" w:eastAsiaTheme="minorEastAsia" w:hAnsiTheme="minorEastAsia" w:cs="楷体" w:hint="eastAsia"/>
          <w:bCs/>
          <w:sz w:val="24"/>
          <w:szCs w:val="24"/>
        </w:rPr>
        <w:t>江门市金乐路5号三楼，即五邑餐饮行业协会三楼</w:t>
      </w:r>
    </w:p>
    <w:p w:rsidR="00015E06" w:rsidRDefault="00827C77">
      <w:pPr>
        <w:ind w:firstLineChars="200" w:firstLine="480"/>
        <w:rPr>
          <w:rFonts w:ascii="宋体" w:hAnsi="宋体" w:cs="宋体"/>
          <w:sz w:val="24"/>
          <w:szCs w:val="24"/>
        </w:rPr>
      </w:pPr>
      <w:r>
        <w:rPr>
          <w:rFonts w:ascii="宋体" w:hAnsi="宋体" w:cs="宋体" w:hint="eastAsia"/>
          <w:sz w:val="24"/>
          <w:szCs w:val="24"/>
        </w:rPr>
        <w:t>（六）竞赛时间：待定</w:t>
      </w:r>
    </w:p>
    <w:p w:rsidR="00015E06" w:rsidRDefault="00827C77">
      <w:pPr>
        <w:ind w:firstLineChars="200" w:firstLine="480"/>
        <w:rPr>
          <w:rFonts w:ascii="宋体" w:hAnsi="宋体" w:cs="宋体"/>
          <w:sz w:val="24"/>
          <w:szCs w:val="24"/>
        </w:rPr>
      </w:pPr>
      <w:r>
        <w:rPr>
          <w:rFonts w:ascii="宋体" w:hAnsi="宋体" w:cs="宋体" w:hint="eastAsia"/>
          <w:sz w:val="24"/>
          <w:szCs w:val="24"/>
        </w:rPr>
        <w:t>（七）竞赛内容：</w:t>
      </w:r>
    </w:p>
    <w:p w:rsidR="00015E06" w:rsidRDefault="00827C77">
      <w:pPr>
        <w:ind w:firstLineChars="200" w:firstLine="480"/>
        <w:rPr>
          <w:rFonts w:ascii="宋体" w:hAnsi="宋体" w:cs="宋体"/>
          <w:sz w:val="24"/>
          <w:szCs w:val="24"/>
        </w:rPr>
      </w:pPr>
      <w:r>
        <w:rPr>
          <w:rFonts w:ascii="宋体" w:hAnsi="宋体" w:cs="宋体" w:hint="eastAsia"/>
          <w:sz w:val="24"/>
          <w:szCs w:val="24"/>
        </w:rPr>
        <w:t>本次大赛为实操技能竞赛，比赛时间为1</w:t>
      </w:r>
      <w:r w:rsidR="00D81232">
        <w:rPr>
          <w:rFonts w:ascii="宋体" w:hAnsi="宋体" w:cs="宋体" w:hint="eastAsia"/>
          <w:sz w:val="24"/>
          <w:szCs w:val="24"/>
        </w:rPr>
        <w:t>2</w:t>
      </w:r>
      <w:r>
        <w:rPr>
          <w:rFonts w:ascii="宋体" w:hAnsi="宋体" w:cs="宋体" w:hint="eastAsia"/>
          <w:sz w:val="24"/>
          <w:szCs w:val="24"/>
        </w:rPr>
        <w:t>0分钟，要求参赛选手在规定时间内，运用粤菜烹饪技法，选用优质食材，独立烹制具有岭南饮食文化特征、体现本地饮食风味的2道粤式热菜和</w:t>
      </w:r>
      <w:r w:rsidR="00D81232">
        <w:rPr>
          <w:rFonts w:ascii="宋体" w:hAnsi="宋体" w:cs="宋体" w:hint="eastAsia"/>
          <w:sz w:val="24"/>
          <w:szCs w:val="24"/>
        </w:rPr>
        <w:t>1</w:t>
      </w:r>
      <w:r>
        <w:rPr>
          <w:rFonts w:ascii="宋体" w:hAnsi="宋体" w:cs="宋体" w:hint="eastAsia"/>
          <w:sz w:val="24"/>
          <w:szCs w:val="24"/>
        </w:rPr>
        <w:t>道风味小吃共</w:t>
      </w:r>
      <w:r w:rsidR="00D81232">
        <w:rPr>
          <w:rFonts w:ascii="宋体" w:hAnsi="宋体" w:cs="宋体" w:hint="eastAsia"/>
          <w:sz w:val="24"/>
          <w:szCs w:val="24"/>
        </w:rPr>
        <w:t>3</w:t>
      </w:r>
      <w:r>
        <w:rPr>
          <w:rFonts w:ascii="宋体" w:hAnsi="宋体" w:cs="宋体" w:hint="eastAsia"/>
          <w:sz w:val="24"/>
          <w:szCs w:val="24"/>
        </w:rPr>
        <w:t>道作品。</w:t>
      </w:r>
    </w:p>
    <w:p w:rsidR="00015E06" w:rsidRDefault="00827C77">
      <w:pPr>
        <w:ind w:firstLineChars="200" w:firstLine="480"/>
        <w:rPr>
          <w:rFonts w:ascii="宋体" w:hAnsi="宋体" w:cs="宋体"/>
          <w:sz w:val="24"/>
          <w:szCs w:val="24"/>
        </w:rPr>
      </w:pPr>
      <w:r>
        <w:rPr>
          <w:rFonts w:ascii="宋体" w:hAnsi="宋体" w:cs="宋体" w:hint="eastAsia"/>
          <w:sz w:val="24"/>
          <w:szCs w:val="24"/>
        </w:rPr>
        <w:t>参赛选手必须按要求认真分别填写所有参赛作品的《作品质量说明表》（见附表），赛前分别打印一式三份，1份选手报到时交工作人员备案；1份进入赛场工位</w:t>
      </w:r>
      <w:r>
        <w:rPr>
          <w:rFonts w:asciiTheme="minorEastAsia" w:eastAsiaTheme="minorEastAsia" w:hAnsiTheme="minorEastAsia" w:cstheme="minorEastAsia" w:hint="eastAsia"/>
          <w:sz w:val="24"/>
          <w:szCs w:val="24"/>
        </w:rPr>
        <w:t>检录时交现场裁判作为核对自带食材用品的依据</w:t>
      </w:r>
      <w:r>
        <w:rPr>
          <w:rFonts w:ascii="宋体" w:hAnsi="宋体" w:cs="宋体" w:hint="eastAsia"/>
          <w:sz w:val="24"/>
          <w:szCs w:val="24"/>
        </w:rPr>
        <w:t>；1份随完成的作品一同送评，否则作品不予评分。</w:t>
      </w:r>
    </w:p>
    <w:p w:rsidR="00015E06" w:rsidRDefault="00827C77" w:rsidP="00603309">
      <w:pPr>
        <w:spacing w:beforeLines="50"/>
        <w:rPr>
          <w:rFonts w:ascii="宋体" w:hAnsi="宋体" w:cs="宋体"/>
          <w:b/>
          <w:bCs/>
          <w:sz w:val="24"/>
          <w:szCs w:val="24"/>
        </w:rPr>
      </w:pPr>
      <w:r>
        <w:rPr>
          <w:rFonts w:ascii="宋体" w:hAnsi="宋体" w:cs="宋体" w:hint="eastAsia"/>
          <w:b/>
          <w:bCs/>
          <w:sz w:val="24"/>
          <w:szCs w:val="24"/>
        </w:rPr>
        <w:t>二、竞赛作品要求与标准</w:t>
      </w:r>
    </w:p>
    <w:p w:rsidR="00015E06" w:rsidRDefault="00827C77">
      <w:pPr>
        <w:ind w:firstLineChars="200" w:firstLine="480"/>
        <w:rPr>
          <w:rFonts w:ascii="宋体" w:hAnsi="宋体" w:cs="宋体"/>
          <w:sz w:val="24"/>
          <w:szCs w:val="24"/>
        </w:rPr>
      </w:pPr>
      <w:r>
        <w:rPr>
          <w:rFonts w:ascii="宋体" w:hAnsi="宋体" w:cs="宋体" w:hint="eastAsia"/>
          <w:sz w:val="24"/>
          <w:szCs w:val="24"/>
        </w:rPr>
        <w:t>竞赛的</w:t>
      </w:r>
      <w:r w:rsidR="00D81232">
        <w:rPr>
          <w:rFonts w:ascii="宋体" w:hAnsi="宋体" w:cs="宋体" w:hint="eastAsia"/>
          <w:sz w:val="24"/>
          <w:szCs w:val="24"/>
        </w:rPr>
        <w:t>3</w:t>
      </w:r>
      <w:r>
        <w:rPr>
          <w:rFonts w:ascii="宋体" w:hAnsi="宋体" w:cs="宋体" w:hint="eastAsia"/>
          <w:sz w:val="24"/>
          <w:szCs w:val="24"/>
        </w:rPr>
        <w:t>道作品分别是：①指定主料菜肴，②自选菜肴；③自选地方风味小吃。</w:t>
      </w:r>
    </w:p>
    <w:p w:rsidR="00015E06" w:rsidRDefault="00827C77">
      <w:pPr>
        <w:ind w:firstLineChars="200" w:firstLine="480"/>
        <w:rPr>
          <w:rFonts w:ascii="宋体" w:hAnsi="宋体" w:cs="宋体"/>
          <w:sz w:val="24"/>
          <w:szCs w:val="24"/>
        </w:rPr>
      </w:pPr>
      <w:r>
        <w:rPr>
          <w:rFonts w:ascii="宋体" w:hAnsi="宋体" w:cs="宋体" w:hint="eastAsia"/>
          <w:sz w:val="24"/>
          <w:szCs w:val="24"/>
        </w:rPr>
        <w:t>参赛选手必须在1</w:t>
      </w:r>
      <w:r w:rsidR="00D81232">
        <w:rPr>
          <w:rFonts w:ascii="宋体" w:hAnsi="宋体" w:cs="宋体" w:hint="eastAsia"/>
          <w:sz w:val="24"/>
          <w:szCs w:val="24"/>
        </w:rPr>
        <w:t>2</w:t>
      </w:r>
      <w:r>
        <w:rPr>
          <w:rFonts w:ascii="宋体" w:hAnsi="宋体" w:cs="宋体" w:hint="eastAsia"/>
          <w:sz w:val="24"/>
          <w:szCs w:val="24"/>
        </w:rPr>
        <w:t>0分钟内独立完成</w:t>
      </w:r>
      <w:r w:rsidR="00D81232">
        <w:rPr>
          <w:rFonts w:ascii="宋体" w:hAnsi="宋体" w:cs="宋体" w:hint="eastAsia"/>
          <w:sz w:val="24"/>
          <w:szCs w:val="24"/>
        </w:rPr>
        <w:t>3</w:t>
      </w:r>
      <w:r>
        <w:rPr>
          <w:rFonts w:ascii="宋体" w:hAnsi="宋体" w:cs="宋体" w:hint="eastAsia"/>
          <w:sz w:val="24"/>
          <w:szCs w:val="24"/>
        </w:rPr>
        <w:t>道作品的烹调制作，</w:t>
      </w:r>
      <w:r w:rsidR="00D81232">
        <w:rPr>
          <w:rFonts w:ascii="宋体" w:hAnsi="宋体" w:cs="宋体" w:hint="eastAsia"/>
          <w:sz w:val="24"/>
          <w:szCs w:val="24"/>
        </w:rPr>
        <w:t>3</w:t>
      </w:r>
      <w:r>
        <w:rPr>
          <w:rFonts w:ascii="宋体" w:hAnsi="宋体" w:cs="宋体" w:hint="eastAsia"/>
          <w:sz w:val="24"/>
          <w:szCs w:val="24"/>
        </w:rPr>
        <w:t>道作品的用时自行分配，不作限定，</w:t>
      </w:r>
      <w:r>
        <w:rPr>
          <w:rFonts w:asciiTheme="minorEastAsia" w:eastAsiaTheme="minorEastAsia" w:hAnsiTheme="minorEastAsia" w:cstheme="minorEastAsia" w:hint="eastAsia"/>
          <w:sz w:val="24"/>
          <w:szCs w:val="24"/>
        </w:rPr>
        <w:t>但必须完成2道菜肴的制作送评后，然后才制作送评</w:t>
      </w:r>
      <w:r w:rsidR="00D81232">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道风味小吃。</w:t>
      </w:r>
    </w:p>
    <w:p w:rsidR="00D81232" w:rsidRDefault="00D81232">
      <w:pPr>
        <w:ind w:firstLineChars="200" w:firstLine="480"/>
        <w:rPr>
          <w:rFonts w:ascii="宋体" w:hAnsi="宋体" w:cs="宋体"/>
          <w:sz w:val="24"/>
          <w:szCs w:val="24"/>
        </w:rPr>
      </w:pPr>
      <w:r>
        <w:rPr>
          <w:rFonts w:ascii="宋体" w:hAnsi="宋体" w:cs="宋体" w:hint="eastAsia"/>
          <w:sz w:val="24"/>
          <w:szCs w:val="24"/>
        </w:rPr>
        <w:t>3</w:t>
      </w:r>
      <w:r w:rsidR="00827C77">
        <w:rPr>
          <w:rFonts w:ascii="宋体" w:hAnsi="宋体" w:cs="宋体" w:hint="eastAsia"/>
          <w:sz w:val="24"/>
          <w:szCs w:val="24"/>
        </w:rPr>
        <w:t>道作品的原材料均由选手自备携带进场参赛</w:t>
      </w:r>
    </w:p>
    <w:p w:rsidR="00015E06" w:rsidRDefault="00D81232">
      <w:pPr>
        <w:ind w:firstLineChars="200" w:firstLine="480"/>
        <w:rPr>
          <w:rFonts w:ascii="宋体" w:hAnsi="宋体" w:cs="宋体"/>
          <w:sz w:val="24"/>
          <w:szCs w:val="24"/>
        </w:rPr>
      </w:pPr>
      <w:r>
        <w:rPr>
          <w:rFonts w:ascii="宋体" w:hAnsi="宋体" w:cs="宋体" w:hint="eastAsia"/>
          <w:sz w:val="24"/>
          <w:szCs w:val="24"/>
        </w:rPr>
        <w:lastRenderedPageBreak/>
        <w:t>3</w:t>
      </w:r>
      <w:r w:rsidR="00827C77">
        <w:rPr>
          <w:rFonts w:ascii="宋体" w:hAnsi="宋体" w:cs="宋体" w:hint="eastAsia"/>
          <w:sz w:val="24"/>
          <w:szCs w:val="24"/>
        </w:rPr>
        <w:t>道作品盛装餐具（含：展示主盘和尝试盘），均由参赛选手自备。</w:t>
      </w:r>
    </w:p>
    <w:p w:rsidR="00015E06" w:rsidRDefault="00827C77">
      <w:pPr>
        <w:ind w:firstLineChars="200" w:firstLine="480"/>
        <w:rPr>
          <w:rFonts w:ascii="宋体" w:hAnsi="宋体" w:cs="宋体"/>
          <w:sz w:val="24"/>
          <w:szCs w:val="24"/>
        </w:rPr>
      </w:pPr>
      <w:r>
        <w:rPr>
          <w:rFonts w:ascii="宋体" w:hAnsi="宋体" w:cs="宋体" w:hint="eastAsia"/>
          <w:sz w:val="24"/>
          <w:szCs w:val="24"/>
        </w:rPr>
        <w:t>具体的要求和标准如下：</w:t>
      </w:r>
    </w:p>
    <w:p w:rsidR="00015E06" w:rsidRDefault="00827C77" w:rsidP="00603309">
      <w:pPr>
        <w:spacing w:beforeLines="30"/>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（一）指定主料菜肴</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参赛选手必须运用</w:t>
      </w:r>
      <w:r w:rsidR="00194C75">
        <w:rPr>
          <w:rFonts w:asciiTheme="minorEastAsia" w:eastAsiaTheme="minorEastAsia" w:hAnsiTheme="minorEastAsia" w:cstheme="minorEastAsia" w:hint="eastAsia"/>
          <w:sz w:val="24"/>
          <w:szCs w:val="24"/>
        </w:rPr>
        <w:t>自带的</w:t>
      </w:r>
      <w:r>
        <w:rPr>
          <w:rFonts w:asciiTheme="minorEastAsia" w:eastAsiaTheme="minorEastAsia" w:hAnsiTheme="minorEastAsia" w:cstheme="minorEastAsia" w:hint="eastAsia"/>
          <w:sz w:val="24"/>
          <w:szCs w:val="24"/>
        </w:rPr>
        <w:t>鲜活石斑鱼1条（约重1250～1500g/条），自拟设计并烹制一道以石斑鱼为主料的粤式热菜菜肴。</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1.作品要求：</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（1）该菜肴的主料应做到物尽其用，不浪费原料，剩余的石斑鱼副料（除不可食用的废料外）必须用码兜盛装，随同完成的菜肴作品一起送评。凡主料利用率不合理、浪费原料或不送交副料的，酌情扣分。</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（2）菜肴的配料（辅料）、特殊调味料，以及盛装的餐具及尝试盘均由参赛选手自备携带进场参赛。</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（3）菜肴的烹调技法和味型不作限定，应体现本地区饮食风味特色。</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（4）主料（石斑鱼）在场内加工；配料（辅料）的洗涤治净、涨发可在场外加工，但刀工成型、腌制入味、加温、调味、装盘等操作过程，必须在赛场内完成。</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（5）作品送评时应提交成品主盘1份（8人量/份），或位上菜4份（每份</w:t>
      </w:r>
      <w:r>
        <w:rPr>
          <w:rFonts w:ascii="宋体" w:hAnsi="宋体" w:cs="宋体" w:hint="eastAsia"/>
          <w:sz w:val="24"/>
          <w:szCs w:val="24"/>
        </w:rPr>
        <w:t>食物净料为150克，允许上下浮动10%)，以</w:t>
      </w:r>
      <w:r>
        <w:rPr>
          <w:rFonts w:asciiTheme="minorEastAsia" w:eastAsiaTheme="minorEastAsia" w:hAnsiTheme="minorEastAsia" w:cstheme="minorEastAsia" w:hint="eastAsia"/>
          <w:sz w:val="24"/>
          <w:szCs w:val="24"/>
        </w:rPr>
        <w:t>供展示交流；另备2人量的尝试盘或位上菜2份供裁判品鉴判分。</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（6）菜肴装盘点缀的装饰物必须是可直接食用，符合食品卫生安全要求；装饰物可在场外加工，经现场裁判检查后方能携带进场。所有装饰物必须在场内摆放装盘。</w:t>
      </w:r>
    </w:p>
    <w:p w:rsidR="00015E06" w:rsidRDefault="00827C77">
      <w:pPr>
        <w:adjustRightIn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（7）严禁使用国家明令禁止的动、植物原料，严格按国家规定范围内控制使用食用添加剂，不得使用人造色素，违例者不予评分。</w:t>
      </w:r>
    </w:p>
    <w:p w:rsidR="00015E06" w:rsidRDefault="00827C77">
      <w:pPr>
        <w:ind w:firstLineChars="200" w:firstLine="480"/>
        <w:rPr>
          <w:rFonts w:ascii="宋体" w:hAnsi="宋体" w:cs="宋体"/>
          <w:sz w:val="24"/>
          <w:szCs w:val="24"/>
        </w:rPr>
      </w:pPr>
      <w:r>
        <w:rPr>
          <w:rFonts w:ascii="宋体" w:hAnsi="宋体" w:cs="宋体" w:hint="eastAsia"/>
          <w:sz w:val="24"/>
          <w:szCs w:val="24"/>
        </w:rPr>
        <w:t>2.作品标准:</w:t>
      </w:r>
    </w:p>
    <w:p w:rsidR="00015E06" w:rsidRDefault="00827C77">
      <w:pPr>
        <w:ind w:firstLineChars="200" w:firstLine="480"/>
        <w:rPr>
          <w:rFonts w:ascii="宋体" w:hAnsi="宋体" w:cs="宋体"/>
          <w:sz w:val="24"/>
          <w:szCs w:val="24"/>
        </w:rPr>
      </w:pPr>
      <w:r>
        <w:rPr>
          <w:rFonts w:ascii="宋体" w:hAnsi="宋体" w:cs="宋体" w:hint="eastAsia"/>
          <w:sz w:val="24"/>
          <w:szCs w:val="24"/>
        </w:rPr>
        <w:t>（1）菜肴必须是粤式热菜，</w:t>
      </w:r>
      <w:r>
        <w:rPr>
          <w:rFonts w:asciiTheme="minorEastAsia" w:eastAsiaTheme="minorEastAsia" w:hAnsiTheme="minorEastAsia" w:cstheme="minorEastAsia" w:hint="eastAsia"/>
          <w:sz w:val="24"/>
          <w:szCs w:val="24"/>
        </w:rPr>
        <w:t>石斑鱼</w:t>
      </w:r>
      <w:r>
        <w:rPr>
          <w:rFonts w:ascii="宋体" w:hAnsi="宋体" w:cs="宋体" w:hint="eastAsia"/>
          <w:sz w:val="24"/>
          <w:szCs w:val="24"/>
        </w:rPr>
        <w:t>占主体，主题鲜明，具有地方烹饪技艺特色，体现地方风味特点，应在《作品质量说明表》上作清晰说明，否则将酌情扣分。</w:t>
      </w:r>
    </w:p>
    <w:p w:rsidR="00015E06" w:rsidRDefault="00827C77">
      <w:pPr>
        <w:ind w:firstLineChars="200" w:firstLine="480"/>
        <w:rPr>
          <w:rFonts w:ascii="宋体" w:hAnsi="宋体" w:cs="宋体"/>
          <w:sz w:val="24"/>
          <w:szCs w:val="24"/>
        </w:rPr>
      </w:pPr>
      <w:r>
        <w:rPr>
          <w:rFonts w:ascii="宋体" w:hAnsi="宋体" w:cs="宋体" w:hint="eastAsia"/>
          <w:sz w:val="24"/>
          <w:szCs w:val="24"/>
        </w:rPr>
        <w:t>（2）菜肴原材料搭配合理，形态自然美观，色调明快，色泽鲜明，芡汁匀滑、明亮，刀工精巧、均匀，划一。</w:t>
      </w:r>
    </w:p>
    <w:p w:rsidR="00015E06" w:rsidRDefault="00827C77">
      <w:pPr>
        <w:ind w:firstLineChars="200" w:firstLine="480"/>
        <w:rPr>
          <w:rFonts w:ascii="宋体" w:hAnsi="宋体" w:cs="宋体"/>
          <w:sz w:val="24"/>
          <w:szCs w:val="24"/>
        </w:rPr>
      </w:pPr>
      <w:r>
        <w:rPr>
          <w:rFonts w:ascii="宋体" w:hAnsi="宋体" w:cs="宋体" w:hint="eastAsia"/>
          <w:sz w:val="24"/>
          <w:szCs w:val="24"/>
        </w:rPr>
        <w:lastRenderedPageBreak/>
        <w:t>（3）菜肴火候恰到好处，质感鲜明，味道鲜美，符合该菜肴设计的特定质量要求。</w:t>
      </w:r>
    </w:p>
    <w:p w:rsidR="00015E06" w:rsidRDefault="00827C77">
      <w:pPr>
        <w:ind w:firstLineChars="200" w:firstLine="480"/>
        <w:rPr>
          <w:rFonts w:ascii="宋体" w:hAnsi="宋体" w:cs="宋体"/>
          <w:sz w:val="24"/>
          <w:szCs w:val="24"/>
        </w:rPr>
      </w:pPr>
      <w:r>
        <w:rPr>
          <w:rFonts w:ascii="宋体" w:hAnsi="宋体" w:cs="宋体" w:hint="eastAsia"/>
          <w:sz w:val="24"/>
          <w:szCs w:val="24"/>
        </w:rPr>
        <w:t>（4）菜肴注重饮食营养健康，摆盘整洁卫生，不过度渲染装饰，便于传送。</w:t>
      </w:r>
    </w:p>
    <w:p w:rsidR="00015E06" w:rsidRDefault="00827C77">
      <w:pPr>
        <w:ind w:firstLineChars="200" w:firstLine="480"/>
        <w:rPr>
          <w:rFonts w:ascii="宋体" w:hAnsi="宋体" w:cs="宋体"/>
          <w:sz w:val="24"/>
          <w:szCs w:val="24"/>
        </w:rPr>
      </w:pPr>
      <w:r>
        <w:rPr>
          <w:rFonts w:ascii="宋体" w:hAnsi="宋体" w:cs="宋体" w:hint="eastAsia"/>
          <w:sz w:val="24"/>
          <w:szCs w:val="24"/>
        </w:rPr>
        <w:t>（5）菜肴制作工艺水平高，</w:t>
      </w:r>
      <w:r>
        <w:rPr>
          <w:rFonts w:ascii="宋体" w:hAnsi="宋体" w:cs="宋体" w:hint="eastAsia"/>
          <w:kern w:val="0"/>
          <w:sz w:val="24"/>
          <w:szCs w:val="24"/>
        </w:rPr>
        <w:t>食材运用、烹饪技法、调味技术、装盘技巧等方面有创意</w:t>
      </w:r>
      <w:r>
        <w:rPr>
          <w:rFonts w:ascii="宋体" w:hAnsi="宋体" w:cs="宋体" w:hint="eastAsia"/>
          <w:sz w:val="24"/>
          <w:szCs w:val="24"/>
        </w:rPr>
        <w:t>，符合餐饮规范要求。</w:t>
      </w:r>
    </w:p>
    <w:p w:rsidR="00015E06" w:rsidRDefault="00827C77" w:rsidP="00603309">
      <w:pPr>
        <w:spacing w:beforeLines="30"/>
        <w:ind w:firstLineChars="200" w:firstLine="482"/>
        <w:rPr>
          <w:rFonts w:ascii="宋体" w:hAnsi="宋体" w:cs="宋体"/>
          <w:b/>
          <w:bCs/>
          <w:kern w:val="0"/>
          <w:sz w:val="24"/>
          <w:szCs w:val="24"/>
        </w:rPr>
      </w:pPr>
      <w:r>
        <w:rPr>
          <w:rFonts w:ascii="宋体" w:hAnsi="宋体" w:cs="宋体" w:hint="eastAsia"/>
          <w:b/>
          <w:bCs/>
          <w:kern w:val="0"/>
          <w:sz w:val="24"/>
          <w:szCs w:val="24"/>
        </w:rPr>
        <w:t>（二）自</w:t>
      </w:r>
      <w:bookmarkStart w:id="0" w:name="_GoBack"/>
      <w:bookmarkEnd w:id="0"/>
      <w:r>
        <w:rPr>
          <w:rFonts w:ascii="宋体" w:hAnsi="宋体" w:cs="宋体" w:hint="eastAsia"/>
          <w:b/>
          <w:bCs/>
          <w:kern w:val="0"/>
          <w:sz w:val="24"/>
          <w:szCs w:val="24"/>
        </w:rPr>
        <w:t>选菜肴</w:t>
      </w:r>
    </w:p>
    <w:p w:rsidR="00015E06" w:rsidRDefault="00827C77">
      <w:pPr>
        <w:ind w:firstLineChars="200" w:firstLine="480"/>
        <w:rPr>
          <w:rFonts w:ascii="宋体" w:hAnsi="宋体" w:cs="宋体"/>
          <w:kern w:val="0"/>
          <w:sz w:val="24"/>
          <w:szCs w:val="24"/>
        </w:rPr>
      </w:pPr>
      <w:r>
        <w:rPr>
          <w:rFonts w:ascii="宋体" w:hAnsi="宋体" w:cs="宋体" w:hint="eastAsia"/>
          <w:kern w:val="0"/>
          <w:sz w:val="24"/>
          <w:szCs w:val="24"/>
        </w:rPr>
        <w:t>自选菜肴由选手自拟设计烹制一道具有创新理念的粤式热菜菜肴。</w:t>
      </w:r>
    </w:p>
    <w:p w:rsidR="00015E06" w:rsidRDefault="00827C77">
      <w:pPr>
        <w:ind w:firstLineChars="200" w:firstLine="480"/>
        <w:rPr>
          <w:rFonts w:ascii="宋体" w:hAnsi="宋体" w:cs="宋体"/>
          <w:kern w:val="0"/>
          <w:sz w:val="24"/>
          <w:szCs w:val="24"/>
        </w:rPr>
      </w:pPr>
      <w:r>
        <w:rPr>
          <w:rFonts w:ascii="宋体" w:hAnsi="宋体" w:cs="宋体" w:hint="eastAsia"/>
          <w:sz w:val="24"/>
          <w:szCs w:val="24"/>
        </w:rPr>
        <w:t>1.作品要求：</w:t>
      </w:r>
    </w:p>
    <w:p w:rsidR="00015E06" w:rsidRDefault="00827C77">
      <w:pPr>
        <w:ind w:firstLineChars="200" w:firstLine="480"/>
        <w:rPr>
          <w:rFonts w:ascii="宋体" w:hAnsi="宋体" w:cs="宋体"/>
          <w:sz w:val="24"/>
          <w:szCs w:val="24"/>
        </w:rPr>
      </w:pPr>
      <w:r>
        <w:rPr>
          <w:rFonts w:ascii="宋体" w:hAnsi="宋体" w:cs="宋体" w:hint="eastAsia"/>
          <w:kern w:val="0"/>
          <w:sz w:val="24"/>
          <w:szCs w:val="24"/>
        </w:rPr>
        <w:t>（1）自选菜肴</w:t>
      </w:r>
      <w:r>
        <w:rPr>
          <w:rFonts w:ascii="宋体" w:hAnsi="宋体" w:cs="宋体" w:hint="eastAsia"/>
          <w:sz w:val="24"/>
          <w:szCs w:val="24"/>
        </w:rPr>
        <w:t>一切原材料、特殊调味料和盛装餐具等均由参赛选手自备携带进场参赛。</w:t>
      </w:r>
    </w:p>
    <w:p w:rsidR="00015E06" w:rsidRDefault="00827C77">
      <w:pPr>
        <w:ind w:firstLineChars="200" w:firstLine="480"/>
        <w:rPr>
          <w:rFonts w:ascii="宋体" w:hAnsi="宋体" w:cs="宋体"/>
          <w:kern w:val="0"/>
          <w:sz w:val="24"/>
          <w:szCs w:val="24"/>
        </w:rPr>
      </w:pPr>
      <w:r>
        <w:rPr>
          <w:rFonts w:ascii="宋体" w:hAnsi="宋体" w:cs="宋体" w:hint="eastAsia"/>
          <w:bCs/>
          <w:sz w:val="24"/>
          <w:szCs w:val="24"/>
        </w:rPr>
        <w:t>（2）</w:t>
      </w:r>
      <w:r>
        <w:rPr>
          <w:rFonts w:ascii="宋体" w:hAnsi="宋体" w:cs="宋体" w:hint="eastAsia"/>
          <w:kern w:val="0"/>
          <w:sz w:val="24"/>
          <w:szCs w:val="24"/>
        </w:rPr>
        <w:t>自选菜肴不得使用鱼作主料，不得重复</w:t>
      </w:r>
      <w:r>
        <w:rPr>
          <w:rFonts w:ascii="宋体" w:hAnsi="宋体" w:cs="宋体" w:hint="eastAsia"/>
          <w:kern w:val="0"/>
          <w:sz w:val="24"/>
          <w:szCs w:val="24"/>
          <w:u w:val="single"/>
        </w:rPr>
        <w:t>选</w:t>
      </w:r>
      <w:r>
        <w:rPr>
          <w:rFonts w:ascii="宋体" w:hAnsi="宋体" w:cs="宋体" w:hint="eastAsia"/>
          <w:kern w:val="0"/>
          <w:sz w:val="24"/>
          <w:szCs w:val="24"/>
        </w:rPr>
        <w:t>用上述指定主料菜肴已用过的食材原料、</w:t>
      </w:r>
      <w:r>
        <w:rPr>
          <w:rFonts w:ascii="宋体" w:hAnsi="宋体" w:cs="宋体" w:hint="eastAsia"/>
          <w:sz w:val="24"/>
          <w:szCs w:val="24"/>
        </w:rPr>
        <w:t>烹调技法和味型，</w:t>
      </w:r>
      <w:r>
        <w:rPr>
          <w:rFonts w:ascii="宋体" w:hAnsi="宋体" w:cs="宋体" w:hint="eastAsia"/>
          <w:kern w:val="0"/>
          <w:sz w:val="24"/>
          <w:szCs w:val="24"/>
        </w:rPr>
        <w:t>不得使用高档食材原料，如：干鲍鱼、鱼翅、燕窝等，违例者将酌情扣分。</w:t>
      </w:r>
    </w:p>
    <w:p w:rsidR="00015E06" w:rsidRDefault="00827C77">
      <w:pPr>
        <w:ind w:firstLineChars="200" w:firstLine="480"/>
        <w:rPr>
          <w:rFonts w:ascii="宋体" w:hAnsi="宋体" w:cs="宋体"/>
          <w:sz w:val="24"/>
          <w:szCs w:val="24"/>
        </w:rPr>
      </w:pPr>
      <w:r>
        <w:rPr>
          <w:rFonts w:ascii="宋体" w:hAnsi="宋体" w:cs="宋体" w:hint="eastAsia"/>
          <w:kern w:val="0"/>
          <w:sz w:val="24"/>
          <w:szCs w:val="24"/>
        </w:rPr>
        <w:t>（3）原料的宰杀、洗涤治净、制茸（泥）、涨发等初加工可在场外进行，但</w:t>
      </w:r>
      <w:r>
        <w:rPr>
          <w:rFonts w:ascii="宋体" w:hAnsi="宋体" w:cs="宋体" w:hint="eastAsia"/>
          <w:sz w:val="24"/>
          <w:szCs w:val="24"/>
        </w:rPr>
        <w:t>原料的刀工成型、打胶、腌制入味、加温、调味、装盘等操作过程，必须在赛场内完成。</w:t>
      </w:r>
    </w:p>
    <w:p w:rsidR="00015E06" w:rsidRDefault="00827C77">
      <w:pPr>
        <w:ind w:firstLineChars="200" w:firstLine="480"/>
        <w:rPr>
          <w:rFonts w:ascii="宋体" w:hAnsi="宋体" w:cs="宋体"/>
          <w:sz w:val="24"/>
          <w:szCs w:val="24"/>
        </w:rPr>
      </w:pPr>
      <w:r>
        <w:rPr>
          <w:rFonts w:ascii="宋体" w:hAnsi="宋体" w:cs="宋体" w:hint="eastAsia"/>
          <w:kern w:val="0"/>
          <w:sz w:val="24"/>
          <w:szCs w:val="24"/>
        </w:rPr>
        <w:t>（4）菜肴应体现中餐烹饪的工艺性、时代性、创新性或传统精品的传承性，具有现代餐饮市场推广价值。</w:t>
      </w:r>
    </w:p>
    <w:p w:rsidR="00015E06" w:rsidRDefault="00827C77">
      <w:pPr>
        <w:ind w:firstLineChars="200" w:firstLine="480"/>
        <w:rPr>
          <w:rFonts w:ascii="宋体" w:hAnsi="宋体" w:cs="宋体"/>
          <w:sz w:val="24"/>
          <w:szCs w:val="24"/>
        </w:rPr>
      </w:pPr>
      <w:r>
        <w:rPr>
          <w:rFonts w:ascii="宋体" w:hAnsi="宋体" w:cs="宋体" w:hint="eastAsia"/>
          <w:kern w:val="0"/>
          <w:sz w:val="24"/>
          <w:szCs w:val="24"/>
        </w:rPr>
        <w:t>（5）</w:t>
      </w:r>
      <w:r>
        <w:rPr>
          <w:rFonts w:asciiTheme="minorEastAsia" w:eastAsiaTheme="minorEastAsia" w:hAnsiTheme="minorEastAsia" w:cstheme="minorEastAsia" w:hint="eastAsia"/>
          <w:sz w:val="24"/>
          <w:szCs w:val="24"/>
        </w:rPr>
        <w:t>作品送评时应提交成品主盘1份（8人量/份），或位上菜4份（每份</w:t>
      </w:r>
      <w:r>
        <w:rPr>
          <w:rFonts w:ascii="宋体" w:hAnsi="宋体" w:cs="宋体" w:hint="eastAsia"/>
          <w:sz w:val="24"/>
          <w:szCs w:val="24"/>
        </w:rPr>
        <w:t>食物净料为150克，允许上下浮动10%)，以</w:t>
      </w:r>
      <w:r>
        <w:rPr>
          <w:rFonts w:asciiTheme="minorEastAsia" w:eastAsiaTheme="minorEastAsia" w:hAnsiTheme="minorEastAsia" w:cstheme="minorEastAsia" w:hint="eastAsia"/>
          <w:sz w:val="24"/>
          <w:szCs w:val="24"/>
        </w:rPr>
        <w:t>供展示交流；另备2人量的尝试盘或位上菜2份供裁判品鉴判分。</w:t>
      </w:r>
    </w:p>
    <w:p w:rsidR="00015E06" w:rsidRDefault="00827C77">
      <w:pPr>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kern w:val="0"/>
          <w:sz w:val="24"/>
          <w:szCs w:val="24"/>
        </w:rPr>
        <w:t>菜肴可作适当的点缀装饰，装饰物必须是食物，</w:t>
      </w:r>
      <w:r>
        <w:rPr>
          <w:rFonts w:ascii="宋体" w:hAnsi="宋体" w:cs="宋体" w:hint="eastAsia"/>
          <w:sz w:val="24"/>
          <w:szCs w:val="24"/>
        </w:rPr>
        <w:t>可在场外加工携带进场，但要在场内摆放装盘</w:t>
      </w:r>
      <w:r>
        <w:rPr>
          <w:rFonts w:hint="eastAsia"/>
        </w:rPr>
        <w:t>。</w:t>
      </w:r>
      <w:r>
        <w:rPr>
          <w:rFonts w:hint="eastAsia"/>
        </w:rPr>
        <w:t xml:space="preserve"> </w:t>
      </w:r>
    </w:p>
    <w:p w:rsidR="00015E06" w:rsidRDefault="00827C77">
      <w:pPr>
        <w:ind w:firstLineChars="200" w:firstLine="480"/>
        <w:rPr>
          <w:rFonts w:ascii="宋体" w:hAnsi="宋体" w:cs="宋体"/>
          <w:sz w:val="24"/>
          <w:szCs w:val="24"/>
        </w:rPr>
      </w:pPr>
      <w:r>
        <w:rPr>
          <w:rFonts w:ascii="宋体" w:hAnsi="宋体" w:cs="宋体" w:hint="eastAsia"/>
          <w:sz w:val="24"/>
          <w:szCs w:val="24"/>
        </w:rPr>
        <w:t>（7）严禁使用国家明令禁止的</w:t>
      </w:r>
      <w:r>
        <w:rPr>
          <w:rFonts w:asciiTheme="minorEastAsia" w:eastAsiaTheme="minorEastAsia" w:hAnsiTheme="minorEastAsia" w:cstheme="minorEastAsia" w:hint="eastAsia"/>
          <w:sz w:val="24"/>
          <w:szCs w:val="24"/>
        </w:rPr>
        <w:t>动、植物原料</w:t>
      </w:r>
      <w:r>
        <w:rPr>
          <w:rFonts w:ascii="宋体" w:hAnsi="宋体" w:cs="宋体" w:hint="eastAsia"/>
          <w:sz w:val="24"/>
          <w:szCs w:val="24"/>
        </w:rPr>
        <w:t>，严格按国家规定范围内控制使用食用添加剂，</w:t>
      </w:r>
      <w:r>
        <w:rPr>
          <w:rFonts w:asciiTheme="minorEastAsia" w:eastAsiaTheme="minorEastAsia" w:hAnsiTheme="minorEastAsia" w:cstheme="minorEastAsia" w:hint="eastAsia"/>
          <w:sz w:val="24"/>
          <w:szCs w:val="24"/>
        </w:rPr>
        <w:t>不得使用人造色素，</w:t>
      </w:r>
      <w:r>
        <w:rPr>
          <w:rFonts w:ascii="宋体" w:hAnsi="宋体" w:cs="宋体" w:hint="eastAsia"/>
          <w:sz w:val="24"/>
          <w:szCs w:val="24"/>
        </w:rPr>
        <w:t>违反者不予评分。</w:t>
      </w:r>
    </w:p>
    <w:p w:rsidR="00015E06" w:rsidRDefault="00827C77">
      <w:pPr>
        <w:ind w:firstLineChars="200" w:firstLine="480"/>
        <w:rPr>
          <w:rFonts w:ascii="宋体" w:hAnsi="宋体" w:cs="宋体"/>
          <w:sz w:val="24"/>
          <w:szCs w:val="24"/>
        </w:rPr>
      </w:pPr>
      <w:r>
        <w:rPr>
          <w:rFonts w:ascii="宋体" w:hAnsi="宋体" w:cs="宋体" w:hint="eastAsia"/>
          <w:sz w:val="24"/>
          <w:szCs w:val="24"/>
        </w:rPr>
        <w:t>2.作品标准：</w:t>
      </w:r>
    </w:p>
    <w:p w:rsidR="00015E06" w:rsidRDefault="00827C77">
      <w:pPr>
        <w:ind w:firstLineChars="200" w:firstLine="480"/>
        <w:rPr>
          <w:rFonts w:ascii="宋体" w:hAnsi="宋体" w:cs="宋体"/>
          <w:kern w:val="0"/>
          <w:sz w:val="24"/>
          <w:szCs w:val="24"/>
        </w:rPr>
      </w:pPr>
      <w:r>
        <w:rPr>
          <w:rFonts w:ascii="宋体" w:hAnsi="宋体" w:cs="宋体" w:hint="eastAsia"/>
          <w:kern w:val="0"/>
          <w:sz w:val="24"/>
          <w:szCs w:val="24"/>
        </w:rPr>
        <w:t>（1）菜肴设计符合热菜常规，用料绿色环保，符合健康饮食要求。</w:t>
      </w:r>
    </w:p>
    <w:p w:rsidR="00015E06" w:rsidRDefault="00827C77">
      <w:pPr>
        <w:ind w:firstLineChars="200" w:firstLine="480"/>
        <w:rPr>
          <w:rFonts w:ascii="宋体" w:hAnsi="宋体" w:cs="宋体"/>
          <w:kern w:val="0"/>
          <w:sz w:val="24"/>
          <w:szCs w:val="24"/>
        </w:rPr>
      </w:pPr>
      <w:r>
        <w:rPr>
          <w:rFonts w:ascii="宋体" w:hAnsi="宋体" w:cs="宋体" w:hint="eastAsia"/>
          <w:kern w:val="0"/>
          <w:sz w:val="24"/>
          <w:szCs w:val="24"/>
        </w:rPr>
        <w:t>（2）主、配料搭配合理，刀工均匀、划一，造型生动美观，色泽鲜明，色调和谐，芡汁匀滑、明亮。</w:t>
      </w:r>
    </w:p>
    <w:p w:rsidR="00015E06" w:rsidRDefault="00827C77">
      <w:pPr>
        <w:ind w:firstLineChars="200" w:firstLine="480"/>
        <w:rPr>
          <w:rFonts w:ascii="宋体" w:hAnsi="宋体" w:cs="宋体"/>
          <w:kern w:val="0"/>
          <w:sz w:val="24"/>
          <w:szCs w:val="24"/>
        </w:rPr>
      </w:pPr>
      <w:r>
        <w:rPr>
          <w:rFonts w:ascii="宋体" w:hAnsi="宋体" w:cs="宋体" w:hint="eastAsia"/>
          <w:kern w:val="0"/>
          <w:sz w:val="24"/>
          <w:szCs w:val="24"/>
        </w:rPr>
        <w:lastRenderedPageBreak/>
        <w:t>（3）火候恰到好处，质感鲜明，味道鲜美，符合该作品设计的特定要求。</w:t>
      </w:r>
    </w:p>
    <w:p w:rsidR="00015E06" w:rsidRDefault="00827C77">
      <w:pPr>
        <w:ind w:firstLineChars="200" w:firstLine="480"/>
        <w:rPr>
          <w:rFonts w:ascii="宋体" w:hAnsi="宋体" w:cs="宋体"/>
          <w:kern w:val="0"/>
          <w:sz w:val="24"/>
          <w:szCs w:val="24"/>
        </w:rPr>
      </w:pPr>
      <w:r>
        <w:rPr>
          <w:rFonts w:ascii="宋体" w:hAnsi="宋体" w:cs="宋体" w:hint="eastAsia"/>
          <w:kern w:val="0"/>
          <w:sz w:val="24"/>
          <w:szCs w:val="24"/>
        </w:rPr>
        <w:t>（4）菜肴注重饮食营养健康，摆盘整洁卫生，不过度渲染装饰，便于传送。</w:t>
      </w:r>
    </w:p>
    <w:p w:rsidR="00015E06" w:rsidRDefault="00827C77">
      <w:pPr>
        <w:ind w:firstLineChars="200" w:firstLine="480"/>
        <w:rPr>
          <w:rFonts w:ascii="宋体" w:hAnsi="宋体" w:cs="宋体"/>
          <w:sz w:val="24"/>
          <w:szCs w:val="24"/>
        </w:rPr>
      </w:pPr>
      <w:r>
        <w:rPr>
          <w:rFonts w:ascii="宋体" w:hAnsi="宋体" w:cs="宋体" w:hint="eastAsia"/>
          <w:kern w:val="0"/>
          <w:sz w:val="24"/>
          <w:szCs w:val="24"/>
        </w:rPr>
        <w:t>（5）作品在食材运用、烹饪技法、调味技术、装盘技巧等方面有创意</w:t>
      </w:r>
      <w:r>
        <w:rPr>
          <w:rFonts w:ascii="宋体" w:hAnsi="宋体" w:cs="宋体" w:hint="eastAsia"/>
          <w:sz w:val="24"/>
          <w:szCs w:val="24"/>
        </w:rPr>
        <w:t>，符合餐饮规范要求。</w:t>
      </w:r>
    </w:p>
    <w:p w:rsidR="00015E06" w:rsidRDefault="00827C77" w:rsidP="00603309">
      <w:pPr>
        <w:spacing w:beforeLines="30"/>
        <w:ind w:firstLineChars="200" w:firstLine="482"/>
        <w:rPr>
          <w:rFonts w:ascii="Arial" w:hAnsi="Arial" w:cs="Arial"/>
          <w:b/>
          <w:bCs/>
          <w:color w:val="333333"/>
          <w:sz w:val="24"/>
          <w:szCs w:val="24"/>
          <w:shd w:val="clear" w:color="auto" w:fill="FFFFFF"/>
        </w:rPr>
      </w:pPr>
      <w:r>
        <w:rPr>
          <w:rFonts w:ascii="Arial" w:hAnsi="Arial" w:cs="Arial" w:hint="eastAsia"/>
          <w:b/>
          <w:bCs/>
          <w:color w:val="333333"/>
          <w:sz w:val="24"/>
          <w:szCs w:val="24"/>
          <w:shd w:val="clear" w:color="auto" w:fill="FFFFFF"/>
        </w:rPr>
        <w:t>（</w:t>
      </w:r>
      <w:r w:rsidR="00D81232">
        <w:rPr>
          <w:rFonts w:ascii="Arial" w:hAnsi="Arial" w:cs="Arial" w:hint="eastAsia"/>
          <w:b/>
          <w:bCs/>
          <w:color w:val="333333"/>
          <w:sz w:val="24"/>
          <w:szCs w:val="24"/>
          <w:shd w:val="clear" w:color="auto" w:fill="FFFFFF"/>
        </w:rPr>
        <w:t>三</w:t>
      </w:r>
      <w:r>
        <w:rPr>
          <w:rFonts w:ascii="Arial" w:hAnsi="Arial" w:cs="Arial" w:hint="eastAsia"/>
          <w:b/>
          <w:bCs/>
          <w:color w:val="333333"/>
          <w:sz w:val="24"/>
          <w:szCs w:val="24"/>
          <w:shd w:val="clear" w:color="auto" w:fill="FFFFFF"/>
        </w:rPr>
        <w:t>）自选地方风味小吃</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参赛选手自选制作1道本地区的特色风味小吃。</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1.作品要求：</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kern w:val="0"/>
          <w:sz w:val="24"/>
          <w:szCs w:val="24"/>
        </w:rPr>
        <w:t>风味小吃的</w:t>
      </w:r>
      <w:r>
        <w:rPr>
          <w:rFonts w:asciiTheme="minorEastAsia" w:eastAsiaTheme="minorEastAsia" w:hAnsiTheme="minorEastAsia" w:cstheme="minorEastAsia" w:hint="eastAsia"/>
          <w:sz w:val="24"/>
          <w:szCs w:val="24"/>
        </w:rPr>
        <w:t>一切食材原料、特殊调味料和盛装餐具及尝试盘等均由参赛选手自备携带进场参赛。</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（2）制作</w:t>
      </w:r>
      <w:r>
        <w:rPr>
          <w:rFonts w:asciiTheme="minorEastAsia" w:eastAsiaTheme="minorEastAsia" w:hAnsiTheme="minorEastAsia" w:cstheme="minorEastAsia" w:hint="eastAsia"/>
          <w:kern w:val="0"/>
          <w:sz w:val="24"/>
          <w:szCs w:val="24"/>
        </w:rPr>
        <w:t>小吃用的原材料可在场外进行初加工，包括：原材料的洗涤治净、制茸（泥）、干料浸泡涨发、馅料制作、粉团搓制、制汤等，但作品的最后成型、加温成熟、调味、装盘等操作过程必须在赛场内完成。</w:t>
      </w:r>
    </w:p>
    <w:p w:rsidR="00015E06" w:rsidRDefault="00827C77">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（4）作品送评时应提交位上小吃共4份（必须是可直接食用，每份重量125</w:t>
      </w:r>
      <w:r>
        <w:rPr>
          <w:rFonts w:ascii="宋体" w:hAnsi="宋体" w:cs="宋体" w:hint="eastAsia"/>
          <w:sz w:val="24"/>
          <w:szCs w:val="24"/>
        </w:rPr>
        <w:t>～</w:t>
      </w:r>
      <w:r>
        <w:rPr>
          <w:rFonts w:asciiTheme="minorEastAsia" w:eastAsiaTheme="minorEastAsia" w:hAnsiTheme="minorEastAsia" w:cstheme="minorEastAsia" w:hint="eastAsia"/>
          <w:sz w:val="24"/>
          <w:szCs w:val="24"/>
        </w:rPr>
        <w:t>150g），其中2份供展示交流；另2份供裁判品鉴判分。</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kern w:val="0"/>
          <w:sz w:val="24"/>
          <w:szCs w:val="24"/>
        </w:rPr>
        <w:t>作品可作适当的点缀装饰，装饰物必须是食物，</w:t>
      </w:r>
      <w:r>
        <w:rPr>
          <w:rFonts w:asciiTheme="minorEastAsia" w:eastAsiaTheme="minorEastAsia" w:hAnsiTheme="minorEastAsia" w:cstheme="minorEastAsia" w:hint="eastAsia"/>
          <w:sz w:val="24"/>
          <w:szCs w:val="24"/>
        </w:rPr>
        <w:t>可在场外加工携带进场，但要在场内摆放装盘</w:t>
      </w:r>
      <w:r>
        <w:rPr>
          <w:rFonts w:asciiTheme="minorEastAsia" w:eastAsiaTheme="minorEastAsia" w:hAnsiTheme="minorEastAsia" w:cstheme="minorEastAsia" w:hint="eastAsia"/>
          <w:kern w:val="0"/>
          <w:sz w:val="24"/>
          <w:szCs w:val="24"/>
        </w:rPr>
        <w:t>。</w:t>
      </w:r>
    </w:p>
    <w:p w:rsidR="00015E06" w:rsidRDefault="00827C77">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（6）严禁使用国家明令禁止的动、植物原料，严格按国家规定范围内控制使用食用添加剂，不得使用人造色素，违反者不予评分。</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2.作品标准：</w:t>
      </w:r>
    </w:p>
    <w:p w:rsidR="00015E06" w:rsidRDefault="00827C77">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（1）作品应符合本地区风味小吃特点，符合健康饮食要求。</w:t>
      </w:r>
    </w:p>
    <w:p w:rsidR="00015E06" w:rsidRDefault="00827C77">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（2）造型自然，色泽鲜明，色调和谐。</w:t>
      </w:r>
    </w:p>
    <w:p w:rsidR="00015E06" w:rsidRDefault="00827C77">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（3）火候恰到好处，质感鲜明，味道鲜美，符合地方风味小吃的特色要求。</w:t>
      </w:r>
    </w:p>
    <w:p w:rsidR="00015E06" w:rsidRDefault="00827C77">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（4）作品摆盘整洁卫生，不过度渲染装饰。</w:t>
      </w:r>
    </w:p>
    <w:p w:rsidR="00015E06" w:rsidRDefault="00827C77" w:rsidP="00603309">
      <w:pPr>
        <w:spacing w:beforeLines="5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三、作品质量评分标准</w:t>
      </w:r>
    </w:p>
    <w:p w:rsidR="00015E06" w:rsidRDefault="00827C77">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作品质量评分标准分为“菜肴质量评分标准”和“风味小吃质量评分标准”两大部分。分别是：</w:t>
      </w:r>
    </w:p>
    <w:p w:rsidR="00015E06" w:rsidRDefault="00827C77" w:rsidP="00603309">
      <w:pPr>
        <w:spacing w:beforeLines="30"/>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（一）菜肴质量评分标准：</w:t>
      </w:r>
    </w:p>
    <w:p w:rsidR="00015E06" w:rsidRDefault="00827C77">
      <w:pPr>
        <w:ind w:firstLineChars="200" w:firstLine="480"/>
        <w:rPr>
          <w:rFonts w:ascii="宋体" w:hAnsi="宋体" w:cs="宋体"/>
          <w:sz w:val="24"/>
          <w:szCs w:val="24"/>
        </w:rPr>
      </w:pPr>
      <w:r>
        <w:rPr>
          <w:rFonts w:asciiTheme="minorEastAsia" w:eastAsiaTheme="minorEastAsia" w:hAnsiTheme="minorEastAsia" w:cstheme="minorEastAsia" w:hint="eastAsia"/>
          <w:sz w:val="24"/>
          <w:szCs w:val="24"/>
        </w:rPr>
        <w:t>每道菜肴按口味、质感、、形态、色泽、装盘与卫生、工艺水</w:t>
      </w:r>
      <w:r>
        <w:rPr>
          <w:rFonts w:ascii="宋体" w:hAnsi="宋体" w:cs="宋体" w:hint="eastAsia"/>
          <w:sz w:val="24"/>
          <w:szCs w:val="24"/>
        </w:rPr>
        <w:t>平等六部分评分，满分为100分。</w:t>
      </w:r>
    </w:p>
    <w:p w:rsidR="00015E06" w:rsidRDefault="00827C77">
      <w:pPr>
        <w:ind w:firstLineChars="200" w:firstLine="480"/>
        <w:rPr>
          <w:rFonts w:ascii="宋体" w:hAnsi="宋体" w:cs="宋体"/>
          <w:sz w:val="24"/>
          <w:szCs w:val="24"/>
        </w:rPr>
      </w:pPr>
      <w:r>
        <w:rPr>
          <w:rFonts w:ascii="宋体" w:hAnsi="宋体" w:cs="宋体" w:hint="eastAsia"/>
          <w:sz w:val="24"/>
          <w:szCs w:val="24"/>
        </w:rPr>
        <w:lastRenderedPageBreak/>
        <w:t>（1）口味（25分）：符合该菜肴设定的口味要求，调味适口，口味纯正，主味突出，味道鲜美。由于调味失当的，酌情扣分；由于原料变质，有腥膻异味等恶味不可食用的，整菜不予判分。</w:t>
      </w:r>
    </w:p>
    <w:p w:rsidR="00015E06" w:rsidRDefault="00827C77">
      <w:pPr>
        <w:ind w:firstLineChars="200" w:firstLine="480"/>
        <w:rPr>
          <w:rFonts w:ascii="宋体" w:hAnsi="宋体" w:cs="宋体"/>
          <w:sz w:val="24"/>
          <w:szCs w:val="24"/>
        </w:rPr>
      </w:pPr>
      <w:r>
        <w:rPr>
          <w:rFonts w:ascii="宋体" w:hAnsi="宋体" w:cs="宋体" w:hint="eastAsia"/>
          <w:sz w:val="24"/>
          <w:szCs w:val="24"/>
        </w:rPr>
        <w:t>（2）质感（25分）：符合该菜肴设定的质感要求，选料精细，运用火候得当，质感鲜明，符合该菜肴应有的嫩、滑、爽、脆、软、酥等个性特点。不符合要求的，酌情扣分；由于失饪造成生、焦糊等现象不能食用的，整菜不予判分。</w:t>
      </w:r>
    </w:p>
    <w:p w:rsidR="00015E06" w:rsidRDefault="00827C77">
      <w:pPr>
        <w:ind w:firstLineChars="200" w:firstLine="480"/>
        <w:rPr>
          <w:rFonts w:ascii="宋体" w:hAnsi="宋体" w:cs="宋体"/>
          <w:sz w:val="24"/>
          <w:szCs w:val="24"/>
        </w:rPr>
      </w:pPr>
      <w:r>
        <w:rPr>
          <w:rFonts w:ascii="宋体" w:hAnsi="宋体" w:cs="宋体" w:hint="eastAsia"/>
          <w:sz w:val="24"/>
          <w:szCs w:val="24"/>
        </w:rPr>
        <w:t>（3）形态（15分）：用料搭配合理，成品数量（份量）符合要求，刀工细腻，刀面光洁，大小合理匀称，造型自然美观。不符合要求的，酌情扣分。</w:t>
      </w:r>
    </w:p>
    <w:p w:rsidR="00015E06" w:rsidRDefault="00827C77">
      <w:pPr>
        <w:ind w:firstLineChars="200" w:firstLine="480"/>
        <w:rPr>
          <w:rFonts w:ascii="宋体" w:hAnsi="宋体" w:cs="宋体"/>
          <w:sz w:val="24"/>
          <w:szCs w:val="24"/>
        </w:rPr>
      </w:pPr>
      <w:r>
        <w:rPr>
          <w:rFonts w:ascii="宋体" w:hAnsi="宋体" w:cs="宋体" w:hint="eastAsia"/>
          <w:sz w:val="24"/>
          <w:szCs w:val="24"/>
        </w:rPr>
        <w:t>（4）色泽（15分）：色泽鲜明悦目，色调明快自然，汁芡适度。不符合要求的，酌情扣分；使用人造色素的，整菜不予判分。</w:t>
      </w:r>
    </w:p>
    <w:p w:rsidR="00015E06" w:rsidRDefault="00827C77">
      <w:pPr>
        <w:ind w:firstLineChars="200" w:firstLine="480"/>
        <w:rPr>
          <w:rFonts w:ascii="宋体" w:hAnsi="宋体" w:cs="宋体"/>
          <w:sz w:val="24"/>
          <w:szCs w:val="24"/>
        </w:rPr>
      </w:pPr>
      <w:r>
        <w:rPr>
          <w:rFonts w:ascii="宋体" w:hAnsi="宋体" w:cs="宋体" w:hint="eastAsia"/>
          <w:sz w:val="24"/>
          <w:szCs w:val="24"/>
        </w:rPr>
        <w:t>（5）装盘与卫生（10分）：讲究用料绿色环保，食品营养健康，装盘整洁，餐具与菜肴相得益彰，注重餐具器皿卫生。不符合要求的</w:t>
      </w:r>
      <w:r>
        <w:rPr>
          <w:rFonts w:asciiTheme="minorEastAsia" w:eastAsiaTheme="minorEastAsia" w:hAnsiTheme="minorEastAsia" w:cstheme="minorEastAsia" w:hint="eastAsia"/>
          <w:sz w:val="24"/>
          <w:szCs w:val="24"/>
        </w:rPr>
        <w:t>，装饰过度渲染的，</w:t>
      </w:r>
      <w:r>
        <w:rPr>
          <w:rFonts w:ascii="宋体" w:hAnsi="宋体" w:cs="宋体" w:hint="eastAsia"/>
          <w:sz w:val="24"/>
          <w:szCs w:val="24"/>
        </w:rPr>
        <w:t>酌情扣分。因卫生问题不能食用的，整菜不子判分。</w:t>
      </w:r>
    </w:p>
    <w:p w:rsidR="00015E06" w:rsidRDefault="00827C77">
      <w:pPr>
        <w:ind w:firstLineChars="200" w:firstLine="480"/>
        <w:rPr>
          <w:rFonts w:ascii="宋体" w:hAnsi="宋体" w:cs="宋体"/>
          <w:sz w:val="24"/>
          <w:szCs w:val="24"/>
        </w:rPr>
      </w:pPr>
      <w:r>
        <w:rPr>
          <w:rFonts w:ascii="宋体" w:hAnsi="宋体" w:cs="宋体" w:hint="eastAsia"/>
          <w:sz w:val="24"/>
          <w:szCs w:val="24"/>
        </w:rPr>
        <w:t>（6）工艺水平（10分）：制作工艺水平高，菜品有创新，使用食材原料或菜肴风味有显著特点，符合该莱品的设计理念，有市场销售价值。不符合要求的，酌情扣分。</w:t>
      </w:r>
    </w:p>
    <w:p w:rsidR="00015E06" w:rsidRDefault="00827C77" w:rsidP="00603309">
      <w:pPr>
        <w:spacing w:beforeLines="30"/>
        <w:ind w:firstLineChars="200" w:firstLine="482"/>
        <w:rPr>
          <w:rFonts w:ascii="宋体" w:hAnsi="宋体" w:cs="宋体"/>
          <w:b/>
          <w:bCs/>
          <w:sz w:val="24"/>
          <w:szCs w:val="24"/>
        </w:rPr>
      </w:pPr>
      <w:r>
        <w:rPr>
          <w:rFonts w:ascii="宋体" w:hAnsi="宋体" w:cs="宋体" w:hint="eastAsia"/>
          <w:b/>
          <w:bCs/>
          <w:sz w:val="24"/>
          <w:szCs w:val="24"/>
        </w:rPr>
        <w:t>（二）风味小吃质量评分标准：</w:t>
      </w:r>
    </w:p>
    <w:p w:rsidR="00015E06" w:rsidRDefault="00827C77" w:rsidP="00603309">
      <w:pPr>
        <w:spacing w:beforeLines="30"/>
        <w:ind w:firstLineChars="200" w:firstLine="480"/>
        <w:rPr>
          <w:rFonts w:ascii="宋体" w:hAnsi="宋体" w:cs="宋体"/>
          <w:b/>
          <w:bCs/>
          <w:sz w:val="24"/>
          <w:szCs w:val="24"/>
        </w:rPr>
      </w:pPr>
      <w:r>
        <w:rPr>
          <w:rFonts w:asciiTheme="minorEastAsia" w:eastAsiaTheme="minorEastAsia" w:hAnsiTheme="minorEastAsia" w:cstheme="minorEastAsia" w:hint="eastAsia"/>
          <w:sz w:val="24"/>
          <w:szCs w:val="24"/>
        </w:rPr>
        <w:t>每道风味小吃按风味特色、观感、质感、、味感、装盘与卫生、工艺水</w:t>
      </w:r>
      <w:r>
        <w:rPr>
          <w:rFonts w:ascii="宋体" w:hAnsi="宋体" w:cs="宋体" w:hint="eastAsia"/>
          <w:sz w:val="24"/>
          <w:szCs w:val="24"/>
        </w:rPr>
        <w:t>平等六部分评分，满分为100分。</w:t>
      </w:r>
    </w:p>
    <w:p w:rsidR="00015E06" w:rsidRDefault="00827C77">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shd w:val="clear" w:color="auto" w:fill="FFFFFF"/>
        </w:rPr>
      </w:pPr>
      <w:r>
        <w:rPr>
          <w:rFonts w:asciiTheme="minorEastAsia" w:eastAsiaTheme="minorEastAsia" w:hAnsiTheme="minorEastAsia" w:cstheme="minorEastAsia" w:hint="eastAsia"/>
          <w:color w:val="000000"/>
          <w:szCs w:val="24"/>
          <w:shd w:val="clear" w:color="auto" w:fill="FFFFFF"/>
        </w:rPr>
        <w:t>（1）风味特色（15分）：具有浓厚的地方饮食文化，突显地方风味小吃特点，运用地方特色</w:t>
      </w:r>
      <w:r>
        <w:rPr>
          <w:rFonts w:asciiTheme="minorEastAsia" w:eastAsiaTheme="minorEastAsia" w:hAnsiTheme="minorEastAsia" w:cstheme="minorEastAsia" w:hint="eastAsia"/>
          <w:szCs w:val="24"/>
        </w:rPr>
        <w:t>食材原料</w:t>
      </w:r>
      <w:r>
        <w:rPr>
          <w:rFonts w:asciiTheme="minorEastAsia" w:eastAsiaTheme="minorEastAsia" w:hAnsiTheme="minorEastAsia" w:cstheme="minorEastAsia" w:hint="eastAsia"/>
          <w:color w:val="000000"/>
          <w:szCs w:val="24"/>
          <w:shd w:val="clear" w:color="auto" w:fill="FFFFFF"/>
        </w:rPr>
        <w:t>（参考《作品质量说明表》的表述）。</w:t>
      </w:r>
      <w:r>
        <w:rPr>
          <w:rFonts w:asciiTheme="minorEastAsia" w:eastAsiaTheme="minorEastAsia" w:hAnsiTheme="minorEastAsia" w:cstheme="minorEastAsia" w:hint="eastAsia"/>
          <w:szCs w:val="24"/>
        </w:rPr>
        <w:t>不符合要求的，酌情扣分。</w:t>
      </w:r>
    </w:p>
    <w:p w:rsidR="00015E06" w:rsidRDefault="00827C77">
      <w:pPr>
        <w:pStyle w:val="ad"/>
        <w:shd w:val="clear" w:color="auto" w:fill="FFFFFF"/>
        <w:spacing w:beforeAutospacing="0" w:afterAutospacing="0"/>
        <w:ind w:firstLineChars="200" w:firstLine="480"/>
        <w:rPr>
          <w:rFonts w:asciiTheme="minorEastAsia" w:eastAsiaTheme="minorEastAsia" w:hAnsiTheme="minorEastAsia" w:cstheme="minorEastAsia"/>
          <w:color w:val="000000"/>
          <w:spacing w:val="-7"/>
          <w:szCs w:val="24"/>
        </w:rPr>
      </w:pPr>
      <w:r>
        <w:rPr>
          <w:rFonts w:asciiTheme="minorEastAsia" w:eastAsiaTheme="minorEastAsia" w:hAnsiTheme="minorEastAsia" w:cstheme="minorEastAsia" w:hint="eastAsia"/>
          <w:color w:val="000000"/>
          <w:szCs w:val="24"/>
          <w:shd w:val="clear" w:color="auto" w:fill="FFFFFF"/>
        </w:rPr>
        <w:t>（2）观感（</w:t>
      </w:r>
      <w:r>
        <w:rPr>
          <w:rFonts w:asciiTheme="minorEastAsia" w:eastAsiaTheme="minorEastAsia" w:hAnsiTheme="minorEastAsia" w:cstheme="minorEastAsia" w:hint="eastAsia"/>
          <w:color w:val="000000"/>
          <w:spacing w:val="-7"/>
          <w:szCs w:val="24"/>
          <w:shd w:val="clear" w:color="auto" w:fill="FFFFFF"/>
        </w:rPr>
        <w:t>20</w:t>
      </w:r>
      <w:r>
        <w:rPr>
          <w:rFonts w:asciiTheme="minorEastAsia" w:eastAsiaTheme="minorEastAsia" w:hAnsiTheme="minorEastAsia" w:cstheme="minorEastAsia" w:hint="eastAsia"/>
          <w:color w:val="000000"/>
          <w:spacing w:val="-7"/>
          <w:szCs w:val="24"/>
          <w:shd w:val="clear" w:color="auto" w:fill="FFFFFF"/>
        </w:rPr>
        <w:t> </w:t>
      </w:r>
      <w:r>
        <w:rPr>
          <w:rFonts w:asciiTheme="minorEastAsia" w:eastAsiaTheme="minorEastAsia" w:hAnsiTheme="minorEastAsia" w:cstheme="minorEastAsia" w:hint="eastAsia"/>
          <w:color w:val="000000"/>
          <w:spacing w:val="-7"/>
          <w:szCs w:val="24"/>
          <w:shd w:val="clear" w:color="auto" w:fill="FFFFFF"/>
        </w:rPr>
        <w:t>分）：形态美观、自然，大小均匀，数量符合要求。</w:t>
      </w:r>
      <w:r>
        <w:rPr>
          <w:rFonts w:asciiTheme="minorEastAsia" w:eastAsiaTheme="minorEastAsia" w:hAnsiTheme="minorEastAsia" w:cstheme="minorEastAsia" w:hint="eastAsia"/>
          <w:szCs w:val="24"/>
        </w:rPr>
        <w:t>不符合要求的，酌情扣分。</w:t>
      </w:r>
    </w:p>
    <w:p w:rsidR="00015E06" w:rsidRDefault="00827C77">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shd w:val="clear" w:color="auto" w:fill="FFFFFF"/>
        </w:rPr>
        <w:t>（3）质感（</w:t>
      </w:r>
      <w:r>
        <w:rPr>
          <w:rFonts w:asciiTheme="minorEastAsia" w:eastAsiaTheme="minorEastAsia" w:hAnsiTheme="minorEastAsia" w:cstheme="minorEastAsia" w:hint="eastAsia"/>
          <w:color w:val="000000"/>
          <w:spacing w:val="-7"/>
          <w:szCs w:val="24"/>
          <w:shd w:val="clear" w:color="auto" w:fill="FFFFFF"/>
        </w:rPr>
        <w:t>25</w:t>
      </w:r>
      <w:r>
        <w:rPr>
          <w:rFonts w:asciiTheme="minorEastAsia" w:eastAsiaTheme="minorEastAsia" w:hAnsiTheme="minorEastAsia" w:cstheme="minorEastAsia" w:hint="eastAsia"/>
          <w:color w:val="000000"/>
          <w:spacing w:val="-7"/>
          <w:szCs w:val="24"/>
          <w:shd w:val="clear" w:color="auto" w:fill="FFFFFF"/>
        </w:rPr>
        <w:t> </w:t>
      </w:r>
      <w:r>
        <w:rPr>
          <w:rFonts w:asciiTheme="minorEastAsia" w:eastAsiaTheme="minorEastAsia" w:hAnsiTheme="minorEastAsia" w:cstheme="minorEastAsia" w:hint="eastAsia"/>
          <w:color w:val="000000"/>
          <w:spacing w:val="-7"/>
          <w:szCs w:val="24"/>
          <w:shd w:val="clear" w:color="auto" w:fill="FFFFFF"/>
        </w:rPr>
        <w:t>分）：</w:t>
      </w:r>
      <w:r>
        <w:rPr>
          <w:rFonts w:asciiTheme="minorEastAsia" w:eastAsiaTheme="minorEastAsia" w:hAnsiTheme="minorEastAsia" w:cstheme="minorEastAsia" w:hint="eastAsia"/>
          <w:color w:val="000000"/>
          <w:szCs w:val="24"/>
          <w:shd w:val="clear" w:color="auto" w:fill="FFFFFF"/>
        </w:rPr>
        <w:t>火候得当，质感鲜明，符合其应有的嫩、脆、软、酥等特点。</w:t>
      </w:r>
      <w:r>
        <w:rPr>
          <w:rFonts w:asciiTheme="minorEastAsia" w:eastAsiaTheme="minorEastAsia" w:hAnsiTheme="minorEastAsia" w:cstheme="minorEastAsia" w:hint="eastAsia"/>
          <w:szCs w:val="24"/>
        </w:rPr>
        <w:t>不符合要求的，酌情扣分。</w:t>
      </w:r>
      <w:r>
        <w:rPr>
          <w:rFonts w:ascii="宋体" w:hAnsi="宋体" w:cs="宋体" w:hint="eastAsia"/>
          <w:szCs w:val="24"/>
        </w:rPr>
        <w:t>由于失饪造成生、焦糊等现象不能食用的，作品不予判分。</w:t>
      </w:r>
    </w:p>
    <w:p w:rsidR="00015E06" w:rsidRDefault="00827C77">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shd w:val="clear" w:color="auto" w:fill="FFFFFF"/>
        </w:rPr>
        <w:lastRenderedPageBreak/>
        <w:t>（4）味感（</w:t>
      </w:r>
      <w:r>
        <w:rPr>
          <w:rFonts w:asciiTheme="minorEastAsia" w:eastAsiaTheme="minorEastAsia" w:hAnsiTheme="minorEastAsia" w:cstheme="minorEastAsia" w:hint="eastAsia"/>
          <w:color w:val="000000"/>
          <w:spacing w:val="-7"/>
          <w:szCs w:val="24"/>
          <w:shd w:val="clear" w:color="auto" w:fill="FFFFFF"/>
        </w:rPr>
        <w:t>25</w:t>
      </w:r>
      <w:r>
        <w:rPr>
          <w:rFonts w:asciiTheme="minorEastAsia" w:eastAsiaTheme="minorEastAsia" w:hAnsiTheme="minorEastAsia" w:cstheme="minorEastAsia" w:hint="eastAsia"/>
          <w:color w:val="000000"/>
          <w:spacing w:val="-7"/>
          <w:szCs w:val="24"/>
          <w:shd w:val="clear" w:color="auto" w:fill="FFFFFF"/>
        </w:rPr>
        <w:t> </w:t>
      </w:r>
      <w:r>
        <w:rPr>
          <w:rFonts w:asciiTheme="minorEastAsia" w:eastAsiaTheme="minorEastAsia" w:hAnsiTheme="minorEastAsia" w:cstheme="minorEastAsia" w:hint="eastAsia"/>
          <w:color w:val="000000"/>
          <w:spacing w:val="-7"/>
          <w:szCs w:val="24"/>
          <w:shd w:val="clear" w:color="auto" w:fill="FFFFFF"/>
        </w:rPr>
        <w:t>分）：</w:t>
      </w:r>
      <w:r>
        <w:rPr>
          <w:rFonts w:asciiTheme="minorEastAsia" w:eastAsiaTheme="minorEastAsia" w:hAnsiTheme="minorEastAsia" w:cstheme="minorEastAsia" w:hint="eastAsia"/>
          <w:color w:val="000000"/>
          <w:szCs w:val="24"/>
          <w:shd w:val="clear" w:color="auto" w:fill="FFFFFF"/>
        </w:rPr>
        <w:t>调味适当，口味纯正，主味突出，味道鲜美。</w:t>
      </w:r>
      <w:r>
        <w:rPr>
          <w:rFonts w:asciiTheme="minorEastAsia" w:eastAsiaTheme="minorEastAsia" w:hAnsiTheme="minorEastAsia" w:cstheme="minorEastAsia" w:hint="eastAsia"/>
          <w:szCs w:val="24"/>
        </w:rPr>
        <w:t>不符合要求的，酌情扣分。</w:t>
      </w:r>
      <w:r>
        <w:rPr>
          <w:rFonts w:ascii="宋体" w:hAnsi="宋体" w:cs="宋体" w:hint="eastAsia"/>
          <w:szCs w:val="24"/>
        </w:rPr>
        <w:t>由于原料变质，有腥膻异味等恶味不可食用的，作品不予判分。</w:t>
      </w:r>
    </w:p>
    <w:p w:rsidR="00015E06" w:rsidRDefault="00827C77">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shd w:val="clear" w:color="auto" w:fill="FFFFFF"/>
        </w:rPr>
      </w:pPr>
      <w:r>
        <w:rPr>
          <w:rFonts w:asciiTheme="minorEastAsia" w:eastAsiaTheme="minorEastAsia" w:hAnsiTheme="minorEastAsia" w:cstheme="minorEastAsia" w:hint="eastAsia"/>
          <w:color w:val="000000"/>
          <w:szCs w:val="24"/>
          <w:shd w:val="clear" w:color="auto" w:fill="FFFFFF"/>
        </w:rPr>
        <w:t>（5）装盘与</w:t>
      </w:r>
      <w:r>
        <w:rPr>
          <w:rFonts w:asciiTheme="minorEastAsia" w:eastAsiaTheme="minorEastAsia" w:hAnsiTheme="minorEastAsia" w:cstheme="minorEastAsia" w:hint="eastAsia"/>
          <w:color w:val="000000"/>
          <w:spacing w:val="-9"/>
          <w:szCs w:val="24"/>
          <w:shd w:val="clear" w:color="auto" w:fill="FFFFFF"/>
        </w:rPr>
        <w:t>卫生（</w:t>
      </w:r>
      <w:r>
        <w:rPr>
          <w:rFonts w:asciiTheme="minorEastAsia" w:eastAsiaTheme="minorEastAsia" w:hAnsiTheme="minorEastAsia" w:cstheme="minorEastAsia" w:hint="eastAsia"/>
          <w:color w:val="000000"/>
          <w:spacing w:val="-7"/>
          <w:szCs w:val="24"/>
          <w:shd w:val="clear" w:color="auto" w:fill="FFFFFF"/>
        </w:rPr>
        <w:t>5分）：</w:t>
      </w:r>
      <w:r>
        <w:rPr>
          <w:rFonts w:asciiTheme="minorEastAsia" w:eastAsiaTheme="minorEastAsia" w:hAnsiTheme="minorEastAsia" w:cstheme="minorEastAsia" w:hint="eastAsia"/>
          <w:color w:val="000000"/>
          <w:szCs w:val="24"/>
          <w:shd w:val="clear" w:color="auto" w:fill="FFFFFF"/>
        </w:rPr>
        <w:t>原料注重营养，营养配比合理，餐具清洁卫生；成品中不添加非食用物质和滥用食品添加剂</w:t>
      </w:r>
      <w:r>
        <w:rPr>
          <w:rFonts w:ascii="宋体" w:hAnsi="宋体" w:cs="宋体" w:hint="eastAsia"/>
          <w:szCs w:val="24"/>
        </w:rPr>
        <w:t>。</w:t>
      </w:r>
      <w:r>
        <w:rPr>
          <w:rFonts w:asciiTheme="minorEastAsia" w:eastAsiaTheme="minorEastAsia" w:hAnsiTheme="minorEastAsia" w:cstheme="minorEastAsia" w:hint="eastAsia"/>
          <w:szCs w:val="24"/>
        </w:rPr>
        <w:t>不符合要求的，装饰过度渲染的，酌情扣分。</w:t>
      </w:r>
      <w:r>
        <w:rPr>
          <w:rFonts w:ascii="宋体" w:hAnsi="宋体" w:cs="宋体" w:hint="eastAsia"/>
          <w:szCs w:val="24"/>
        </w:rPr>
        <w:t>因卫生问题不能食用的，作品不子判分。</w:t>
      </w:r>
    </w:p>
    <w:p w:rsidR="00015E06" w:rsidRDefault="00827C77">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shd w:val="clear" w:color="auto" w:fill="FFFFFF"/>
        </w:rPr>
      </w:pPr>
      <w:r>
        <w:rPr>
          <w:rFonts w:asciiTheme="minorEastAsia" w:eastAsiaTheme="minorEastAsia" w:hAnsiTheme="minorEastAsia" w:cstheme="minorEastAsia" w:hint="eastAsia"/>
          <w:szCs w:val="24"/>
        </w:rPr>
        <w:t>（6）工艺水平（10分）：</w:t>
      </w:r>
      <w:r>
        <w:rPr>
          <w:rFonts w:ascii="宋体" w:hAnsi="宋体" w:cs="宋体" w:hint="eastAsia"/>
          <w:szCs w:val="24"/>
        </w:rPr>
        <w:t>使用食材原料科学合理，有显著特点，</w:t>
      </w:r>
      <w:r>
        <w:rPr>
          <w:rFonts w:asciiTheme="minorEastAsia" w:eastAsiaTheme="minorEastAsia" w:hAnsiTheme="minorEastAsia" w:cstheme="minorEastAsia" w:hint="eastAsia"/>
          <w:szCs w:val="24"/>
        </w:rPr>
        <w:t>制作工艺精细，有合理的创意，有市场销售价值。不符合要求的，酌情扣分。</w:t>
      </w:r>
    </w:p>
    <w:p w:rsidR="00015E06" w:rsidRDefault="00827C77" w:rsidP="00603309">
      <w:pPr>
        <w:spacing w:beforeLines="50"/>
        <w:rPr>
          <w:rFonts w:ascii="宋体" w:hAnsi="宋体" w:cs="宋体"/>
          <w:b/>
          <w:bCs/>
          <w:sz w:val="24"/>
          <w:szCs w:val="24"/>
        </w:rPr>
      </w:pPr>
      <w:r>
        <w:rPr>
          <w:rFonts w:ascii="宋体" w:hAnsi="宋体" w:cs="宋体" w:hint="eastAsia"/>
          <w:b/>
          <w:bCs/>
          <w:sz w:val="24"/>
          <w:szCs w:val="24"/>
        </w:rPr>
        <w:t>四、现场实操技能评分细则</w:t>
      </w:r>
    </w:p>
    <w:p w:rsidR="00015E06" w:rsidRDefault="00827C77">
      <w:pPr>
        <w:ind w:firstLineChars="200" w:firstLine="480"/>
        <w:rPr>
          <w:rFonts w:ascii="宋体" w:hAnsi="宋体" w:cs="宋体"/>
          <w:sz w:val="24"/>
          <w:szCs w:val="24"/>
        </w:rPr>
      </w:pPr>
      <w:r>
        <w:rPr>
          <w:rFonts w:ascii="宋体" w:hAnsi="宋体" w:cs="宋体" w:hint="eastAsia"/>
          <w:sz w:val="24"/>
          <w:szCs w:val="24"/>
        </w:rPr>
        <w:t>现场实操技能满分为100分，由现场裁判员根据选手的表现予以评分。参赛选手必须自觉遵守大赛规则，安全、有序、熟练进行操作。</w:t>
      </w:r>
    </w:p>
    <w:p w:rsidR="00015E06" w:rsidRDefault="00827C77">
      <w:pPr>
        <w:ind w:firstLineChars="200" w:firstLine="480"/>
        <w:rPr>
          <w:rFonts w:ascii="宋体" w:hAnsi="宋体" w:cs="宋体"/>
          <w:sz w:val="24"/>
          <w:szCs w:val="24"/>
        </w:rPr>
      </w:pPr>
      <w:r>
        <w:rPr>
          <w:rFonts w:ascii="宋体" w:hAnsi="宋体" w:cs="宋体" w:hint="eastAsia"/>
          <w:sz w:val="24"/>
          <w:szCs w:val="24"/>
        </w:rPr>
        <w:t>凡有下列违规行为者，均作扣分处理：</w:t>
      </w:r>
    </w:p>
    <w:p w:rsidR="00015E06" w:rsidRDefault="00827C77">
      <w:pPr>
        <w:ind w:firstLineChars="200" w:firstLine="480"/>
        <w:rPr>
          <w:rFonts w:ascii="宋体" w:hAnsi="宋体" w:cs="宋体"/>
          <w:sz w:val="24"/>
          <w:szCs w:val="24"/>
        </w:rPr>
      </w:pPr>
      <w:r>
        <w:rPr>
          <w:rFonts w:ascii="宋体" w:hAnsi="宋体" w:cs="宋体" w:hint="eastAsia"/>
          <w:sz w:val="24"/>
          <w:szCs w:val="24"/>
        </w:rPr>
        <w:t>（1）参赛选手进入赛场时没有</w:t>
      </w:r>
      <w:r>
        <w:rPr>
          <w:rFonts w:ascii="宋体" w:hAnsi="宋体" w:cs="宋体" w:hint="eastAsia"/>
          <w:color w:val="000000"/>
          <w:sz w:val="24"/>
          <w:szCs w:val="24"/>
        </w:rPr>
        <w:t>穿着厨师服、戴好厨师帽、穿着厨师鞋的，或</w:t>
      </w:r>
      <w:r>
        <w:rPr>
          <w:rFonts w:ascii="宋体" w:hAnsi="宋体" w:cs="宋体" w:hint="eastAsia"/>
          <w:sz w:val="24"/>
          <w:szCs w:val="24"/>
        </w:rPr>
        <w:t>携带的物品、食材凌乱堆放，没有规范整理的，酌情扣1～5分。</w:t>
      </w:r>
    </w:p>
    <w:p w:rsidR="00015E06" w:rsidRDefault="00827C77">
      <w:pPr>
        <w:ind w:firstLineChars="200" w:firstLine="480"/>
        <w:rPr>
          <w:rFonts w:ascii="宋体" w:hAnsi="宋体" w:cs="宋体"/>
          <w:sz w:val="24"/>
          <w:szCs w:val="24"/>
        </w:rPr>
      </w:pPr>
      <w:r>
        <w:rPr>
          <w:rFonts w:ascii="宋体" w:hAnsi="宋体" w:cs="宋体" w:hint="eastAsia"/>
          <w:sz w:val="24"/>
          <w:szCs w:val="24"/>
        </w:rPr>
        <w:t>（2）参赛选手携带超出规定范围内的原材料进场参赛，不服从裁判员规劝的，视情节按每种原材料酌情扣2～10分。</w:t>
      </w:r>
    </w:p>
    <w:p w:rsidR="00015E06" w:rsidRDefault="00827C77">
      <w:pPr>
        <w:ind w:firstLineChars="200" w:firstLine="480"/>
        <w:rPr>
          <w:rFonts w:ascii="宋体" w:hAnsi="宋体" w:cs="宋体"/>
          <w:sz w:val="24"/>
          <w:szCs w:val="24"/>
        </w:rPr>
      </w:pPr>
      <w:r>
        <w:rPr>
          <w:rFonts w:ascii="宋体" w:hAnsi="宋体" w:cs="宋体" w:hint="eastAsia"/>
          <w:sz w:val="24"/>
          <w:szCs w:val="24"/>
        </w:rPr>
        <w:t>（3）参赛选手夹带已成型的原材料进场的，按每种原材料酌情扣5分，严重者没收有关原材料。</w:t>
      </w:r>
    </w:p>
    <w:p w:rsidR="00015E06" w:rsidRDefault="00827C77">
      <w:pPr>
        <w:ind w:firstLineChars="200" w:firstLine="480"/>
        <w:rPr>
          <w:rFonts w:ascii="宋体" w:hAnsi="宋体" w:cs="宋体"/>
          <w:sz w:val="24"/>
          <w:szCs w:val="24"/>
        </w:rPr>
      </w:pPr>
      <w:r>
        <w:rPr>
          <w:rFonts w:ascii="宋体" w:hAnsi="宋体" w:cs="宋体" w:hint="eastAsia"/>
          <w:sz w:val="24"/>
          <w:szCs w:val="24"/>
        </w:rPr>
        <w:t>（4）参赛选手操作时不遵守个人饮食卫生条例规范，衣着不整洁，吸烟等违例行为的，酌情扣1～8分。</w:t>
      </w:r>
    </w:p>
    <w:p w:rsidR="00015E06" w:rsidRDefault="00827C77">
      <w:pPr>
        <w:ind w:firstLineChars="200" w:firstLine="480"/>
        <w:rPr>
          <w:rFonts w:ascii="宋体" w:hAnsi="宋体" w:cs="宋体"/>
          <w:sz w:val="24"/>
          <w:szCs w:val="24"/>
        </w:rPr>
      </w:pPr>
      <w:r>
        <w:rPr>
          <w:rFonts w:ascii="宋体" w:hAnsi="宋体" w:cs="宋体" w:hint="eastAsia"/>
          <w:sz w:val="24"/>
          <w:szCs w:val="24"/>
        </w:rPr>
        <w:t>（5）参赛选手操作过程中食物生熟不分，工具不整洁，乱扔下脚料，不搞工位清洁卫生，不按规定处理垃圾的，酌情扣1～10分。</w:t>
      </w:r>
    </w:p>
    <w:p w:rsidR="00015E06" w:rsidRDefault="00827C77">
      <w:pPr>
        <w:ind w:firstLineChars="200" w:firstLine="480"/>
        <w:rPr>
          <w:rFonts w:ascii="宋体" w:hAnsi="宋体" w:cs="宋体"/>
          <w:sz w:val="24"/>
          <w:szCs w:val="24"/>
        </w:rPr>
      </w:pPr>
      <w:r>
        <w:rPr>
          <w:rFonts w:ascii="宋体" w:hAnsi="宋体" w:cs="宋体" w:hint="eastAsia"/>
          <w:sz w:val="24"/>
          <w:szCs w:val="24"/>
        </w:rPr>
        <w:t>（6）烹饪比赛失饪重做或挪用他人的原材料、汤汁、成品的，该作品不予评分。</w:t>
      </w:r>
    </w:p>
    <w:p w:rsidR="00015E06" w:rsidRDefault="00827C77">
      <w:pPr>
        <w:ind w:firstLineChars="200" w:firstLine="480"/>
        <w:rPr>
          <w:rFonts w:ascii="宋体" w:hAnsi="宋体" w:cs="宋体"/>
          <w:sz w:val="24"/>
          <w:szCs w:val="24"/>
        </w:rPr>
      </w:pPr>
      <w:r>
        <w:rPr>
          <w:rFonts w:ascii="宋体" w:hAnsi="宋体" w:cs="宋体" w:hint="eastAsia"/>
          <w:sz w:val="24"/>
          <w:szCs w:val="24"/>
        </w:rPr>
        <w:t>（7）参赛选手出现不服从安排、违反安全操作、浪费现象等行为，均酌情扣1～20分；严重者直至取消比赛资格。</w:t>
      </w:r>
    </w:p>
    <w:p w:rsidR="00015E06" w:rsidRDefault="00827C77">
      <w:pPr>
        <w:ind w:firstLineChars="200" w:firstLine="480"/>
        <w:rPr>
          <w:rFonts w:ascii="宋体" w:hAnsi="宋体" w:cs="宋体"/>
          <w:sz w:val="24"/>
          <w:szCs w:val="24"/>
        </w:rPr>
      </w:pPr>
      <w:r>
        <w:rPr>
          <w:rFonts w:ascii="宋体" w:hAnsi="宋体" w:cs="宋体" w:hint="eastAsia"/>
          <w:sz w:val="24"/>
          <w:szCs w:val="24"/>
        </w:rPr>
        <w:t>（8）超时扣分：烹饪比赛超过时限的，每超时3分钟内扣减1分，以后按此类推扣分，超过20分钟的则取消该作品的比赛成绩。</w:t>
      </w:r>
    </w:p>
    <w:p w:rsidR="00015E06" w:rsidRDefault="00827C77">
      <w:pPr>
        <w:ind w:firstLineChars="200" w:firstLine="480"/>
        <w:rPr>
          <w:rFonts w:ascii="宋体" w:hAnsi="宋体" w:cs="宋体"/>
          <w:sz w:val="24"/>
          <w:szCs w:val="24"/>
        </w:rPr>
      </w:pPr>
      <w:r>
        <w:rPr>
          <w:rFonts w:ascii="宋体" w:hAnsi="宋体" w:cs="宋体" w:hint="eastAsia"/>
          <w:sz w:val="24"/>
          <w:szCs w:val="24"/>
        </w:rPr>
        <w:lastRenderedPageBreak/>
        <w:t>上述现场违例行为，最高可扣减100分，由现场裁判员负责记录，按有关规定予以扣分，最后经裁判长核准。</w:t>
      </w:r>
    </w:p>
    <w:p w:rsidR="00015E06" w:rsidRDefault="00827C77" w:rsidP="00603309">
      <w:pPr>
        <w:pStyle w:val="a9"/>
        <w:spacing w:beforeLines="50"/>
        <w:ind w:firstLineChars="0" w:firstLine="0"/>
        <w:rPr>
          <w:rFonts w:ascii="宋体" w:eastAsia="宋体" w:hAnsi="宋体" w:cs="宋体"/>
          <w:b/>
          <w:bCs/>
          <w:szCs w:val="24"/>
        </w:rPr>
      </w:pPr>
      <w:r>
        <w:rPr>
          <w:rFonts w:ascii="宋体" w:eastAsia="宋体" w:hAnsi="宋体" w:cs="宋体" w:hint="eastAsia"/>
          <w:b/>
          <w:bCs/>
          <w:szCs w:val="24"/>
        </w:rPr>
        <w:t>五、竞赛场地提供的调味料与设备工具</w:t>
      </w:r>
    </w:p>
    <w:p w:rsidR="00015E06" w:rsidRDefault="00827C77">
      <w:pPr>
        <w:ind w:firstLineChars="200" w:firstLine="480"/>
        <w:rPr>
          <w:rFonts w:ascii="宋体" w:hAnsi="宋体" w:cs="宋体"/>
          <w:sz w:val="24"/>
          <w:szCs w:val="24"/>
        </w:rPr>
      </w:pPr>
      <w:r>
        <w:rPr>
          <w:rFonts w:ascii="宋体" w:hAnsi="宋体" w:cs="宋体" w:hint="eastAsia"/>
          <w:sz w:val="24"/>
          <w:szCs w:val="24"/>
        </w:rPr>
        <w:t>1.调味料：赛场仅提供一般的调味料，含：食用调和油、精盐、味精、白糖、生抽、老抽、</w:t>
      </w:r>
      <w:r w:rsidR="00194C75">
        <w:rPr>
          <w:rFonts w:ascii="宋体" w:hAnsi="宋体" w:cs="宋体" w:hint="eastAsia"/>
          <w:sz w:val="24"/>
          <w:szCs w:val="24"/>
        </w:rPr>
        <w:t>鸡粉</w:t>
      </w:r>
      <w:r>
        <w:rPr>
          <w:rFonts w:ascii="宋体" w:hAnsi="宋体" w:cs="宋体" w:hint="eastAsia"/>
          <w:sz w:val="24"/>
          <w:szCs w:val="24"/>
        </w:rPr>
        <w:t>、芝麻油、胡椒粉、料酒、生粉。其它的调味料均由选手自备，经裁判组检查后可带进场参赛。</w:t>
      </w:r>
    </w:p>
    <w:p w:rsidR="00015E06" w:rsidRDefault="00827C77">
      <w:pPr>
        <w:ind w:firstLineChars="200" w:firstLine="482"/>
        <w:rPr>
          <w:rFonts w:ascii="宋体" w:hAnsi="宋体" w:cs="宋体"/>
          <w:sz w:val="24"/>
          <w:szCs w:val="24"/>
        </w:rPr>
      </w:pPr>
      <w:bookmarkStart w:id="1" w:name="OLE_LINK1"/>
      <w:r>
        <w:rPr>
          <w:rFonts w:ascii="宋体" w:hAnsi="宋体" w:cs="宋体" w:hint="eastAsia"/>
          <w:b/>
          <w:bCs/>
          <w:sz w:val="24"/>
          <w:szCs w:val="24"/>
        </w:rPr>
        <w:t>备注：</w:t>
      </w:r>
    </w:p>
    <w:p w:rsidR="00015E06" w:rsidRDefault="00827C77">
      <w:pPr>
        <w:ind w:firstLineChars="200" w:firstLine="480"/>
        <w:rPr>
          <w:rFonts w:ascii="宋体" w:hAnsi="宋体" w:cs="宋体"/>
          <w:sz w:val="24"/>
          <w:szCs w:val="24"/>
        </w:rPr>
      </w:pPr>
      <w:r>
        <w:rPr>
          <w:rFonts w:ascii="宋体" w:hAnsi="宋体" w:cs="宋体" w:hint="eastAsia"/>
          <w:sz w:val="24"/>
          <w:szCs w:val="24"/>
        </w:rPr>
        <w:t>1.可允许选手自带家庭用的220伏1000W以下的小型搅拌机等进场使用。</w:t>
      </w:r>
    </w:p>
    <w:p w:rsidR="00015E06" w:rsidRDefault="00827C77">
      <w:pPr>
        <w:ind w:firstLineChars="200" w:firstLine="480"/>
        <w:rPr>
          <w:rFonts w:ascii="宋体" w:hAnsi="宋体" w:cs="宋体"/>
          <w:sz w:val="24"/>
          <w:szCs w:val="24"/>
        </w:rPr>
      </w:pPr>
      <w:r>
        <w:rPr>
          <w:rFonts w:ascii="宋体" w:hAnsi="宋体" w:cs="宋体" w:hint="eastAsia"/>
          <w:sz w:val="24"/>
          <w:szCs w:val="24"/>
        </w:rPr>
        <w:t>2.选手用的刀具、手布全部自备自带。</w:t>
      </w:r>
    </w:p>
    <w:bookmarkEnd w:id="1"/>
    <w:p w:rsidR="00015E06" w:rsidRDefault="00827C77" w:rsidP="00603309">
      <w:pPr>
        <w:spacing w:beforeLines="50"/>
        <w:rPr>
          <w:rFonts w:ascii="宋体" w:hAnsi="宋体" w:cs="宋体"/>
          <w:b/>
          <w:bCs/>
          <w:sz w:val="24"/>
          <w:szCs w:val="24"/>
        </w:rPr>
      </w:pPr>
      <w:r>
        <w:rPr>
          <w:rFonts w:ascii="宋体" w:hAnsi="宋体" w:cs="宋体" w:hint="eastAsia"/>
          <w:b/>
          <w:bCs/>
          <w:sz w:val="24"/>
          <w:szCs w:val="24"/>
        </w:rPr>
        <w:t>六、竞赛规则</w:t>
      </w:r>
    </w:p>
    <w:p w:rsidR="00015E06" w:rsidRDefault="00827C77">
      <w:pPr>
        <w:ind w:firstLineChars="200" w:firstLine="480"/>
        <w:rPr>
          <w:rFonts w:ascii="宋体" w:hAnsi="宋体" w:cs="宋体"/>
          <w:color w:val="000000"/>
          <w:sz w:val="24"/>
          <w:szCs w:val="24"/>
        </w:rPr>
      </w:pPr>
      <w:r>
        <w:rPr>
          <w:rFonts w:ascii="宋体" w:hAnsi="宋体" w:cs="宋体" w:hint="eastAsia"/>
          <w:color w:val="000000"/>
          <w:sz w:val="24"/>
          <w:szCs w:val="24"/>
        </w:rPr>
        <w:t>（一）参赛队须知</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1.各参赛队在领队带领下准时到达大赛的举办地点，及时办理报到等手续，提交相关资料，领取相关证件及资料，做好赛前准备工作。</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2.各参赛队要准时参加领队会议，准确传达会议精神。</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3.各参赛队领队要督促参赛选手自觉遵守赛场规则，执行赛项组委会的各项规定，树立良好的赛风，确保大赛顺利进行。</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4.如有问题统一由领队向赛项执委会申报解决。</w:t>
      </w:r>
    </w:p>
    <w:p w:rsidR="00015E06" w:rsidRDefault="00827C77" w:rsidP="00603309">
      <w:pPr>
        <w:spacing w:beforeLines="20"/>
        <w:ind w:firstLineChars="200" w:firstLine="480"/>
        <w:rPr>
          <w:rFonts w:ascii="宋体" w:hAnsi="宋体" w:cs="宋体"/>
          <w:color w:val="000000"/>
          <w:sz w:val="24"/>
          <w:szCs w:val="24"/>
        </w:rPr>
      </w:pPr>
      <w:r>
        <w:rPr>
          <w:rFonts w:ascii="宋体" w:hAnsi="宋体" w:cs="宋体" w:hint="eastAsia"/>
          <w:color w:val="000000"/>
          <w:sz w:val="24"/>
          <w:szCs w:val="24"/>
        </w:rPr>
        <w:t>（二）参赛选手须知</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1.参赛选手参赛报到时必须穿着厨师服，戴好厨师帽，穿着厨师鞋；必须真实填写信息，凡弄虚作假者，将取消其比赛资格。</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2.参赛选手应提前30分钟到达检录处参加检录，比赛开始30分钟后，不得入场参赛。比赛过程中，应严格遵守赛场纪律，服从裁判员及工作人员的管理。比赛结束后，经裁判员确认后带好自己的工具迅速撤离赛场。比赛期间发现问题，应由领队向组委会仲裁组书面提出陈述。选手不得与大赛工作人员直接交涉。</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3.参赛选手应认真检查设备设施等用具，整个操作过程中须保持环境整洁，废弃物按垃圾分类要求倒入指定垃圾桶。注意用电安全，注意生产安全。</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4.比赛期间统一佩戴选手证件。</w:t>
      </w:r>
    </w:p>
    <w:p w:rsidR="00015E06" w:rsidRDefault="00827C77" w:rsidP="00603309">
      <w:pPr>
        <w:spacing w:beforeLines="20"/>
        <w:ind w:firstLineChars="200" w:firstLine="480"/>
        <w:rPr>
          <w:rFonts w:ascii="宋体" w:hAnsi="宋体" w:cs="宋体"/>
          <w:color w:val="000000"/>
          <w:sz w:val="24"/>
          <w:szCs w:val="24"/>
        </w:rPr>
      </w:pPr>
      <w:r>
        <w:rPr>
          <w:rFonts w:ascii="宋体" w:hAnsi="宋体" w:cs="宋体" w:hint="eastAsia"/>
          <w:color w:val="000000"/>
          <w:sz w:val="24"/>
          <w:szCs w:val="24"/>
        </w:rPr>
        <w:t>（三）工作人员须知</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lastRenderedPageBreak/>
        <w:t>1.按照分工各负其责，坚守岗位，服从指挥，听从调度，模范遵守赛场规则。</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2.在比赛过程中，不得随意向外界透露与作品评选有关的信息。</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3.熟悉赛场环境，防范安全事故的发生，如遇特殊情况必须及时通报并妥善处理。</w:t>
      </w:r>
    </w:p>
    <w:p w:rsidR="00015E06" w:rsidRDefault="00827C77">
      <w:pPr>
        <w:ind w:firstLine="573"/>
        <w:rPr>
          <w:rFonts w:ascii="宋体" w:hAnsi="宋体" w:cs="宋体"/>
          <w:color w:val="000000"/>
          <w:sz w:val="24"/>
          <w:szCs w:val="24"/>
        </w:rPr>
      </w:pPr>
      <w:r>
        <w:rPr>
          <w:rFonts w:ascii="宋体" w:hAnsi="宋体" w:cs="宋体" w:hint="eastAsia"/>
          <w:color w:val="000000"/>
          <w:sz w:val="24"/>
          <w:szCs w:val="24"/>
        </w:rPr>
        <w:t>4.比赛期间统一佩戴工作证件。</w:t>
      </w:r>
    </w:p>
    <w:p w:rsidR="00015E06" w:rsidRDefault="00827C77" w:rsidP="00603309">
      <w:pPr>
        <w:spacing w:beforeLines="20"/>
        <w:ind w:firstLineChars="200" w:firstLine="480"/>
        <w:rPr>
          <w:rFonts w:ascii="宋体" w:hAnsi="宋体" w:cs="宋体"/>
          <w:sz w:val="24"/>
          <w:szCs w:val="24"/>
        </w:rPr>
      </w:pPr>
      <w:r>
        <w:rPr>
          <w:rFonts w:ascii="宋体" w:hAnsi="宋体" w:cs="宋体" w:hint="eastAsia"/>
          <w:sz w:val="24"/>
          <w:szCs w:val="24"/>
        </w:rPr>
        <w:t>（四）裁判员须知</w:t>
      </w:r>
    </w:p>
    <w:p w:rsidR="00015E06" w:rsidRDefault="00827C77">
      <w:pPr>
        <w:ind w:firstLineChars="200" w:firstLine="480"/>
        <w:rPr>
          <w:rFonts w:ascii="宋体" w:hAnsi="宋体" w:cs="宋体"/>
          <w:sz w:val="24"/>
          <w:szCs w:val="24"/>
        </w:rPr>
      </w:pPr>
      <w:r>
        <w:rPr>
          <w:rFonts w:ascii="宋体" w:hAnsi="宋体" w:cs="宋体" w:hint="eastAsia"/>
          <w:sz w:val="24"/>
          <w:szCs w:val="24"/>
        </w:rPr>
        <w:t>1.裁判的具体工作由裁判长在裁判员培训会议上布置，裁判员在执裁中必须服从裁判长和组委会的管理，遵守裁判的职业道德，文明执裁。</w:t>
      </w:r>
    </w:p>
    <w:p w:rsidR="00015E06" w:rsidRDefault="00827C77">
      <w:pPr>
        <w:ind w:firstLineChars="200" w:firstLine="480"/>
        <w:rPr>
          <w:rFonts w:ascii="宋体" w:hAnsi="宋体" w:cs="宋体"/>
          <w:sz w:val="24"/>
          <w:szCs w:val="24"/>
        </w:rPr>
      </w:pPr>
      <w:r>
        <w:rPr>
          <w:rFonts w:ascii="宋体" w:hAnsi="宋体" w:cs="宋体" w:hint="eastAsia"/>
          <w:sz w:val="24"/>
          <w:szCs w:val="24"/>
        </w:rPr>
        <w:t>2.裁判员必须佩带裁判员胸卡，仪表整洁，举止文明，接受参赛人员的监督。</w:t>
      </w:r>
    </w:p>
    <w:p w:rsidR="00015E06" w:rsidRDefault="00827C77">
      <w:pPr>
        <w:ind w:firstLineChars="200" w:firstLine="480"/>
        <w:rPr>
          <w:rFonts w:ascii="宋体" w:hAnsi="宋体" w:cs="宋体"/>
          <w:sz w:val="24"/>
          <w:szCs w:val="24"/>
        </w:rPr>
      </w:pPr>
      <w:r>
        <w:rPr>
          <w:rFonts w:ascii="宋体" w:hAnsi="宋体" w:cs="宋体" w:hint="eastAsia"/>
          <w:sz w:val="24"/>
          <w:szCs w:val="24"/>
        </w:rPr>
        <w:t>3.裁判员应坚守岗位，不迟到、不早退。无特殊情况不得在竞赛期间请假。</w:t>
      </w:r>
    </w:p>
    <w:p w:rsidR="00015E06" w:rsidRDefault="00827C77">
      <w:pPr>
        <w:ind w:firstLineChars="200" w:firstLine="480"/>
        <w:rPr>
          <w:rFonts w:ascii="宋体" w:hAnsi="宋体" w:cs="宋体"/>
          <w:sz w:val="24"/>
          <w:szCs w:val="24"/>
        </w:rPr>
      </w:pPr>
      <w:r>
        <w:rPr>
          <w:rFonts w:ascii="宋体" w:hAnsi="宋体" w:cs="宋体" w:hint="eastAsia"/>
          <w:sz w:val="24"/>
          <w:szCs w:val="24"/>
        </w:rPr>
        <w:t>4.裁判员在执裁过程中必须遵守“公正、公平、公开”的竞赛原则，严格按照竞赛技术规则和评分标准进行裁判。如出现不同意见，由裁判长召集裁判员共同研究解决。</w:t>
      </w:r>
    </w:p>
    <w:p w:rsidR="00015E06" w:rsidRDefault="00827C77">
      <w:pPr>
        <w:ind w:firstLineChars="200" w:firstLine="480"/>
        <w:rPr>
          <w:rFonts w:ascii="宋体" w:hAnsi="宋体" w:cs="宋体"/>
          <w:sz w:val="24"/>
          <w:szCs w:val="24"/>
        </w:rPr>
      </w:pPr>
      <w:r>
        <w:rPr>
          <w:rFonts w:ascii="宋体" w:hAnsi="宋体" w:cs="宋体" w:hint="eastAsia"/>
          <w:sz w:val="24"/>
          <w:szCs w:val="24"/>
        </w:rPr>
        <w:t>5.裁判员应自觉遵守赛场纪律，自觉遵守保密制度，在竞赛期间，不得使用手机及其他通讯设备。</w:t>
      </w:r>
    </w:p>
    <w:p w:rsidR="00015E06" w:rsidRDefault="00827C77">
      <w:pPr>
        <w:ind w:firstLineChars="200" w:firstLine="480"/>
        <w:rPr>
          <w:rFonts w:ascii="宋体" w:hAnsi="宋体" w:cs="宋体"/>
          <w:sz w:val="24"/>
          <w:szCs w:val="24"/>
        </w:rPr>
      </w:pPr>
      <w:r>
        <w:rPr>
          <w:rFonts w:ascii="宋体" w:hAnsi="宋体" w:cs="宋体" w:hint="eastAsia"/>
          <w:sz w:val="24"/>
          <w:szCs w:val="24"/>
        </w:rPr>
        <w:t>6.在大赛组委会正式公布成绩和名次前，裁判员不得透露选手的成绩和排名情况。</w:t>
      </w:r>
    </w:p>
    <w:p w:rsidR="00015E06" w:rsidRDefault="00827C77" w:rsidP="00603309">
      <w:pPr>
        <w:spacing w:beforeLines="20"/>
        <w:ind w:firstLineChars="200" w:firstLine="480"/>
        <w:rPr>
          <w:rFonts w:ascii="宋体" w:hAnsi="宋体" w:cs="宋体"/>
          <w:sz w:val="24"/>
          <w:szCs w:val="24"/>
        </w:rPr>
      </w:pPr>
      <w:r>
        <w:rPr>
          <w:rFonts w:ascii="宋体" w:hAnsi="宋体" w:cs="宋体" w:hint="eastAsia"/>
          <w:sz w:val="24"/>
          <w:szCs w:val="24"/>
        </w:rPr>
        <w:t>（五）媒体人员须知</w:t>
      </w:r>
    </w:p>
    <w:p w:rsidR="00015E06" w:rsidRDefault="00827C77">
      <w:pPr>
        <w:ind w:firstLineChars="196" w:firstLine="470"/>
        <w:rPr>
          <w:rFonts w:ascii="宋体" w:hAnsi="宋体" w:cs="宋体"/>
          <w:sz w:val="24"/>
          <w:szCs w:val="24"/>
        </w:rPr>
      </w:pPr>
      <w:r>
        <w:rPr>
          <w:rFonts w:ascii="宋体" w:hAnsi="宋体" w:cs="宋体" w:hint="eastAsia"/>
          <w:sz w:val="24"/>
          <w:szCs w:val="24"/>
        </w:rPr>
        <w:t>新闻媒体等进入赛场必须经过大赛组委会允许，并且听从现场工作人员的安排和管理，不能影响竞赛进行。</w:t>
      </w:r>
    </w:p>
    <w:p w:rsidR="00015E06" w:rsidRDefault="00827C77" w:rsidP="00603309">
      <w:pPr>
        <w:spacing w:beforeLines="50"/>
        <w:rPr>
          <w:rFonts w:ascii="宋体" w:hAnsi="宋体" w:cs="宋体"/>
          <w:b/>
          <w:bCs/>
          <w:sz w:val="24"/>
          <w:szCs w:val="24"/>
        </w:rPr>
      </w:pPr>
      <w:r>
        <w:rPr>
          <w:rFonts w:ascii="宋体" w:hAnsi="宋体" w:cs="宋体" w:hint="eastAsia"/>
          <w:b/>
          <w:bCs/>
          <w:sz w:val="24"/>
          <w:szCs w:val="24"/>
        </w:rPr>
        <w:t>七、成绩计算与名次排列</w:t>
      </w:r>
    </w:p>
    <w:p w:rsidR="00015E06" w:rsidRDefault="00827C77">
      <w:pPr>
        <w:ind w:firstLineChars="200" w:firstLine="480"/>
        <w:rPr>
          <w:rFonts w:ascii="宋体" w:hAnsi="宋体" w:cs="宋体"/>
          <w:sz w:val="24"/>
          <w:szCs w:val="24"/>
        </w:rPr>
      </w:pPr>
      <w:r>
        <w:rPr>
          <w:rFonts w:ascii="宋体" w:hAnsi="宋体" w:cs="宋体" w:hint="eastAsia"/>
          <w:sz w:val="24"/>
          <w:szCs w:val="24"/>
        </w:rPr>
        <w:t>本次参赛选手的的竞赛最后成绩由两部分组成，即：</w:t>
      </w:r>
      <w:r>
        <w:rPr>
          <w:rFonts w:ascii="宋体" w:hAnsi="宋体" w:cs="宋体" w:hint="eastAsia"/>
          <w:bCs/>
          <w:sz w:val="24"/>
          <w:szCs w:val="24"/>
        </w:rPr>
        <w:t>作品质量成绩和</w:t>
      </w:r>
      <w:r>
        <w:rPr>
          <w:rFonts w:ascii="宋体" w:hAnsi="宋体" w:cs="宋体" w:hint="eastAsia"/>
          <w:sz w:val="24"/>
          <w:szCs w:val="24"/>
        </w:rPr>
        <w:t>现场</w:t>
      </w:r>
      <w:r>
        <w:rPr>
          <w:rFonts w:ascii="宋体" w:hAnsi="宋体" w:cs="宋体" w:hint="eastAsia"/>
          <w:bCs/>
          <w:sz w:val="24"/>
          <w:szCs w:val="24"/>
        </w:rPr>
        <w:t>实操技能成绩按适当比例组合而成</w:t>
      </w:r>
      <w:r>
        <w:rPr>
          <w:rFonts w:ascii="宋体" w:hAnsi="宋体" w:cs="宋体" w:hint="eastAsia"/>
          <w:sz w:val="24"/>
          <w:szCs w:val="24"/>
        </w:rPr>
        <w:t>。</w:t>
      </w:r>
    </w:p>
    <w:p w:rsidR="00015E06" w:rsidRDefault="00827C77">
      <w:pPr>
        <w:ind w:firstLineChars="196" w:firstLine="470"/>
        <w:rPr>
          <w:rFonts w:ascii="宋体" w:hAnsi="宋体" w:cs="宋体"/>
          <w:bCs/>
          <w:sz w:val="24"/>
          <w:szCs w:val="24"/>
        </w:rPr>
      </w:pPr>
      <w:r>
        <w:rPr>
          <w:rFonts w:ascii="宋体" w:hAnsi="宋体" w:cs="宋体" w:hint="eastAsia"/>
          <w:bCs/>
          <w:sz w:val="24"/>
          <w:szCs w:val="24"/>
        </w:rPr>
        <w:t>（一）作品质量成绩：作品质量判分由作品质量裁判员根据评分标准对选手送评的每道作品成品逐一打分，若干裁判员判分的加权平均分，即为该作品的质量得分。每位选手由指定主料菜肴与自选菜肴各自得分的40%分值、</w:t>
      </w:r>
      <w:r>
        <w:rPr>
          <w:rFonts w:ascii="Arial" w:hAnsi="Arial" w:cs="Arial" w:hint="eastAsia"/>
          <w:color w:val="333333"/>
          <w:sz w:val="24"/>
          <w:szCs w:val="24"/>
          <w:shd w:val="clear" w:color="auto" w:fill="FFFFFF"/>
        </w:rPr>
        <w:t>自选地方风味小吃</w:t>
      </w:r>
      <w:r>
        <w:rPr>
          <w:rFonts w:ascii="宋体" w:hAnsi="宋体" w:cs="宋体" w:hint="eastAsia"/>
          <w:bCs/>
          <w:sz w:val="24"/>
          <w:szCs w:val="24"/>
        </w:rPr>
        <w:t>得分的</w:t>
      </w:r>
      <w:r w:rsidR="00DE299D">
        <w:rPr>
          <w:rFonts w:ascii="宋体" w:hAnsi="宋体" w:cs="宋体" w:hint="eastAsia"/>
          <w:bCs/>
          <w:sz w:val="24"/>
          <w:szCs w:val="24"/>
        </w:rPr>
        <w:t>2</w:t>
      </w:r>
      <w:r>
        <w:rPr>
          <w:rFonts w:ascii="宋体" w:hAnsi="宋体" w:cs="宋体" w:hint="eastAsia"/>
          <w:bCs/>
          <w:sz w:val="24"/>
          <w:szCs w:val="24"/>
        </w:rPr>
        <w:t>0%分值共</w:t>
      </w:r>
      <w:r w:rsidR="00DE299D">
        <w:rPr>
          <w:rFonts w:ascii="宋体" w:hAnsi="宋体" w:cs="宋体" w:hint="eastAsia"/>
          <w:bCs/>
          <w:sz w:val="24"/>
          <w:szCs w:val="24"/>
        </w:rPr>
        <w:t>3</w:t>
      </w:r>
      <w:r>
        <w:rPr>
          <w:rFonts w:ascii="宋体" w:hAnsi="宋体" w:cs="宋体" w:hint="eastAsia"/>
          <w:bCs/>
          <w:sz w:val="24"/>
          <w:szCs w:val="24"/>
        </w:rPr>
        <w:t>个分值相加，组成该选手的作品质量成绩（保留小数点后两位数）。</w:t>
      </w:r>
    </w:p>
    <w:p w:rsidR="00015E06" w:rsidRDefault="00827C77">
      <w:pPr>
        <w:ind w:firstLineChars="196" w:firstLine="470"/>
        <w:rPr>
          <w:rFonts w:ascii="宋体" w:hAnsi="宋体" w:cs="宋体"/>
          <w:sz w:val="24"/>
          <w:szCs w:val="24"/>
        </w:rPr>
      </w:pPr>
      <w:r>
        <w:rPr>
          <w:rFonts w:ascii="宋体" w:hAnsi="宋体" w:cs="宋体" w:hint="eastAsia"/>
          <w:bCs/>
          <w:sz w:val="24"/>
          <w:szCs w:val="24"/>
        </w:rPr>
        <w:lastRenderedPageBreak/>
        <w:t>（二）</w:t>
      </w:r>
      <w:r>
        <w:rPr>
          <w:rFonts w:ascii="宋体" w:hAnsi="宋体" w:cs="宋体" w:hint="eastAsia"/>
          <w:sz w:val="24"/>
          <w:szCs w:val="24"/>
        </w:rPr>
        <w:t>现场</w:t>
      </w:r>
      <w:r>
        <w:rPr>
          <w:rFonts w:ascii="宋体" w:hAnsi="宋体" w:cs="宋体" w:hint="eastAsia"/>
          <w:bCs/>
          <w:sz w:val="24"/>
          <w:szCs w:val="24"/>
        </w:rPr>
        <w:t>实操技能成绩：</w:t>
      </w:r>
      <w:r>
        <w:rPr>
          <w:rFonts w:ascii="宋体" w:hAnsi="宋体" w:cs="宋体" w:hint="eastAsia"/>
          <w:sz w:val="24"/>
          <w:szCs w:val="24"/>
        </w:rPr>
        <w:t>由现场裁判员根据选手的表现，对有违例行为的选手予以扣分。若干现场裁判员的判分加权平均分，即为该选手的现场</w:t>
      </w:r>
      <w:r>
        <w:rPr>
          <w:rFonts w:ascii="宋体" w:hAnsi="宋体" w:cs="宋体" w:hint="eastAsia"/>
          <w:bCs/>
          <w:sz w:val="24"/>
          <w:szCs w:val="24"/>
        </w:rPr>
        <w:t>实操技能成绩（保留小数点后两位数）</w:t>
      </w:r>
      <w:r>
        <w:rPr>
          <w:rFonts w:ascii="宋体" w:hAnsi="宋体" w:cs="宋体" w:hint="eastAsia"/>
          <w:sz w:val="24"/>
          <w:szCs w:val="24"/>
        </w:rPr>
        <w:t>。</w:t>
      </w:r>
    </w:p>
    <w:p w:rsidR="00015E06" w:rsidRDefault="00827C77">
      <w:pPr>
        <w:ind w:firstLineChars="196" w:firstLine="470"/>
        <w:rPr>
          <w:rFonts w:ascii="宋体" w:hAnsi="宋体" w:cs="宋体"/>
          <w:bCs/>
          <w:sz w:val="24"/>
          <w:szCs w:val="24"/>
        </w:rPr>
      </w:pPr>
      <w:r>
        <w:rPr>
          <w:rFonts w:ascii="宋体" w:hAnsi="宋体" w:cs="宋体" w:hint="eastAsia"/>
          <w:sz w:val="24"/>
          <w:szCs w:val="24"/>
        </w:rPr>
        <w:t>（三）竞赛最后成绩：由参赛选手相应的</w:t>
      </w:r>
      <w:r>
        <w:rPr>
          <w:rFonts w:ascii="宋体" w:hAnsi="宋体" w:cs="宋体" w:hint="eastAsia"/>
          <w:bCs/>
          <w:sz w:val="24"/>
          <w:szCs w:val="24"/>
        </w:rPr>
        <w:t>作品质量成绩的80%分值、</w:t>
      </w:r>
      <w:r>
        <w:rPr>
          <w:rFonts w:ascii="宋体" w:hAnsi="宋体" w:cs="宋体" w:hint="eastAsia"/>
          <w:sz w:val="24"/>
          <w:szCs w:val="24"/>
        </w:rPr>
        <w:t>现场</w:t>
      </w:r>
      <w:r>
        <w:rPr>
          <w:rFonts w:ascii="宋体" w:hAnsi="宋体" w:cs="宋体" w:hint="eastAsia"/>
          <w:bCs/>
          <w:sz w:val="24"/>
          <w:szCs w:val="24"/>
        </w:rPr>
        <w:t>实操技能成绩的20%分值，两部分分值相加组成该选手的</w:t>
      </w:r>
      <w:r>
        <w:rPr>
          <w:rFonts w:ascii="宋体" w:hAnsi="宋体" w:cs="宋体" w:hint="eastAsia"/>
          <w:sz w:val="24"/>
          <w:szCs w:val="24"/>
        </w:rPr>
        <w:t>竞赛最后成绩</w:t>
      </w:r>
      <w:r>
        <w:rPr>
          <w:rFonts w:ascii="宋体" w:hAnsi="宋体" w:cs="宋体" w:hint="eastAsia"/>
          <w:bCs/>
          <w:sz w:val="24"/>
          <w:szCs w:val="24"/>
        </w:rPr>
        <w:t>。</w:t>
      </w:r>
    </w:p>
    <w:p w:rsidR="00015E06" w:rsidRDefault="00827C77">
      <w:pPr>
        <w:ind w:firstLineChars="196" w:firstLine="470"/>
        <w:rPr>
          <w:rFonts w:ascii="宋体" w:hAnsi="宋体" w:cs="宋体"/>
          <w:bCs/>
          <w:sz w:val="24"/>
          <w:szCs w:val="24"/>
        </w:rPr>
      </w:pPr>
      <w:r>
        <w:rPr>
          <w:rFonts w:ascii="宋体" w:hAnsi="宋体" w:cs="宋体" w:hint="eastAsia"/>
          <w:bCs/>
          <w:sz w:val="24"/>
          <w:szCs w:val="24"/>
        </w:rPr>
        <w:t>（四）名次排列：参赛选手的竞赛最后成绩由高到低排列，决定选手的名次。当竞赛最后成绩相同，以菜肴质量成绩高的排前；当竞赛最后成绩与菜肴质量成绩相同，以指定菜肴成绩高的排前；当竞赛最后成绩与菜肴质量成绩、指定菜肴成绩都相同；以操作时间短的排前；当所有成绩和操作时间都相同的，名次并列。</w:t>
      </w:r>
    </w:p>
    <w:p w:rsidR="00015E06" w:rsidRDefault="00827C77">
      <w:pPr>
        <w:ind w:firstLineChars="196" w:firstLine="470"/>
        <w:rPr>
          <w:rFonts w:ascii="宋体" w:hAnsi="宋体" w:cs="宋体"/>
          <w:kern w:val="0"/>
          <w:sz w:val="24"/>
          <w:szCs w:val="24"/>
        </w:rPr>
      </w:pPr>
      <w:r>
        <w:rPr>
          <w:rFonts w:ascii="宋体" w:hAnsi="宋体" w:cs="宋体" w:hint="eastAsia"/>
          <w:kern w:val="0"/>
          <w:sz w:val="24"/>
          <w:szCs w:val="24"/>
        </w:rPr>
        <w:t>（五）成绩复核：为保障成绩评判的准确性，仲裁组对赛项总成绩排名前30%的所有参赛选手的成绩进行复核；对其余成绩进行抽检复核，抽检覆盖率不得低于20%。</w:t>
      </w:r>
    </w:p>
    <w:p w:rsidR="00015E06" w:rsidRDefault="00827C77" w:rsidP="00603309">
      <w:pPr>
        <w:spacing w:beforeLines="50"/>
        <w:rPr>
          <w:rFonts w:ascii="宋体" w:hAnsi="宋体" w:cs="宋体"/>
          <w:b/>
          <w:bCs/>
          <w:kern w:val="0"/>
          <w:sz w:val="24"/>
          <w:szCs w:val="24"/>
        </w:rPr>
      </w:pPr>
      <w:r>
        <w:rPr>
          <w:rFonts w:ascii="宋体" w:hAnsi="宋体" w:cs="宋体" w:hint="eastAsia"/>
          <w:b/>
          <w:bCs/>
          <w:kern w:val="0"/>
          <w:sz w:val="24"/>
          <w:szCs w:val="24"/>
        </w:rPr>
        <w:t>八、奖励</w:t>
      </w:r>
    </w:p>
    <w:p w:rsidR="00212EA2" w:rsidRPr="00212EA2" w:rsidRDefault="00827C77" w:rsidP="00212EA2">
      <w:pPr>
        <w:ind w:firstLineChars="200" w:firstLine="480"/>
        <w:rPr>
          <w:rFonts w:ascii="宋体" w:hAnsi="宋体" w:cs="宋体"/>
          <w:sz w:val="24"/>
          <w:szCs w:val="24"/>
        </w:rPr>
      </w:pPr>
      <w:r w:rsidRPr="00212EA2">
        <w:rPr>
          <w:rFonts w:ascii="宋体" w:hAnsi="宋体" w:cs="宋体" w:hint="eastAsia"/>
          <w:sz w:val="24"/>
          <w:szCs w:val="24"/>
        </w:rPr>
        <w:t>按《</w:t>
      </w:r>
      <w:r w:rsidR="00212EA2" w:rsidRPr="00212EA2">
        <w:rPr>
          <w:rFonts w:ascii="宋体" w:hAnsi="宋体" w:cs="宋体" w:hint="eastAsia"/>
          <w:bCs/>
          <w:sz w:val="24"/>
          <w:szCs w:val="24"/>
        </w:rPr>
        <w:t>2021年江门市第一届职业技能大赛“粤菜师傅”职业技能竞赛暨第四届粤港澳大湾区“粤菜师傅”技能大赛江门选拔赛组委会</w:t>
      </w:r>
      <w:r w:rsidR="00212EA2" w:rsidRPr="00212EA2">
        <w:rPr>
          <w:rFonts w:ascii="宋体" w:hAnsi="宋体" w:cs="宋体" w:hint="eastAsia"/>
          <w:color w:val="000000"/>
          <w:kern w:val="0"/>
          <w:sz w:val="24"/>
          <w:szCs w:val="24"/>
        </w:rPr>
        <w:t>》有关规定执行。</w:t>
      </w:r>
    </w:p>
    <w:p w:rsidR="00212EA2" w:rsidRPr="00212EA2" w:rsidRDefault="00212EA2" w:rsidP="00212EA2">
      <w:pPr>
        <w:spacing w:line="240" w:lineRule="auto"/>
        <w:jc w:val="center"/>
        <w:rPr>
          <w:rFonts w:ascii="宋体" w:hAnsi="宋体" w:cs="宋体"/>
          <w:b/>
          <w:bCs/>
          <w:sz w:val="24"/>
          <w:szCs w:val="24"/>
        </w:rPr>
      </w:pPr>
    </w:p>
    <w:p w:rsidR="00015E06" w:rsidRDefault="00827C77" w:rsidP="00603309">
      <w:pPr>
        <w:pStyle w:val="aa"/>
        <w:spacing w:beforeLines="50"/>
        <w:rPr>
          <w:rFonts w:hAnsi="宋体" w:cs="宋体"/>
          <w:b/>
          <w:bCs/>
          <w:sz w:val="24"/>
          <w:szCs w:val="24"/>
        </w:rPr>
      </w:pPr>
      <w:r>
        <w:rPr>
          <w:rFonts w:hAnsi="宋体" w:cs="宋体" w:hint="eastAsia"/>
          <w:b/>
          <w:bCs/>
          <w:sz w:val="24"/>
          <w:szCs w:val="24"/>
        </w:rPr>
        <w:t>九、申诉与仲裁</w:t>
      </w:r>
    </w:p>
    <w:p w:rsidR="00015E06" w:rsidRDefault="00827C77">
      <w:pPr>
        <w:pStyle w:val="aa"/>
        <w:ind w:firstLineChars="200" w:firstLine="480"/>
        <w:rPr>
          <w:rFonts w:hAnsi="宋体" w:cs="宋体"/>
          <w:sz w:val="24"/>
          <w:szCs w:val="24"/>
        </w:rPr>
      </w:pPr>
      <w:r>
        <w:rPr>
          <w:rFonts w:hAnsi="宋体" w:cs="宋体" w:hint="eastAsia"/>
          <w:sz w:val="24"/>
          <w:szCs w:val="24"/>
        </w:rPr>
        <w:t xml:space="preserve">1.参赛选手对不符合竞赛规定的设备、工具和食材，有失公正的评判、奖励，以及对工作人员的违规行为等，均可提出申诉。 </w:t>
      </w:r>
    </w:p>
    <w:p w:rsidR="00015E06" w:rsidRDefault="00827C77">
      <w:pPr>
        <w:pStyle w:val="aa"/>
        <w:ind w:firstLineChars="200" w:firstLine="480"/>
        <w:rPr>
          <w:rFonts w:hAnsi="宋体" w:cs="宋体"/>
          <w:sz w:val="24"/>
          <w:szCs w:val="24"/>
        </w:rPr>
      </w:pPr>
      <w:r>
        <w:rPr>
          <w:rFonts w:hAnsi="宋体" w:cs="宋体" w:hint="eastAsia"/>
          <w:sz w:val="24"/>
          <w:szCs w:val="24"/>
        </w:rPr>
        <w:t xml:space="preserve">2.选手申诉均须在赛后1小时之内，由领队通过书面形式向仲裁组提出。仲裁组受理之后，处理意见通知领队或当事人。 </w:t>
      </w:r>
    </w:p>
    <w:p w:rsidR="00015E06" w:rsidRDefault="00827C77">
      <w:pPr>
        <w:pStyle w:val="aa"/>
        <w:ind w:firstLineChars="200" w:firstLine="480"/>
        <w:rPr>
          <w:rFonts w:hAnsi="宋体" w:cs="宋体"/>
          <w:sz w:val="24"/>
          <w:szCs w:val="24"/>
        </w:rPr>
      </w:pPr>
      <w:r>
        <w:rPr>
          <w:rFonts w:hAnsi="宋体" w:cs="宋体" w:hint="eastAsia"/>
          <w:sz w:val="24"/>
          <w:szCs w:val="24"/>
        </w:rPr>
        <w:t>3.仲裁组的裁决为最终裁决，参赛选手不得因申诉或对处理意见不服而停止竞赛，否则按弃权处理。</w:t>
      </w:r>
    </w:p>
    <w:p w:rsidR="00015E06" w:rsidRDefault="00827C77">
      <w:pPr>
        <w:ind w:firstLineChars="200" w:firstLine="480"/>
        <w:rPr>
          <w:rFonts w:ascii="宋体" w:hAnsi="宋体" w:cs="宋体"/>
          <w:sz w:val="24"/>
          <w:szCs w:val="24"/>
        </w:rPr>
      </w:pPr>
      <w:r>
        <w:rPr>
          <w:rFonts w:ascii="宋体" w:hAnsi="宋体" w:cs="宋体" w:hint="eastAsia"/>
          <w:sz w:val="24"/>
          <w:szCs w:val="24"/>
        </w:rPr>
        <w:t>4.仲裁组成员由本次大赛</w:t>
      </w:r>
      <w:r>
        <w:rPr>
          <w:rFonts w:ascii="宋体" w:hAnsi="宋体" w:cs="宋体" w:hint="eastAsia"/>
          <w:kern w:val="0"/>
          <w:sz w:val="24"/>
          <w:szCs w:val="24"/>
        </w:rPr>
        <w:t>组委会</w:t>
      </w:r>
      <w:r>
        <w:rPr>
          <w:rFonts w:ascii="宋体" w:hAnsi="宋体" w:cs="宋体" w:hint="eastAsia"/>
          <w:sz w:val="24"/>
          <w:szCs w:val="24"/>
        </w:rPr>
        <w:t>派员组成。</w:t>
      </w:r>
    </w:p>
    <w:p w:rsidR="00015E06" w:rsidRDefault="00015E06">
      <w:pPr>
        <w:rPr>
          <w:rFonts w:ascii="宋体" w:hAnsi="宋体" w:cs="宋体"/>
          <w:b/>
          <w:sz w:val="24"/>
          <w:szCs w:val="24"/>
        </w:rPr>
      </w:pPr>
    </w:p>
    <w:p w:rsidR="00015E06" w:rsidRDefault="00827C77">
      <w:pPr>
        <w:rPr>
          <w:rFonts w:ascii="宋体" w:hAnsi="宋体" w:cs="宋体"/>
          <w:sz w:val="24"/>
          <w:szCs w:val="24"/>
        </w:rPr>
      </w:pPr>
      <w:r>
        <w:rPr>
          <w:rFonts w:ascii="宋体" w:hAnsi="宋体" w:cs="宋体" w:hint="eastAsia"/>
          <w:b/>
          <w:sz w:val="24"/>
          <w:szCs w:val="24"/>
        </w:rPr>
        <w:t>十、本技术文件的解释权归组委会所有。</w:t>
      </w:r>
    </w:p>
    <w:p w:rsidR="00015E06" w:rsidRDefault="00015E06">
      <w:pPr>
        <w:rPr>
          <w:rFonts w:ascii="宋体" w:hAnsi="宋体" w:cs="宋体"/>
          <w:sz w:val="24"/>
          <w:szCs w:val="24"/>
        </w:rPr>
      </w:pPr>
    </w:p>
    <w:p w:rsidR="00015E06" w:rsidRPr="00D81232" w:rsidRDefault="00827C77">
      <w:pPr>
        <w:rPr>
          <w:rFonts w:ascii="宋体" w:hAnsi="宋体" w:cs="宋体"/>
          <w:sz w:val="24"/>
          <w:szCs w:val="24"/>
        </w:rPr>
      </w:pPr>
      <w:r>
        <w:rPr>
          <w:rFonts w:ascii="宋体" w:hAnsi="宋体" w:cs="宋体" w:hint="eastAsia"/>
          <w:b/>
          <w:bCs/>
          <w:sz w:val="24"/>
          <w:szCs w:val="24"/>
        </w:rPr>
        <w:t>附表：</w:t>
      </w:r>
      <w:r>
        <w:rPr>
          <w:rFonts w:ascii="宋体" w:hAnsi="宋体" w:cs="宋体" w:hint="eastAsia"/>
          <w:sz w:val="24"/>
          <w:szCs w:val="24"/>
        </w:rPr>
        <w:t>《作品质量说明表》</w:t>
      </w:r>
    </w:p>
    <w:p w:rsidR="00015E06" w:rsidRDefault="00015E06">
      <w:pPr>
        <w:rPr>
          <w:rFonts w:ascii="宋体" w:hAnsi="宋体" w:cs="宋体"/>
          <w:b/>
          <w:sz w:val="24"/>
          <w:szCs w:val="24"/>
        </w:rPr>
      </w:pPr>
    </w:p>
    <w:p w:rsidR="00015E06" w:rsidRDefault="00827C77">
      <w:pPr>
        <w:rPr>
          <w:rFonts w:ascii="宋体" w:hAnsi="宋体" w:cs="宋体"/>
          <w:b/>
          <w:sz w:val="24"/>
          <w:szCs w:val="24"/>
        </w:rPr>
      </w:pPr>
      <w:r>
        <w:rPr>
          <w:rFonts w:ascii="宋体" w:hAnsi="宋体" w:cs="宋体" w:hint="eastAsia"/>
          <w:b/>
          <w:sz w:val="24"/>
          <w:szCs w:val="24"/>
        </w:rPr>
        <w:lastRenderedPageBreak/>
        <w:t>附表.</w:t>
      </w:r>
      <w:r>
        <w:rPr>
          <w:rFonts w:ascii="宋体" w:hAnsi="宋体" w:cs="宋体" w:hint="eastAsia"/>
          <w:bCs/>
          <w:sz w:val="24"/>
          <w:szCs w:val="24"/>
        </w:rPr>
        <w:t>《</w:t>
      </w:r>
      <w:r>
        <w:rPr>
          <w:rFonts w:ascii="宋体" w:hAnsi="宋体" w:cs="宋体" w:hint="eastAsia"/>
          <w:sz w:val="24"/>
          <w:szCs w:val="24"/>
        </w:rPr>
        <w:t>作品质量说明表</w:t>
      </w:r>
      <w:r>
        <w:rPr>
          <w:rFonts w:ascii="宋体" w:hAnsi="宋体" w:cs="宋体" w:hint="eastAsia"/>
          <w:bCs/>
          <w:sz w:val="24"/>
          <w:szCs w:val="24"/>
        </w:rPr>
        <w:t>》</w:t>
      </w:r>
    </w:p>
    <w:p w:rsidR="00015E06" w:rsidRDefault="00015E06">
      <w:pPr>
        <w:spacing w:line="240" w:lineRule="auto"/>
        <w:rPr>
          <w:rFonts w:ascii="宋体" w:hAnsi="宋体" w:cs="宋体"/>
          <w:b/>
          <w:szCs w:val="21"/>
        </w:rPr>
      </w:pP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7"/>
        <w:gridCol w:w="1995"/>
        <w:gridCol w:w="1995"/>
        <w:gridCol w:w="1995"/>
      </w:tblGrid>
      <w:tr w:rsidR="00015E06">
        <w:trPr>
          <w:cantSplit/>
          <w:trHeight w:val="543"/>
          <w:jc w:val="center"/>
        </w:trPr>
        <w:tc>
          <w:tcPr>
            <w:tcW w:w="1527" w:type="dxa"/>
            <w:tcBorders>
              <w:top w:val="single" w:sz="4" w:space="0" w:color="auto"/>
              <w:left w:val="single" w:sz="4" w:space="0" w:color="auto"/>
              <w:bottom w:val="single" w:sz="4" w:space="0" w:color="auto"/>
              <w:right w:val="single" w:sz="4" w:space="0" w:color="auto"/>
            </w:tcBorders>
            <w:vAlign w:val="center"/>
          </w:tcPr>
          <w:p w:rsidR="00015E06" w:rsidRDefault="00827C77">
            <w:pPr>
              <w:jc w:val="center"/>
              <w:rPr>
                <w:rFonts w:ascii="宋体" w:hAnsi="宋体" w:cs="宋体"/>
                <w:b/>
                <w:bCs/>
                <w:sz w:val="24"/>
                <w:szCs w:val="24"/>
              </w:rPr>
            </w:pPr>
            <w:r>
              <w:rPr>
                <w:rFonts w:ascii="宋体" w:hAnsi="宋体" w:cs="宋体" w:hint="eastAsia"/>
                <w:b/>
                <w:bCs/>
                <w:sz w:val="24"/>
                <w:szCs w:val="24"/>
              </w:rPr>
              <w:t>选手姓名</w:t>
            </w:r>
          </w:p>
        </w:tc>
        <w:tc>
          <w:tcPr>
            <w:tcW w:w="1995" w:type="dxa"/>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b/>
                <w:bCs/>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015E06" w:rsidRDefault="00827C77">
            <w:pPr>
              <w:jc w:val="center"/>
              <w:rPr>
                <w:rFonts w:ascii="宋体" w:hAnsi="宋体" w:cs="宋体"/>
                <w:b/>
                <w:bCs/>
                <w:sz w:val="24"/>
                <w:szCs w:val="24"/>
              </w:rPr>
            </w:pPr>
            <w:r>
              <w:rPr>
                <w:rFonts w:ascii="宋体" w:hAnsi="宋体" w:cs="宋体" w:hint="eastAsia"/>
                <w:b/>
                <w:bCs/>
                <w:sz w:val="24"/>
                <w:szCs w:val="24"/>
              </w:rPr>
              <w:t>选手编号</w:t>
            </w:r>
          </w:p>
        </w:tc>
        <w:tc>
          <w:tcPr>
            <w:tcW w:w="1995" w:type="dxa"/>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b/>
                <w:bCs/>
                <w:sz w:val="24"/>
                <w:szCs w:val="24"/>
              </w:rPr>
            </w:pPr>
          </w:p>
        </w:tc>
      </w:tr>
    </w:tbl>
    <w:p w:rsidR="00015E06" w:rsidRDefault="00827C77">
      <w:pPr>
        <w:spacing w:line="480" w:lineRule="auto"/>
        <w:rPr>
          <w:rFonts w:ascii="宋体" w:hAnsi="宋体" w:cs="宋体"/>
          <w:sz w:val="24"/>
          <w:szCs w:val="24"/>
          <w:u w:val="dotDash"/>
        </w:rPr>
      </w:pPr>
      <w:r>
        <w:rPr>
          <w:rFonts w:ascii="宋体" w:hAnsi="宋体" w:cs="宋体" w:hint="eastAsia"/>
          <w:b/>
          <w:bCs/>
          <w:sz w:val="24"/>
          <w:szCs w:val="24"/>
          <w:u w:val="dotDash"/>
        </w:rPr>
        <w:t xml:space="preserve">*                     </w:t>
      </w:r>
      <w:r>
        <w:rPr>
          <w:rFonts w:ascii="宋体" w:hAnsi="宋体" w:cs="宋体" w:hint="eastAsia"/>
          <w:sz w:val="24"/>
          <w:szCs w:val="24"/>
          <w:u w:val="dotDash"/>
        </w:rPr>
        <w:t>送评时由送评登记员对折密封  *</w:t>
      </w:r>
    </w:p>
    <w:p w:rsidR="00015E06" w:rsidRDefault="00015E06">
      <w:pPr>
        <w:spacing w:line="0" w:lineRule="atLeast"/>
        <w:rPr>
          <w:rFonts w:ascii="宋体" w:hAnsi="宋体" w:cs="宋体"/>
          <w:b/>
          <w:bCs/>
          <w:szCs w:val="21"/>
        </w:rPr>
      </w:pPr>
    </w:p>
    <w:p w:rsidR="00015E06" w:rsidRPr="00194C75" w:rsidRDefault="00194C75" w:rsidP="00194C75">
      <w:pPr>
        <w:spacing w:line="240" w:lineRule="auto"/>
        <w:jc w:val="center"/>
        <w:rPr>
          <w:rFonts w:ascii="宋体" w:hAnsi="宋体" w:cs="宋体"/>
          <w:b/>
          <w:bCs/>
          <w:sz w:val="24"/>
          <w:szCs w:val="24"/>
        </w:rPr>
      </w:pPr>
      <w:r w:rsidRPr="00194C75">
        <w:rPr>
          <w:rFonts w:ascii="宋体" w:hAnsi="宋体" w:cs="宋体" w:hint="eastAsia"/>
          <w:b/>
          <w:bCs/>
          <w:sz w:val="24"/>
          <w:szCs w:val="24"/>
        </w:rPr>
        <w:t>2021年江门市第一届职业技能大赛“粤菜师傅”职业技能竞赛暨第四届粤港澳大湾区“粤菜师傅”技能大赛江门选拔赛</w:t>
      </w:r>
    </w:p>
    <w:p w:rsidR="00015E06" w:rsidRPr="00194C75" w:rsidRDefault="00827C77" w:rsidP="00603309">
      <w:pPr>
        <w:spacing w:afterLines="20" w:line="0" w:lineRule="atLeast"/>
        <w:jc w:val="center"/>
        <w:rPr>
          <w:rFonts w:ascii="宋体" w:hAnsi="宋体" w:cs="宋体"/>
          <w:b/>
          <w:bCs/>
          <w:sz w:val="24"/>
          <w:szCs w:val="24"/>
        </w:rPr>
      </w:pPr>
      <w:r w:rsidRPr="00194C75">
        <w:rPr>
          <w:rFonts w:ascii="宋体" w:hAnsi="宋体" w:cs="宋体" w:hint="eastAsia"/>
          <w:b/>
          <w:sz w:val="24"/>
          <w:szCs w:val="24"/>
        </w:rPr>
        <w:t>中式烹调项目“粤菜名厨组”作品质量说明表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912"/>
        <w:gridCol w:w="486"/>
        <w:gridCol w:w="2574"/>
        <w:gridCol w:w="126"/>
        <w:gridCol w:w="825"/>
        <w:gridCol w:w="360"/>
        <w:gridCol w:w="825"/>
        <w:gridCol w:w="1958"/>
      </w:tblGrid>
      <w:tr w:rsidR="00015E06">
        <w:trPr>
          <w:cantSplit/>
          <w:trHeight w:val="549"/>
          <w:jc w:val="center"/>
        </w:trPr>
        <w:tc>
          <w:tcPr>
            <w:tcW w:w="456" w:type="dxa"/>
            <w:vMerge w:val="restart"/>
            <w:tcBorders>
              <w:top w:val="single" w:sz="4" w:space="0" w:color="auto"/>
              <w:left w:val="single" w:sz="4" w:space="0" w:color="auto"/>
              <w:bottom w:val="single" w:sz="4" w:space="0" w:color="auto"/>
              <w:right w:val="single" w:sz="4" w:space="0" w:color="auto"/>
            </w:tcBorders>
            <w:vAlign w:val="center"/>
          </w:tcPr>
          <w:p w:rsidR="00015E06" w:rsidRDefault="00827C77">
            <w:pPr>
              <w:jc w:val="center"/>
              <w:rPr>
                <w:rFonts w:ascii="宋体" w:hAnsi="宋体" w:cs="宋体"/>
                <w:sz w:val="24"/>
                <w:szCs w:val="24"/>
              </w:rPr>
            </w:pPr>
            <w:r>
              <w:rPr>
                <w:rFonts w:ascii="宋体" w:hAnsi="宋体" w:cs="宋体" w:hint="eastAsia"/>
                <w:sz w:val="24"/>
                <w:szCs w:val="24"/>
              </w:rPr>
              <w:t>此栏由选手填写</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015E06" w:rsidRDefault="00827C77">
            <w:pPr>
              <w:jc w:val="center"/>
              <w:rPr>
                <w:rFonts w:ascii="宋体" w:hAnsi="宋体" w:cs="宋体"/>
                <w:b/>
                <w:bCs/>
                <w:sz w:val="24"/>
                <w:szCs w:val="24"/>
              </w:rPr>
            </w:pPr>
            <w:r>
              <w:rPr>
                <w:rFonts w:ascii="宋体" w:hAnsi="宋体" w:cs="宋体" w:hint="eastAsia"/>
                <w:b/>
                <w:bCs/>
                <w:sz w:val="24"/>
                <w:szCs w:val="24"/>
              </w:rPr>
              <w:t>作品名称</w:t>
            </w:r>
          </w:p>
        </w:tc>
        <w:tc>
          <w:tcPr>
            <w:tcW w:w="6668" w:type="dxa"/>
            <w:gridSpan w:val="6"/>
            <w:tcBorders>
              <w:top w:val="single" w:sz="4" w:space="0" w:color="auto"/>
              <w:left w:val="single" w:sz="4" w:space="0" w:color="auto"/>
              <w:bottom w:val="single" w:sz="4" w:space="0" w:color="auto"/>
              <w:right w:val="single" w:sz="4" w:space="0" w:color="auto"/>
            </w:tcBorders>
            <w:vAlign w:val="center"/>
          </w:tcPr>
          <w:p w:rsidR="00015E06" w:rsidRDefault="00015E06">
            <w:pPr>
              <w:spacing w:line="240" w:lineRule="auto"/>
              <w:jc w:val="both"/>
              <w:rPr>
                <w:rFonts w:ascii="宋体" w:hAnsi="宋体" w:cs="宋体"/>
                <w:b/>
                <w:bCs/>
                <w:sz w:val="24"/>
                <w:szCs w:val="24"/>
              </w:rPr>
            </w:pPr>
          </w:p>
        </w:tc>
      </w:tr>
      <w:tr w:rsidR="00015E06">
        <w:trPr>
          <w:cantSplit/>
          <w:trHeight w:val="739"/>
          <w:jc w:val="center"/>
        </w:trPr>
        <w:tc>
          <w:tcPr>
            <w:tcW w:w="456" w:type="dxa"/>
            <w:vMerge/>
            <w:tcBorders>
              <w:left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b/>
                <w:bCs/>
                <w:sz w:val="24"/>
                <w:szCs w:val="24"/>
              </w:rPr>
            </w:pPr>
            <w:r>
              <w:rPr>
                <w:rFonts w:ascii="宋体" w:hAnsi="宋体" w:cs="宋体" w:hint="eastAsia"/>
                <w:b/>
                <w:bCs/>
                <w:sz w:val="24"/>
                <w:szCs w:val="24"/>
              </w:rPr>
              <w:t>作品类型</w:t>
            </w:r>
          </w:p>
        </w:tc>
        <w:tc>
          <w:tcPr>
            <w:tcW w:w="4371" w:type="dxa"/>
            <w:gridSpan w:val="5"/>
            <w:tcBorders>
              <w:top w:val="single" w:sz="4" w:space="0" w:color="auto"/>
              <w:left w:val="single" w:sz="4" w:space="0" w:color="auto"/>
              <w:bottom w:val="single" w:sz="4" w:space="0" w:color="auto"/>
              <w:right w:val="single" w:sz="4" w:space="0" w:color="auto"/>
            </w:tcBorders>
            <w:vAlign w:val="center"/>
          </w:tcPr>
          <w:p w:rsidR="00015E06" w:rsidRDefault="00827C77">
            <w:pPr>
              <w:spacing w:line="312" w:lineRule="auto"/>
              <w:rPr>
                <w:rFonts w:ascii="宋体" w:hAnsi="宋体" w:cs="宋体"/>
                <w:bCs/>
                <w:sz w:val="24"/>
                <w:szCs w:val="24"/>
              </w:rPr>
            </w:pPr>
            <w:r>
              <w:rPr>
                <w:rFonts w:ascii="宋体" w:hAnsi="宋体" w:cs="宋体" w:hint="eastAsia"/>
                <w:bCs/>
                <w:sz w:val="24"/>
                <w:szCs w:val="24"/>
              </w:rPr>
              <w:sym w:font="Wingdings 2" w:char="00A3"/>
            </w:r>
            <w:r>
              <w:rPr>
                <w:rFonts w:ascii="宋体" w:hAnsi="宋体" w:cs="宋体" w:hint="eastAsia"/>
                <w:bCs/>
                <w:sz w:val="24"/>
                <w:szCs w:val="24"/>
              </w:rPr>
              <w:t>指定主料菜肴</w:t>
            </w:r>
            <w:r w:rsidR="00603309">
              <w:rPr>
                <w:rFonts w:ascii="宋体" w:hAnsi="宋体" w:cs="宋体" w:hint="eastAsia"/>
                <w:bCs/>
                <w:sz w:val="24"/>
                <w:szCs w:val="24"/>
              </w:rPr>
              <w:t xml:space="preserve">     </w:t>
            </w:r>
            <w:r>
              <w:rPr>
                <w:rFonts w:ascii="宋体" w:hAnsi="宋体" w:cs="宋体" w:hint="eastAsia"/>
                <w:bCs/>
                <w:sz w:val="24"/>
                <w:szCs w:val="24"/>
              </w:rPr>
              <w:sym w:font="Wingdings 2" w:char="00A3"/>
            </w:r>
            <w:r>
              <w:rPr>
                <w:rFonts w:ascii="宋体" w:hAnsi="宋体" w:cs="宋体" w:hint="eastAsia"/>
                <w:bCs/>
                <w:sz w:val="24"/>
                <w:szCs w:val="24"/>
              </w:rPr>
              <w:t>自选菜肴</w:t>
            </w:r>
          </w:p>
          <w:p w:rsidR="00015E06" w:rsidRDefault="00827C77" w:rsidP="00D81232">
            <w:pPr>
              <w:spacing w:line="312" w:lineRule="auto"/>
              <w:rPr>
                <w:rFonts w:ascii="宋体" w:hAnsi="宋体" w:cs="宋体"/>
                <w:bCs/>
                <w:sz w:val="24"/>
                <w:szCs w:val="24"/>
              </w:rPr>
            </w:pPr>
            <w:r>
              <w:rPr>
                <w:rFonts w:ascii="宋体" w:hAnsi="宋体" w:cs="宋体" w:hint="eastAsia"/>
                <w:bCs/>
                <w:sz w:val="24"/>
                <w:szCs w:val="24"/>
              </w:rPr>
              <w:sym w:font="Wingdings 2" w:char="00A3"/>
            </w:r>
            <w:r>
              <w:rPr>
                <w:rFonts w:ascii="宋体" w:hAnsi="宋体" w:cs="宋体" w:hint="eastAsia"/>
                <w:bCs/>
                <w:sz w:val="24"/>
                <w:szCs w:val="24"/>
              </w:rPr>
              <w:t>自选地方风味小吃</w:t>
            </w:r>
          </w:p>
        </w:tc>
        <w:tc>
          <w:tcPr>
            <w:tcW w:w="825"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b/>
                <w:bCs/>
                <w:sz w:val="24"/>
                <w:szCs w:val="24"/>
              </w:rPr>
            </w:pPr>
            <w:r>
              <w:rPr>
                <w:rFonts w:ascii="宋体" w:hAnsi="宋体" w:cs="宋体" w:hint="eastAsia"/>
                <w:b/>
                <w:bCs/>
                <w:sz w:val="24"/>
                <w:szCs w:val="24"/>
              </w:rPr>
              <w:t>所属系列</w:t>
            </w:r>
          </w:p>
        </w:tc>
        <w:tc>
          <w:tcPr>
            <w:tcW w:w="1958"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0" w:lineRule="atLeast"/>
              <w:rPr>
                <w:rFonts w:ascii="宋体" w:hAnsi="宋体" w:cs="宋体"/>
                <w:bCs/>
                <w:sz w:val="24"/>
                <w:szCs w:val="24"/>
              </w:rPr>
            </w:pPr>
            <w:r>
              <w:rPr>
                <w:rFonts w:ascii="宋体" w:hAnsi="宋体" w:cs="宋体" w:hint="eastAsia"/>
                <w:bCs/>
                <w:sz w:val="24"/>
                <w:szCs w:val="24"/>
              </w:rPr>
              <w:sym w:font="Wingdings 2" w:char="00A3"/>
            </w:r>
            <w:r>
              <w:rPr>
                <w:rFonts w:ascii="宋体" w:hAnsi="宋体" w:cs="宋体" w:hint="eastAsia"/>
                <w:bCs/>
                <w:sz w:val="24"/>
                <w:szCs w:val="24"/>
              </w:rPr>
              <w:t xml:space="preserve">广府菜系列 </w:t>
            </w:r>
          </w:p>
          <w:p w:rsidR="00015E06" w:rsidRDefault="00827C77">
            <w:pPr>
              <w:spacing w:line="0" w:lineRule="atLeast"/>
              <w:rPr>
                <w:rFonts w:ascii="宋体" w:hAnsi="宋体" w:cs="宋体"/>
                <w:bCs/>
                <w:sz w:val="24"/>
                <w:szCs w:val="24"/>
              </w:rPr>
            </w:pPr>
            <w:r>
              <w:rPr>
                <w:rFonts w:ascii="宋体" w:hAnsi="宋体" w:cs="宋体" w:hint="eastAsia"/>
                <w:bCs/>
                <w:sz w:val="24"/>
                <w:szCs w:val="24"/>
              </w:rPr>
              <w:sym w:font="Wingdings 2" w:char="00A3"/>
            </w:r>
            <w:r>
              <w:rPr>
                <w:rFonts w:ascii="宋体" w:hAnsi="宋体" w:cs="宋体" w:hint="eastAsia"/>
                <w:bCs/>
                <w:sz w:val="24"/>
                <w:szCs w:val="24"/>
              </w:rPr>
              <w:t xml:space="preserve">潮汕菜系列 </w:t>
            </w:r>
          </w:p>
          <w:p w:rsidR="00015E06" w:rsidRDefault="00827C77">
            <w:pPr>
              <w:spacing w:line="0" w:lineRule="atLeast"/>
              <w:rPr>
                <w:rFonts w:ascii="宋体" w:hAnsi="宋体" w:cs="宋体"/>
                <w:b/>
                <w:bCs/>
                <w:sz w:val="24"/>
                <w:szCs w:val="24"/>
              </w:rPr>
            </w:pPr>
            <w:r>
              <w:rPr>
                <w:rFonts w:ascii="宋体" w:hAnsi="宋体" w:cs="宋体" w:hint="eastAsia"/>
                <w:bCs/>
                <w:sz w:val="24"/>
                <w:szCs w:val="24"/>
              </w:rPr>
              <w:sym w:font="Wingdings 2" w:char="00A3"/>
            </w:r>
            <w:r>
              <w:rPr>
                <w:rFonts w:ascii="宋体" w:hAnsi="宋体" w:cs="宋体" w:hint="eastAsia"/>
                <w:bCs/>
                <w:sz w:val="24"/>
                <w:szCs w:val="24"/>
              </w:rPr>
              <w:t>客家菜系列</w:t>
            </w:r>
          </w:p>
        </w:tc>
      </w:tr>
      <w:tr w:rsidR="00015E06">
        <w:trPr>
          <w:cantSplit/>
          <w:trHeight w:val="81"/>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sz w:val="24"/>
                <w:szCs w:val="24"/>
              </w:rPr>
            </w:pPr>
            <w:r>
              <w:rPr>
                <w:rFonts w:ascii="宋体" w:hAnsi="宋体" w:cs="宋体" w:hint="eastAsia"/>
                <w:sz w:val="24"/>
                <w:szCs w:val="24"/>
              </w:rPr>
              <w:t>主料</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015E06" w:rsidRDefault="00015E06">
            <w:pPr>
              <w:spacing w:line="288" w:lineRule="auto"/>
              <w:jc w:val="center"/>
              <w:rPr>
                <w:rFonts w:ascii="宋体" w:hAnsi="宋体" w:cs="宋体"/>
                <w:b/>
                <w:bCs/>
                <w:sz w:val="24"/>
                <w:szCs w:val="24"/>
              </w:rPr>
            </w:pPr>
          </w:p>
          <w:p w:rsidR="00015E06" w:rsidRDefault="00015E06">
            <w:pPr>
              <w:spacing w:line="288" w:lineRule="auto"/>
              <w:jc w:val="center"/>
              <w:rPr>
                <w:rFonts w:ascii="宋体" w:hAnsi="宋体" w:cs="宋体"/>
                <w:b/>
                <w:bCs/>
                <w:sz w:val="24"/>
                <w:szCs w:val="24"/>
              </w:rPr>
            </w:pPr>
          </w:p>
        </w:tc>
      </w:tr>
      <w:tr w:rsidR="00015E06">
        <w:trPr>
          <w:cantSplit/>
          <w:trHeight w:val="78"/>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sz w:val="24"/>
                <w:szCs w:val="24"/>
              </w:rPr>
            </w:pPr>
            <w:r>
              <w:rPr>
                <w:rFonts w:ascii="宋体" w:hAnsi="宋体" w:cs="宋体" w:hint="eastAsia"/>
                <w:sz w:val="24"/>
                <w:szCs w:val="24"/>
              </w:rPr>
              <w:t>辅料</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015E06" w:rsidRDefault="00015E06">
            <w:pPr>
              <w:spacing w:line="288" w:lineRule="auto"/>
              <w:jc w:val="center"/>
              <w:rPr>
                <w:rFonts w:ascii="宋体" w:hAnsi="宋体" w:cs="宋体"/>
                <w:b/>
                <w:bCs/>
                <w:sz w:val="24"/>
                <w:szCs w:val="24"/>
              </w:rPr>
            </w:pPr>
          </w:p>
          <w:p w:rsidR="00015E06" w:rsidRDefault="00015E06">
            <w:pPr>
              <w:spacing w:line="288" w:lineRule="auto"/>
              <w:jc w:val="center"/>
              <w:rPr>
                <w:rFonts w:ascii="宋体" w:hAnsi="宋体" w:cs="宋体"/>
                <w:b/>
                <w:bCs/>
                <w:sz w:val="24"/>
                <w:szCs w:val="24"/>
              </w:rPr>
            </w:pPr>
          </w:p>
        </w:tc>
      </w:tr>
      <w:tr w:rsidR="00015E06">
        <w:trPr>
          <w:cantSplit/>
          <w:trHeight w:val="78"/>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sz w:val="24"/>
                <w:szCs w:val="24"/>
              </w:rPr>
            </w:pPr>
            <w:r>
              <w:rPr>
                <w:rFonts w:ascii="宋体" w:hAnsi="宋体" w:cs="宋体" w:hint="eastAsia"/>
                <w:sz w:val="24"/>
                <w:szCs w:val="24"/>
              </w:rPr>
              <w:t>特殊</w:t>
            </w:r>
          </w:p>
          <w:p w:rsidR="00015E06" w:rsidRDefault="00827C77">
            <w:pPr>
              <w:spacing w:line="240" w:lineRule="auto"/>
              <w:jc w:val="center"/>
              <w:rPr>
                <w:rFonts w:ascii="宋体" w:hAnsi="宋体" w:cs="宋体"/>
                <w:sz w:val="24"/>
                <w:szCs w:val="24"/>
              </w:rPr>
            </w:pPr>
            <w:r>
              <w:rPr>
                <w:rFonts w:ascii="宋体" w:hAnsi="宋体" w:cs="宋体" w:hint="eastAsia"/>
                <w:sz w:val="24"/>
                <w:szCs w:val="24"/>
              </w:rPr>
              <w:t>调料</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015E06" w:rsidRDefault="00015E06">
            <w:pPr>
              <w:spacing w:line="288" w:lineRule="auto"/>
              <w:jc w:val="center"/>
              <w:rPr>
                <w:rFonts w:ascii="宋体" w:hAnsi="宋体" w:cs="宋体"/>
                <w:b/>
                <w:bCs/>
                <w:sz w:val="24"/>
                <w:szCs w:val="24"/>
              </w:rPr>
            </w:pPr>
          </w:p>
          <w:p w:rsidR="00015E06" w:rsidRDefault="00015E06">
            <w:pPr>
              <w:spacing w:line="288" w:lineRule="auto"/>
              <w:jc w:val="center"/>
              <w:rPr>
                <w:rFonts w:ascii="宋体" w:hAnsi="宋体" w:cs="宋体"/>
                <w:b/>
                <w:bCs/>
                <w:sz w:val="24"/>
                <w:szCs w:val="24"/>
              </w:rPr>
            </w:pPr>
          </w:p>
        </w:tc>
      </w:tr>
      <w:tr w:rsidR="00015E06">
        <w:trPr>
          <w:cantSplit/>
          <w:trHeight w:val="78"/>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sz w:val="24"/>
                <w:szCs w:val="24"/>
              </w:rPr>
            </w:pPr>
            <w:r>
              <w:rPr>
                <w:rFonts w:ascii="宋体" w:hAnsi="宋体" w:cs="宋体" w:hint="eastAsia"/>
                <w:sz w:val="24"/>
                <w:szCs w:val="24"/>
              </w:rPr>
              <w:t>其他</w:t>
            </w:r>
          </w:p>
          <w:p w:rsidR="00015E06" w:rsidRDefault="00827C77">
            <w:pPr>
              <w:spacing w:line="240" w:lineRule="auto"/>
              <w:jc w:val="center"/>
              <w:rPr>
                <w:rFonts w:ascii="宋体" w:hAnsi="宋体" w:cs="宋体"/>
                <w:sz w:val="24"/>
                <w:szCs w:val="24"/>
              </w:rPr>
            </w:pPr>
            <w:r>
              <w:rPr>
                <w:rFonts w:ascii="宋体" w:hAnsi="宋体" w:cs="宋体" w:hint="eastAsia"/>
                <w:sz w:val="24"/>
                <w:szCs w:val="24"/>
              </w:rPr>
              <w:t>原料</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015E06" w:rsidRDefault="00015E06">
            <w:pPr>
              <w:spacing w:line="288" w:lineRule="auto"/>
              <w:jc w:val="center"/>
              <w:rPr>
                <w:rFonts w:ascii="宋体" w:hAnsi="宋体" w:cs="宋体"/>
                <w:b/>
                <w:bCs/>
                <w:sz w:val="24"/>
                <w:szCs w:val="24"/>
              </w:rPr>
            </w:pPr>
          </w:p>
          <w:p w:rsidR="00015E06" w:rsidRDefault="00015E06">
            <w:pPr>
              <w:spacing w:line="288" w:lineRule="auto"/>
              <w:jc w:val="center"/>
              <w:rPr>
                <w:rFonts w:ascii="宋体" w:hAnsi="宋体" w:cs="宋体"/>
                <w:b/>
                <w:bCs/>
                <w:sz w:val="24"/>
                <w:szCs w:val="24"/>
              </w:rPr>
            </w:pPr>
          </w:p>
        </w:tc>
      </w:tr>
      <w:tr w:rsidR="00015E06">
        <w:trPr>
          <w:cantSplit/>
          <w:trHeight w:val="40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8066" w:type="dxa"/>
            <w:gridSpan w:val="8"/>
            <w:tcBorders>
              <w:top w:val="single" w:sz="4" w:space="0" w:color="auto"/>
              <w:left w:val="single" w:sz="4" w:space="0" w:color="auto"/>
              <w:bottom w:val="single" w:sz="4" w:space="0" w:color="auto"/>
              <w:right w:val="single" w:sz="4" w:space="0" w:color="auto"/>
            </w:tcBorders>
            <w:vAlign w:val="center"/>
          </w:tcPr>
          <w:p w:rsidR="00015E06" w:rsidRDefault="00827C77">
            <w:pPr>
              <w:jc w:val="center"/>
              <w:rPr>
                <w:rFonts w:ascii="宋体" w:hAnsi="宋体" w:cs="宋体"/>
                <w:b/>
                <w:bCs/>
                <w:sz w:val="24"/>
                <w:szCs w:val="24"/>
              </w:rPr>
            </w:pPr>
            <w:r>
              <w:rPr>
                <w:rFonts w:ascii="宋体" w:hAnsi="宋体" w:cs="宋体" w:hint="eastAsia"/>
                <w:b/>
                <w:bCs/>
                <w:sz w:val="24"/>
                <w:szCs w:val="24"/>
              </w:rPr>
              <w:t>作 品 质 量 说 明</w:t>
            </w:r>
          </w:p>
        </w:tc>
      </w:tr>
      <w:tr w:rsidR="00015E06">
        <w:trPr>
          <w:cantSplit/>
          <w:trHeight w:val="68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sz w:val="24"/>
                <w:szCs w:val="24"/>
              </w:rPr>
            </w:pPr>
            <w:r>
              <w:rPr>
                <w:rFonts w:ascii="宋体" w:hAnsi="宋体" w:cs="宋体" w:hint="eastAsia"/>
                <w:sz w:val="24"/>
                <w:szCs w:val="24"/>
              </w:rPr>
              <w:t>设计理念</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r>
      <w:tr w:rsidR="00015E06">
        <w:trPr>
          <w:cantSplit/>
          <w:trHeight w:val="68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sz w:val="24"/>
                <w:szCs w:val="24"/>
              </w:rPr>
            </w:pPr>
            <w:r>
              <w:rPr>
                <w:rFonts w:ascii="宋体" w:hAnsi="宋体" w:cs="宋体" w:hint="eastAsia"/>
                <w:sz w:val="24"/>
                <w:szCs w:val="24"/>
              </w:rPr>
              <w:t>烹调方法</w:t>
            </w:r>
          </w:p>
        </w:tc>
        <w:tc>
          <w:tcPr>
            <w:tcW w:w="3186" w:type="dxa"/>
            <w:gridSpan w:val="3"/>
            <w:tcBorders>
              <w:top w:val="single" w:sz="4" w:space="0" w:color="auto"/>
              <w:left w:val="single" w:sz="4" w:space="0" w:color="auto"/>
              <w:bottom w:val="single" w:sz="4" w:space="0" w:color="auto"/>
              <w:right w:val="single" w:sz="4" w:space="0" w:color="auto"/>
            </w:tcBorders>
            <w:vAlign w:val="center"/>
          </w:tcPr>
          <w:p w:rsidR="00015E06" w:rsidRDefault="00015E06">
            <w:pPr>
              <w:spacing w:line="240" w:lineRule="auto"/>
              <w:jc w:val="center"/>
              <w:rPr>
                <w:rFonts w:ascii="宋体" w:hAnsi="宋体" w:cs="宋体"/>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sz w:val="24"/>
                <w:szCs w:val="24"/>
              </w:rPr>
            </w:pPr>
            <w:r>
              <w:rPr>
                <w:rFonts w:ascii="宋体" w:hAnsi="宋体" w:cs="宋体" w:hint="eastAsia"/>
                <w:sz w:val="24"/>
                <w:szCs w:val="24"/>
              </w:rPr>
              <w:t>菜肴味型</w:t>
            </w:r>
          </w:p>
        </w:tc>
        <w:tc>
          <w:tcPr>
            <w:tcW w:w="3143" w:type="dxa"/>
            <w:gridSpan w:val="3"/>
            <w:tcBorders>
              <w:top w:val="single" w:sz="4" w:space="0" w:color="auto"/>
              <w:left w:val="single" w:sz="4" w:space="0" w:color="auto"/>
              <w:bottom w:val="single" w:sz="4" w:space="0" w:color="auto"/>
              <w:right w:val="single" w:sz="4" w:space="0" w:color="auto"/>
            </w:tcBorders>
            <w:vAlign w:val="center"/>
          </w:tcPr>
          <w:p w:rsidR="00015E06" w:rsidRDefault="00015E06">
            <w:pPr>
              <w:spacing w:line="240" w:lineRule="auto"/>
              <w:jc w:val="center"/>
              <w:rPr>
                <w:rFonts w:ascii="宋体" w:hAnsi="宋体" w:cs="宋体"/>
                <w:sz w:val="24"/>
                <w:szCs w:val="24"/>
              </w:rPr>
            </w:pPr>
          </w:p>
        </w:tc>
      </w:tr>
      <w:tr w:rsidR="00015E06">
        <w:trPr>
          <w:cantSplit/>
          <w:trHeight w:val="68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sz w:val="24"/>
                <w:szCs w:val="24"/>
              </w:rPr>
            </w:pPr>
            <w:r>
              <w:rPr>
                <w:rFonts w:ascii="宋体" w:hAnsi="宋体" w:cs="宋体" w:hint="eastAsia"/>
                <w:sz w:val="24"/>
                <w:szCs w:val="24"/>
              </w:rPr>
              <w:t>制作工序</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r>
      <w:tr w:rsidR="00015E06">
        <w:trPr>
          <w:cantSplit/>
          <w:trHeight w:val="356"/>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015E06" w:rsidRDefault="00015E06">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015E06" w:rsidRDefault="00827C77">
            <w:pPr>
              <w:spacing w:line="240" w:lineRule="auto"/>
              <w:jc w:val="center"/>
              <w:rPr>
                <w:rFonts w:ascii="宋体" w:hAnsi="宋体" w:cs="宋体"/>
                <w:sz w:val="24"/>
                <w:szCs w:val="24"/>
              </w:rPr>
            </w:pPr>
            <w:r>
              <w:rPr>
                <w:rFonts w:ascii="宋体" w:hAnsi="宋体" w:cs="宋体" w:hint="eastAsia"/>
                <w:sz w:val="24"/>
                <w:szCs w:val="24"/>
              </w:rPr>
              <w:t>风味特点简介</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015E06" w:rsidRDefault="00015E06">
            <w:pPr>
              <w:spacing w:line="240" w:lineRule="auto"/>
              <w:jc w:val="center"/>
              <w:rPr>
                <w:rFonts w:ascii="宋体" w:hAnsi="宋体" w:cs="宋体"/>
                <w:sz w:val="24"/>
                <w:szCs w:val="24"/>
              </w:rPr>
            </w:pPr>
          </w:p>
          <w:p w:rsidR="00015E06" w:rsidRDefault="00015E06">
            <w:pPr>
              <w:spacing w:line="240" w:lineRule="auto"/>
              <w:jc w:val="center"/>
              <w:rPr>
                <w:rFonts w:ascii="宋体" w:hAnsi="宋体" w:cs="宋体"/>
                <w:sz w:val="24"/>
                <w:szCs w:val="24"/>
              </w:rPr>
            </w:pPr>
          </w:p>
          <w:p w:rsidR="00015E06" w:rsidRDefault="00015E06">
            <w:pPr>
              <w:spacing w:line="240" w:lineRule="auto"/>
              <w:jc w:val="center"/>
              <w:rPr>
                <w:rFonts w:ascii="宋体" w:hAnsi="宋体" w:cs="宋体"/>
                <w:sz w:val="24"/>
                <w:szCs w:val="24"/>
              </w:rPr>
            </w:pPr>
          </w:p>
          <w:p w:rsidR="00015E06" w:rsidRDefault="00015E06">
            <w:pPr>
              <w:spacing w:line="240" w:lineRule="auto"/>
              <w:jc w:val="center"/>
              <w:rPr>
                <w:rFonts w:ascii="宋体" w:hAnsi="宋体" w:cs="宋体"/>
                <w:sz w:val="24"/>
                <w:szCs w:val="24"/>
              </w:rPr>
            </w:pPr>
          </w:p>
          <w:p w:rsidR="00015E06" w:rsidRDefault="00015E06">
            <w:pPr>
              <w:spacing w:line="240" w:lineRule="auto"/>
              <w:jc w:val="center"/>
              <w:rPr>
                <w:rFonts w:ascii="宋体" w:hAnsi="宋体" w:cs="宋体"/>
                <w:sz w:val="24"/>
                <w:szCs w:val="24"/>
              </w:rPr>
            </w:pPr>
          </w:p>
        </w:tc>
      </w:tr>
      <w:tr w:rsidR="00015E06">
        <w:trPr>
          <w:cantSplit/>
          <w:trHeight w:val="779"/>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015E06" w:rsidRDefault="00827C77" w:rsidP="00194C75">
            <w:pPr>
              <w:spacing w:line="240" w:lineRule="auto"/>
              <w:ind w:left="310" w:hangingChars="147" w:hanging="310"/>
              <w:rPr>
                <w:rFonts w:ascii="宋体" w:hAnsi="宋体" w:cs="宋体"/>
                <w:bCs/>
                <w:szCs w:val="21"/>
              </w:rPr>
            </w:pPr>
            <w:r>
              <w:rPr>
                <w:rFonts w:ascii="宋体" w:hAnsi="宋体" w:cs="宋体" w:hint="eastAsia"/>
                <w:b/>
                <w:bCs/>
                <w:szCs w:val="21"/>
              </w:rPr>
              <w:t>备注</w:t>
            </w:r>
            <w:r>
              <w:rPr>
                <w:rFonts w:ascii="宋体" w:hAnsi="宋体" w:cs="宋体" w:hint="eastAsia"/>
                <w:szCs w:val="21"/>
              </w:rPr>
              <w:t>：</w:t>
            </w:r>
            <w:r>
              <w:rPr>
                <w:rFonts w:ascii="宋体" w:hAnsi="宋体" w:cs="宋体" w:hint="eastAsia"/>
                <w:bCs/>
                <w:szCs w:val="21"/>
              </w:rPr>
              <w:t>1.应详细填写主料和辅料的食材名称及数量（重量），以作为报到检录时核对的依据。</w:t>
            </w:r>
          </w:p>
          <w:p w:rsidR="00015E06" w:rsidRDefault="00827C77">
            <w:pPr>
              <w:spacing w:line="240" w:lineRule="auto"/>
              <w:ind w:firstLineChars="300" w:firstLine="630"/>
              <w:rPr>
                <w:rFonts w:ascii="宋体" w:hAnsi="宋体" w:cs="宋体"/>
                <w:szCs w:val="21"/>
              </w:rPr>
            </w:pPr>
            <w:r>
              <w:rPr>
                <w:rFonts w:ascii="宋体" w:hAnsi="宋体" w:cs="宋体" w:hint="eastAsia"/>
                <w:bCs/>
                <w:szCs w:val="21"/>
              </w:rPr>
              <w:t>2.菜肴作品送评时，必须连同该说明表一并送评，否则不予评分。</w:t>
            </w:r>
          </w:p>
        </w:tc>
      </w:tr>
      <w:tr w:rsidR="00015E06">
        <w:trPr>
          <w:cantSplit/>
          <w:trHeight w:val="633"/>
          <w:jc w:val="center"/>
        </w:trPr>
        <w:tc>
          <w:tcPr>
            <w:tcW w:w="4428" w:type="dxa"/>
            <w:gridSpan w:val="4"/>
            <w:tcBorders>
              <w:top w:val="single" w:sz="4" w:space="0" w:color="auto"/>
              <w:left w:val="single" w:sz="4" w:space="0" w:color="auto"/>
              <w:bottom w:val="single" w:sz="4" w:space="0" w:color="auto"/>
              <w:right w:val="single" w:sz="4" w:space="0" w:color="auto"/>
            </w:tcBorders>
            <w:vAlign w:val="center"/>
          </w:tcPr>
          <w:p w:rsidR="00015E06" w:rsidRDefault="00827C77">
            <w:pPr>
              <w:jc w:val="center"/>
              <w:rPr>
                <w:rFonts w:ascii="宋体" w:hAnsi="宋体" w:cs="宋体"/>
                <w:b/>
                <w:bCs/>
                <w:sz w:val="24"/>
                <w:szCs w:val="24"/>
              </w:rPr>
            </w:pPr>
            <w:r>
              <w:rPr>
                <w:rFonts w:ascii="宋体" w:hAnsi="宋体" w:cs="宋体" w:hint="eastAsia"/>
                <w:b/>
                <w:bCs/>
                <w:sz w:val="24"/>
                <w:szCs w:val="24"/>
              </w:rPr>
              <w:t>作品编号（</w:t>
            </w:r>
            <w:r>
              <w:rPr>
                <w:rFonts w:ascii="宋体" w:hAnsi="宋体" w:cs="宋体" w:hint="eastAsia"/>
                <w:sz w:val="24"/>
                <w:szCs w:val="24"/>
              </w:rPr>
              <w:t>此栏由品种送评登记员填写</w:t>
            </w:r>
            <w:r>
              <w:rPr>
                <w:rFonts w:ascii="宋体" w:hAnsi="宋体" w:cs="宋体" w:hint="eastAsia"/>
                <w:b/>
                <w:bCs/>
                <w:sz w:val="24"/>
                <w:szCs w:val="24"/>
              </w:rPr>
              <w:t>）</w:t>
            </w:r>
          </w:p>
        </w:tc>
        <w:tc>
          <w:tcPr>
            <w:tcW w:w="4094" w:type="dxa"/>
            <w:gridSpan w:val="5"/>
            <w:tcBorders>
              <w:top w:val="single" w:sz="4" w:space="0" w:color="auto"/>
              <w:left w:val="single" w:sz="4" w:space="0" w:color="auto"/>
              <w:bottom w:val="single" w:sz="4" w:space="0" w:color="auto"/>
              <w:right w:val="single" w:sz="4" w:space="0" w:color="auto"/>
            </w:tcBorders>
          </w:tcPr>
          <w:p w:rsidR="00015E06" w:rsidRDefault="00015E06">
            <w:pPr>
              <w:jc w:val="center"/>
              <w:rPr>
                <w:rFonts w:ascii="宋体" w:hAnsi="宋体" w:cs="宋体"/>
                <w:b/>
                <w:bCs/>
                <w:sz w:val="24"/>
                <w:szCs w:val="24"/>
              </w:rPr>
            </w:pPr>
          </w:p>
        </w:tc>
      </w:tr>
    </w:tbl>
    <w:p w:rsidR="00015E06" w:rsidRDefault="00827C77">
      <w:pPr>
        <w:jc w:val="center"/>
        <w:rPr>
          <w:rFonts w:ascii="宋体" w:hAnsi="宋体" w:cs="宋体"/>
          <w:sz w:val="24"/>
          <w:szCs w:val="24"/>
        </w:rPr>
      </w:pPr>
      <w:r>
        <w:rPr>
          <w:rFonts w:ascii="宋体" w:hAnsi="宋体" w:cs="宋体" w:hint="eastAsia"/>
          <w:sz w:val="24"/>
          <w:szCs w:val="24"/>
        </w:rPr>
        <w:t>大赛组委会执委会制表</w:t>
      </w:r>
    </w:p>
    <w:sectPr w:rsidR="00015E06" w:rsidSect="00015E06">
      <w:footerReference w:type="default" r:id="rId8"/>
      <w:pgSz w:w="11906" w:h="16838"/>
      <w:pgMar w:top="1440" w:right="1786" w:bottom="1440" w:left="1786"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101" w:rsidRDefault="00376101" w:rsidP="00015E06">
      <w:pPr>
        <w:spacing w:line="240" w:lineRule="auto"/>
      </w:pPr>
      <w:r>
        <w:separator/>
      </w:r>
    </w:p>
  </w:endnote>
  <w:endnote w:type="continuationSeparator" w:id="1">
    <w:p w:rsidR="00376101" w:rsidRDefault="00376101" w:rsidP="00015E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06" w:rsidRDefault="005A2613">
    <w:pPr>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15E06" w:rsidRDefault="005A2613">
                <w:pPr>
                  <w:pStyle w:val="ab"/>
                </w:pPr>
                <w:r>
                  <w:rPr>
                    <w:rFonts w:hint="eastAsia"/>
                  </w:rPr>
                  <w:fldChar w:fldCharType="begin"/>
                </w:r>
                <w:r w:rsidR="00827C77">
                  <w:rPr>
                    <w:rFonts w:hint="eastAsia"/>
                  </w:rPr>
                  <w:instrText xml:space="preserve"> PAGE  \* MERGEFORMAT </w:instrText>
                </w:r>
                <w:r>
                  <w:rPr>
                    <w:rFonts w:hint="eastAsia"/>
                  </w:rPr>
                  <w:fldChar w:fldCharType="separate"/>
                </w:r>
                <w:r w:rsidR="00603309">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101" w:rsidRDefault="00376101" w:rsidP="00015E06">
      <w:pPr>
        <w:spacing w:line="240" w:lineRule="auto"/>
      </w:pPr>
      <w:r>
        <w:separator/>
      </w:r>
    </w:p>
  </w:footnote>
  <w:footnote w:type="continuationSeparator" w:id="1">
    <w:p w:rsidR="00376101" w:rsidRDefault="00376101" w:rsidP="00015E0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2411"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8F804E0"/>
    <w:rsid w:val="00015E06"/>
    <w:rsid w:val="00092550"/>
    <w:rsid w:val="00194C75"/>
    <w:rsid w:val="00212EA2"/>
    <w:rsid w:val="00376101"/>
    <w:rsid w:val="00484DEB"/>
    <w:rsid w:val="005A2613"/>
    <w:rsid w:val="00603309"/>
    <w:rsid w:val="006B3C43"/>
    <w:rsid w:val="00827C77"/>
    <w:rsid w:val="0098302C"/>
    <w:rsid w:val="00AA1D3C"/>
    <w:rsid w:val="00C036EB"/>
    <w:rsid w:val="00C33108"/>
    <w:rsid w:val="00D81232"/>
    <w:rsid w:val="00DE299D"/>
    <w:rsid w:val="03625309"/>
    <w:rsid w:val="046C7FE7"/>
    <w:rsid w:val="05643CCC"/>
    <w:rsid w:val="05CE5623"/>
    <w:rsid w:val="076F580A"/>
    <w:rsid w:val="07F904B0"/>
    <w:rsid w:val="08F804E0"/>
    <w:rsid w:val="09EE17EA"/>
    <w:rsid w:val="0A526CBE"/>
    <w:rsid w:val="10B21E29"/>
    <w:rsid w:val="121C2DCA"/>
    <w:rsid w:val="123D5EE3"/>
    <w:rsid w:val="1319260B"/>
    <w:rsid w:val="131B1F50"/>
    <w:rsid w:val="145450FF"/>
    <w:rsid w:val="156016BA"/>
    <w:rsid w:val="1C5E0E7D"/>
    <w:rsid w:val="1E0D3D68"/>
    <w:rsid w:val="1EF63F07"/>
    <w:rsid w:val="204F64D2"/>
    <w:rsid w:val="208F7DF8"/>
    <w:rsid w:val="22476293"/>
    <w:rsid w:val="22E00260"/>
    <w:rsid w:val="24231528"/>
    <w:rsid w:val="253220D0"/>
    <w:rsid w:val="25C71D32"/>
    <w:rsid w:val="25D52B71"/>
    <w:rsid w:val="26AD5816"/>
    <w:rsid w:val="26AF3A75"/>
    <w:rsid w:val="27A41169"/>
    <w:rsid w:val="29C0145C"/>
    <w:rsid w:val="2B0A63F2"/>
    <w:rsid w:val="2B123AC4"/>
    <w:rsid w:val="2C6E3E8E"/>
    <w:rsid w:val="2EAC64CE"/>
    <w:rsid w:val="31066E08"/>
    <w:rsid w:val="3428779E"/>
    <w:rsid w:val="36057C02"/>
    <w:rsid w:val="37263547"/>
    <w:rsid w:val="37ED2BCC"/>
    <w:rsid w:val="37FF1AEB"/>
    <w:rsid w:val="382D5835"/>
    <w:rsid w:val="3A9F11E5"/>
    <w:rsid w:val="3C4B4267"/>
    <w:rsid w:val="3EBA602E"/>
    <w:rsid w:val="40B91F15"/>
    <w:rsid w:val="42FC3CAB"/>
    <w:rsid w:val="439F6B98"/>
    <w:rsid w:val="44773811"/>
    <w:rsid w:val="44E536EA"/>
    <w:rsid w:val="45405051"/>
    <w:rsid w:val="457673DD"/>
    <w:rsid w:val="46700D2E"/>
    <w:rsid w:val="481438EE"/>
    <w:rsid w:val="483229BC"/>
    <w:rsid w:val="48996794"/>
    <w:rsid w:val="4911292B"/>
    <w:rsid w:val="4C0B283D"/>
    <w:rsid w:val="4C2B0613"/>
    <w:rsid w:val="4E025548"/>
    <w:rsid w:val="4EE127EA"/>
    <w:rsid w:val="4F1175D8"/>
    <w:rsid w:val="4F64776E"/>
    <w:rsid w:val="504C46BE"/>
    <w:rsid w:val="522D166B"/>
    <w:rsid w:val="52534FE1"/>
    <w:rsid w:val="53E20399"/>
    <w:rsid w:val="541C3271"/>
    <w:rsid w:val="5507706E"/>
    <w:rsid w:val="5665099A"/>
    <w:rsid w:val="56F22DF3"/>
    <w:rsid w:val="58AE0A48"/>
    <w:rsid w:val="593F75AC"/>
    <w:rsid w:val="5ACE752A"/>
    <w:rsid w:val="5BCF69C8"/>
    <w:rsid w:val="5BE27968"/>
    <w:rsid w:val="5C4F3F18"/>
    <w:rsid w:val="5D6F2526"/>
    <w:rsid w:val="5FF55CF6"/>
    <w:rsid w:val="615013C6"/>
    <w:rsid w:val="61D432F4"/>
    <w:rsid w:val="66F32B32"/>
    <w:rsid w:val="67363661"/>
    <w:rsid w:val="689135ED"/>
    <w:rsid w:val="6B5C3534"/>
    <w:rsid w:val="6B743F5B"/>
    <w:rsid w:val="6E8007E4"/>
    <w:rsid w:val="7168201D"/>
    <w:rsid w:val="733E7793"/>
    <w:rsid w:val="73CA662B"/>
    <w:rsid w:val="74242BFA"/>
    <w:rsid w:val="744A34C1"/>
    <w:rsid w:val="74563B70"/>
    <w:rsid w:val="74AB44B7"/>
    <w:rsid w:val="76205A56"/>
    <w:rsid w:val="76965226"/>
    <w:rsid w:val="788F227E"/>
    <w:rsid w:val="78DE633F"/>
    <w:rsid w:val="7C9F628F"/>
    <w:rsid w:val="7D7107EA"/>
    <w:rsid w:val="7E2557AE"/>
    <w:rsid w:val="7E9B60B5"/>
    <w:rsid w:val="7EDA3B7A"/>
    <w:rsid w:val="7F1E18CB"/>
    <w:rsid w:val="7F491E19"/>
    <w:rsid w:val="7FC47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qFormat="1"/>
    <w:lsdException w:name="footnote reference" w:qFormat="1"/>
    <w:lsdException w:name="page number" w:qFormat="1"/>
    <w:lsdException w:name="Title" w:qFormat="1"/>
    <w:lsdException w:name="Default Paragraph Font" w:semiHidden="1" w:qFormat="1"/>
    <w:lsdException w:name="Body Text" w:uiPriority="99"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15E06"/>
    <w:pPr>
      <w:spacing w:line="360" w:lineRule="auto"/>
    </w:pPr>
    <w:rPr>
      <w:rFonts w:ascii="Calibri" w:hAnsi="Calibri"/>
      <w:kern w:val="2"/>
      <w:sz w:val="21"/>
      <w:szCs w:val="22"/>
    </w:rPr>
  </w:style>
  <w:style w:type="paragraph" w:styleId="1">
    <w:name w:val="heading 1"/>
    <w:basedOn w:val="a1"/>
    <w:next w:val="a1"/>
    <w:qFormat/>
    <w:rsid w:val="00015E06"/>
    <w:pPr>
      <w:spacing w:beforeAutospacing="1" w:afterAutospacing="1"/>
      <w:outlineLvl w:val="0"/>
    </w:pPr>
    <w:rPr>
      <w:rFonts w:ascii="宋体" w:hAnsi="宋体" w:hint="eastAsia"/>
      <w:b/>
      <w:kern w:val="44"/>
      <w:sz w:val="48"/>
      <w:szCs w:val="48"/>
    </w:rPr>
  </w:style>
  <w:style w:type="paragraph" w:styleId="2">
    <w:name w:val="heading 2"/>
    <w:basedOn w:val="a1"/>
    <w:next w:val="a1"/>
    <w:unhideWhenUsed/>
    <w:qFormat/>
    <w:rsid w:val="00015E06"/>
    <w:pPr>
      <w:spacing w:beforeAutospacing="1" w:afterAutospacing="1"/>
      <w:outlineLvl w:val="1"/>
    </w:pPr>
    <w:rPr>
      <w:rFonts w:ascii="宋体" w:hAnsi="宋体" w:hint="eastAsia"/>
      <w:b/>
      <w:kern w:val="0"/>
      <w:sz w:val="36"/>
      <w:szCs w:val="36"/>
    </w:rPr>
  </w:style>
  <w:style w:type="paragraph" w:styleId="3">
    <w:name w:val="heading 3"/>
    <w:basedOn w:val="a1"/>
    <w:next w:val="a1"/>
    <w:unhideWhenUsed/>
    <w:qFormat/>
    <w:rsid w:val="00015E06"/>
    <w:pPr>
      <w:spacing w:beforeAutospacing="1" w:afterAutospacing="1"/>
      <w:outlineLvl w:val="2"/>
    </w:pPr>
    <w:rPr>
      <w:rFonts w:ascii="宋体" w:hAnsi="宋体" w:hint="eastAsia"/>
      <w:b/>
      <w:kern w:val="0"/>
      <w:sz w:val="27"/>
      <w:szCs w:val="27"/>
    </w:rPr>
  </w:style>
  <w:style w:type="paragraph" w:styleId="4">
    <w:name w:val="heading 4"/>
    <w:basedOn w:val="a1"/>
    <w:next w:val="a1"/>
    <w:uiPriority w:val="99"/>
    <w:qFormat/>
    <w:rsid w:val="00015E06"/>
    <w:pPr>
      <w:keepNext/>
      <w:keepLines/>
      <w:spacing w:line="372"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rsid w:val="00015E06"/>
    <w:pPr>
      <w:ind w:firstLine="420"/>
    </w:pPr>
  </w:style>
  <w:style w:type="paragraph" w:styleId="a6">
    <w:name w:val="caption"/>
    <w:basedOn w:val="a1"/>
    <w:next w:val="a1"/>
    <w:qFormat/>
    <w:rsid w:val="00015E06"/>
    <w:rPr>
      <w:rFonts w:ascii="Arial" w:eastAsia="楷体_GB2312" w:hAnsi="Arial"/>
    </w:rPr>
  </w:style>
  <w:style w:type="paragraph" w:styleId="a7">
    <w:name w:val="annotation text"/>
    <w:basedOn w:val="a1"/>
    <w:qFormat/>
    <w:rsid w:val="00015E06"/>
  </w:style>
  <w:style w:type="paragraph" w:styleId="a8">
    <w:name w:val="Body Text"/>
    <w:basedOn w:val="a1"/>
    <w:uiPriority w:val="99"/>
    <w:qFormat/>
    <w:rsid w:val="00015E06"/>
    <w:pPr>
      <w:ind w:left="145"/>
    </w:pPr>
    <w:rPr>
      <w:rFonts w:ascii="宋体" w:hAnsi="宋体"/>
      <w:sz w:val="19"/>
      <w:szCs w:val="19"/>
    </w:rPr>
  </w:style>
  <w:style w:type="paragraph" w:styleId="a9">
    <w:name w:val="Body Text Indent"/>
    <w:basedOn w:val="a1"/>
    <w:qFormat/>
    <w:rsid w:val="00015E06"/>
    <w:pPr>
      <w:ind w:firstLineChars="200" w:firstLine="560"/>
    </w:pPr>
    <w:rPr>
      <w:rFonts w:ascii="Times New Roman" w:eastAsia="Times New Roman" w:hAnsi="Times New Roman"/>
      <w:kern w:val="0"/>
      <w:sz w:val="24"/>
    </w:rPr>
  </w:style>
  <w:style w:type="paragraph" w:styleId="aa">
    <w:name w:val="Plain Text"/>
    <w:basedOn w:val="a1"/>
    <w:qFormat/>
    <w:rsid w:val="00015E06"/>
    <w:rPr>
      <w:rFonts w:ascii="宋体" w:hAnsi="Courier New"/>
      <w:kern w:val="0"/>
      <w:szCs w:val="21"/>
    </w:rPr>
  </w:style>
  <w:style w:type="paragraph" w:styleId="ab">
    <w:name w:val="footer"/>
    <w:basedOn w:val="a1"/>
    <w:qFormat/>
    <w:rsid w:val="00015E06"/>
    <w:pPr>
      <w:tabs>
        <w:tab w:val="center" w:pos="4153"/>
        <w:tab w:val="right" w:pos="8306"/>
      </w:tabs>
      <w:snapToGrid w:val="0"/>
    </w:pPr>
    <w:rPr>
      <w:sz w:val="18"/>
      <w:szCs w:val="18"/>
    </w:rPr>
  </w:style>
  <w:style w:type="paragraph" w:styleId="ac">
    <w:name w:val="header"/>
    <w:basedOn w:val="a1"/>
    <w:qFormat/>
    <w:rsid w:val="00015E06"/>
    <w:pPr>
      <w:pBdr>
        <w:bottom w:val="single" w:sz="6" w:space="1" w:color="auto"/>
      </w:pBdr>
      <w:tabs>
        <w:tab w:val="center" w:pos="4153"/>
        <w:tab w:val="right" w:pos="8306"/>
      </w:tabs>
      <w:snapToGrid w:val="0"/>
      <w:jc w:val="center"/>
    </w:pPr>
    <w:rPr>
      <w:sz w:val="18"/>
      <w:szCs w:val="18"/>
    </w:rPr>
  </w:style>
  <w:style w:type="paragraph" w:styleId="HTML">
    <w:name w:val="HTML Preformatted"/>
    <w:basedOn w:val="a1"/>
    <w:uiPriority w:val="99"/>
    <w:unhideWhenUsed/>
    <w:qFormat/>
    <w:rsid w:val="0001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lang w:val="zh-CN"/>
    </w:rPr>
  </w:style>
  <w:style w:type="paragraph" w:styleId="ad">
    <w:name w:val="Normal (Web)"/>
    <w:basedOn w:val="a1"/>
    <w:qFormat/>
    <w:rsid w:val="00015E06"/>
    <w:pPr>
      <w:spacing w:beforeAutospacing="1" w:afterAutospacing="1"/>
    </w:pPr>
    <w:rPr>
      <w:kern w:val="0"/>
      <w:sz w:val="24"/>
    </w:rPr>
  </w:style>
  <w:style w:type="table" w:styleId="ae">
    <w:name w:val="Table Grid"/>
    <w:basedOn w:val="a3"/>
    <w:qFormat/>
    <w:rsid w:val="00015E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2"/>
    <w:qFormat/>
    <w:rsid w:val="00015E06"/>
    <w:rPr>
      <w:b/>
    </w:rPr>
  </w:style>
  <w:style w:type="character" w:styleId="af0">
    <w:name w:val="page number"/>
    <w:basedOn w:val="a2"/>
    <w:qFormat/>
    <w:rsid w:val="00015E06"/>
  </w:style>
  <w:style w:type="character" w:styleId="af1">
    <w:name w:val="Emphasis"/>
    <w:basedOn w:val="a2"/>
    <w:qFormat/>
    <w:rsid w:val="00015E06"/>
    <w:rPr>
      <w:i/>
    </w:rPr>
  </w:style>
  <w:style w:type="character" w:styleId="af2">
    <w:name w:val="Hyperlink"/>
    <w:basedOn w:val="a2"/>
    <w:qFormat/>
    <w:rsid w:val="00015E06"/>
    <w:rPr>
      <w:color w:val="0000FF"/>
      <w:u w:val="single"/>
    </w:rPr>
  </w:style>
  <w:style w:type="character" w:styleId="af3">
    <w:name w:val="footnote reference"/>
    <w:qFormat/>
    <w:rsid w:val="00015E06"/>
    <w:rPr>
      <w:vertAlign w:val="superscript"/>
    </w:rPr>
  </w:style>
  <w:style w:type="paragraph" w:customStyle="1" w:styleId="Bodytext2">
    <w:name w:val="Body text|2"/>
    <w:basedOn w:val="a1"/>
    <w:qFormat/>
    <w:rsid w:val="00015E06"/>
    <w:pPr>
      <w:widowControl w:val="0"/>
      <w:shd w:val="clear" w:color="auto" w:fill="FFFFFF"/>
      <w:spacing w:before="420" w:after="1040" w:line="300" w:lineRule="exact"/>
      <w:ind w:hanging="600"/>
      <w:jc w:val="right"/>
    </w:pPr>
    <w:rPr>
      <w:rFonts w:ascii="PMingLiU" w:eastAsia="PMingLiU" w:hAnsi="PMingLiU" w:cs="PMingLiU"/>
      <w:spacing w:val="20"/>
      <w:sz w:val="30"/>
      <w:szCs w:val="30"/>
    </w:rPr>
  </w:style>
  <w:style w:type="paragraph" w:customStyle="1" w:styleId="af4">
    <w:name w:val="段"/>
    <w:qFormat/>
    <w:rsid w:val="00015E06"/>
    <w:pPr>
      <w:tabs>
        <w:tab w:val="center" w:pos="4201"/>
        <w:tab w:val="right" w:leader="dot" w:pos="9298"/>
      </w:tabs>
      <w:autoSpaceDE w:val="0"/>
      <w:autoSpaceDN w:val="0"/>
      <w:ind w:firstLineChars="200" w:firstLine="420"/>
      <w:jc w:val="both"/>
    </w:pPr>
    <w:rPr>
      <w:rFonts w:ascii="宋体"/>
    </w:rPr>
  </w:style>
  <w:style w:type="paragraph" w:customStyle="1" w:styleId="af5">
    <w:name w:val="示例"/>
    <w:next w:val="a1"/>
    <w:qFormat/>
    <w:rsid w:val="00015E06"/>
    <w:pPr>
      <w:widowControl w:val="0"/>
      <w:ind w:left="2411"/>
      <w:jc w:val="both"/>
    </w:pPr>
    <w:rPr>
      <w:rFonts w:ascii="宋体"/>
      <w:sz w:val="18"/>
      <w:szCs w:val="18"/>
    </w:rPr>
  </w:style>
  <w:style w:type="paragraph" w:customStyle="1" w:styleId="a">
    <w:name w:val="章标题"/>
    <w:next w:val="af4"/>
    <w:qFormat/>
    <w:rsid w:val="00015E06"/>
    <w:pPr>
      <w:numPr>
        <w:numId w:val="1"/>
      </w:numPr>
      <w:spacing w:beforeLines="100" w:afterLines="100"/>
      <w:jc w:val="both"/>
      <w:outlineLvl w:val="1"/>
    </w:pPr>
    <w:rPr>
      <w:rFonts w:ascii="黑体" w:eastAsia="黑体"/>
      <w:sz w:val="21"/>
    </w:rPr>
  </w:style>
  <w:style w:type="paragraph" w:customStyle="1" w:styleId="a0">
    <w:name w:val="一级条标题"/>
    <w:next w:val="af4"/>
    <w:qFormat/>
    <w:rsid w:val="00015E06"/>
    <w:pPr>
      <w:numPr>
        <w:ilvl w:val="1"/>
        <w:numId w:val="1"/>
      </w:numPr>
      <w:spacing w:beforeLines="50" w:afterLines="50"/>
      <w:outlineLvl w:val="2"/>
    </w:pPr>
    <w:rPr>
      <w:rFonts w:ascii="黑体" w:eastAsia="黑体"/>
      <w:sz w:val="21"/>
      <w:szCs w:val="21"/>
    </w:rPr>
  </w:style>
  <w:style w:type="paragraph" w:customStyle="1" w:styleId="af6">
    <w:name w:val="其他实施日期"/>
    <w:basedOn w:val="a1"/>
    <w:qFormat/>
    <w:rsid w:val="00015E06"/>
    <w:pPr>
      <w:framePr w:w="3997" w:h="471" w:hRule="exact" w:vSpace="181" w:wrap="around" w:vAnchor="page" w:hAnchor="page" w:x="7089" w:y="14097" w:anchorLock="1"/>
      <w:jc w:val="right"/>
    </w:pPr>
    <w:rPr>
      <w:rFonts w:eastAsia="黑体"/>
      <w:kern w:val="0"/>
      <w:sz w:val="28"/>
      <w:szCs w:val="20"/>
    </w:rPr>
  </w:style>
  <w:style w:type="paragraph" w:customStyle="1" w:styleId="af7">
    <w:name w:val="其他发布部门"/>
    <w:basedOn w:val="a1"/>
    <w:qFormat/>
    <w:rsid w:val="00015E06"/>
    <w:pPr>
      <w:framePr w:w="7938" w:h="1134" w:hRule="exact" w:hSpace="125" w:vSpace="181" w:wrap="around" w:vAnchor="page" w:hAnchor="page" w:x="2150" w:y="15310" w:anchorLock="1"/>
      <w:spacing w:line="0" w:lineRule="atLeast"/>
      <w:jc w:val="center"/>
    </w:pPr>
    <w:rPr>
      <w:rFonts w:ascii="黑体" w:eastAsia="黑体"/>
      <w:spacing w:val="20"/>
      <w:w w:val="135"/>
      <w:kern w:val="0"/>
      <w:sz w:val="28"/>
      <w:szCs w:val="20"/>
    </w:rPr>
  </w:style>
  <w:style w:type="paragraph" w:customStyle="1" w:styleId="af8">
    <w:name w:val="案例正文"/>
    <w:basedOn w:val="a1"/>
    <w:qFormat/>
    <w:rsid w:val="00015E06"/>
    <w:pPr>
      <w:spacing w:line="150" w:lineRule="atLeast"/>
      <w:ind w:firstLine="450"/>
    </w:pPr>
    <w:rPr>
      <w:rFonts w:eastAsia="楷体_GB2312"/>
      <w:spacing w:val="5"/>
    </w:rPr>
  </w:style>
  <w:style w:type="paragraph" w:customStyle="1" w:styleId="af9">
    <w:name w:val="内容"/>
    <w:basedOn w:val="a1"/>
    <w:qFormat/>
    <w:rsid w:val="00015E06"/>
    <w:pPr>
      <w:jc w:val="center"/>
    </w:pPr>
    <w:rPr>
      <w:rFonts w:eastAsia="楷体_GB2312"/>
      <w:sz w:val="18"/>
    </w:rPr>
  </w:style>
  <w:style w:type="paragraph" w:customStyle="1" w:styleId="10">
    <w:name w:val="列出段落1"/>
    <w:basedOn w:val="a1"/>
    <w:uiPriority w:val="34"/>
    <w:qFormat/>
    <w:rsid w:val="00015E0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泰哥</dc:creator>
  <cp:lastModifiedBy>z</cp:lastModifiedBy>
  <cp:revision>6</cp:revision>
  <dcterms:created xsi:type="dcterms:W3CDTF">2021-09-26T09:35:00Z</dcterms:created>
  <dcterms:modified xsi:type="dcterms:W3CDTF">2021-09-27T03:21:00Z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2317F79B04BB4AD1BC4DE9AFBBBD5AB6</vt:lpwstr>
  </property>
</Properties>
</file>