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文鼎小标宋简" w:hAnsi="文鼎小标宋简" w:eastAsia="文鼎小标宋简" w:cs="文鼎小标宋简"/>
          <w:sz w:val="36"/>
          <w:szCs w:val="28"/>
        </w:rPr>
      </w:pPr>
      <w:r>
        <w:rPr>
          <w:rFonts w:hint="eastAsia" w:ascii="黑体" w:hAnsi="黑体" w:eastAsia="黑体" w:cs="黑体"/>
        </w:rPr>
        <w:t xml:space="preserve">附件1                             </w:t>
      </w:r>
      <w:r>
        <w:rPr>
          <w:rFonts w:hint="eastAsia" w:ascii="文鼎小标宋简" w:hAnsi="文鼎小标宋简" w:eastAsia="文鼎小标宋简" w:cs="文鼎小标宋简"/>
          <w:sz w:val="36"/>
          <w:szCs w:val="28"/>
        </w:rPr>
        <w:t xml:space="preserve">随机抽查信息公开表（暂行） </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48"/>
        <w:gridCol w:w="992"/>
        <w:gridCol w:w="993"/>
        <w:gridCol w:w="6662"/>
        <w:gridCol w:w="992"/>
        <w:gridCol w:w="851"/>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Pr>
          <w:p>
            <w:pPr>
              <w:jc w:val="center"/>
            </w:pPr>
            <w:r>
              <w:rPr>
                <w:rFonts w:hint="eastAsia"/>
                <w:bCs/>
                <w:kern w:val="0"/>
                <w:sz w:val="28"/>
                <w:szCs w:val="28"/>
                <w:u w:val="single"/>
              </w:rPr>
              <w:t>2021</w:t>
            </w:r>
            <w:r>
              <w:rPr>
                <w:bCs/>
                <w:kern w:val="0"/>
                <w:sz w:val="28"/>
                <w:szCs w:val="28"/>
                <w:u w:val="single"/>
              </w:rPr>
              <w:t>年</w:t>
            </w:r>
            <w:r>
              <w:rPr>
                <w:rFonts w:hint="eastAsia"/>
                <w:bCs/>
                <w:kern w:val="0"/>
                <w:sz w:val="28"/>
                <w:szCs w:val="28"/>
                <w:u w:val="single"/>
              </w:rPr>
              <w:t>江门</w:t>
            </w:r>
            <w:r>
              <w:rPr>
                <w:bCs/>
                <w:kern w:val="0"/>
                <w:sz w:val="28"/>
                <w:szCs w:val="28"/>
                <w:u w:val="single"/>
              </w:rPr>
              <w:t>市</w:t>
            </w:r>
            <w:r>
              <w:rPr>
                <w:rFonts w:hint="eastAsia"/>
                <w:bCs/>
                <w:kern w:val="0"/>
                <w:sz w:val="28"/>
                <w:szCs w:val="28"/>
                <w:u w:val="single"/>
              </w:rPr>
              <w:t>蓬江区</w:t>
            </w:r>
            <w:r>
              <w:rPr>
                <w:bCs/>
                <w:kern w:val="0"/>
                <w:sz w:val="28"/>
                <w:szCs w:val="28"/>
                <w:u w:val="single"/>
              </w:rPr>
              <w:t>第</w:t>
            </w:r>
            <w:r>
              <w:rPr>
                <w:rFonts w:hint="eastAsia"/>
                <w:bCs/>
                <w:kern w:val="0"/>
                <w:sz w:val="28"/>
                <w:szCs w:val="28"/>
                <w:u w:val="single"/>
              </w:rPr>
              <w:t>三</w:t>
            </w:r>
            <w:r>
              <w:rPr>
                <w:bCs/>
                <w:kern w:val="0"/>
                <w:sz w:val="28"/>
                <w:szCs w:val="28"/>
                <w:u w:val="single"/>
              </w:rPr>
              <w:t>季度随机抽查情况公示表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jc w:val="center"/>
              <w:rPr>
                <w:b/>
                <w:kern w:val="0"/>
                <w:sz w:val="28"/>
                <w:szCs w:val="28"/>
              </w:rPr>
            </w:pPr>
            <w:r>
              <w:rPr>
                <w:rFonts w:hint="eastAsia"/>
                <w:b/>
                <w:kern w:val="0"/>
                <w:sz w:val="28"/>
                <w:szCs w:val="28"/>
              </w:rPr>
              <w:t>序号</w:t>
            </w:r>
          </w:p>
        </w:tc>
        <w:tc>
          <w:tcPr>
            <w:tcW w:w="1648" w:type="dxa"/>
          </w:tcPr>
          <w:p>
            <w:pPr>
              <w:jc w:val="center"/>
              <w:rPr>
                <w:b/>
                <w:kern w:val="0"/>
                <w:sz w:val="28"/>
                <w:szCs w:val="28"/>
              </w:rPr>
            </w:pPr>
            <w:r>
              <w:rPr>
                <w:rFonts w:hint="eastAsia"/>
                <w:b/>
                <w:kern w:val="0"/>
                <w:sz w:val="28"/>
                <w:szCs w:val="28"/>
              </w:rPr>
              <w:t>企业名称</w:t>
            </w:r>
          </w:p>
        </w:tc>
        <w:tc>
          <w:tcPr>
            <w:tcW w:w="992" w:type="dxa"/>
          </w:tcPr>
          <w:p>
            <w:r>
              <w:rPr>
                <w:b/>
                <w:kern w:val="0"/>
                <w:sz w:val="28"/>
                <w:szCs w:val="28"/>
              </w:rPr>
              <w:t>企业类型</w:t>
            </w:r>
          </w:p>
        </w:tc>
        <w:tc>
          <w:tcPr>
            <w:tcW w:w="993" w:type="dxa"/>
          </w:tcPr>
          <w:p>
            <w:pPr>
              <w:jc w:val="center"/>
              <w:rPr>
                <w:b/>
                <w:kern w:val="0"/>
                <w:sz w:val="28"/>
                <w:szCs w:val="28"/>
              </w:rPr>
            </w:pPr>
            <w:r>
              <w:rPr>
                <w:rFonts w:hint="eastAsia"/>
                <w:b/>
                <w:kern w:val="0"/>
                <w:sz w:val="28"/>
                <w:szCs w:val="28"/>
              </w:rPr>
              <w:t>检查时间</w:t>
            </w:r>
          </w:p>
        </w:tc>
        <w:tc>
          <w:tcPr>
            <w:tcW w:w="6662" w:type="dxa"/>
          </w:tcPr>
          <w:p>
            <w:pPr>
              <w:jc w:val="center"/>
              <w:rPr>
                <w:b/>
                <w:kern w:val="0"/>
                <w:sz w:val="28"/>
                <w:szCs w:val="28"/>
              </w:rPr>
            </w:pPr>
            <w:r>
              <w:rPr>
                <w:rFonts w:hint="eastAsia"/>
                <w:b/>
                <w:kern w:val="0"/>
                <w:sz w:val="28"/>
                <w:szCs w:val="28"/>
              </w:rPr>
              <w:t>检查情况</w:t>
            </w:r>
          </w:p>
        </w:tc>
        <w:tc>
          <w:tcPr>
            <w:tcW w:w="992" w:type="dxa"/>
          </w:tcPr>
          <w:p>
            <w:pPr>
              <w:jc w:val="center"/>
              <w:rPr>
                <w:b/>
                <w:kern w:val="0"/>
                <w:sz w:val="28"/>
                <w:szCs w:val="28"/>
              </w:rPr>
            </w:pPr>
            <w:r>
              <w:rPr>
                <w:rFonts w:hint="eastAsia"/>
                <w:b/>
                <w:kern w:val="0"/>
                <w:sz w:val="28"/>
                <w:szCs w:val="28"/>
              </w:rPr>
              <w:t>检查结果</w:t>
            </w:r>
          </w:p>
        </w:tc>
        <w:tc>
          <w:tcPr>
            <w:tcW w:w="851" w:type="dxa"/>
          </w:tcPr>
          <w:p>
            <w:pPr>
              <w:jc w:val="center"/>
              <w:rPr>
                <w:b/>
                <w:kern w:val="0"/>
                <w:sz w:val="28"/>
                <w:szCs w:val="28"/>
              </w:rPr>
            </w:pPr>
            <w:r>
              <w:rPr>
                <w:rFonts w:hint="eastAsia"/>
                <w:b/>
                <w:kern w:val="0"/>
                <w:sz w:val="28"/>
                <w:szCs w:val="28"/>
              </w:rPr>
              <w:t>处理结果</w:t>
            </w:r>
          </w:p>
        </w:tc>
        <w:tc>
          <w:tcPr>
            <w:tcW w:w="1166" w:type="dxa"/>
          </w:tcPr>
          <w:p>
            <w:pPr>
              <w:jc w:val="center"/>
              <w:rPr>
                <w:b/>
                <w:kern w:val="0"/>
                <w:sz w:val="28"/>
                <w:szCs w:val="28"/>
              </w:rPr>
            </w:pPr>
            <w:r>
              <w:rPr>
                <w:rFonts w:hint="eastAsia"/>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1</w:t>
            </w:r>
          </w:p>
        </w:tc>
        <w:tc>
          <w:tcPr>
            <w:tcW w:w="1648" w:type="dxa"/>
          </w:tcPr>
          <w:p>
            <w:pPr>
              <w:jc w:val="left"/>
              <w:rPr>
                <w:rFonts w:ascii="Arial" w:hAnsi="Arial" w:eastAsia="宋体" w:cs="Arial"/>
                <w:kern w:val="0"/>
                <w:sz w:val="20"/>
                <w:szCs w:val="20"/>
              </w:rPr>
            </w:pPr>
            <w:r>
              <w:rPr>
                <w:rFonts w:hint="eastAsia" w:ascii="仿宋_GB2312" w:hAnsi="仿宋" w:cs="仿宋"/>
                <w:color w:val="000000" w:themeColor="text1"/>
                <w:kern w:val="0"/>
                <w:sz w:val="24"/>
                <w14:textFill>
                  <w14:solidFill>
                    <w14:schemeClr w14:val="tx1"/>
                  </w14:solidFill>
                </w14:textFill>
              </w:rPr>
              <w:t>江门安德瑞实业有限公司年产塑料型材5万件新建项目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2021-7-14</w:t>
            </w:r>
          </w:p>
        </w:tc>
        <w:tc>
          <w:tcPr>
            <w:tcW w:w="6662" w:type="dxa"/>
            <w:vAlign w:val="center"/>
          </w:tcPr>
          <w:p>
            <w:pPr>
              <w:jc w:val="center"/>
              <w:rPr>
                <w:rFonts w:hint="eastAsia"/>
                <w:sz w:val="24"/>
              </w:rPr>
            </w:pPr>
            <w:r>
              <w:rPr>
                <w:rFonts w:hint="eastAsia"/>
                <w:sz w:val="24"/>
              </w:rPr>
              <w:t>现场检查时，该厂未有生产，主要从事塑料型材制造项目。该厂主要生产设备有挤出机4台，主要生产工序为:原料-混料-挤出-定型-牵引-后加工-包装-成品。挤出工序会产生有机废气，已配套废气收集治理设施（活性炭+UV光解）。定型过程需要冷却水冷却，冷却水循环使用。检查发现该厂已建设危险废物暂存仓，已编制环评报告，并取得环评批复，配套的治理设施正在进行验收。现场检查时，有该厂现场负责人全程陪同，检查情况已拍照录像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江门市蓬江区葆潞印花厂年产丝印棉布120吨新建项目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 xml:space="preserve"> 2021-07-14</w:t>
            </w:r>
          </w:p>
        </w:tc>
        <w:tc>
          <w:tcPr>
            <w:tcW w:w="6662" w:type="dxa"/>
            <w:vAlign w:val="center"/>
          </w:tcPr>
          <w:p>
            <w:pPr>
              <w:jc w:val="center"/>
              <w:rPr>
                <w:rFonts w:hint="eastAsia"/>
                <w:sz w:val="24"/>
              </w:rPr>
            </w:pPr>
            <w:r>
              <w:rPr>
                <w:rFonts w:hint="eastAsia"/>
                <w:sz w:val="24"/>
              </w:rPr>
              <w:t>现场检查时，该厂正在生产，主要从事丝印棉布生产项目。主要的生产工艺:调浆—手动丝印—自然晾干（烘干）—检验—成品;配胶—自动丝印及烘干—检验—成品。平网印花机1台，丝印台板5套，全自动行走烘干炉3套。调浆、手动丝印、自然晾干（烘干）、自动丝印及烘干工序会产生有机废气，已配套废气治理设施（uv光解+活性炭吸附）。生产清洗废水经废水处理设施处理后循环使用。该厂已取得环评批复（江蓬环审[2020]41号），已完成固定污染源排污登记，已完成环保竣工验收。现场检查时有该厂负责人罗子浩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3</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江门市蓬江区荷塘赛兴隆漂染有限公司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2021-7-15</w:t>
            </w:r>
          </w:p>
        </w:tc>
        <w:tc>
          <w:tcPr>
            <w:tcW w:w="6662" w:type="dxa"/>
            <w:vAlign w:val="center"/>
          </w:tcPr>
          <w:p>
            <w:pPr>
              <w:jc w:val="center"/>
              <w:rPr>
                <w:rFonts w:hint="eastAsia"/>
                <w:sz w:val="24"/>
              </w:rPr>
            </w:pPr>
            <w:r>
              <w:rPr>
                <w:rFonts w:hint="eastAsia"/>
                <w:sz w:val="24"/>
              </w:rPr>
              <w:t>现场检查时正在生产，主要从事漂染加工项目，生产工艺为：棉纱—染色—洗水—烘干—成品。该处已设置生化处理工艺的废水处理设施，检查时废水处理设施正在运行，标准排放口有废水外排。我局委托第三方检测公司对标准排放口外排废水进行采样。该企业已办理环评报批手续，已取得污染物排放许可证（编号：914407007499883052001P）</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bookmarkStart w:id="0" w:name="OLE_LINK1" w:colFirst="2" w:colLast="2"/>
            <w:r>
              <w:rPr>
                <w:rFonts w:hint="eastAsia"/>
                <w:sz w:val="24"/>
              </w:rPr>
              <w:t>4</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江门市南天机械制造有限公司年产分切机30台、品检机20台、收边机20台新建项目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2021-07-22</w:t>
            </w:r>
          </w:p>
        </w:tc>
        <w:tc>
          <w:tcPr>
            <w:tcW w:w="6662" w:type="dxa"/>
            <w:vAlign w:val="center"/>
          </w:tcPr>
          <w:p>
            <w:pPr>
              <w:jc w:val="center"/>
              <w:rPr>
                <w:rFonts w:hint="eastAsia"/>
                <w:sz w:val="24"/>
              </w:rPr>
            </w:pPr>
            <w:r>
              <w:rPr>
                <w:rFonts w:hint="eastAsia"/>
                <w:sz w:val="24"/>
              </w:rPr>
              <w:t>现场检查时，该厂正在生产，该厂主要从事机械设备（分切机、品检机、收边机）生产加工项目。主要的生产原辅料:钢材，环氧树脂粉，五金零配件，焊丝等。设有一条静电喷涂线和一个烘干箱。原料—开料—机加工—焊接—喷粉固化—安装—成品。固化产生的有机废气经uv光解催化+活性炭吸附处理后排放。已建立危废仓，已取得环评批复（江蓬环审[2020]35号）。已完成环保竣工验收。现场检查时有该厂现场负责人黄润波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5</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江门市蓬江区英格利涂料有限公司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2021-7-15</w:t>
            </w:r>
          </w:p>
        </w:tc>
        <w:tc>
          <w:tcPr>
            <w:tcW w:w="6662" w:type="dxa"/>
            <w:vAlign w:val="center"/>
          </w:tcPr>
          <w:p>
            <w:pPr>
              <w:jc w:val="center"/>
              <w:rPr>
                <w:rFonts w:hint="eastAsia"/>
                <w:sz w:val="24"/>
              </w:rPr>
            </w:pPr>
            <w:r>
              <w:rPr>
                <w:rFonts w:hint="eastAsia"/>
                <w:sz w:val="24"/>
              </w:rPr>
              <w:t>现场检查时企业没有生产，主要生产工艺是：原料—搅拌分散—研磨—检验—包装—成品。分散工序产生的废气经过‘’活性炭+吸附脱附+催化燃烧‘’处理后排放。已取得环评批复，已通过环保验收，国家排污许可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6</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江门市新合盛涂料实业有限公司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2021-7-19</w:t>
            </w:r>
          </w:p>
        </w:tc>
        <w:tc>
          <w:tcPr>
            <w:tcW w:w="6662" w:type="dxa"/>
            <w:vAlign w:val="center"/>
          </w:tcPr>
          <w:p>
            <w:pPr>
              <w:jc w:val="center"/>
              <w:rPr>
                <w:rFonts w:hint="eastAsia"/>
                <w:sz w:val="24"/>
              </w:rPr>
            </w:pPr>
            <w:r>
              <w:rPr>
                <w:rFonts w:hint="eastAsia"/>
                <w:sz w:val="24"/>
              </w:rPr>
              <w:t>现场检查时正常生产，主要生产工艺：原料——分散——研磨——检验——包装。1.2号分装研磨工序线配套“uv光解+活性炭废气”废气治理设施处理，3号线配套“水喷淋+活性炭”废气治理设施处理。已设置规范危废间，已取得排污许可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7</w:t>
            </w:r>
          </w:p>
        </w:tc>
        <w:tc>
          <w:tcPr>
            <w:tcW w:w="1648" w:type="dxa"/>
          </w:tcPr>
          <w:p>
            <w:pPr>
              <w:pStyle w:val="4"/>
              <w:spacing w:before="0" w:beforeAutospacing="0" w:after="0" w:afterAutospacing="0" w:line="576" w:lineRule="exact"/>
              <w:rPr>
                <w:rFonts w:ascii="仿宋_GB2312" w:hAnsi="仿宋" w:eastAsia="仿宋_GB2312" w:cs="仿宋"/>
                <w:color w:val="000000" w:themeColor="text1"/>
                <w14:textFill>
                  <w14:solidFill>
                    <w14:schemeClr w14:val="tx1"/>
                  </w14:solidFill>
                </w14:textFill>
              </w:rPr>
            </w:pPr>
            <w:r>
              <w:rPr>
                <w:rFonts w:hint="eastAsia" w:ascii="仿宋_GB2312" w:hAnsi="仿宋" w:eastAsia="仿宋_GB2312" w:cs="仿宋"/>
                <w:color w:val="000000" w:themeColor="text1"/>
                <w14:textFill>
                  <w14:solidFill>
                    <w14:schemeClr w14:val="tx1"/>
                  </w14:solidFill>
                </w14:textFill>
              </w:rPr>
              <w:t>广东协德新材料科技有限公司年产泡沫1200吨建设项目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2021-7-27</w:t>
            </w:r>
          </w:p>
        </w:tc>
        <w:tc>
          <w:tcPr>
            <w:tcW w:w="6662" w:type="dxa"/>
            <w:vAlign w:val="center"/>
          </w:tcPr>
          <w:p>
            <w:pPr>
              <w:jc w:val="center"/>
              <w:rPr>
                <w:rFonts w:hint="eastAsia"/>
                <w:sz w:val="24"/>
              </w:rPr>
            </w:pPr>
            <w:r>
              <w:rPr>
                <w:rFonts w:hint="eastAsia"/>
                <w:sz w:val="24"/>
              </w:rPr>
              <w:t>现场检查时企业没有生产，主要生产设备：发泡机5台、大板机6台、空压机1台、烘干房4个。生产工序：发泡——熟化——成型——烘干。发泡和成型工序产生的有机废气经过“水喷淋+活性炭”废气治理设施处理后通过排气筒排放。已签订危险废物合同，已设置危废间。</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8</w:t>
            </w:r>
          </w:p>
        </w:tc>
        <w:tc>
          <w:tcPr>
            <w:tcW w:w="1648" w:type="dxa"/>
          </w:tcPr>
          <w:p>
            <w:pPr>
              <w:jc w:val="left"/>
              <w:rPr>
                <w:rFonts w:ascii="Arial" w:hAnsi="Arial" w:eastAsia="宋体" w:cs="Arial"/>
                <w:kern w:val="0"/>
                <w:sz w:val="20"/>
                <w:szCs w:val="20"/>
              </w:rPr>
            </w:pPr>
            <w:r>
              <w:rPr>
                <w:rFonts w:hint="eastAsia" w:ascii="仿宋_GB2312" w:hAnsi="仿宋" w:cs="仿宋"/>
                <w:color w:val="000000" w:themeColor="text1"/>
                <w:sz w:val="24"/>
                <w14:textFill>
                  <w14:solidFill>
                    <w14:schemeClr w14:val="tx1"/>
                  </w14:solidFill>
                </w14:textFill>
              </w:rPr>
              <w:t>江门市蓬江区光之彩实业有限公司年产PVC收缩管110吨新建项目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2021-7-30</w:t>
            </w:r>
          </w:p>
        </w:tc>
        <w:tc>
          <w:tcPr>
            <w:tcW w:w="6662" w:type="dxa"/>
            <w:vAlign w:val="center"/>
          </w:tcPr>
          <w:p>
            <w:pPr>
              <w:jc w:val="center"/>
              <w:rPr>
                <w:rFonts w:hint="eastAsia"/>
                <w:sz w:val="24"/>
              </w:rPr>
            </w:pPr>
            <w:r>
              <w:rPr>
                <w:rFonts w:hint="eastAsia"/>
                <w:sz w:val="24"/>
              </w:rPr>
              <w:t>现场检查时，该厂正在生产，主要从事PVC收缩管生产加工项目。主要的生产设备有:挤出机5台，搅拌机2台。主要的生产工艺:原料—混料—挤出—冷却切割—成品。挤出工序产生的废气经废气收集治理设施（UV光解+活性炭）处理后排放。无工艺废水产生。该厂已取得环评批复（江蓬环审[2020]300号），已完成环保竣工验收，已签订危废合同。现场检查时有该厂负责人申永君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9</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嘉宝莉化工集团股份有限公司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sz w:val="24"/>
              </w:rPr>
              <w:t>2021-07-12</w:t>
            </w:r>
          </w:p>
        </w:tc>
        <w:tc>
          <w:tcPr>
            <w:tcW w:w="6662" w:type="dxa"/>
            <w:vAlign w:val="center"/>
          </w:tcPr>
          <w:p>
            <w:pPr>
              <w:jc w:val="center"/>
              <w:rPr>
                <w:rFonts w:hint="eastAsia"/>
                <w:sz w:val="24"/>
              </w:rPr>
            </w:pPr>
            <w:r>
              <w:rPr>
                <w:rFonts w:hint="eastAsia"/>
                <w:sz w:val="24"/>
              </w:rPr>
              <w:t>我局执法人员到嘉宝莉化工集团股份有限公司进行检查，该厂主要从事涂料生产项目，现场检查时该厂正在生产。该厂已配套相应的污染治理设施，现场检查时正在运行。该厂已设有危险废物储存仓，已设有相关标识以及台账。根据该厂负责人提供的检测报告（报告编号:WTZ21H04039880K,JMZH20210527005）显示，该厂外排各项污染物指标均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10</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江门市竞帆摩托车配件有限公司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2021-07-12</w:t>
            </w:r>
          </w:p>
        </w:tc>
        <w:tc>
          <w:tcPr>
            <w:tcW w:w="6662" w:type="dxa"/>
            <w:vAlign w:val="center"/>
          </w:tcPr>
          <w:p>
            <w:pPr>
              <w:jc w:val="center"/>
              <w:rPr>
                <w:rFonts w:hint="eastAsia"/>
                <w:sz w:val="24"/>
              </w:rPr>
            </w:pPr>
            <w:r>
              <w:rPr>
                <w:rFonts w:hint="eastAsia"/>
                <w:sz w:val="24"/>
              </w:rPr>
              <w:t>我局执法人员到江门市竞帆摩托车配件有限公司进行检查，该企业主要从事摩托车配件生产项目，现场检查时该厂正在生产。该厂已配套相污染治理设施，现场检查时正在运行。该厂已设有危险废物储存仓，已设有相关标识以及台账。</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11</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江门市蓬江区华海达机车配件有限公司</w:t>
            </w:r>
          </w:p>
        </w:tc>
        <w:tc>
          <w:tcPr>
            <w:tcW w:w="992" w:type="dxa"/>
            <w:vAlign w:val="center"/>
          </w:tcPr>
          <w:p>
            <w:pPr>
              <w:jc w:val="center"/>
              <w:rPr>
                <w:sz w:val="24"/>
              </w:rPr>
            </w:pPr>
            <w:r>
              <w:rPr>
                <w:rFonts w:hint="eastAsia"/>
                <w:sz w:val="24"/>
              </w:rPr>
              <w:t>申报登记</w:t>
            </w:r>
          </w:p>
        </w:tc>
        <w:tc>
          <w:tcPr>
            <w:tcW w:w="993" w:type="dxa"/>
            <w:vAlign w:val="center"/>
          </w:tcPr>
          <w:p>
            <w:pPr>
              <w:jc w:val="center"/>
              <w:rPr>
                <w:sz w:val="24"/>
              </w:rPr>
            </w:pPr>
            <w:r>
              <w:rPr>
                <w:sz w:val="24"/>
              </w:rPr>
              <w:t>2021-07-07</w:t>
            </w:r>
          </w:p>
        </w:tc>
        <w:tc>
          <w:tcPr>
            <w:tcW w:w="6662" w:type="dxa"/>
            <w:vAlign w:val="center"/>
          </w:tcPr>
          <w:p>
            <w:pPr>
              <w:jc w:val="center"/>
              <w:rPr>
                <w:rFonts w:hint="eastAsia"/>
                <w:sz w:val="24"/>
              </w:rPr>
            </w:pPr>
            <w:r>
              <w:rPr>
                <w:rFonts w:hint="eastAsia"/>
                <w:sz w:val="24"/>
              </w:rPr>
              <w:t>现场检查时，该厂已搬迁。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12</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江门华昌纺织有限公司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sz w:val="24"/>
              </w:rPr>
              <w:t>2021-07-05</w:t>
            </w:r>
          </w:p>
        </w:tc>
        <w:tc>
          <w:tcPr>
            <w:tcW w:w="6662" w:type="dxa"/>
            <w:vAlign w:val="center"/>
          </w:tcPr>
          <w:p>
            <w:pPr>
              <w:jc w:val="center"/>
              <w:rPr>
                <w:rFonts w:hint="eastAsia"/>
                <w:sz w:val="24"/>
              </w:rPr>
            </w:pPr>
            <w:r>
              <w:rPr>
                <w:rFonts w:hint="eastAsia"/>
                <w:sz w:val="24"/>
              </w:rPr>
              <w:t>我局执法人员到江门华昌纺织有限公司进行检查，该企业主要从事棉印染精加工项目，现场检查时该厂正在生产。该厂生产工艺为：针织坯布→翻布→染色→定型→成品检验，生产规模为11000吨/年。该厂已设有废气、废水收集治理设施，正在运行。该厂已设有危险废物储存仓，已设有相关标识以及台账。根据该厂提供的《检测报告》（报告编号：HC[2021-04]065D号、HC[2021-06]002E号），该厂产生的废气、废水均达标排放。</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13</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江门市蓬江区瑞剑摩托车配件有限公司</w:t>
            </w:r>
          </w:p>
        </w:tc>
        <w:tc>
          <w:tcPr>
            <w:tcW w:w="992" w:type="dxa"/>
            <w:vAlign w:val="center"/>
          </w:tcPr>
          <w:p>
            <w:pPr>
              <w:jc w:val="center"/>
              <w:rPr>
                <w:sz w:val="24"/>
              </w:rPr>
            </w:pPr>
            <w:r>
              <w:rPr>
                <w:rFonts w:hint="eastAsia"/>
                <w:sz w:val="24"/>
              </w:rPr>
              <w:t>申报登记</w:t>
            </w:r>
          </w:p>
        </w:tc>
        <w:tc>
          <w:tcPr>
            <w:tcW w:w="993" w:type="dxa"/>
            <w:vAlign w:val="center"/>
          </w:tcPr>
          <w:p>
            <w:pPr>
              <w:jc w:val="center"/>
              <w:rPr>
                <w:sz w:val="24"/>
              </w:rPr>
            </w:pPr>
            <w:r>
              <w:rPr>
                <w:sz w:val="24"/>
              </w:rPr>
              <w:t>2021-07-16</w:t>
            </w:r>
          </w:p>
        </w:tc>
        <w:tc>
          <w:tcPr>
            <w:tcW w:w="6662" w:type="dxa"/>
            <w:vAlign w:val="center"/>
          </w:tcPr>
          <w:p>
            <w:pPr>
              <w:jc w:val="center"/>
              <w:rPr>
                <w:rFonts w:hint="eastAsia"/>
                <w:sz w:val="24"/>
              </w:rPr>
            </w:pPr>
            <w:r>
              <w:rPr>
                <w:rFonts w:hint="eastAsia"/>
                <w:sz w:val="24"/>
              </w:rPr>
              <w:t>现场检查时发现，该企业已经关闭搬迁。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14</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江门京环环保科技有限公司</w:t>
            </w:r>
          </w:p>
        </w:tc>
        <w:tc>
          <w:tcPr>
            <w:tcW w:w="992" w:type="dxa"/>
            <w:vAlign w:val="center"/>
          </w:tcPr>
          <w:p>
            <w:pPr>
              <w:jc w:val="center"/>
              <w:rPr>
                <w:sz w:val="24"/>
              </w:rPr>
            </w:pPr>
            <w:r>
              <w:rPr>
                <w:rFonts w:hint="eastAsia"/>
                <w:sz w:val="24"/>
              </w:rPr>
              <w:t>重点</w:t>
            </w:r>
          </w:p>
        </w:tc>
        <w:tc>
          <w:tcPr>
            <w:tcW w:w="993" w:type="dxa"/>
            <w:vAlign w:val="center"/>
          </w:tcPr>
          <w:p>
            <w:pPr>
              <w:rPr>
                <w:sz w:val="24"/>
              </w:rPr>
            </w:pPr>
            <w:r>
              <w:rPr>
                <w:sz w:val="24"/>
              </w:rPr>
              <w:t>2021-07-16</w:t>
            </w:r>
          </w:p>
        </w:tc>
        <w:tc>
          <w:tcPr>
            <w:tcW w:w="6662" w:type="dxa"/>
            <w:vAlign w:val="center"/>
          </w:tcPr>
          <w:p>
            <w:pPr>
              <w:jc w:val="center"/>
              <w:rPr>
                <w:rFonts w:hint="eastAsia"/>
                <w:sz w:val="24"/>
              </w:rPr>
            </w:pPr>
            <w:r>
              <w:rPr>
                <w:rFonts w:hint="eastAsia"/>
                <w:sz w:val="24"/>
              </w:rPr>
              <w:t>我局执法人员到江门京环环保科技有限公司检查，该企业主要从事垃圾填埋项目，现场检查时该填埋场正在运营。该厂已设有相关污染防治设施，正在运行。现场可提供排污许可证（证件编号:9144070369247314XB001V）。</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pPr>
              <w:jc w:val="center"/>
              <w:rPr>
                <w:sz w:val="21"/>
                <w:szCs w:val="21"/>
              </w:rPr>
            </w:pPr>
            <w:r>
              <w:rPr>
                <w:rFonts w:hint="eastAsia"/>
                <w:sz w:val="21"/>
                <w:szCs w:val="21"/>
              </w:rPr>
              <w:t>15</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中国石化销售股份有限公司广东江门园岗加油站</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2021-07-14</w:t>
            </w:r>
          </w:p>
        </w:tc>
        <w:tc>
          <w:tcPr>
            <w:tcW w:w="6662" w:type="dxa"/>
            <w:vAlign w:val="center"/>
          </w:tcPr>
          <w:p>
            <w:pPr>
              <w:jc w:val="center"/>
              <w:rPr>
                <w:rFonts w:hint="eastAsia"/>
                <w:sz w:val="24"/>
              </w:rPr>
            </w:pPr>
            <w:r>
              <w:rPr>
                <w:rFonts w:hint="eastAsia"/>
                <w:sz w:val="24"/>
              </w:rPr>
              <w:t>我局执法人员到江门市蓬江区园岗加油站进行检查，该油站主要从事成品油零售项目，现场检查时该油站正在营业。该油站已设有油气回收设备，已设有危险废物储存箱。该油站现场负责人可提供排污许可证正本（证件编码:91440703734102962D001Q）。</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16</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豪爵工业有限公司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sz w:val="24"/>
              </w:rPr>
              <w:t>2021-07-26</w:t>
            </w:r>
          </w:p>
        </w:tc>
        <w:tc>
          <w:tcPr>
            <w:tcW w:w="6662" w:type="dxa"/>
            <w:vAlign w:val="center"/>
          </w:tcPr>
          <w:p>
            <w:pPr>
              <w:jc w:val="center"/>
              <w:rPr>
                <w:rFonts w:hint="eastAsia"/>
                <w:sz w:val="24"/>
              </w:rPr>
            </w:pPr>
            <w:r>
              <w:rPr>
                <w:rFonts w:hint="eastAsia"/>
                <w:sz w:val="24"/>
              </w:rPr>
              <w:t>我局执法人员到豪爵工业有限公司进行检查，该厂主要从事摩托车零配件生产项目，现场检查时该厂正在生产。该厂生产工艺:铝锭→压铸→涂装→机加工→装配→成品出货，生产规模为300万台/年。该厂已配套废气、废水治理设施，正在运行。该厂已设有危险废物储存仓，仓内已设有相关标识以及台账。</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1"/>
                <w:szCs w:val="21"/>
              </w:rPr>
            </w:pPr>
            <w:r>
              <w:rPr>
                <w:rFonts w:hint="eastAsia"/>
                <w:sz w:val="21"/>
                <w:szCs w:val="21"/>
              </w:rPr>
              <w:t>17</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江门市大长江集团有限公司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sz w:val="24"/>
              </w:rPr>
              <w:t>2021-07-26</w:t>
            </w:r>
          </w:p>
        </w:tc>
        <w:tc>
          <w:tcPr>
            <w:tcW w:w="6662" w:type="dxa"/>
            <w:vAlign w:val="center"/>
          </w:tcPr>
          <w:p>
            <w:pPr>
              <w:jc w:val="center"/>
              <w:rPr>
                <w:rFonts w:hint="eastAsia"/>
                <w:sz w:val="24"/>
              </w:rPr>
            </w:pPr>
            <w:r>
              <w:rPr>
                <w:rFonts w:hint="eastAsia"/>
                <w:sz w:val="24"/>
              </w:rPr>
              <w:t>我局执法人员到江门市大长江集团有限公司进行检查，该厂主要从事摩托车整车制造项目，现场检查时该厂正在生产。该厂生产工艺:来料→冲压→焊接→电泳→总装包装→出货，生产规模:310万辆/年。该厂已设有危险废物储存仓，已设有相关标识以及台账。该厂已设有废水、废气治理设施，正在运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18</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江门市冠博智造有限公司</w:t>
            </w:r>
          </w:p>
        </w:tc>
        <w:tc>
          <w:tcPr>
            <w:tcW w:w="992" w:type="dxa"/>
            <w:vAlign w:val="center"/>
          </w:tcPr>
          <w:p>
            <w:pPr>
              <w:jc w:val="center"/>
              <w:rPr>
                <w:sz w:val="24"/>
              </w:rPr>
            </w:pPr>
            <w:r>
              <w:rPr>
                <w:rFonts w:hint="eastAsia"/>
                <w:sz w:val="24"/>
              </w:rPr>
              <w:t>申报登记</w:t>
            </w:r>
          </w:p>
        </w:tc>
        <w:tc>
          <w:tcPr>
            <w:tcW w:w="993" w:type="dxa"/>
            <w:vAlign w:val="center"/>
          </w:tcPr>
          <w:p>
            <w:pPr>
              <w:jc w:val="center"/>
              <w:rPr>
                <w:sz w:val="24"/>
              </w:rPr>
            </w:pPr>
            <w:r>
              <w:rPr>
                <w:sz w:val="24"/>
              </w:rPr>
              <w:t>2021-07-30</w:t>
            </w:r>
          </w:p>
        </w:tc>
        <w:tc>
          <w:tcPr>
            <w:tcW w:w="6662" w:type="dxa"/>
            <w:vAlign w:val="center"/>
          </w:tcPr>
          <w:p>
            <w:pPr>
              <w:jc w:val="center"/>
              <w:rPr>
                <w:rFonts w:hint="eastAsia"/>
                <w:sz w:val="24"/>
              </w:rPr>
            </w:pPr>
            <w:r>
              <w:rPr>
                <w:rFonts w:hint="eastAsia"/>
                <w:sz w:val="24"/>
              </w:rPr>
              <w:t>我局执法人员到江门市冠博智造有限公司进行双随机检查，该厂主要从事金属制品加工项目，现场检查时该厂正在生产。该厂生产工艺为:下料→表面抛光→扩口→车床加工→成品。该厂无废水产生，工艺废气无组织排放。该厂已设有危险废物储存仓，储存仓已设有相关标识以及台账。</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19</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江门市吉呈家居制品有限公司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2021-08-04</w:t>
            </w:r>
          </w:p>
        </w:tc>
        <w:tc>
          <w:tcPr>
            <w:tcW w:w="6662" w:type="dxa"/>
            <w:vAlign w:val="center"/>
          </w:tcPr>
          <w:p>
            <w:pPr>
              <w:jc w:val="center"/>
              <w:rPr>
                <w:rFonts w:hint="eastAsia"/>
                <w:sz w:val="24"/>
              </w:rPr>
            </w:pPr>
            <w:r>
              <w:rPr>
                <w:rFonts w:hint="eastAsia"/>
                <w:sz w:val="24"/>
              </w:rPr>
              <w:t>现场检查时，该厂正在进行生产，生产工艺为：树脂、钛白粉、氢氧化铝、PP塑料→混料搅拌→压板成型→砂光→成品。配套的废气治理设施正常运行，无生产废水外排，已规范设置危废贮存间。根据该厂提供的《检测报告》显示，该厂外排的污染物已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20</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江门市制漆厂有限公司技改项目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2021-08-10</w:t>
            </w:r>
          </w:p>
        </w:tc>
        <w:tc>
          <w:tcPr>
            <w:tcW w:w="6662" w:type="dxa"/>
            <w:vAlign w:val="center"/>
          </w:tcPr>
          <w:p>
            <w:pPr>
              <w:jc w:val="center"/>
              <w:rPr>
                <w:rFonts w:hint="eastAsia"/>
                <w:sz w:val="24"/>
              </w:rPr>
            </w:pPr>
            <w:r>
              <w:rPr>
                <w:rFonts w:hint="eastAsia"/>
                <w:sz w:val="24"/>
              </w:rPr>
              <w:t>现场检查时，该厂正在生产，主要从事合成树脂、油漆加工制造项目，主要有3个生产车间，有1个树脂车间，1个油性油漆车间，1个水性乳胶漆车间。主要树脂生产工艺为：投料 -酯化-对稀-过滤-包装。主要油漆生产工艺为：投料–分散-砂磨-调漆-过滤-包装。现场检查时，该厂有废气产生，树脂车间生产过程中产生的废气经“高温热力焚烧”处理后高空排放。油性油漆车间投料、分散、沙磨、调漆、过滤工序经“活性炭吸附”处理后高空排放。该厂于2020年5月取得技改环评批复，于2020年12月完成验收。现场检查情况已拍照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21</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江门市蓬江区强威塑料加工场</w:t>
            </w:r>
          </w:p>
        </w:tc>
        <w:tc>
          <w:tcPr>
            <w:tcW w:w="992" w:type="dxa"/>
            <w:vAlign w:val="center"/>
          </w:tcPr>
          <w:p>
            <w:pPr>
              <w:jc w:val="center"/>
              <w:rPr>
                <w:sz w:val="24"/>
              </w:rPr>
            </w:pPr>
            <w:r>
              <w:rPr>
                <w:rFonts w:hint="eastAsia"/>
                <w:sz w:val="24"/>
              </w:rPr>
              <w:t>申报登记</w:t>
            </w:r>
          </w:p>
        </w:tc>
        <w:tc>
          <w:tcPr>
            <w:tcW w:w="993" w:type="dxa"/>
            <w:vAlign w:val="center"/>
          </w:tcPr>
          <w:p>
            <w:pPr>
              <w:jc w:val="center"/>
              <w:rPr>
                <w:sz w:val="24"/>
              </w:rPr>
            </w:pPr>
            <w:r>
              <w:rPr>
                <w:rFonts w:hint="eastAsia"/>
                <w:sz w:val="24"/>
              </w:rPr>
              <w:t>2021-8-10</w:t>
            </w:r>
          </w:p>
        </w:tc>
        <w:tc>
          <w:tcPr>
            <w:tcW w:w="6662" w:type="dxa"/>
            <w:vAlign w:val="center"/>
          </w:tcPr>
          <w:p>
            <w:pPr>
              <w:jc w:val="center"/>
              <w:rPr>
                <w:rFonts w:hint="eastAsia"/>
                <w:sz w:val="24"/>
              </w:rPr>
            </w:pPr>
            <w:r>
              <w:rPr>
                <w:rFonts w:hint="eastAsia"/>
                <w:sz w:val="24"/>
              </w:rPr>
              <w:t>现场检查时正在生产，该企业从事塑料制品制造项目。主要设备：注塑机20台、搅拌机2台、冷却塔2台。主要生产工艺：原料——混料——注塑成型——冷却——包装成品。注塑工序产生的废气经过“过滤棉+活性炭吸附”治理设施处理后排放，现场检查时正在运行。已设置危废间，已签订危废合同。已取得环评批复（蓬环审【2019】12号），已进行企业自主验收，已取得固定污染源排污登记回执。</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22</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江门市蓬江区荷塘普乐美金属装饰材料厂</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2021-8-5</w:t>
            </w:r>
          </w:p>
        </w:tc>
        <w:tc>
          <w:tcPr>
            <w:tcW w:w="6662" w:type="dxa"/>
            <w:vAlign w:val="center"/>
          </w:tcPr>
          <w:p>
            <w:pPr>
              <w:jc w:val="center"/>
              <w:rPr>
                <w:rFonts w:hint="eastAsia"/>
                <w:sz w:val="24"/>
              </w:rPr>
            </w:pPr>
          </w:p>
          <w:p>
            <w:pPr>
              <w:jc w:val="center"/>
              <w:rPr>
                <w:rFonts w:hint="eastAsia"/>
                <w:sz w:val="24"/>
              </w:rPr>
            </w:pPr>
            <w:r>
              <w:rPr>
                <w:rFonts w:hint="eastAsia"/>
                <w:sz w:val="24"/>
              </w:rPr>
              <w:t>该企业从事涂料生产项目，检查时部分生产，主要生产工艺：原料——混合搅拌——过滤——清洗——包装。主要生产设备：搅拌机3台。搅拌工序产生的废气经过活性炭吸附废气治理设施处理后排放，现场检查时正常运行。已设置危废间，已签订危险废物合同。已按照排污许可证内自行监测要求做监测。检查过程已录像拍照取证。</w:t>
            </w:r>
          </w:p>
          <w:p>
            <w:pPr>
              <w:jc w:val="center"/>
              <w:rPr>
                <w:rFonts w:hint="eastAsia"/>
                <w:sz w:val="24"/>
              </w:rPr>
            </w:pP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23</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江门市祥维塑料制品有限公司年产塑料板材800吨新建项目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2021-8-9</w:t>
            </w:r>
          </w:p>
        </w:tc>
        <w:tc>
          <w:tcPr>
            <w:tcW w:w="6662" w:type="dxa"/>
            <w:vAlign w:val="center"/>
          </w:tcPr>
          <w:p>
            <w:pPr>
              <w:jc w:val="center"/>
              <w:rPr>
                <w:rFonts w:hint="eastAsia"/>
                <w:sz w:val="24"/>
              </w:rPr>
            </w:pPr>
            <w:r>
              <w:rPr>
                <w:rFonts w:hint="eastAsia"/>
                <w:sz w:val="24"/>
              </w:rPr>
              <w:t>现场检查时正在生产，主要从事塑料板材生产。主要生产设备：复合型注塑机1台、开料机机1台、混料机2台、破碎机。主要生产工艺色母/粒子——混料——注塑——冷却成型——裁切——检验——包装——入库。注塑工序产生的废气经过“uv光解+活性炭吸附”治理设施处理后通过排气筒排放，检查时正常运行。已设置危废间，已签订危废合同。已取得环评批复（江蓬环审【2020】273号） 已进行自主验收，已取得固定污染源排污登记回执（91440706MA4W1X7W50001X）</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24</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江门市制漆厂有限公司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 xml:space="preserve"> 2021-08-10</w:t>
            </w:r>
          </w:p>
        </w:tc>
        <w:tc>
          <w:tcPr>
            <w:tcW w:w="6662" w:type="dxa"/>
            <w:vAlign w:val="center"/>
          </w:tcPr>
          <w:p>
            <w:pPr>
              <w:jc w:val="center"/>
              <w:rPr>
                <w:rFonts w:hint="eastAsia"/>
                <w:sz w:val="24"/>
              </w:rPr>
            </w:pPr>
            <w:r>
              <w:rPr>
                <w:rFonts w:hint="eastAsia"/>
                <w:sz w:val="24"/>
              </w:rPr>
              <w:t>现场检查时，该厂正在生产，主要从事合成树脂、油漆加工制造项目，主要有3个生产车间，有1个树脂车间，1个油性油漆车间，1个水性乳胶漆车间。主要树脂生产工艺为：投料 -酯化-对稀-过滤-包装。主要油漆生产工艺为：投料–分散-砂磨-调漆-过滤-包装。现场检查时，该厂有废气产生，树脂车间生产过程中产生的废气经“高温热力焚烧”处理后高空排放。油性油漆车间投料、分散、沙磨、调漆、过滤工序经“活性炭吸附”处理后高空排放。该厂已取得排污许可证，已设危废仓，已签危废合同。现场检查情况已拍照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25</w:t>
            </w:r>
          </w:p>
        </w:tc>
        <w:tc>
          <w:tcPr>
            <w:tcW w:w="1648" w:type="dxa"/>
          </w:tcPr>
          <w:p>
            <w:pPr>
              <w:jc w:val="left"/>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蓬江区昌益塑料制品加工场年产20万件电器配件新建项目竣工环境保护验收监测报告</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2021-8-27</w:t>
            </w:r>
          </w:p>
        </w:tc>
        <w:tc>
          <w:tcPr>
            <w:tcW w:w="6662" w:type="dxa"/>
            <w:vAlign w:val="center"/>
          </w:tcPr>
          <w:p>
            <w:pPr>
              <w:jc w:val="center"/>
              <w:rPr>
                <w:rFonts w:hint="eastAsia"/>
                <w:sz w:val="24"/>
              </w:rPr>
            </w:pPr>
            <w:r>
              <w:rPr>
                <w:rFonts w:hint="eastAsia"/>
                <w:sz w:val="24"/>
              </w:rPr>
              <w:t>企业从事塑料制品制造项目，现场检查时正在生产。主要生产设备：注塑机10台、混料机2台、冷却塔1台。主要生产工艺：原料——混料——注塑成型——冷却——包装成品。注塑工序产生的废气经过“uv光解+活性炭”治理设施处理后排放。已设置危废间，已签订危废合同。检查情况已拍照记录。</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26</w:t>
            </w:r>
          </w:p>
        </w:tc>
        <w:tc>
          <w:tcPr>
            <w:tcW w:w="1648" w:type="dxa"/>
            <w:vAlign w:val="bottom"/>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江门市蓬江区绍彩彩印厂</w:t>
            </w:r>
          </w:p>
        </w:tc>
        <w:tc>
          <w:tcPr>
            <w:tcW w:w="992" w:type="dxa"/>
            <w:vAlign w:val="center"/>
          </w:tcPr>
          <w:p>
            <w:pPr>
              <w:jc w:val="center"/>
              <w:rPr>
                <w:sz w:val="24"/>
              </w:rPr>
            </w:pPr>
            <w:r>
              <w:rPr>
                <w:rFonts w:hint="eastAsia"/>
                <w:sz w:val="24"/>
              </w:rPr>
              <w:t>申报登记</w:t>
            </w:r>
          </w:p>
        </w:tc>
        <w:tc>
          <w:tcPr>
            <w:tcW w:w="993" w:type="dxa"/>
            <w:vAlign w:val="center"/>
          </w:tcPr>
          <w:p>
            <w:pPr>
              <w:jc w:val="center"/>
              <w:rPr>
                <w:sz w:val="24"/>
              </w:rPr>
            </w:pPr>
            <w:r>
              <w:rPr>
                <w:rFonts w:hint="eastAsia"/>
                <w:sz w:val="24"/>
              </w:rPr>
              <w:t>2021-8-10</w:t>
            </w:r>
          </w:p>
        </w:tc>
        <w:tc>
          <w:tcPr>
            <w:tcW w:w="6662" w:type="dxa"/>
            <w:vAlign w:val="center"/>
          </w:tcPr>
          <w:p>
            <w:pPr>
              <w:jc w:val="center"/>
              <w:rPr>
                <w:rFonts w:hint="eastAsia"/>
                <w:sz w:val="24"/>
              </w:rPr>
            </w:pPr>
            <w:r>
              <w:rPr>
                <w:rFonts w:hint="eastAsia"/>
                <w:sz w:val="24"/>
              </w:rPr>
              <w:t>现场检查时企业停产，主要从事印刷项目。正常工艺：纸板——印刷——裁剪——成品。主要生产设备：印刷机2台、啤机3台、切纸机1台。已设置危废间，已签订危废合同。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27</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江门市蓬江区荣盛实业有限公司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sz w:val="24"/>
              </w:rPr>
              <w:t>2021-08-02</w:t>
            </w:r>
          </w:p>
        </w:tc>
        <w:tc>
          <w:tcPr>
            <w:tcW w:w="6662" w:type="dxa"/>
            <w:vAlign w:val="center"/>
          </w:tcPr>
          <w:p>
            <w:pPr>
              <w:jc w:val="center"/>
              <w:rPr>
                <w:rFonts w:hint="eastAsia"/>
                <w:sz w:val="24"/>
              </w:rPr>
            </w:pPr>
            <w:r>
              <w:rPr>
                <w:rFonts w:hint="eastAsia"/>
                <w:sz w:val="24"/>
              </w:rPr>
              <w:t>现场检查，该企业正在生产，废气收集治理设施正常运行，已设置废气治理设施运行台账，根据企业提供的废气检测报告显示外排污染物均达标，已设置危废贮存间，按规范设置危废标识及台账，并与有资质单位签订危废处置合同。现场未发现环境违法行为。</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28</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江门市蓬江区白石不锈钢精铸厂有限公司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2021-08-02</w:t>
            </w:r>
          </w:p>
        </w:tc>
        <w:tc>
          <w:tcPr>
            <w:tcW w:w="6662" w:type="dxa"/>
            <w:vAlign w:val="center"/>
          </w:tcPr>
          <w:p>
            <w:pPr>
              <w:jc w:val="center"/>
              <w:rPr>
                <w:rFonts w:hint="eastAsia"/>
                <w:sz w:val="24"/>
              </w:rPr>
            </w:pPr>
            <w:r>
              <w:rPr>
                <w:rFonts w:hint="eastAsia"/>
                <w:sz w:val="24"/>
              </w:rPr>
              <w:t>我局执法人员到江门市蓬江区白石不锈钢精铸厂有限公司进行检查，该厂主要从事不锈钢铸造项目，现场检查时该厂正在生产。该厂生产规模为1000万件/年。该厂已设有粉尘收集治理设施，现场无废水外排。一般固体废物已设有专用仓库进行收集。现场检查时发现该厂原表面处理工艺已经于2015年停用，该工艺原会产生的危险废物未有产生，现场检查时也未有发现有危险废物。该厂可提供排污许可证（证书编号:914407037341397655001X）。</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29</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江门市容宇电子有限公司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2021-08-18</w:t>
            </w:r>
          </w:p>
        </w:tc>
        <w:tc>
          <w:tcPr>
            <w:tcW w:w="6662" w:type="dxa"/>
            <w:vAlign w:val="center"/>
          </w:tcPr>
          <w:p>
            <w:pPr>
              <w:jc w:val="center"/>
              <w:rPr>
                <w:rFonts w:hint="eastAsia"/>
                <w:sz w:val="24"/>
              </w:rPr>
            </w:pPr>
            <w:r>
              <w:rPr>
                <w:rFonts w:hint="eastAsia"/>
                <w:sz w:val="24"/>
              </w:rPr>
              <w:t>经查，该厂主要从事摩托车导线生产项目，现场正在生产，废气治理设施正常运行。现场设有危险废物储存仓，已张贴危险废物仓库标识牌。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30</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华电福新江门能源有限公司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sz w:val="24"/>
              </w:rPr>
              <w:t>2021-08-17</w:t>
            </w:r>
          </w:p>
        </w:tc>
        <w:tc>
          <w:tcPr>
            <w:tcW w:w="6662" w:type="dxa"/>
            <w:vAlign w:val="center"/>
          </w:tcPr>
          <w:p>
            <w:pPr>
              <w:jc w:val="center"/>
              <w:rPr>
                <w:rFonts w:hint="eastAsia"/>
                <w:sz w:val="24"/>
              </w:rPr>
            </w:pPr>
            <w:r>
              <w:rPr>
                <w:rFonts w:hint="eastAsia"/>
                <w:sz w:val="24"/>
              </w:rPr>
              <w:t>该厂主要从事热电联产项目，现场检查时该厂正在生产。该厂生产工艺为:取水→除盐水→低压炉→高压炉→汽轮机发电→供热。规模:202.32万千瓦时/日。该厂已设有危险废物储存仓，储存仓已设有相关标识以及台账。危险废物已交由有资质的单位进行处理。该厂废水经收集后通过曝气+综合处理池处理后排入市政管网。该厂负责人可提供排污许可证（证书编号:914407030667294196001P）。根据该厂提供的《检测报告》（报告编号:ZRT-HJ21040011-1）显示，该厂外排的各项污染物指标均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31</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伊格浴室家具制造（江门）有限公司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2021-08-16</w:t>
            </w:r>
          </w:p>
        </w:tc>
        <w:tc>
          <w:tcPr>
            <w:tcW w:w="6662" w:type="dxa"/>
            <w:vAlign w:val="center"/>
          </w:tcPr>
          <w:p>
            <w:pPr>
              <w:jc w:val="center"/>
              <w:rPr>
                <w:rFonts w:hint="eastAsia"/>
                <w:sz w:val="24"/>
              </w:rPr>
            </w:pPr>
            <w:r>
              <w:rPr>
                <w:rFonts w:hint="eastAsia"/>
                <w:sz w:val="24"/>
              </w:rPr>
              <w:t>该厂主要从事日用塑料制品制造项目，现场检查时该厂正在生产。现场已配套废气收集治理设施，正在运行。该厂无废水外排。该厂已设有危险废物储存仓，储存仓已设有相关标识以及台账。危险废物已交由有资质的处理单位进行处理。根据该厂负责人提供的《检测报告》（报告编号:JMZH20201225009）显示，该厂外排的各项污染物指标均达标。</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32</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江门市金泓达模具有限公司</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2021-08-19</w:t>
            </w:r>
          </w:p>
        </w:tc>
        <w:tc>
          <w:tcPr>
            <w:tcW w:w="6662" w:type="dxa"/>
            <w:vAlign w:val="center"/>
          </w:tcPr>
          <w:p>
            <w:pPr>
              <w:jc w:val="center"/>
              <w:rPr>
                <w:rFonts w:hint="eastAsia"/>
                <w:sz w:val="24"/>
              </w:rPr>
            </w:pPr>
            <w:r>
              <w:rPr>
                <w:rFonts w:hint="eastAsia"/>
                <w:sz w:val="24"/>
              </w:rPr>
              <w:t>该厂主要从事塑料制品生产项目，现场检查时该厂正在生产。该厂生产工艺为:塑料粒→烘料→塑化→注塑→成品。规模:120万元/年。该厂在生产过程中会产生有机废气，废气经收集后通过活性炭吸附处理后高空排放。该厂2021年度未有产生危险废物，将危险废物拟交由有资质的单位肇庆市新荣昌环保股份有限公司进行处理，已签订危险废物处置合同。该厂无废水产生。该厂负责人可提供《固定污染源登记表》。</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33</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广东现代集装箱有限公司</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2021-9-1</w:t>
            </w:r>
          </w:p>
        </w:tc>
        <w:tc>
          <w:tcPr>
            <w:tcW w:w="6662" w:type="dxa"/>
            <w:vAlign w:val="center"/>
          </w:tcPr>
          <w:tbl>
            <w:tblPr>
              <w:tblStyle w:val="5"/>
              <w:tblW w:w="19610" w:type="dxa"/>
              <w:jc w:val="center"/>
              <w:tblLayout w:type="fixed"/>
              <w:tblCellMar>
                <w:top w:w="15" w:type="dxa"/>
                <w:left w:w="15" w:type="dxa"/>
                <w:bottom w:w="15" w:type="dxa"/>
                <w:right w:w="15" w:type="dxa"/>
              </w:tblCellMar>
            </w:tblPr>
            <w:tblGrid>
              <w:gridCol w:w="19610"/>
            </w:tblGrid>
            <w:tr>
              <w:tblPrEx>
                <w:tblCellMar>
                  <w:top w:w="15" w:type="dxa"/>
                  <w:left w:w="15" w:type="dxa"/>
                  <w:bottom w:w="15" w:type="dxa"/>
                  <w:right w:w="15" w:type="dxa"/>
                </w:tblCellMar>
              </w:tblPrEx>
              <w:trPr>
                <w:trHeight w:val="450" w:hRule="atLeast"/>
                <w:jc w:val="center"/>
              </w:trPr>
              <w:tc>
                <w:tcPr>
                  <w:tcW w:w="19610" w:type="dxa"/>
                  <w:tcBorders>
                    <w:top w:val="single" w:color="E3E9EE" w:sz="6" w:space="0"/>
                    <w:left w:val="single" w:color="E3E9EE" w:sz="6" w:space="0"/>
                    <w:bottom w:val="single" w:color="E3E9EE" w:sz="6" w:space="0"/>
                    <w:right w:val="single" w:color="E3E9EE" w:sz="6" w:space="0"/>
                  </w:tcBorders>
                  <w:shd w:val="clear" w:color="auto" w:fill="auto"/>
                  <w:tcMar>
                    <w:top w:w="0" w:type="dxa"/>
                    <w:left w:w="75" w:type="dxa"/>
                    <w:bottom w:w="0" w:type="dxa"/>
                    <w:right w:w="75" w:type="dxa"/>
                  </w:tcMar>
                  <w:vAlign w:val="center"/>
                </w:tcPr>
                <w:p>
                  <w:pPr>
                    <w:jc w:val="center"/>
                    <w:rPr>
                      <w:rFonts w:hint="eastAsia"/>
                      <w:sz w:val="24"/>
                    </w:rPr>
                  </w:pPr>
                  <w:r>
                    <w:rPr>
                      <w:rFonts w:hint="eastAsia"/>
                      <w:sz w:val="24"/>
                    </w:rPr>
                    <w:br w:type="textWrapping"/>
                  </w:r>
                  <w:r>
                    <w:rPr>
                      <w:rFonts w:hint="eastAsia"/>
                      <w:sz w:val="24"/>
                    </w:rPr>
                    <w:t>现场检查时正在生产，主要生产工艺：卷板——剪裁——打砂——喷漆、烘干——校平——成型——组装——打砂——喷漆、烘干——组装——检验——出厂，主要生产设备：底漆喷漆房/烘干房1个、中间漆喷漆房/烘干房1个、面漆喷漆房/烘干房1个、打砂机4台等。喷漆烘干工序产生的废气经过“干式漆雾过滤器+活性炭吸附”废气治理设施处理后排放，检查时正常运行。已设置标准危废间，已签订危险废物合同。</w:t>
                  </w:r>
                </w:p>
              </w:tc>
            </w:tr>
          </w:tbl>
          <w:p>
            <w:pPr>
              <w:jc w:val="center"/>
              <w:rPr>
                <w:rFonts w:hint="eastAsia"/>
                <w:sz w:val="24"/>
              </w:rPr>
            </w:pP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34</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蓬江区盛源塑料加工场</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sz w:val="24"/>
              </w:rPr>
              <w:t>2021-09-02</w:t>
            </w:r>
          </w:p>
        </w:tc>
        <w:tc>
          <w:tcPr>
            <w:tcW w:w="6662" w:type="dxa"/>
            <w:vAlign w:val="center"/>
          </w:tcPr>
          <w:p>
            <w:pPr>
              <w:jc w:val="center"/>
              <w:rPr>
                <w:rFonts w:hint="eastAsia"/>
                <w:sz w:val="24"/>
              </w:rPr>
            </w:pPr>
            <w:r>
              <w:rPr>
                <w:rFonts w:hint="eastAsia"/>
                <w:sz w:val="24"/>
              </w:rPr>
              <w:t>现场检查发现，该厂主要从事初级形态塑料生产项目，现场检查时正在生产。生产工艺:分拣→破碎→加热→挤出→拉丝→切粒。规模:420吨/年。该厂已设有危险废物储存仓，已设有相关标识以及台账。该厂的危险废物已交由有资质的处理单位进行处理，并签订危废合同。该厂在生产过程中会产生有机废气，废气经收集通过UV光解+活性炭吸附处理后高空排放。该厂无废水外排。该厂负责人可提供《固定污染源排污登记表》。</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35</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江门市艺佳照明有限公司年产路灯3万件建设项目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2021-9-2</w:t>
            </w:r>
          </w:p>
        </w:tc>
        <w:tc>
          <w:tcPr>
            <w:tcW w:w="6662" w:type="dxa"/>
            <w:vAlign w:val="center"/>
          </w:tcPr>
          <w:p>
            <w:pPr>
              <w:jc w:val="center"/>
              <w:rPr>
                <w:rFonts w:hint="eastAsia"/>
                <w:sz w:val="24"/>
              </w:rPr>
            </w:pPr>
            <w:r>
              <w:rPr>
                <w:rFonts w:hint="eastAsia"/>
                <w:sz w:val="24"/>
              </w:rPr>
              <w:t>企业已完成建设，主要生产设备包括角磨机3、切割机2台、空压机1台等，主要生产工艺：灯柱——打磨——焊接——组装——成品。已取得污染源排污登记回执</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36</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江门市蓬江区容氏皮革制品厂</w:t>
            </w:r>
          </w:p>
        </w:tc>
        <w:tc>
          <w:tcPr>
            <w:tcW w:w="992" w:type="dxa"/>
            <w:vAlign w:val="center"/>
          </w:tcPr>
          <w:p>
            <w:pPr>
              <w:jc w:val="center"/>
              <w:rPr>
                <w:sz w:val="24"/>
              </w:rPr>
            </w:pPr>
            <w:r>
              <w:rPr>
                <w:rFonts w:hint="eastAsia"/>
                <w:sz w:val="24"/>
              </w:rPr>
              <w:t>重点</w:t>
            </w:r>
          </w:p>
        </w:tc>
        <w:tc>
          <w:tcPr>
            <w:tcW w:w="993" w:type="dxa"/>
            <w:vAlign w:val="center"/>
          </w:tcPr>
          <w:p>
            <w:pPr>
              <w:jc w:val="center"/>
              <w:rPr>
                <w:sz w:val="24"/>
              </w:rPr>
            </w:pPr>
            <w:r>
              <w:rPr>
                <w:rFonts w:hint="eastAsia"/>
                <w:sz w:val="24"/>
              </w:rPr>
              <w:t>2021-08-26</w:t>
            </w:r>
          </w:p>
        </w:tc>
        <w:tc>
          <w:tcPr>
            <w:tcW w:w="6662" w:type="dxa"/>
            <w:vAlign w:val="center"/>
          </w:tcPr>
          <w:p>
            <w:pPr>
              <w:jc w:val="center"/>
              <w:rPr>
                <w:rFonts w:hint="eastAsia"/>
                <w:sz w:val="24"/>
              </w:rPr>
            </w:pPr>
            <w:r>
              <w:rPr>
                <w:rFonts w:hint="eastAsia"/>
                <w:sz w:val="24"/>
              </w:rPr>
              <w:t>现场检查时该企业正在生产，该企业主要从事皮革制品加工项目，生产过程中已配套废水治理设施处理后对外排放，检查时废水治理设施正常运行。我局委托第三方有资质检测机构对该厂废水和无组织废气进行采样监测。</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37</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重庆通得电气科技股份有限公司江门分公司年加工精密电机转轴3000万根新建项目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2021-09-03</w:t>
            </w:r>
          </w:p>
        </w:tc>
        <w:tc>
          <w:tcPr>
            <w:tcW w:w="6662" w:type="dxa"/>
            <w:vAlign w:val="center"/>
          </w:tcPr>
          <w:p>
            <w:pPr>
              <w:jc w:val="center"/>
              <w:rPr>
                <w:rFonts w:hint="eastAsia"/>
                <w:sz w:val="24"/>
              </w:rPr>
            </w:pPr>
            <w:r>
              <w:rPr>
                <w:rFonts w:hint="eastAsia"/>
                <w:sz w:val="24"/>
              </w:rPr>
              <w:t>现场检查时，该厂正在生产。主要从事精密电机转轴制造项目，主要生产工序为:钢材–切断下料–粗磨–车坯–车平端面–切槽–精磨–滚丝–打磨–除油清洗–分装–产品。清洗工序已配套废水治理设施，该厂已设置危险废物暂存仓，已签订危废合同，已办理环评审批手续，已进行自主验收。现场情况已拍照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vAlign w:val="center"/>
          </w:tcPr>
          <w:p>
            <w:pPr>
              <w:jc w:val="center"/>
              <w:rPr>
                <w:sz w:val="24"/>
              </w:rPr>
            </w:pPr>
            <w:r>
              <w:rPr>
                <w:rFonts w:hint="eastAsia"/>
                <w:sz w:val="24"/>
              </w:rPr>
              <w:t>38</w:t>
            </w: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江门市蓬江区佑昌橡胶织带厂年产织带380吨建设项目</w:t>
            </w:r>
          </w:p>
        </w:tc>
        <w:tc>
          <w:tcPr>
            <w:tcW w:w="992" w:type="dxa"/>
            <w:vAlign w:val="center"/>
          </w:tcPr>
          <w:p>
            <w:pPr>
              <w:jc w:val="center"/>
              <w:rPr>
                <w:sz w:val="24"/>
              </w:rPr>
            </w:pPr>
            <w:r>
              <w:rPr>
                <w:rFonts w:hint="eastAsia"/>
                <w:sz w:val="24"/>
              </w:rPr>
              <w:t>一般</w:t>
            </w:r>
          </w:p>
        </w:tc>
        <w:tc>
          <w:tcPr>
            <w:tcW w:w="993" w:type="dxa"/>
            <w:vAlign w:val="center"/>
          </w:tcPr>
          <w:p>
            <w:pPr>
              <w:jc w:val="center"/>
              <w:rPr>
                <w:sz w:val="24"/>
              </w:rPr>
            </w:pPr>
            <w:r>
              <w:rPr>
                <w:rFonts w:hint="eastAsia"/>
                <w:sz w:val="24"/>
              </w:rPr>
              <w:t>2021-9-8</w:t>
            </w:r>
          </w:p>
        </w:tc>
        <w:tc>
          <w:tcPr>
            <w:tcW w:w="6662" w:type="dxa"/>
            <w:vAlign w:val="center"/>
          </w:tcPr>
          <w:p>
            <w:pPr>
              <w:jc w:val="center"/>
              <w:rPr>
                <w:rFonts w:hint="eastAsia"/>
                <w:sz w:val="24"/>
              </w:rPr>
            </w:pPr>
            <w:r>
              <w:rPr>
                <w:rFonts w:hint="eastAsia"/>
                <w:sz w:val="24"/>
              </w:rPr>
              <w:t>现场检查时正在生产。企业主要从事织带的加工生产，主要生产设备：定型机2台、梭织机52台、针织机11台等。主要生产工艺：纱线——拉纱线盘头——编织——成带——定型——包装。企业改为电加热和清水加热定型，不产生非甲烷总烃。已取得固定污染源排污登记回执。</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vAlign w:val="center"/>
          </w:tcPr>
          <w:p>
            <w:pPr>
              <w:jc w:val="center"/>
              <w:rPr>
                <w:sz w:val="21"/>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tcPr>
          <w:p>
            <w:pPr>
              <w:jc w:val="center"/>
              <w:rPr>
                <w:sz w:val="24"/>
              </w:rPr>
            </w:pP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江门市蓬江区精艺彩彩印厂</w:t>
            </w:r>
          </w:p>
        </w:tc>
        <w:tc>
          <w:tcPr>
            <w:tcW w:w="992" w:type="dxa"/>
          </w:tcPr>
          <w:p>
            <w:pPr>
              <w:jc w:val="center"/>
              <w:rPr>
                <w:sz w:val="24"/>
              </w:rPr>
            </w:pPr>
            <w:r>
              <w:rPr>
                <w:rFonts w:hint="eastAsia"/>
                <w:sz w:val="24"/>
              </w:rPr>
              <w:t>一般</w:t>
            </w:r>
          </w:p>
        </w:tc>
        <w:tc>
          <w:tcPr>
            <w:tcW w:w="993" w:type="dxa"/>
          </w:tcPr>
          <w:p>
            <w:pPr>
              <w:jc w:val="center"/>
              <w:rPr>
                <w:sz w:val="24"/>
              </w:rPr>
            </w:pPr>
            <w:r>
              <w:rPr>
                <w:rFonts w:hint="eastAsia"/>
                <w:sz w:val="24"/>
              </w:rPr>
              <w:t>2021-9-16</w:t>
            </w:r>
          </w:p>
        </w:tc>
        <w:tc>
          <w:tcPr>
            <w:tcW w:w="6662" w:type="dxa"/>
          </w:tcPr>
          <w:p>
            <w:pPr>
              <w:jc w:val="center"/>
              <w:rPr>
                <w:rFonts w:hint="eastAsia"/>
                <w:sz w:val="24"/>
              </w:rPr>
            </w:pPr>
            <w:r>
              <w:rPr>
                <w:rFonts w:hint="eastAsia"/>
                <w:sz w:val="24"/>
              </w:rPr>
              <w:t>现场检查时正在生产，主要从事纸和纸板容器制造，生产设备有：印刷机2台、啤机2台、切纸机1台，生产工艺是：纸板——切纸——印刷——模切——成品，印刷工序产生的废气经过‘’uv光解+活性炭吸附‘’治理设施处理后排放，现场检查时正常运行。检查情况已拍照记录。</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tcPr>
          <w:p>
            <w:pPr>
              <w:jc w:val="center"/>
              <w:rPr>
                <w:sz w:val="24"/>
              </w:rPr>
            </w:pP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蓬江区荷澳服装加工厂年加工丝印内衣裁片500万片、丝印布匹4000匹新建项目</w:t>
            </w:r>
          </w:p>
        </w:tc>
        <w:tc>
          <w:tcPr>
            <w:tcW w:w="992" w:type="dxa"/>
          </w:tcPr>
          <w:p>
            <w:pPr>
              <w:jc w:val="center"/>
              <w:rPr>
                <w:sz w:val="24"/>
              </w:rPr>
            </w:pPr>
            <w:r>
              <w:rPr>
                <w:rFonts w:hint="eastAsia"/>
                <w:sz w:val="24"/>
              </w:rPr>
              <w:t>一般</w:t>
            </w:r>
          </w:p>
        </w:tc>
        <w:tc>
          <w:tcPr>
            <w:tcW w:w="993" w:type="dxa"/>
          </w:tcPr>
          <w:p>
            <w:pPr>
              <w:jc w:val="center"/>
              <w:rPr>
                <w:sz w:val="24"/>
              </w:rPr>
            </w:pPr>
            <w:r>
              <w:rPr>
                <w:rFonts w:hint="eastAsia"/>
                <w:sz w:val="24"/>
              </w:rPr>
              <w:t>2021-9-10</w:t>
            </w:r>
          </w:p>
        </w:tc>
        <w:tc>
          <w:tcPr>
            <w:tcW w:w="6662" w:type="dxa"/>
          </w:tcPr>
          <w:p>
            <w:pPr>
              <w:jc w:val="center"/>
              <w:rPr>
                <w:rFonts w:hint="eastAsia"/>
                <w:sz w:val="24"/>
              </w:rPr>
            </w:pPr>
            <w:r>
              <w:rPr>
                <w:rFonts w:hint="eastAsia"/>
                <w:sz w:val="24"/>
              </w:rPr>
              <w:t>检查时企业正在生产，企业从事内衣裁片、布匹的丝印加工，主要生产设备：平网丝印花机8台、烘干机2台、晒版机2台、手工台2条、数码打印机3台。主要生产工艺为：制版——晒版——冲洗——调色——丝印——烘干——成品。烘干、制版、晒版、调色、丝印工序废气经uv光解+活性炭废气治理设施处理后排放，检查时正常运行。洗版废水经自建污水处理设施处理后部分回用洗版工序、部分外排。已签订危险废物合同。已取得固定污染源排污登记回执。</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tcPr>
          <w:p>
            <w:pPr>
              <w:jc w:val="center"/>
              <w:rPr>
                <w:sz w:val="24"/>
              </w:rPr>
            </w:pP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江门市皮革总厂</w:t>
            </w:r>
          </w:p>
        </w:tc>
        <w:tc>
          <w:tcPr>
            <w:tcW w:w="992" w:type="dxa"/>
          </w:tcPr>
          <w:p>
            <w:pPr>
              <w:jc w:val="center"/>
              <w:rPr>
                <w:sz w:val="24"/>
              </w:rPr>
            </w:pPr>
            <w:r>
              <w:rPr>
                <w:rFonts w:hint="eastAsia"/>
                <w:sz w:val="24"/>
              </w:rPr>
              <w:t>一般</w:t>
            </w:r>
          </w:p>
        </w:tc>
        <w:tc>
          <w:tcPr>
            <w:tcW w:w="993" w:type="dxa"/>
          </w:tcPr>
          <w:p>
            <w:pPr>
              <w:jc w:val="center"/>
              <w:rPr>
                <w:sz w:val="24"/>
              </w:rPr>
            </w:pPr>
            <w:r>
              <w:rPr>
                <w:rFonts w:hint="eastAsia"/>
                <w:sz w:val="24"/>
              </w:rPr>
              <w:t>2021-09-14</w:t>
            </w:r>
          </w:p>
        </w:tc>
        <w:tc>
          <w:tcPr>
            <w:tcW w:w="6662" w:type="dxa"/>
          </w:tcPr>
          <w:p>
            <w:pPr>
              <w:jc w:val="center"/>
              <w:rPr>
                <w:rFonts w:hint="eastAsia"/>
                <w:sz w:val="24"/>
              </w:rPr>
            </w:pPr>
            <w:r>
              <w:rPr>
                <w:rFonts w:hint="eastAsia"/>
                <w:sz w:val="24"/>
              </w:rPr>
              <w:t>现场检查时，该厂正在生产，主要从事皮革加工制造项目，主要生产工艺为：蓝湿皮-片皮削匀-复鞣-染色-干燥-磨皮-喷皮-后整理-成品。复鞣、染色产生的废水经铬废水治理设施处理后排放至综合废水治理设施处理后排放，喷皮产生的废气经废气治理设施（水喷淋+活性炭吸附）处理后高空排放。该厂已建立危险废物暂存仓，产生的危废暂存危废间，并签订危废处置合同。现场检查发现该厂已取得环评批复，并通过验收，已取得排污许可证，已编制突发环境事件应急预案，于4月15号和9月8号开展应急演练。我局已委托东利检测（广东）有限公司对该厂废水排放口、厂界无组织恶臭进行采样检测，有该厂员工进行全程陪同。现场检查情况和取样监测情况已拍照录像取证。（以下空白）</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tcPr>
          <w:p>
            <w:pPr>
              <w:jc w:val="center"/>
              <w:rPr>
                <w:sz w:val="24"/>
              </w:rPr>
            </w:pP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江门市浩峰五金制品有限公司</w:t>
            </w:r>
          </w:p>
        </w:tc>
        <w:tc>
          <w:tcPr>
            <w:tcW w:w="992" w:type="dxa"/>
          </w:tcPr>
          <w:p>
            <w:pPr>
              <w:jc w:val="center"/>
              <w:rPr>
                <w:sz w:val="24"/>
              </w:rPr>
            </w:pPr>
            <w:r>
              <w:rPr>
                <w:rFonts w:hint="eastAsia"/>
                <w:sz w:val="24"/>
              </w:rPr>
              <w:t>一般</w:t>
            </w:r>
          </w:p>
        </w:tc>
        <w:tc>
          <w:tcPr>
            <w:tcW w:w="993" w:type="dxa"/>
          </w:tcPr>
          <w:p>
            <w:pPr>
              <w:jc w:val="center"/>
              <w:rPr>
                <w:sz w:val="24"/>
              </w:rPr>
            </w:pPr>
            <w:r>
              <w:rPr>
                <w:rFonts w:hint="eastAsia"/>
                <w:sz w:val="24"/>
              </w:rPr>
              <w:t>2021-09-10</w:t>
            </w:r>
          </w:p>
        </w:tc>
        <w:tc>
          <w:tcPr>
            <w:tcW w:w="6662" w:type="dxa"/>
          </w:tcPr>
          <w:p>
            <w:pPr>
              <w:jc w:val="center"/>
              <w:rPr>
                <w:rFonts w:hint="eastAsia"/>
                <w:sz w:val="24"/>
              </w:rPr>
            </w:pPr>
            <w:r>
              <w:rPr>
                <w:rFonts w:hint="eastAsia"/>
                <w:sz w:val="24"/>
              </w:rPr>
              <w:t>现场检查时，该厂正在生产，主要从事五金制品加工生产项目。主要的生产工艺:开料—成型—（缝焊—封底）—除油、酸洗—水洗—磷化—水洗—烘干—喷粉—烘干—成品。该厂设有两条喷塑粉生产线，现场检查时其中一条线正在生产。烘干工序产生的有机废气经废气收集治理设施（水喷淋+活性炭吸附）处理后排放。生产废水经废水治理设施处理后排入市政管网。该厂已编制环评，已取得环评批复，已完成竣工验收。现场检查时有该厂负责人赵雪筠全程陪同。</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tcPr>
          <w:p>
            <w:pPr>
              <w:jc w:val="center"/>
              <w:rPr>
                <w:sz w:val="24"/>
              </w:rPr>
            </w:pP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江门市蓬江区景凯灯饰厂年产LED灯饰外壳300万台新建项目</w:t>
            </w:r>
          </w:p>
        </w:tc>
        <w:tc>
          <w:tcPr>
            <w:tcW w:w="992" w:type="dxa"/>
          </w:tcPr>
          <w:p>
            <w:pPr>
              <w:jc w:val="center"/>
              <w:rPr>
                <w:sz w:val="24"/>
              </w:rPr>
            </w:pPr>
            <w:r>
              <w:rPr>
                <w:rFonts w:hint="eastAsia"/>
                <w:sz w:val="24"/>
              </w:rPr>
              <w:t>一般</w:t>
            </w:r>
          </w:p>
        </w:tc>
        <w:tc>
          <w:tcPr>
            <w:tcW w:w="993" w:type="dxa"/>
          </w:tcPr>
          <w:p>
            <w:pPr>
              <w:jc w:val="center"/>
              <w:rPr>
                <w:sz w:val="24"/>
              </w:rPr>
            </w:pPr>
            <w:r>
              <w:rPr>
                <w:rFonts w:hint="eastAsia"/>
                <w:sz w:val="24"/>
              </w:rPr>
              <w:t>2021-8-27</w:t>
            </w:r>
          </w:p>
        </w:tc>
        <w:tc>
          <w:tcPr>
            <w:tcW w:w="6662" w:type="dxa"/>
          </w:tcPr>
          <w:p>
            <w:pPr>
              <w:jc w:val="center"/>
              <w:rPr>
                <w:rFonts w:hint="eastAsia"/>
                <w:sz w:val="24"/>
              </w:rPr>
            </w:pPr>
            <w:r>
              <w:rPr>
                <w:rFonts w:hint="eastAsia"/>
                <w:sz w:val="24"/>
              </w:rPr>
              <w:t>该企业从事灯用电器附件及其他照明器具制造。主要生产工艺：熔化压铸——去水口——打磨——机加工——成品。主要设备：压铸机7台、天然气锅炉7个、打磨机6台、钻孔机30台等。压铸工序产生的废气通过“水喷淋+二级活性炭”治理设施处理后排放，打磨工序产生的粉尘经布袋除尘装置处理。已取得环评批复和国家排污许可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tcPr>
          <w:p>
            <w:pPr>
              <w:jc w:val="center"/>
              <w:rPr>
                <w:sz w:val="24"/>
              </w:rPr>
            </w:pP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江门市丽途新型材料有限公司</w:t>
            </w:r>
          </w:p>
        </w:tc>
        <w:tc>
          <w:tcPr>
            <w:tcW w:w="992" w:type="dxa"/>
          </w:tcPr>
          <w:p>
            <w:pPr>
              <w:jc w:val="center"/>
              <w:rPr>
                <w:sz w:val="24"/>
              </w:rPr>
            </w:pPr>
            <w:r>
              <w:rPr>
                <w:rFonts w:hint="eastAsia"/>
                <w:sz w:val="24"/>
              </w:rPr>
              <w:t>重点</w:t>
            </w:r>
          </w:p>
        </w:tc>
        <w:tc>
          <w:tcPr>
            <w:tcW w:w="993" w:type="dxa"/>
          </w:tcPr>
          <w:p>
            <w:pPr>
              <w:jc w:val="center"/>
              <w:rPr>
                <w:sz w:val="24"/>
              </w:rPr>
            </w:pPr>
            <w:r>
              <w:rPr>
                <w:rFonts w:hint="eastAsia"/>
                <w:sz w:val="24"/>
              </w:rPr>
              <w:t>2021-9-27</w:t>
            </w:r>
          </w:p>
        </w:tc>
        <w:tc>
          <w:tcPr>
            <w:tcW w:w="6662" w:type="dxa"/>
          </w:tcPr>
          <w:p>
            <w:pPr>
              <w:jc w:val="center"/>
              <w:rPr>
                <w:rFonts w:hint="eastAsia"/>
                <w:sz w:val="24"/>
              </w:rPr>
            </w:pPr>
            <w:r>
              <w:rPr>
                <w:rFonts w:hint="eastAsia"/>
                <w:sz w:val="24"/>
              </w:rPr>
              <w:t>现场检查时企业停产，主要生产工艺：原料——合成釜——蒸发脱水——真空脱水——搅拌溶解——过滤——冷却——包装。主要生产设备：反应釜3个（一个已停用），天然气锅炉2个、破碎机2台等。生产废水经‘厌氧+好氧生化+混凝沉淀+生化+臭氧’废水治理设施处理后排放，废气经两级活性炭废气治理设施处理后排放。已设置危废暂存间，已签订危险废物合同。已按照排污许可证自行监测要求委托第三方检测机构进行监测。</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tcPr>
          <w:p>
            <w:pPr>
              <w:jc w:val="center"/>
              <w:rPr>
                <w:sz w:val="24"/>
              </w:rPr>
            </w:pP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江门市华可路灯有限公司年产路灯30000盏新建项目</w:t>
            </w:r>
          </w:p>
        </w:tc>
        <w:tc>
          <w:tcPr>
            <w:tcW w:w="992" w:type="dxa"/>
          </w:tcPr>
          <w:p>
            <w:pPr>
              <w:jc w:val="center"/>
              <w:rPr>
                <w:sz w:val="24"/>
              </w:rPr>
            </w:pPr>
            <w:r>
              <w:rPr>
                <w:rFonts w:hint="eastAsia"/>
                <w:sz w:val="24"/>
              </w:rPr>
              <w:t>一般</w:t>
            </w:r>
          </w:p>
        </w:tc>
        <w:tc>
          <w:tcPr>
            <w:tcW w:w="993" w:type="dxa"/>
          </w:tcPr>
          <w:p>
            <w:pPr>
              <w:jc w:val="center"/>
              <w:rPr>
                <w:sz w:val="24"/>
              </w:rPr>
            </w:pPr>
            <w:r>
              <w:rPr>
                <w:rFonts w:hint="eastAsia"/>
                <w:sz w:val="24"/>
              </w:rPr>
              <w:t>2021-9-23</w:t>
            </w:r>
          </w:p>
        </w:tc>
        <w:tc>
          <w:tcPr>
            <w:tcW w:w="6662" w:type="dxa"/>
          </w:tcPr>
          <w:p>
            <w:pPr>
              <w:jc w:val="center"/>
              <w:rPr>
                <w:rFonts w:hint="eastAsia"/>
                <w:sz w:val="24"/>
              </w:rPr>
            </w:pPr>
            <w:r>
              <w:rPr>
                <w:rFonts w:hint="eastAsia"/>
                <w:sz w:val="24"/>
              </w:rPr>
              <w:t>主要从事灯柱加工项目，现场检查时正常生产，主要生产工艺：原料——镀锌（发外）——焊接——打磨——喷粉固化（发外）——包装成品。已取得固定污染源排污登记回执（编号：91440703MA5460A06L001S）</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tcPr>
          <w:p>
            <w:pPr>
              <w:jc w:val="center"/>
              <w:rPr>
                <w:sz w:val="24"/>
              </w:rPr>
            </w:pPr>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江门市益丰电器实业有限公司年产家用电风扇100万台新建项目</w:t>
            </w:r>
          </w:p>
        </w:tc>
        <w:tc>
          <w:tcPr>
            <w:tcW w:w="992" w:type="dxa"/>
          </w:tcPr>
          <w:p>
            <w:pPr>
              <w:jc w:val="center"/>
              <w:rPr>
                <w:sz w:val="24"/>
              </w:rPr>
            </w:pPr>
            <w:r>
              <w:rPr>
                <w:rFonts w:hint="eastAsia"/>
                <w:sz w:val="24"/>
              </w:rPr>
              <w:t>一般</w:t>
            </w:r>
          </w:p>
        </w:tc>
        <w:tc>
          <w:tcPr>
            <w:tcW w:w="993" w:type="dxa"/>
          </w:tcPr>
          <w:p>
            <w:pPr>
              <w:jc w:val="center"/>
              <w:rPr>
                <w:sz w:val="24"/>
              </w:rPr>
            </w:pPr>
            <w:r>
              <w:rPr>
                <w:rFonts w:hint="eastAsia"/>
                <w:sz w:val="24"/>
              </w:rPr>
              <w:t>2021-08-03</w:t>
            </w:r>
          </w:p>
        </w:tc>
        <w:tc>
          <w:tcPr>
            <w:tcW w:w="6662" w:type="dxa"/>
          </w:tcPr>
          <w:p>
            <w:pPr>
              <w:jc w:val="center"/>
              <w:rPr>
                <w:rFonts w:hint="eastAsia"/>
                <w:sz w:val="24"/>
              </w:rPr>
            </w:pPr>
            <w:r>
              <w:rPr>
                <w:rFonts w:hint="eastAsia"/>
                <w:sz w:val="24"/>
              </w:rPr>
              <w:t>现场检查时，该厂正在生产，主要从事家用电风扇生产加工项目，主要生产工艺为：原料-混料-注塑-人工修剪-检测-电器组装-包装-成品，主要生产设备为35台注塑机（19台使用）、2台破碎机，浸漆车间1个（已停用）。经检查，该厂已编制环评报告表，已取得环评批复，并通过验收。现场检查有该厂现场负责人伍继宏陪同。现场检查情况已拍照、录像取证。</w:t>
            </w:r>
          </w:p>
        </w:tc>
        <w:tc>
          <w:tcPr>
            <w:tcW w:w="992" w:type="dxa"/>
            <w:vAlign w:val="center"/>
          </w:tcPr>
          <w:p>
            <w:pPr>
              <w:jc w:val="center"/>
              <w:rPr>
                <w:sz w:val="24"/>
              </w:rPr>
            </w:pPr>
            <w:r>
              <w:rPr>
                <w:rFonts w:hint="eastAsia"/>
                <w:sz w:val="24"/>
              </w:rPr>
              <w:t>未发现违法行为</w:t>
            </w:r>
          </w:p>
        </w:tc>
        <w:tc>
          <w:tcPr>
            <w:tcW w:w="851" w:type="dxa"/>
            <w:vAlign w:val="center"/>
          </w:tcPr>
          <w:p>
            <w:pPr>
              <w:jc w:val="center"/>
              <w:rPr>
                <w:sz w:val="24"/>
              </w:rPr>
            </w:pPr>
            <w:r>
              <w:rPr>
                <w:rFonts w:hint="eastAsia"/>
                <w:sz w:val="24"/>
              </w:rPr>
              <w:t>加强监督</w:t>
            </w:r>
          </w:p>
        </w:tc>
        <w:tc>
          <w:tcPr>
            <w:tcW w:w="1166"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70" w:type="dxa"/>
          </w:tcPr>
          <w:p>
            <w:pPr>
              <w:jc w:val="center"/>
              <w:rPr>
                <w:sz w:val="24"/>
              </w:rPr>
            </w:pPr>
            <w:bookmarkStart w:id="1" w:name="_GoBack" w:colFirst="5" w:colLast="6"/>
          </w:p>
        </w:tc>
        <w:tc>
          <w:tcPr>
            <w:tcW w:w="1648" w:type="dxa"/>
          </w:tcPr>
          <w:p>
            <w:pPr>
              <w:widowControl/>
              <w:jc w:val="left"/>
              <w:textAlignment w:val="bottom"/>
              <w:rPr>
                <w:rFonts w:ascii="仿宋_GB2312" w:hAnsi="仿宋" w:cs="仿宋"/>
                <w:color w:val="000000" w:themeColor="text1"/>
                <w:sz w:val="24"/>
                <w14:textFill>
                  <w14:solidFill>
                    <w14:schemeClr w14:val="tx1"/>
                  </w14:solidFill>
                </w14:textFill>
              </w:rPr>
            </w:pPr>
            <w:r>
              <w:rPr>
                <w:rFonts w:hint="eastAsia" w:ascii="仿宋_GB2312" w:hAnsi="仿宋" w:cs="仿宋"/>
                <w:color w:val="000000" w:themeColor="text1"/>
                <w:sz w:val="24"/>
                <w14:textFill>
                  <w14:solidFill>
                    <w14:schemeClr w14:val="tx1"/>
                  </w14:solidFill>
                </w14:textFill>
              </w:rPr>
              <w:t>广东省铁路建设投资集团有限公司珠海至肇庆高铁江门至珠三角枢纽机场段项目</w:t>
            </w:r>
          </w:p>
        </w:tc>
        <w:tc>
          <w:tcPr>
            <w:tcW w:w="992" w:type="dxa"/>
          </w:tcPr>
          <w:p>
            <w:pPr>
              <w:jc w:val="center"/>
              <w:rPr>
                <w:sz w:val="24"/>
              </w:rPr>
            </w:pPr>
            <w:r>
              <w:rPr>
                <w:rFonts w:hint="eastAsia"/>
                <w:sz w:val="24"/>
              </w:rPr>
              <w:t>特殊</w:t>
            </w:r>
          </w:p>
        </w:tc>
        <w:tc>
          <w:tcPr>
            <w:tcW w:w="993" w:type="dxa"/>
          </w:tcPr>
          <w:p>
            <w:pPr>
              <w:jc w:val="center"/>
              <w:rPr>
                <w:sz w:val="24"/>
              </w:rPr>
            </w:pPr>
            <w:r>
              <w:rPr>
                <w:rFonts w:hint="eastAsia"/>
                <w:sz w:val="24"/>
              </w:rPr>
              <w:t>2021-09-22</w:t>
            </w:r>
          </w:p>
        </w:tc>
        <w:tc>
          <w:tcPr>
            <w:tcW w:w="6662" w:type="dxa"/>
          </w:tcPr>
          <w:p>
            <w:pPr>
              <w:jc w:val="center"/>
              <w:rPr>
                <w:rFonts w:hint="eastAsia"/>
                <w:sz w:val="24"/>
              </w:rPr>
            </w:pPr>
            <w:r>
              <w:rPr>
                <w:rFonts w:hint="eastAsia"/>
                <w:sz w:val="24"/>
              </w:rPr>
              <w:t>现场检查时，发现该项目未开始建设，无相关负责人在现场，现场情况已拍照取证。</w:t>
            </w:r>
          </w:p>
        </w:tc>
        <w:tc>
          <w:tcPr>
            <w:tcW w:w="992" w:type="dxa"/>
            <w:vAlign w:val="center"/>
          </w:tcPr>
          <w:p>
            <w:pPr>
              <w:jc w:val="center"/>
              <w:rPr>
                <w:rFonts w:eastAsia="仿宋_GB2312" w:asciiTheme="minorHAnsi" w:hAnsiTheme="minorHAnsi" w:cstheme="minorBidi"/>
                <w:kern w:val="2"/>
                <w:sz w:val="24"/>
                <w:szCs w:val="24"/>
                <w:lang w:val="en-US" w:eastAsia="zh-CN" w:bidi="ar-SA"/>
              </w:rPr>
            </w:pPr>
            <w:r>
              <w:rPr>
                <w:rFonts w:hint="eastAsia"/>
                <w:sz w:val="24"/>
              </w:rPr>
              <w:t>未发现违法行为</w:t>
            </w:r>
          </w:p>
        </w:tc>
        <w:tc>
          <w:tcPr>
            <w:tcW w:w="851" w:type="dxa"/>
            <w:vAlign w:val="center"/>
          </w:tcPr>
          <w:p>
            <w:pPr>
              <w:jc w:val="center"/>
              <w:rPr>
                <w:rFonts w:eastAsia="仿宋_GB2312" w:asciiTheme="minorHAnsi" w:hAnsiTheme="minorHAnsi" w:cstheme="minorBidi"/>
                <w:kern w:val="2"/>
                <w:sz w:val="24"/>
                <w:szCs w:val="24"/>
                <w:lang w:val="en-US" w:eastAsia="zh-CN" w:bidi="ar-SA"/>
              </w:rPr>
            </w:pPr>
            <w:r>
              <w:rPr>
                <w:rFonts w:hint="eastAsia"/>
                <w:sz w:val="24"/>
              </w:rPr>
              <w:t>加强监督</w:t>
            </w:r>
          </w:p>
        </w:tc>
        <w:tc>
          <w:tcPr>
            <w:tcW w:w="1166" w:type="dxa"/>
          </w:tcPr>
          <w:p>
            <w:pPr>
              <w:jc w:val="center"/>
              <w:rPr>
                <w:sz w:val="21"/>
                <w:szCs w:val="21"/>
              </w:rPr>
            </w:pPr>
          </w:p>
        </w:tc>
      </w:tr>
      <w:bookmarkEnd w:id="1"/>
    </w:tbl>
    <w:p>
      <w:pPr>
        <w:rPr>
          <w:sz w:val="21"/>
          <w:szCs w:val="21"/>
        </w:rPr>
      </w:pPr>
    </w:p>
    <w:sectPr>
      <w:pgSz w:w="16838" w:h="11906" w:orient="landscape"/>
      <w:pgMar w:top="1418"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小标宋简">
    <w:altName w:val="黑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88D"/>
    <w:rsid w:val="00033940"/>
    <w:rsid w:val="00045EA5"/>
    <w:rsid w:val="00047A62"/>
    <w:rsid w:val="000C5743"/>
    <w:rsid w:val="000D0CEF"/>
    <w:rsid w:val="000D286A"/>
    <w:rsid w:val="00116958"/>
    <w:rsid w:val="001232A8"/>
    <w:rsid w:val="00172A27"/>
    <w:rsid w:val="001C1049"/>
    <w:rsid w:val="00231F11"/>
    <w:rsid w:val="002324AF"/>
    <w:rsid w:val="00243D0B"/>
    <w:rsid w:val="00264D23"/>
    <w:rsid w:val="00297A5A"/>
    <w:rsid w:val="002B5970"/>
    <w:rsid w:val="002C181D"/>
    <w:rsid w:val="002C19D7"/>
    <w:rsid w:val="002E29BA"/>
    <w:rsid w:val="00304A8F"/>
    <w:rsid w:val="003250AB"/>
    <w:rsid w:val="003316A8"/>
    <w:rsid w:val="00371ED3"/>
    <w:rsid w:val="003A2245"/>
    <w:rsid w:val="003C73BA"/>
    <w:rsid w:val="003F3DAA"/>
    <w:rsid w:val="004F049C"/>
    <w:rsid w:val="005103B9"/>
    <w:rsid w:val="00534335"/>
    <w:rsid w:val="005456D3"/>
    <w:rsid w:val="00581206"/>
    <w:rsid w:val="00593388"/>
    <w:rsid w:val="005B3E71"/>
    <w:rsid w:val="005B6FD3"/>
    <w:rsid w:val="005C751F"/>
    <w:rsid w:val="006037B6"/>
    <w:rsid w:val="00625296"/>
    <w:rsid w:val="006D54BC"/>
    <w:rsid w:val="0075660E"/>
    <w:rsid w:val="00773EFD"/>
    <w:rsid w:val="00806D9E"/>
    <w:rsid w:val="00817D4F"/>
    <w:rsid w:val="00844777"/>
    <w:rsid w:val="00875ED2"/>
    <w:rsid w:val="0088027D"/>
    <w:rsid w:val="008967CF"/>
    <w:rsid w:val="008C6071"/>
    <w:rsid w:val="008C6BC7"/>
    <w:rsid w:val="008D7CB3"/>
    <w:rsid w:val="008F2EA6"/>
    <w:rsid w:val="00935A56"/>
    <w:rsid w:val="00947B20"/>
    <w:rsid w:val="00953403"/>
    <w:rsid w:val="00954086"/>
    <w:rsid w:val="009775C4"/>
    <w:rsid w:val="00991DDC"/>
    <w:rsid w:val="009E7A8B"/>
    <w:rsid w:val="00A07237"/>
    <w:rsid w:val="00A7118E"/>
    <w:rsid w:val="00AC3F5D"/>
    <w:rsid w:val="00AE1E53"/>
    <w:rsid w:val="00B10174"/>
    <w:rsid w:val="00B12E5B"/>
    <w:rsid w:val="00B6273A"/>
    <w:rsid w:val="00B67ABF"/>
    <w:rsid w:val="00B75102"/>
    <w:rsid w:val="00BD163B"/>
    <w:rsid w:val="00D113AC"/>
    <w:rsid w:val="00D24A33"/>
    <w:rsid w:val="00D61BEF"/>
    <w:rsid w:val="00D833C1"/>
    <w:rsid w:val="00DA72B8"/>
    <w:rsid w:val="00DB38A3"/>
    <w:rsid w:val="00DC4FD8"/>
    <w:rsid w:val="00DF10B3"/>
    <w:rsid w:val="00E06ED1"/>
    <w:rsid w:val="00E1779A"/>
    <w:rsid w:val="00E652F8"/>
    <w:rsid w:val="00E741AD"/>
    <w:rsid w:val="00E82B60"/>
    <w:rsid w:val="00EE4C22"/>
    <w:rsid w:val="00F21FED"/>
    <w:rsid w:val="00F727E4"/>
    <w:rsid w:val="00F90F5D"/>
    <w:rsid w:val="00FD4EF0"/>
    <w:rsid w:val="00FE23EB"/>
    <w:rsid w:val="01E34947"/>
    <w:rsid w:val="02084B30"/>
    <w:rsid w:val="039B5779"/>
    <w:rsid w:val="044229CC"/>
    <w:rsid w:val="05A85A95"/>
    <w:rsid w:val="08702F35"/>
    <w:rsid w:val="0C414398"/>
    <w:rsid w:val="0D34114F"/>
    <w:rsid w:val="0D435219"/>
    <w:rsid w:val="0FD7521E"/>
    <w:rsid w:val="12A753A6"/>
    <w:rsid w:val="12C4047F"/>
    <w:rsid w:val="135B4C59"/>
    <w:rsid w:val="15CD7F40"/>
    <w:rsid w:val="175146DA"/>
    <w:rsid w:val="17E91A94"/>
    <w:rsid w:val="18133B44"/>
    <w:rsid w:val="196536AF"/>
    <w:rsid w:val="1A2A0C5F"/>
    <w:rsid w:val="1AA07A44"/>
    <w:rsid w:val="1B4C7115"/>
    <w:rsid w:val="1BD32FFE"/>
    <w:rsid w:val="1E1F51E4"/>
    <w:rsid w:val="1FA940CB"/>
    <w:rsid w:val="20CB4602"/>
    <w:rsid w:val="21660049"/>
    <w:rsid w:val="26C31F42"/>
    <w:rsid w:val="27737D18"/>
    <w:rsid w:val="27ED3518"/>
    <w:rsid w:val="28E33944"/>
    <w:rsid w:val="2A6B07EF"/>
    <w:rsid w:val="2B610F94"/>
    <w:rsid w:val="2B9D5A12"/>
    <w:rsid w:val="2CC95C3F"/>
    <w:rsid w:val="2D8550AA"/>
    <w:rsid w:val="2DA13BEA"/>
    <w:rsid w:val="2E73580F"/>
    <w:rsid w:val="2FCB2FD3"/>
    <w:rsid w:val="303B1E3C"/>
    <w:rsid w:val="30DC5224"/>
    <w:rsid w:val="3400058E"/>
    <w:rsid w:val="357A7A9E"/>
    <w:rsid w:val="36624B0B"/>
    <w:rsid w:val="376E7368"/>
    <w:rsid w:val="38373A0E"/>
    <w:rsid w:val="3849429A"/>
    <w:rsid w:val="38D37BB9"/>
    <w:rsid w:val="3B7E06E4"/>
    <w:rsid w:val="3C5845E0"/>
    <w:rsid w:val="3E591860"/>
    <w:rsid w:val="3F594BE4"/>
    <w:rsid w:val="41BB7EB9"/>
    <w:rsid w:val="434D016B"/>
    <w:rsid w:val="48764A99"/>
    <w:rsid w:val="48EF4B5E"/>
    <w:rsid w:val="4E0E5393"/>
    <w:rsid w:val="4E694274"/>
    <w:rsid w:val="4EC13822"/>
    <w:rsid w:val="4ECB74E4"/>
    <w:rsid w:val="4FEE2EDD"/>
    <w:rsid w:val="508B75EE"/>
    <w:rsid w:val="513D111B"/>
    <w:rsid w:val="519156EA"/>
    <w:rsid w:val="52CA0CEB"/>
    <w:rsid w:val="53FE0EEF"/>
    <w:rsid w:val="54C6103C"/>
    <w:rsid w:val="56CD59A3"/>
    <w:rsid w:val="57FD640B"/>
    <w:rsid w:val="59201FFE"/>
    <w:rsid w:val="59352185"/>
    <w:rsid w:val="5AEF2238"/>
    <w:rsid w:val="5C1E7F0E"/>
    <w:rsid w:val="5C760FEF"/>
    <w:rsid w:val="5D317D09"/>
    <w:rsid w:val="5F797E18"/>
    <w:rsid w:val="61C45194"/>
    <w:rsid w:val="628A44DF"/>
    <w:rsid w:val="62F748AF"/>
    <w:rsid w:val="640560A6"/>
    <w:rsid w:val="6610514D"/>
    <w:rsid w:val="664A26F0"/>
    <w:rsid w:val="66CA64E1"/>
    <w:rsid w:val="66DF4A1D"/>
    <w:rsid w:val="67C6468B"/>
    <w:rsid w:val="67F61328"/>
    <w:rsid w:val="69154949"/>
    <w:rsid w:val="69A706EB"/>
    <w:rsid w:val="6A5C2A32"/>
    <w:rsid w:val="6B996184"/>
    <w:rsid w:val="6CAD7DBC"/>
    <w:rsid w:val="6FEB4D00"/>
    <w:rsid w:val="7317076F"/>
    <w:rsid w:val="763F086A"/>
    <w:rsid w:val="78392CA7"/>
    <w:rsid w:val="7BEF619F"/>
    <w:rsid w:val="7C7467F4"/>
    <w:rsid w:val="7C8815B5"/>
    <w:rsid w:val="7FB03E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unhideWhenUsed/>
    <w:qFormat/>
    <w:uiPriority w:val="99"/>
    <w:rPr>
      <w:color w:val="0000FF"/>
      <w:u w:val="single"/>
    </w:rPr>
  </w:style>
  <w:style w:type="character" w:customStyle="1" w:styleId="10">
    <w:name w:val="页眉 Char"/>
    <w:basedOn w:val="7"/>
    <w:link w:val="3"/>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14</Pages>
  <Words>1443</Words>
  <Characters>8229</Characters>
  <Lines>68</Lines>
  <Paragraphs>19</Paragraphs>
  <TotalTime>0</TotalTime>
  <ScaleCrop>false</ScaleCrop>
  <LinksUpToDate>false</LinksUpToDate>
  <CharactersWithSpaces>9653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2021-03-24T02:29:00Z</dcterms:created>
  <dc:creator>Administrator</dc:creator>
  <cp:lastModifiedBy>孙国亮</cp:lastModifiedBy>
  <cp:lastPrinted>2019-07-03T08:32:00Z</cp:lastPrinted>
  <dcterms:modified xsi:type="dcterms:W3CDTF">2021-10-09T03:41:05Z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56B3EDE5634A4B8BBE6C646D57864255</vt:lpwstr>
  </property>
</Properties>
</file>