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 w:bidi="ar"/>
        </w:rPr>
        <w:t>江门市水利局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部门联合抽查事项清单（第一版）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50"/>
        <w:gridCol w:w="4209"/>
        <w:gridCol w:w="2089"/>
        <w:gridCol w:w="2409"/>
        <w:gridCol w:w="2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抽查领域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抽查事项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检查对象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发起部门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配合部门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50"/>
    <w:rsid w:val="004A3327"/>
    <w:rsid w:val="0061149D"/>
    <w:rsid w:val="00753DE9"/>
    <w:rsid w:val="00AF6FAC"/>
    <w:rsid w:val="00C86F54"/>
    <w:rsid w:val="00D45650"/>
    <w:rsid w:val="0D081B66"/>
    <w:rsid w:val="0EC233D2"/>
    <w:rsid w:val="1FDC2AC3"/>
    <w:rsid w:val="36555655"/>
    <w:rsid w:val="5E824480"/>
    <w:rsid w:val="76A4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8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59</Words>
  <Characters>337</Characters>
  <Lines>2</Lines>
  <Paragraphs>1</Paragraphs>
  <TotalTime>11</TotalTime>
  <ScaleCrop>false</ScaleCrop>
  <LinksUpToDate>false</LinksUpToDate>
  <CharactersWithSpaces>395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2021-01-13T07:46:00Z</dcterms:created>
  <dc:creator>陈可为</dc:creator>
  <cp:lastModifiedBy>黄惠慈</cp:lastModifiedBy>
  <dcterms:modified xsi:type="dcterms:W3CDTF">2021-11-01T01:07:39Z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