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 xml:space="preserve">  </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广东慧信</w:t>
      </w:r>
      <w:r>
        <w:rPr>
          <w:rFonts w:hint="eastAsia" w:ascii="仿宋_GB2312"/>
          <w:szCs w:val="32"/>
        </w:rPr>
        <w:t>环保有限公司</w:t>
      </w:r>
      <w:r>
        <w:rPr>
          <w:rFonts w:hint="eastAsia" w:ascii="仿宋_GB2312"/>
          <w:szCs w:val="32"/>
          <w:lang w:eastAsia="zh-CN"/>
        </w:rPr>
        <w:t>睦洲分公司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91440705559194619A</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睦洲镇桥光路</w:t>
      </w:r>
      <w:r>
        <w:rPr>
          <w:rFonts w:hint="eastAsia" w:ascii="仿宋_GB2312"/>
          <w:snapToGrid w:val="0"/>
          <w:spacing w:val="-11"/>
          <w:kern w:val="13"/>
          <w:szCs w:val="32"/>
          <w:lang w:val="en-US" w:eastAsia="zh-CN"/>
        </w:rPr>
        <w:t>59号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谭均明</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广东慧信</w:t>
      </w:r>
      <w:r>
        <w:rPr>
          <w:rFonts w:hint="eastAsia" w:ascii="仿宋_GB2312"/>
          <w:szCs w:val="32"/>
        </w:rPr>
        <w:t>环保有限公司</w:t>
      </w:r>
      <w:r>
        <w:rPr>
          <w:rFonts w:hint="eastAsia" w:ascii="仿宋_GB2312"/>
          <w:szCs w:val="32"/>
          <w:lang w:eastAsia="zh-CN"/>
        </w:rPr>
        <w:t>睦洲分公司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2021年9</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10月</w:t>
      </w:r>
      <w:r>
        <w:rPr>
          <w:rFonts w:hint="eastAsia"/>
          <w:szCs w:val="32"/>
        </w:rPr>
        <w:t>，我局执法人员对</w:t>
      </w:r>
      <w:r>
        <w:rPr>
          <w:rFonts w:hint="eastAsia" w:ascii="仿宋_GB2312"/>
          <w:szCs w:val="32"/>
          <w:lang w:eastAsia="zh-CN"/>
        </w:rPr>
        <w:t>广东慧信</w:t>
      </w:r>
      <w:r>
        <w:rPr>
          <w:rFonts w:hint="eastAsia" w:ascii="仿宋_GB2312"/>
          <w:szCs w:val="32"/>
        </w:rPr>
        <w:t>环保有限公司</w:t>
      </w:r>
      <w:r>
        <w:rPr>
          <w:rFonts w:hint="eastAsia" w:ascii="仿宋_GB2312"/>
          <w:szCs w:val="32"/>
          <w:lang w:eastAsia="zh-CN"/>
        </w:rPr>
        <w:t>睦洲分公司</w:t>
      </w:r>
      <w:r>
        <w:rPr>
          <w:rFonts w:hint="eastAsia"/>
          <w:szCs w:val="32"/>
        </w:rPr>
        <w:t>进行的现场检查和调查发现：</w:t>
      </w:r>
    </w:p>
    <w:p>
      <w:pPr>
        <w:spacing w:line="540" w:lineRule="exact"/>
        <w:ind w:firstLine="624" w:firstLineChars="200"/>
        <w:jc w:val="both"/>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单位厂界无组织氯化氢的最高浓度为1.00mg/m</w:t>
      </w:r>
      <w:r>
        <w:rPr>
          <w:rFonts w:hint="eastAsia" w:ascii="仿宋_GB2312"/>
          <w:color w:val="auto"/>
          <w:szCs w:val="32"/>
          <w:vertAlign w:val="superscript"/>
        </w:rPr>
        <w:t>3</w:t>
      </w:r>
      <w:r>
        <w:rPr>
          <w:rFonts w:hint="eastAsia" w:ascii="仿宋_GB2312"/>
          <w:color w:val="auto"/>
          <w:szCs w:val="32"/>
        </w:rPr>
        <w:t>，超出</w:t>
      </w:r>
      <w:r>
        <w:rPr>
          <w:rFonts w:hint="eastAsia" w:ascii="仿宋_GB2312"/>
          <w:color w:val="auto"/>
          <w:szCs w:val="32"/>
          <w:lang w:eastAsia="zh-CN"/>
        </w:rPr>
        <w:t>你</w:t>
      </w:r>
      <w:r>
        <w:rPr>
          <w:rFonts w:hint="eastAsia" w:ascii="仿宋_GB2312"/>
          <w:color w:val="auto"/>
          <w:szCs w:val="32"/>
        </w:rPr>
        <w:t>单位《排污许可证》的相关限值要求，超标4倍。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无组织工业废气采样原始记录表</w:t>
      </w:r>
      <w:r>
        <w:rPr>
          <w:rFonts w:hint="eastAsia" w:ascii="仿宋_GB2312"/>
          <w:szCs w:val="32"/>
        </w:rPr>
        <w:t>》，《排污许可证》（证书编号：</w:t>
      </w:r>
      <w:r>
        <w:rPr>
          <w:rFonts w:hint="eastAsia" w:ascii="仿宋_GB2312"/>
          <w:szCs w:val="32"/>
          <w:lang w:val="en-US" w:eastAsia="zh-CN"/>
        </w:rPr>
        <w:t>91440705559194619A001C</w:t>
      </w:r>
      <w:r>
        <w:rPr>
          <w:rFonts w:hint="eastAsia" w:ascii="仿宋_GB2312"/>
          <w:szCs w:val="32"/>
        </w:rPr>
        <w:t>），我局执法人员现场拍摄的照片和</w:t>
      </w:r>
      <w:r>
        <w:rPr>
          <w:rFonts w:hint="eastAsia" w:ascii="仿宋_GB2312"/>
          <w:szCs w:val="32"/>
          <w:lang w:eastAsia="zh-CN"/>
        </w:rPr>
        <w:t>广州京诚检测技术有限公司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（报告编号：</w:t>
      </w:r>
      <w:r>
        <w:rPr>
          <w:rFonts w:hint="eastAsia" w:ascii="仿宋_GB2312"/>
          <w:szCs w:val="32"/>
          <w:lang w:val="en-US" w:eastAsia="zh-CN"/>
        </w:rPr>
        <w:t>GZH21105403203260222</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10</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93</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26</w:t>
      </w:r>
      <w:r>
        <w:rPr>
          <w:rFonts w:hint="eastAsia" w:ascii="仿宋_GB2312"/>
        </w:rPr>
        <w:t>日送达回执</w:t>
      </w:r>
      <w:r>
        <w:rPr>
          <w:rFonts w:hint="eastAsia" w:ascii="仿宋_GB2312"/>
          <w:lang w:eastAsia="zh-CN"/>
        </w:rPr>
        <w:t>和你单位《环境行政处罚陈述申辩书》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15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85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 xml:space="preserve">  </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5DC4417"/>
    <w:rsid w:val="2C1E043E"/>
    <w:rsid w:val="2CD77C60"/>
    <w:rsid w:val="2DA42B43"/>
    <w:rsid w:val="2E442D9C"/>
    <w:rsid w:val="318F6C0A"/>
    <w:rsid w:val="32257A5E"/>
    <w:rsid w:val="32D37D7A"/>
    <w:rsid w:val="386F51D4"/>
    <w:rsid w:val="40EC3119"/>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2021-11-15T03:40:47Z</cp:lastPrinted>
  <dcterms:modified xsi:type="dcterms:W3CDTF">2021-11-15T03:40:51Z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D4C960A79C2849E68073176F30FA5E7F</vt:lpwstr>
  </property>
  <property fmtid="{D5CDD505-2E9C-101B-9397-08002B2CF9AE}" pid="4" name="KSOSaveFontToCloudKey">
    <vt:lpwstr>0_btnclosed</vt:lpwstr>
  </property>
</Properties>
</file>