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spacing w:line="50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>广州市锦色拾方广告有限公司设计效果图</w:t>
      </w:r>
    </w:p>
    <w:p>
      <w:pPr>
        <w:spacing w:line="50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00" w:lineRule="exact"/>
        <w:jc w:val="left"/>
        <w:rPr>
          <w:rFonts w:ascii="方正仿宋_GBK" w:eastAsia="方正仿宋_GBK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3558540</wp:posOffset>
            </wp:positionV>
            <wp:extent cx="4505325" cy="3699510"/>
            <wp:effectExtent l="0" t="0" r="9525" b="15240"/>
            <wp:wrapSquare wrapText="bothSides"/>
            <wp:docPr id="1752" name="图片 15" descr="16385248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图片 15" descr="1638524866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方正仿宋_GBK" w:eastAsia="方正仿宋_GBK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34925</wp:posOffset>
            </wp:positionV>
            <wp:extent cx="4497705" cy="3133725"/>
            <wp:effectExtent l="0" t="0" r="17145" b="9525"/>
            <wp:wrapTight wrapText="bothSides">
              <wp:wrapPolygon>
                <wp:start x="0" y="0"/>
                <wp:lineTo x="0" y="21534"/>
                <wp:lineTo x="21499" y="21534"/>
                <wp:lineTo x="21499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770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94916"/>
    <w:rsid w:val="141C62ED"/>
    <w:rsid w:val="27831082"/>
    <w:rsid w:val="75D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2021-12-13T08:28:00Z</dcterms:created>
  <dc:creator>莫奔华</dc:creator>
  <cp:lastModifiedBy>莫奔华</cp:lastModifiedBy>
  <dcterms:modified xsi:type="dcterms:W3CDTF">2021-12-13T08:28:12Z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