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B36" w:rsidRPr="000E4131" w:rsidRDefault="00835B36" w:rsidP="00DA5C25">
      <w:pPr>
        <w:pStyle w:val="10"/>
        <w:spacing w:before="312"/>
        <w:jc w:val="left"/>
        <w:rPr>
          <w:color w:val="000000"/>
          <w:sz w:val="36"/>
          <w:szCs w:val="36"/>
        </w:rPr>
      </w:pPr>
      <w:bookmarkStart w:id="0" w:name="_Hlk481486696"/>
      <w:bookmarkStart w:id="1" w:name="_GoBack"/>
    </w:p>
    <w:p w:rsidR="00835B36" w:rsidRPr="000E4131" w:rsidRDefault="00835B36" w:rsidP="00DA5C25">
      <w:pPr>
        <w:pStyle w:val="10"/>
        <w:spacing w:before="312"/>
        <w:jc w:val="both"/>
        <w:rPr>
          <w:rFonts w:ascii="Times New Roman" w:hAnsi="Times New Roman"/>
          <w:color w:val="000000"/>
        </w:rPr>
      </w:pPr>
      <w:r w:rsidRPr="000E4131">
        <w:rPr>
          <w:color w:val="000000"/>
        </w:rPr>
        <w:fldChar w:fldCharType="begin"/>
      </w:r>
      <w:r w:rsidRPr="000E4131">
        <w:rPr>
          <w:color w:val="000000"/>
        </w:rPr>
        <w:instrText xml:space="preserve"> TOC \o "1-3" \h \z \u </w:instrText>
      </w:r>
      <w:r w:rsidRPr="000E4131">
        <w:rPr>
          <w:color w:val="000000"/>
        </w:rPr>
        <w:fldChar w:fldCharType="separate"/>
      </w:r>
      <w:hyperlink w:anchor="_Toc482117423" w:history="1">
        <w:r w:rsidRPr="000E4131">
          <w:rPr>
            <w:rStyle w:val="ad"/>
            <w:rFonts w:ascii="Times New Roman" w:hAnsi="Times New Roman" w:hint="eastAsia"/>
            <w:color w:val="000000"/>
          </w:rPr>
          <w:t>第六编</w:t>
        </w:r>
        <w:r w:rsidRPr="000E4131">
          <w:rPr>
            <w:rStyle w:val="ad"/>
            <w:rFonts w:ascii="Times New Roman" w:hAnsi="Times New Roman"/>
            <w:color w:val="000000"/>
          </w:rPr>
          <w:t xml:space="preserve">  </w:t>
        </w:r>
        <w:r w:rsidRPr="000E4131">
          <w:rPr>
            <w:rStyle w:val="ad"/>
            <w:rFonts w:ascii="Times New Roman" w:hAnsi="Times New Roman" w:hint="eastAsia"/>
            <w:color w:val="000000"/>
          </w:rPr>
          <w:t>广东省政府规章</w:t>
        </w:r>
      </w:hyperlink>
    </w:p>
    <w:p w:rsidR="00835B36" w:rsidRPr="000E4131" w:rsidRDefault="000E4131" w:rsidP="00A828CB">
      <w:pPr>
        <w:pStyle w:val="21"/>
        <w:tabs>
          <w:tab w:val="right" w:leader="dot" w:pos="8296"/>
        </w:tabs>
        <w:jc w:val="both"/>
        <w:rPr>
          <w:color w:val="000000"/>
          <w:szCs w:val="21"/>
        </w:rPr>
      </w:pPr>
      <w:hyperlink w:anchor="_Toc482117424" w:history="1">
        <w:r w:rsidR="00835B36" w:rsidRPr="000E4131">
          <w:rPr>
            <w:rStyle w:val="ad"/>
            <w:rFonts w:cs="宋体" w:hint="eastAsia"/>
            <w:color w:val="000000"/>
            <w:kern w:val="0"/>
            <w:szCs w:val="21"/>
            <w:shd w:val="clear" w:color="auto" w:fill="FFFFFF"/>
          </w:rPr>
          <w:t>广东省重大安全事故行政责任追究规定（粤府令</w:t>
        </w:r>
        <w:r w:rsidR="00835B36" w:rsidRPr="000E4131">
          <w:rPr>
            <w:rStyle w:val="ad"/>
            <w:rFonts w:cs="宋体"/>
            <w:color w:val="000000"/>
            <w:kern w:val="0"/>
            <w:szCs w:val="21"/>
            <w:shd w:val="clear" w:color="auto" w:fill="FFFFFF"/>
          </w:rPr>
          <w:t xml:space="preserve"> </w:t>
        </w:r>
        <w:r w:rsidR="00835B36" w:rsidRPr="000E4131">
          <w:rPr>
            <w:rStyle w:val="ad"/>
            <w:rFonts w:cs="宋体" w:hint="eastAsia"/>
            <w:color w:val="000000"/>
            <w:kern w:val="0"/>
            <w:szCs w:val="21"/>
            <w:shd w:val="clear" w:color="auto" w:fill="FFFFFF"/>
          </w:rPr>
          <w:t>第</w:t>
        </w:r>
        <w:r w:rsidR="00835B36" w:rsidRPr="000E4131">
          <w:rPr>
            <w:rStyle w:val="ad"/>
            <w:color w:val="000000"/>
            <w:kern w:val="0"/>
            <w:szCs w:val="21"/>
            <w:shd w:val="clear" w:color="auto" w:fill="FFFFFF"/>
          </w:rPr>
          <w:t>80</w:t>
        </w:r>
        <w:r w:rsidR="00835B36" w:rsidRPr="000E4131">
          <w:rPr>
            <w:rStyle w:val="ad"/>
            <w:rFonts w:cs="宋体" w:hint="eastAsia"/>
            <w:color w:val="000000"/>
            <w:kern w:val="0"/>
            <w:szCs w:val="21"/>
            <w:shd w:val="clear" w:color="auto" w:fill="FFFFFF"/>
          </w:rPr>
          <w:t>号）</w:t>
        </w:r>
      </w:hyperlink>
    </w:p>
    <w:p w:rsidR="00835B36" w:rsidRPr="000E4131" w:rsidRDefault="000E4131" w:rsidP="00A828CB">
      <w:pPr>
        <w:pStyle w:val="21"/>
        <w:tabs>
          <w:tab w:val="right" w:leader="dot" w:pos="8296"/>
        </w:tabs>
        <w:jc w:val="both"/>
        <w:rPr>
          <w:color w:val="000000"/>
          <w:szCs w:val="21"/>
        </w:rPr>
      </w:pPr>
      <w:hyperlink w:anchor="_Toc482117425" w:history="1">
        <w:r w:rsidR="00835B36" w:rsidRPr="000E4131">
          <w:rPr>
            <w:rStyle w:val="ad"/>
            <w:rFonts w:cs="宋体" w:hint="eastAsia"/>
            <w:color w:val="000000"/>
            <w:kern w:val="0"/>
            <w:szCs w:val="21"/>
            <w:shd w:val="clear" w:color="auto" w:fill="FFFFFF"/>
          </w:rPr>
          <w:t>广东省注册安全主任管理规定（粤府令</w:t>
        </w:r>
        <w:r w:rsidR="00835B36" w:rsidRPr="000E4131">
          <w:rPr>
            <w:rStyle w:val="ad"/>
            <w:rFonts w:cs="宋体"/>
            <w:color w:val="000000"/>
            <w:kern w:val="0"/>
            <w:szCs w:val="21"/>
            <w:shd w:val="clear" w:color="auto" w:fill="FFFFFF"/>
          </w:rPr>
          <w:t xml:space="preserve"> </w:t>
        </w:r>
        <w:r w:rsidR="00835B36" w:rsidRPr="000E4131">
          <w:rPr>
            <w:rStyle w:val="ad"/>
            <w:rFonts w:cs="宋体" w:hint="eastAsia"/>
            <w:color w:val="000000"/>
            <w:kern w:val="0"/>
            <w:szCs w:val="21"/>
            <w:shd w:val="clear" w:color="auto" w:fill="FFFFFF"/>
          </w:rPr>
          <w:t>第</w:t>
        </w:r>
        <w:r w:rsidR="00835B36" w:rsidRPr="000E4131">
          <w:rPr>
            <w:rStyle w:val="ad"/>
            <w:rFonts w:cs="宋体"/>
            <w:color w:val="000000"/>
            <w:kern w:val="0"/>
            <w:szCs w:val="21"/>
            <w:shd w:val="clear" w:color="auto" w:fill="FFFFFF"/>
          </w:rPr>
          <w:t>85</w:t>
        </w:r>
        <w:r w:rsidR="00835B36" w:rsidRPr="000E4131">
          <w:rPr>
            <w:rStyle w:val="ad"/>
            <w:rFonts w:cs="宋体" w:hint="eastAsia"/>
            <w:color w:val="000000"/>
            <w:kern w:val="0"/>
            <w:szCs w:val="21"/>
            <w:shd w:val="clear" w:color="auto" w:fill="FFFFFF"/>
          </w:rPr>
          <w:t>号）</w:t>
        </w:r>
      </w:hyperlink>
    </w:p>
    <w:p w:rsidR="00835B36" w:rsidRPr="000E4131" w:rsidRDefault="000E4131" w:rsidP="00A828CB">
      <w:pPr>
        <w:pStyle w:val="21"/>
        <w:tabs>
          <w:tab w:val="right" w:leader="dot" w:pos="8296"/>
        </w:tabs>
        <w:jc w:val="both"/>
        <w:rPr>
          <w:color w:val="000000"/>
          <w:szCs w:val="21"/>
        </w:rPr>
      </w:pPr>
      <w:hyperlink w:anchor="_Toc482117426" w:history="1">
        <w:r w:rsidR="00835B36" w:rsidRPr="000E4131">
          <w:rPr>
            <w:rStyle w:val="ad"/>
            <w:rFonts w:cs="宋体" w:hint="eastAsia"/>
            <w:color w:val="000000"/>
            <w:kern w:val="0"/>
            <w:szCs w:val="21"/>
          </w:rPr>
          <w:t>广东省建设项目安全设施监督管理办法（粤府令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147</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27" w:history="1">
        <w:r w:rsidR="00835B36" w:rsidRPr="000E4131">
          <w:rPr>
            <w:rStyle w:val="ad"/>
            <w:rFonts w:cs="宋体" w:hint="eastAsia"/>
            <w:color w:val="000000"/>
            <w:kern w:val="0"/>
            <w:szCs w:val="21"/>
          </w:rPr>
          <w:t>广东省安全生产责任保险实施办法（粤府令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215</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28" w:history="1">
        <w:r w:rsidR="00835B36" w:rsidRPr="000E4131">
          <w:rPr>
            <w:rStyle w:val="ad"/>
            <w:rFonts w:cs="宋体" w:hint="eastAsia"/>
            <w:color w:val="000000"/>
            <w:kern w:val="0"/>
            <w:szCs w:val="21"/>
            <w:shd w:val="clear" w:color="auto" w:fill="FFFFFF"/>
          </w:rPr>
          <w:t>广东省行政处罚听证程序实施办法（粤府令</w:t>
        </w:r>
        <w:r w:rsidR="00835B36" w:rsidRPr="000E4131">
          <w:rPr>
            <w:rStyle w:val="ad"/>
            <w:rFonts w:cs="宋体"/>
            <w:color w:val="000000"/>
            <w:kern w:val="0"/>
            <w:szCs w:val="21"/>
            <w:shd w:val="clear" w:color="auto" w:fill="FFFFFF"/>
          </w:rPr>
          <w:t xml:space="preserve"> </w:t>
        </w:r>
        <w:r w:rsidR="00835B36" w:rsidRPr="000E4131">
          <w:rPr>
            <w:rStyle w:val="ad"/>
            <w:rFonts w:cs="宋体" w:hint="eastAsia"/>
            <w:color w:val="000000"/>
            <w:kern w:val="0"/>
            <w:szCs w:val="21"/>
            <w:shd w:val="clear" w:color="auto" w:fill="FFFFFF"/>
          </w:rPr>
          <w:t>第</w:t>
        </w:r>
        <w:r w:rsidR="00835B36" w:rsidRPr="000E4131">
          <w:rPr>
            <w:rStyle w:val="ad"/>
            <w:rFonts w:cs="宋体"/>
            <w:color w:val="000000"/>
            <w:kern w:val="0"/>
            <w:szCs w:val="21"/>
            <w:shd w:val="clear" w:color="auto" w:fill="FFFFFF"/>
          </w:rPr>
          <w:t>54</w:t>
        </w:r>
        <w:r w:rsidR="00835B36" w:rsidRPr="000E4131">
          <w:rPr>
            <w:rStyle w:val="ad"/>
            <w:rFonts w:cs="宋体" w:hint="eastAsia"/>
            <w:color w:val="000000"/>
            <w:kern w:val="0"/>
            <w:szCs w:val="21"/>
            <w:shd w:val="clear" w:color="auto" w:fill="FFFFFF"/>
          </w:rPr>
          <w:t>号）</w:t>
        </w:r>
      </w:hyperlink>
    </w:p>
    <w:p w:rsidR="00835B36" w:rsidRPr="000E4131" w:rsidRDefault="000E4131" w:rsidP="00A828CB">
      <w:pPr>
        <w:pStyle w:val="21"/>
        <w:tabs>
          <w:tab w:val="right" w:leader="dot" w:pos="8296"/>
        </w:tabs>
        <w:jc w:val="both"/>
        <w:rPr>
          <w:color w:val="000000"/>
          <w:szCs w:val="21"/>
        </w:rPr>
      </w:pPr>
      <w:hyperlink w:anchor="_Toc482117429" w:history="1">
        <w:r w:rsidR="00835B36" w:rsidRPr="000E4131">
          <w:rPr>
            <w:rStyle w:val="ad"/>
            <w:rFonts w:cs="宋体" w:hint="eastAsia"/>
            <w:color w:val="000000"/>
            <w:kern w:val="0"/>
            <w:szCs w:val="21"/>
            <w:shd w:val="clear" w:color="auto" w:fill="FFFFFF"/>
          </w:rPr>
          <w:t>广东省行政机关规范性文件管理规定（粤府令</w:t>
        </w:r>
        <w:r w:rsidR="00835B36" w:rsidRPr="000E4131">
          <w:rPr>
            <w:rStyle w:val="ad"/>
            <w:rFonts w:cs="宋体"/>
            <w:color w:val="000000"/>
            <w:kern w:val="0"/>
            <w:szCs w:val="21"/>
            <w:shd w:val="clear" w:color="auto" w:fill="FFFFFF"/>
          </w:rPr>
          <w:t xml:space="preserve"> </w:t>
        </w:r>
        <w:r w:rsidR="00835B36" w:rsidRPr="000E4131">
          <w:rPr>
            <w:rStyle w:val="ad"/>
            <w:rFonts w:cs="宋体" w:hint="eastAsia"/>
            <w:color w:val="000000"/>
            <w:kern w:val="0"/>
            <w:szCs w:val="21"/>
            <w:shd w:val="clear" w:color="auto" w:fill="FFFFFF"/>
          </w:rPr>
          <w:t>第</w:t>
        </w:r>
        <w:r w:rsidR="00835B36" w:rsidRPr="000E4131">
          <w:rPr>
            <w:rStyle w:val="ad"/>
            <w:rFonts w:cs="宋体"/>
            <w:color w:val="000000"/>
            <w:kern w:val="0"/>
            <w:szCs w:val="21"/>
            <w:shd w:val="clear" w:color="auto" w:fill="FFFFFF"/>
          </w:rPr>
          <w:t>93</w:t>
        </w:r>
        <w:r w:rsidR="00835B36" w:rsidRPr="000E4131">
          <w:rPr>
            <w:rStyle w:val="ad"/>
            <w:rFonts w:cs="宋体" w:hint="eastAsia"/>
            <w:color w:val="000000"/>
            <w:kern w:val="0"/>
            <w:szCs w:val="21"/>
            <w:shd w:val="clear" w:color="auto" w:fill="FFFFFF"/>
          </w:rPr>
          <w:t>号）</w:t>
        </w:r>
      </w:hyperlink>
    </w:p>
    <w:p w:rsidR="00835B36" w:rsidRPr="000E4131" w:rsidRDefault="000E4131" w:rsidP="00A828CB">
      <w:pPr>
        <w:pStyle w:val="21"/>
        <w:tabs>
          <w:tab w:val="right" w:leader="dot" w:pos="8296"/>
        </w:tabs>
        <w:jc w:val="both"/>
        <w:rPr>
          <w:color w:val="000000"/>
          <w:szCs w:val="21"/>
        </w:rPr>
      </w:pPr>
      <w:hyperlink w:anchor="_Toc482117430" w:history="1">
        <w:r w:rsidR="00835B36" w:rsidRPr="000E4131">
          <w:rPr>
            <w:rStyle w:val="ad"/>
            <w:rFonts w:cs="宋体" w:hint="eastAsia"/>
            <w:color w:val="000000"/>
            <w:kern w:val="0"/>
            <w:szCs w:val="21"/>
            <w:shd w:val="clear" w:color="auto" w:fill="FFFFFF"/>
          </w:rPr>
          <w:t>广东省行政审批管理监督办法（粤府令</w:t>
        </w:r>
        <w:r w:rsidR="00835B36" w:rsidRPr="000E4131">
          <w:rPr>
            <w:rStyle w:val="ad"/>
            <w:rFonts w:cs="宋体"/>
            <w:color w:val="000000"/>
            <w:kern w:val="0"/>
            <w:szCs w:val="21"/>
            <w:shd w:val="clear" w:color="auto" w:fill="FFFFFF"/>
          </w:rPr>
          <w:t xml:space="preserve"> </w:t>
        </w:r>
        <w:r w:rsidR="00835B36" w:rsidRPr="000E4131">
          <w:rPr>
            <w:rStyle w:val="ad"/>
            <w:rFonts w:cs="宋体" w:hint="eastAsia"/>
            <w:color w:val="000000"/>
            <w:kern w:val="0"/>
            <w:szCs w:val="21"/>
            <w:shd w:val="clear" w:color="auto" w:fill="FFFFFF"/>
          </w:rPr>
          <w:t>第</w:t>
        </w:r>
        <w:r w:rsidR="00835B36" w:rsidRPr="000E4131">
          <w:rPr>
            <w:rStyle w:val="ad"/>
            <w:rFonts w:cs="宋体"/>
            <w:color w:val="000000"/>
            <w:kern w:val="0"/>
            <w:szCs w:val="21"/>
            <w:shd w:val="clear" w:color="auto" w:fill="FFFFFF"/>
          </w:rPr>
          <w:t>118</w:t>
        </w:r>
        <w:r w:rsidR="00835B36" w:rsidRPr="000E4131">
          <w:rPr>
            <w:rStyle w:val="ad"/>
            <w:rFonts w:cs="宋体" w:hint="eastAsia"/>
            <w:color w:val="000000"/>
            <w:kern w:val="0"/>
            <w:szCs w:val="21"/>
            <w:shd w:val="clear" w:color="auto" w:fill="FFFFFF"/>
          </w:rPr>
          <w:t>号）</w:t>
        </w:r>
      </w:hyperlink>
    </w:p>
    <w:p w:rsidR="00835B36" w:rsidRPr="000E4131" w:rsidRDefault="000E4131" w:rsidP="00A828CB">
      <w:pPr>
        <w:pStyle w:val="21"/>
        <w:tabs>
          <w:tab w:val="right" w:leader="dot" w:pos="8296"/>
        </w:tabs>
        <w:jc w:val="both"/>
        <w:rPr>
          <w:color w:val="000000"/>
          <w:szCs w:val="21"/>
        </w:rPr>
      </w:pPr>
      <w:hyperlink w:anchor="_Toc482117431" w:history="1">
        <w:r w:rsidR="00835B36" w:rsidRPr="000E4131">
          <w:rPr>
            <w:rStyle w:val="ad"/>
            <w:rFonts w:cs="宋体" w:hint="eastAsia"/>
            <w:color w:val="000000"/>
            <w:kern w:val="0"/>
            <w:szCs w:val="21"/>
            <w:shd w:val="clear" w:color="auto" w:fill="FFFFFF"/>
          </w:rPr>
          <w:t>广东省规范行政处罚自由裁量权规定（粤府令</w:t>
        </w:r>
        <w:r w:rsidR="00835B36" w:rsidRPr="000E4131">
          <w:rPr>
            <w:rStyle w:val="ad"/>
            <w:rFonts w:cs="宋体"/>
            <w:color w:val="000000"/>
            <w:kern w:val="0"/>
            <w:szCs w:val="21"/>
            <w:shd w:val="clear" w:color="auto" w:fill="FFFFFF"/>
          </w:rPr>
          <w:t xml:space="preserve"> </w:t>
        </w:r>
        <w:r w:rsidR="00835B36" w:rsidRPr="000E4131">
          <w:rPr>
            <w:rStyle w:val="ad"/>
            <w:rFonts w:cs="宋体" w:hint="eastAsia"/>
            <w:color w:val="000000"/>
            <w:kern w:val="0"/>
            <w:szCs w:val="21"/>
            <w:shd w:val="clear" w:color="auto" w:fill="FFFFFF"/>
          </w:rPr>
          <w:t>第</w:t>
        </w:r>
        <w:r w:rsidR="00835B36" w:rsidRPr="000E4131">
          <w:rPr>
            <w:rStyle w:val="ad"/>
            <w:rFonts w:cs="宋体"/>
            <w:color w:val="000000"/>
            <w:kern w:val="0"/>
            <w:szCs w:val="21"/>
            <w:shd w:val="clear" w:color="auto" w:fill="FFFFFF"/>
          </w:rPr>
          <w:t>164</w:t>
        </w:r>
        <w:r w:rsidR="00835B36" w:rsidRPr="000E4131">
          <w:rPr>
            <w:rStyle w:val="ad"/>
            <w:rFonts w:cs="宋体" w:hint="eastAsia"/>
            <w:color w:val="000000"/>
            <w:kern w:val="0"/>
            <w:szCs w:val="21"/>
            <w:shd w:val="clear" w:color="auto" w:fill="FFFFFF"/>
          </w:rPr>
          <w:t>号）</w:t>
        </w:r>
      </w:hyperlink>
    </w:p>
    <w:p w:rsidR="00835B36" w:rsidRPr="000E4131" w:rsidRDefault="000E4131" w:rsidP="00A828CB">
      <w:pPr>
        <w:pStyle w:val="21"/>
        <w:tabs>
          <w:tab w:val="right" w:leader="dot" w:pos="8296"/>
        </w:tabs>
        <w:jc w:val="both"/>
        <w:rPr>
          <w:color w:val="000000"/>
          <w:szCs w:val="21"/>
        </w:rPr>
      </w:pPr>
      <w:hyperlink w:anchor="_Toc482117432" w:history="1">
        <w:r w:rsidR="00835B36" w:rsidRPr="000E4131">
          <w:rPr>
            <w:rStyle w:val="ad"/>
            <w:rFonts w:cs="宋体" w:hint="eastAsia"/>
            <w:color w:val="000000"/>
            <w:kern w:val="0"/>
            <w:szCs w:val="21"/>
            <w:shd w:val="clear" w:color="auto" w:fill="FFFFFF"/>
          </w:rPr>
          <w:t>广东省治理货运车辆超限超载工作责任追究办法（粤府令</w:t>
        </w:r>
        <w:r w:rsidR="00835B36" w:rsidRPr="000E4131">
          <w:rPr>
            <w:rStyle w:val="ad"/>
            <w:rFonts w:cs="宋体"/>
            <w:color w:val="000000"/>
            <w:kern w:val="0"/>
            <w:szCs w:val="21"/>
            <w:shd w:val="clear" w:color="auto" w:fill="FFFFFF"/>
          </w:rPr>
          <w:t xml:space="preserve"> </w:t>
        </w:r>
        <w:r w:rsidR="00835B36" w:rsidRPr="000E4131">
          <w:rPr>
            <w:rStyle w:val="ad"/>
            <w:rFonts w:cs="宋体" w:hint="eastAsia"/>
            <w:color w:val="000000"/>
            <w:kern w:val="0"/>
            <w:szCs w:val="21"/>
            <w:shd w:val="clear" w:color="auto" w:fill="FFFFFF"/>
          </w:rPr>
          <w:t>第</w:t>
        </w:r>
        <w:r w:rsidR="00835B36" w:rsidRPr="000E4131">
          <w:rPr>
            <w:rStyle w:val="ad"/>
            <w:rFonts w:cs="宋体"/>
            <w:color w:val="000000"/>
            <w:kern w:val="0"/>
            <w:szCs w:val="21"/>
            <w:shd w:val="clear" w:color="auto" w:fill="FFFFFF"/>
          </w:rPr>
          <w:t>178</w:t>
        </w:r>
        <w:r w:rsidR="00835B36" w:rsidRPr="000E4131">
          <w:rPr>
            <w:rStyle w:val="ad"/>
            <w:rFonts w:cs="宋体" w:hint="eastAsia"/>
            <w:color w:val="000000"/>
            <w:kern w:val="0"/>
            <w:szCs w:val="21"/>
            <w:shd w:val="clear" w:color="auto" w:fill="FFFFFF"/>
          </w:rPr>
          <w:t>号）</w:t>
        </w:r>
      </w:hyperlink>
    </w:p>
    <w:p w:rsidR="00835B36" w:rsidRPr="000E4131" w:rsidRDefault="000E4131" w:rsidP="00A828CB">
      <w:pPr>
        <w:pStyle w:val="21"/>
        <w:tabs>
          <w:tab w:val="right" w:leader="dot" w:pos="8296"/>
        </w:tabs>
        <w:jc w:val="both"/>
        <w:rPr>
          <w:color w:val="000000"/>
          <w:szCs w:val="21"/>
        </w:rPr>
      </w:pPr>
      <w:hyperlink w:anchor="_Toc482117433" w:history="1">
        <w:r w:rsidR="00835B36" w:rsidRPr="000E4131">
          <w:rPr>
            <w:rStyle w:val="ad"/>
            <w:rFonts w:cs="宋体" w:hint="eastAsia"/>
            <w:color w:val="000000"/>
            <w:kern w:val="0"/>
            <w:szCs w:val="21"/>
            <w:shd w:val="clear" w:color="auto" w:fill="FFFFFF"/>
          </w:rPr>
          <w:t>广东省重大行政决策听证规定（粤府令</w:t>
        </w:r>
        <w:r w:rsidR="00835B36" w:rsidRPr="000E4131">
          <w:rPr>
            <w:rStyle w:val="ad"/>
            <w:rFonts w:cs="宋体"/>
            <w:color w:val="000000"/>
            <w:kern w:val="0"/>
            <w:szCs w:val="21"/>
            <w:shd w:val="clear" w:color="auto" w:fill="FFFFFF"/>
          </w:rPr>
          <w:t xml:space="preserve"> </w:t>
        </w:r>
        <w:r w:rsidR="00835B36" w:rsidRPr="000E4131">
          <w:rPr>
            <w:rStyle w:val="ad"/>
            <w:rFonts w:cs="宋体" w:hint="eastAsia"/>
            <w:color w:val="000000"/>
            <w:kern w:val="0"/>
            <w:szCs w:val="21"/>
            <w:shd w:val="clear" w:color="auto" w:fill="FFFFFF"/>
          </w:rPr>
          <w:t>第</w:t>
        </w:r>
        <w:r w:rsidR="00835B36" w:rsidRPr="000E4131">
          <w:rPr>
            <w:rStyle w:val="ad"/>
            <w:rFonts w:cs="宋体"/>
            <w:color w:val="000000"/>
            <w:kern w:val="0"/>
            <w:szCs w:val="21"/>
            <w:shd w:val="clear" w:color="auto" w:fill="FFFFFF"/>
          </w:rPr>
          <w:t>183</w:t>
        </w:r>
        <w:r w:rsidR="00835B36" w:rsidRPr="000E4131">
          <w:rPr>
            <w:rStyle w:val="ad"/>
            <w:rFonts w:cs="宋体" w:hint="eastAsia"/>
            <w:color w:val="000000"/>
            <w:kern w:val="0"/>
            <w:szCs w:val="21"/>
            <w:shd w:val="clear" w:color="auto" w:fill="FFFFFF"/>
          </w:rPr>
          <w:t>号）</w:t>
        </w:r>
      </w:hyperlink>
    </w:p>
    <w:p w:rsidR="00835B36" w:rsidRPr="000E4131" w:rsidRDefault="000E4131" w:rsidP="00A828CB">
      <w:pPr>
        <w:pStyle w:val="21"/>
        <w:tabs>
          <w:tab w:val="right" w:leader="dot" w:pos="8296"/>
        </w:tabs>
        <w:jc w:val="both"/>
        <w:rPr>
          <w:color w:val="000000"/>
          <w:szCs w:val="21"/>
        </w:rPr>
      </w:pPr>
      <w:hyperlink w:anchor="_Toc482117434" w:history="1">
        <w:r w:rsidR="00835B36" w:rsidRPr="000E4131">
          <w:rPr>
            <w:rStyle w:val="ad"/>
            <w:rFonts w:cs="宋体" w:hint="eastAsia"/>
            <w:color w:val="000000"/>
            <w:kern w:val="0"/>
            <w:szCs w:val="21"/>
            <w:shd w:val="clear" w:color="auto" w:fill="FFFFFF"/>
          </w:rPr>
          <w:t>广东省《行政执法证》管理办法（粤府令</w:t>
        </w:r>
        <w:r w:rsidR="00835B36" w:rsidRPr="000E4131">
          <w:rPr>
            <w:rStyle w:val="ad"/>
            <w:rFonts w:cs="宋体"/>
            <w:color w:val="000000"/>
            <w:kern w:val="0"/>
            <w:szCs w:val="21"/>
            <w:shd w:val="clear" w:color="auto" w:fill="FFFFFF"/>
          </w:rPr>
          <w:t xml:space="preserve"> </w:t>
        </w:r>
        <w:r w:rsidR="00835B36" w:rsidRPr="000E4131">
          <w:rPr>
            <w:rStyle w:val="ad"/>
            <w:rFonts w:cs="宋体" w:hint="eastAsia"/>
            <w:color w:val="000000"/>
            <w:kern w:val="0"/>
            <w:szCs w:val="21"/>
            <w:shd w:val="clear" w:color="auto" w:fill="FFFFFF"/>
          </w:rPr>
          <w:t>第</w:t>
        </w:r>
        <w:r w:rsidR="00835B36" w:rsidRPr="000E4131">
          <w:rPr>
            <w:rStyle w:val="ad"/>
            <w:rFonts w:cs="宋体"/>
            <w:color w:val="000000"/>
            <w:kern w:val="0"/>
            <w:szCs w:val="21"/>
            <w:shd w:val="clear" w:color="auto" w:fill="FFFFFF"/>
          </w:rPr>
          <w:t>196</w:t>
        </w:r>
        <w:r w:rsidR="00835B36" w:rsidRPr="000E4131">
          <w:rPr>
            <w:rStyle w:val="ad"/>
            <w:rFonts w:cs="宋体" w:hint="eastAsia"/>
            <w:color w:val="000000"/>
            <w:kern w:val="0"/>
            <w:szCs w:val="21"/>
            <w:shd w:val="clear" w:color="auto" w:fill="FFFFFF"/>
          </w:rPr>
          <w:t>号）</w:t>
        </w:r>
      </w:hyperlink>
    </w:p>
    <w:p w:rsidR="00835B36" w:rsidRPr="000E4131" w:rsidRDefault="000E4131" w:rsidP="00A828CB">
      <w:pPr>
        <w:pStyle w:val="21"/>
        <w:tabs>
          <w:tab w:val="right" w:leader="dot" w:pos="8296"/>
        </w:tabs>
        <w:jc w:val="both"/>
        <w:rPr>
          <w:color w:val="000000"/>
          <w:szCs w:val="21"/>
        </w:rPr>
      </w:pPr>
      <w:hyperlink w:anchor="_Toc482117435" w:history="1">
        <w:r w:rsidR="00835B36" w:rsidRPr="000E4131">
          <w:rPr>
            <w:rStyle w:val="ad"/>
            <w:rFonts w:cs="宋体" w:hint="eastAsia"/>
            <w:color w:val="000000"/>
            <w:kern w:val="0"/>
            <w:szCs w:val="21"/>
          </w:rPr>
          <w:t>广东省桥梁水域通航安全管理规定（粤府令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200</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36" w:history="1">
        <w:r w:rsidR="00835B36" w:rsidRPr="000E4131">
          <w:rPr>
            <w:rStyle w:val="ad"/>
            <w:rFonts w:cs="宋体" w:hint="eastAsia"/>
            <w:color w:val="000000"/>
            <w:kern w:val="0"/>
            <w:szCs w:val="21"/>
          </w:rPr>
          <w:t>广东省道路货物运输源头超限超载治理办法（粤府令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201</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38" w:history="1">
        <w:r w:rsidR="00835B36" w:rsidRPr="000E4131">
          <w:rPr>
            <w:rStyle w:val="ad"/>
            <w:rFonts w:cs="宋体" w:hint="eastAsia"/>
            <w:color w:val="000000"/>
            <w:kern w:val="0"/>
            <w:szCs w:val="21"/>
          </w:rPr>
          <w:t>广东省实施《校车安全管理条例》办法（粤府令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208</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39" w:history="1">
        <w:r w:rsidR="00835B36" w:rsidRPr="000E4131">
          <w:rPr>
            <w:rStyle w:val="ad"/>
            <w:rFonts w:cs="宋体" w:hint="eastAsia"/>
            <w:color w:val="000000"/>
            <w:kern w:val="0"/>
            <w:szCs w:val="21"/>
          </w:rPr>
          <w:t>广东省大型群众性活动安全管理办法（粤府令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210</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40" w:history="1">
        <w:r w:rsidR="00835B36" w:rsidRPr="000E4131">
          <w:rPr>
            <w:rStyle w:val="ad"/>
            <w:rFonts w:cs="宋体" w:hint="eastAsia"/>
            <w:color w:val="000000"/>
            <w:kern w:val="0"/>
            <w:szCs w:val="21"/>
          </w:rPr>
          <w:t>广东省渡口渡船安全管理办法（粤府令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224</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41" w:history="1">
        <w:r w:rsidR="00835B36" w:rsidRPr="000E4131">
          <w:rPr>
            <w:rStyle w:val="ad"/>
            <w:rFonts w:cs="宋体" w:hint="eastAsia"/>
            <w:color w:val="000000"/>
            <w:kern w:val="0"/>
            <w:szCs w:val="21"/>
          </w:rPr>
          <w:t>广东省渔业船舶安全生产管理办法（</w:t>
        </w:r>
        <w:bookmarkStart w:id="2" w:name="_Hlk482178212"/>
        <w:r w:rsidR="00835B36" w:rsidRPr="000E4131">
          <w:rPr>
            <w:rStyle w:val="ad"/>
            <w:rFonts w:cs="宋体" w:hint="eastAsia"/>
            <w:color w:val="000000"/>
            <w:kern w:val="0"/>
            <w:szCs w:val="21"/>
          </w:rPr>
          <w:t>粤府令</w:t>
        </w:r>
        <w:bookmarkEnd w:id="2"/>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225</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42" w:history="1">
        <w:r w:rsidR="00835B36" w:rsidRPr="000E4131">
          <w:rPr>
            <w:rStyle w:val="ad"/>
            <w:rFonts w:cs="宋体" w:hint="eastAsia"/>
            <w:color w:val="000000"/>
            <w:kern w:val="0"/>
            <w:szCs w:val="21"/>
          </w:rPr>
          <w:t>广东省行政应诉工作规定（粤府令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226</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43" w:history="1">
        <w:r w:rsidR="00835B36" w:rsidRPr="000E4131">
          <w:rPr>
            <w:rStyle w:val="ad"/>
            <w:rFonts w:cs="宋体" w:hint="eastAsia"/>
            <w:color w:val="000000"/>
            <w:kern w:val="0"/>
            <w:szCs w:val="21"/>
          </w:rPr>
          <w:t>广东省实施《女职工劳动保护特别规定》办法（粤府令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227</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rPr>
      </w:pPr>
      <w:hyperlink w:anchor="_Toc482117444" w:history="1">
        <w:r w:rsidR="00835B36" w:rsidRPr="000E4131">
          <w:rPr>
            <w:rStyle w:val="ad"/>
            <w:rFonts w:cs="宋体" w:hint="eastAsia"/>
            <w:color w:val="000000"/>
            <w:kern w:val="0"/>
            <w:szCs w:val="21"/>
          </w:rPr>
          <w:t>广东省依法行政考评办法（粤府令</w:t>
        </w:r>
        <w:r w:rsidR="00835B36" w:rsidRPr="000E4131">
          <w:rPr>
            <w:rStyle w:val="ad"/>
            <w:rFonts w:cs="宋体"/>
            <w:color w:val="000000"/>
            <w:kern w:val="0"/>
            <w:szCs w:val="21"/>
          </w:rPr>
          <w:t xml:space="preserve"> </w:t>
        </w:r>
        <w:r w:rsidR="00835B36" w:rsidRPr="000E4131">
          <w:rPr>
            <w:rStyle w:val="ad"/>
            <w:rFonts w:cs="宋体" w:hint="eastAsia"/>
            <w:color w:val="000000"/>
            <w:kern w:val="0"/>
            <w:szCs w:val="21"/>
          </w:rPr>
          <w:t>第</w:t>
        </w:r>
        <w:r w:rsidR="00835B36" w:rsidRPr="000E4131">
          <w:rPr>
            <w:rStyle w:val="ad"/>
            <w:rFonts w:cs="宋体"/>
            <w:color w:val="000000"/>
            <w:kern w:val="0"/>
            <w:szCs w:val="21"/>
          </w:rPr>
          <w:t>230</w:t>
        </w:r>
        <w:r w:rsidR="00835B36" w:rsidRPr="000E4131">
          <w:rPr>
            <w:rStyle w:val="ad"/>
            <w:rFonts w:cs="宋体" w:hint="eastAsia"/>
            <w:color w:val="000000"/>
            <w:kern w:val="0"/>
            <w:szCs w:val="21"/>
          </w:rPr>
          <w:t>号）</w:t>
        </w:r>
      </w:hyperlink>
    </w:p>
    <w:p w:rsidR="00835B36" w:rsidRPr="000E4131" w:rsidRDefault="00835B36" w:rsidP="00A828CB">
      <w:pPr>
        <w:pStyle w:val="21"/>
        <w:tabs>
          <w:tab w:val="right" w:leader="dot" w:pos="8296"/>
        </w:tabs>
        <w:jc w:val="both"/>
        <w:rPr>
          <w:color w:val="000000"/>
        </w:rPr>
      </w:pPr>
      <w:r w:rsidRPr="000E4131">
        <w:rPr>
          <w:rFonts w:hint="eastAsia"/>
          <w:color w:val="000000"/>
        </w:rPr>
        <w:t>广东省气象灾害预警信号发布规定（粤府令</w:t>
      </w:r>
      <w:r w:rsidRPr="000E4131">
        <w:rPr>
          <w:color w:val="000000"/>
        </w:rPr>
        <w:t xml:space="preserve"> </w:t>
      </w:r>
      <w:r w:rsidRPr="000E4131">
        <w:rPr>
          <w:rFonts w:hint="eastAsia"/>
          <w:color w:val="000000"/>
        </w:rPr>
        <w:t>第</w:t>
      </w:r>
      <w:r w:rsidRPr="000E4131">
        <w:rPr>
          <w:color w:val="000000"/>
        </w:rPr>
        <w:t>255</w:t>
      </w:r>
      <w:r w:rsidRPr="000E4131">
        <w:rPr>
          <w:rFonts w:hint="eastAsia"/>
          <w:color w:val="000000"/>
        </w:rPr>
        <w:t>号）</w:t>
      </w:r>
    </w:p>
    <w:p w:rsidR="00835B36" w:rsidRPr="000E4131" w:rsidRDefault="00A24072" w:rsidP="00A24072">
      <w:pPr>
        <w:ind w:firstLineChars="200" w:firstLine="420"/>
        <w:rPr>
          <w:color w:val="000000"/>
        </w:rPr>
      </w:pPr>
      <w:r w:rsidRPr="000E4131">
        <w:rPr>
          <w:color w:val="000000"/>
        </w:rPr>
        <w:t>广东省消防工作若干规定</w:t>
      </w:r>
      <w:r w:rsidRPr="000E4131">
        <w:rPr>
          <w:rFonts w:hint="eastAsia"/>
          <w:color w:val="000000"/>
        </w:rPr>
        <w:t>（粤府令</w:t>
      </w:r>
      <w:r w:rsidRPr="000E4131">
        <w:rPr>
          <w:color w:val="000000"/>
        </w:rPr>
        <w:t xml:space="preserve"> </w:t>
      </w:r>
      <w:r w:rsidRPr="000E4131">
        <w:rPr>
          <w:rFonts w:hint="eastAsia"/>
          <w:color w:val="000000"/>
        </w:rPr>
        <w:t>第</w:t>
      </w:r>
      <w:r w:rsidRPr="000E4131">
        <w:rPr>
          <w:color w:val="000000"/>
        </w:rPr>
        <w:t>2</w:t>
      </w:r>
      <w:r w:rsidRPr="000E4131">
        <w:rPr>
          <w:rFonts w:hint="eastAsia"/>
          <w:color w:val="000000"/>
        </w:rPr>
        <w:t>82</w:t>
      </w:r>
      <w:r w:rsidRPr="000E4131">
        <w:rPr>
          <w:rFonts w:hint="eastAsia"/>
          <w:color w:val="000000"/>
        </w:rPr>
        <w:t>号）</w:t>
      </w:r>
    </w:p>
    <w:p w:rsidR="00835B36" w:rsidRPr="000E4131" w:rsidRDefault="000E4131" w:rsidP="00DA5C25">
      <w:pPr>
        <w:pStyle w:val="10"/>
        <w:spacing w:before="312"/>
        <w:jc w:val="both"/>
        <w:rPr>
          <w:rFonts w:ascii="Times New Roman" w:hAnsi="Times New Roman"/>
          <w:color w:val="000000"/>
        </w:rPr>
      </w:pPr>
      <w:hyperlink w:anchor="_Toc482117445" w:history="1">
        <w:r w:rsidR="00835B36" w:rsidRPr="000E4131">
          <w:rPr>
            <w:rStyle w:val="ad"/>
            <w:rFonts w:ascii="Times New Roman" w:hAnsi="Times New Roman" w:hint="eastAsia"/>
            <w:color w:val="000000"/>
          </w:rPr>
          <w:t>第七编</w:t>
        </w:r>
        <w:r w:rsidR="00835B36" w:rsidRPr="000E4131">
          <w:rPr>
            <w:rStyle w:val="ad"/>
            <w:rFonts w:ascii="Times New Roman" w:hAnsi="Times New Roman"/>
            <w:color w:val="000000"/>
          </w:rPr>
          <w:t xml:space="preserve">  </w:t>
        </w:r>
        <w:r w:rsidR="00835B36" w:rsidRPr="000E4131">
          <w:rPr>
            <w:rStyle w:val="ad"/>
            <w:rFonts w:ascii="Times New Roman" w:hAnsi="Times New Roman" w:hint="eastAsia"/>
            <w:color w:val="000000"/>
          </w:rPr>
          <w:t>国务院及其有关部门文件</w:t>
        </w:r>
      </w:hyperlink>
    </w:p>
    <w:p w:rsidR="00835B36" w:rsidRPr="000E4131" w:rsidRDefault="000E4131" w:rsidP="00A828CB">
      <w:pPr>
        <w:pStyle w:val="21"/>
        <w:tabs>
          <w:tab w:val="right" w:leader="dot" w:pos="8296"/>
        </w:tabs>
        <w:jc w:val="both"/>
        <w:rPr>
          <w:color w:val="000000"/>
          <w:szCs w:val="21"/>
        </w:rPr>
      </w:pPr>
      <w:hyperlink w:anchor="_Toc482117446" w:history="1">
        <w:r w:rsidR="00835B36" w:rsidRPr="000E4131">
          <w:rPr>
            <w:rStyle w:val="ad"/>
            <w:rFonts w:cs="宋体" w:hint="eastAsia"/>
            <w:color w:val="000000"/>
            <w:kern w:val="0"/>
            <w:szCs w:val="21"/>
          </w:rPr>
          <w:t>国务院关于进一步加强安</w:t>
        </w:r>
        <w:r w:rsidR="00835B36" w:rsidRPr="000E4131">
          <w:rPr>
            <w:rStyle w:val="ad"/>
            <w:rFonts w:cs="宋体" w:hint="eastAsia"/>
            <w:color w:val="000000"/>
            <w:kern w:val="0"/>
            <w:szCs w:val="21"/>
          </w:rPr>
          <w:t>全</w:t>
        </w:r>
        <w:r w:rsidR="00835B36" w:rsidRPr="000E4131">
          <w:rPr>
            <w:rStyle w:val="ad"/>
            <w:rFonts w:cs="宋体" w:hint="eastAsia"/>
            <w:color w:val="000000"/>
            <w:kern w:val="0"/>
            <w:szCs w:val="21"/>
          </w:rPr>
          <w:t>生产工作的决定（国发〔</w:t>
        </w:r>
        <w:r w:rsidR="00835B36" w:rsidRPr="000E4131">
          <w:rPr>
            <w:rStyle w:val="ad"/>
            <w:rFonts w:cs="宋体"/>
            <w:color w:val="000000"/>
            <w:kern w:val="0"/>
            <w:szCs w:val="21"/>
          </w:rPr>
          <w:t>2004</w:t>
        </w:r>
        <w:r w:rsidR="00835B36" w:rsidRPr="000E4131">
          <w:rPr>
            <w:rStyle w:val="ad"/>
            <w:rFonts w:cs="宋体" w:hint="eastAsia"/>
            <w:color w:val="000000"/>
            <w:kern w:val="0"/>
            <w:szCs w:val="21"/>
          </w:rPr>
          <w:t>〕</w:t>
        </w:r>
        <w:r w:rsidR="00835B36" w:rsidRPr="000E4131">
          <w:rPr>
            <w:rStyle w:val="ad"/>
            <w:rFonts w:cs="宋体"/>
            <w:color w:val="000000"/>
            <w:kern w:val="0"/>
            <w:szCs w:val="21"/>
          </w:rPr>
          <w:t>2</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47" w:history="1">
        <w:r w:rsidR="00835B36" w:rsidRPr="000E4131">
          <w:rPr>
            <w:rStyle w:val="ad"/>
            <w:rFonts w:cs="宋体" w:hint="eastAsia"/>
            <w:color w:val="000000"/>
            <w:kern w:val="0"/>
            <w:szCs w:val="21"/>
          </w:rPr>
          <w:t>国务院办公厅关于施行《中华人民共和国政府信息公开条例》若干问题的意见（国办发〔</w:t>
        </w:r>
        <w:r w:rsidR="00835B36" w:rsidRPr="000E4131">
          <w:rPr>
            <w:rStyle w:val="ad"/>
            <w:rFonts w:cs="宋体"/>
            <w:color w:val="000000"/>
            <w:kern w:val="0"/>
            <w:szCs w:val="21"/>
          </w:rPr>
          <w:t>2008</w:t>
        </w:r>
        <w:r w:rsidR="00835B36" w:rsidRPr="000E4131">
          <w:rPr>
            <w:rStyle w:val="ad"/>
            <w:rFonts w:cs="宋体" w:hint="eastAsia"/>
            <w:color w:val="000000"/>
            <w:kern w:val="0"/>
            <w:szCs w:val="21"/>
          </w:rPr>
          <w:t>〕</w:t>
        </w:r>
        <w:r w:rsidR="00835B36" w:rsidRPr="000E4131">
          <w:rPr>
            <w:rStyle w:val="ad"/>
            <w:rFonts w:cs="宋体"/>
            <w:color w:val="000000"/>
            <w:kern w:val="0"/>
            <w:szCs w:val="21"/>
          </w:rPr>
          <w:t>36</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48" w:history="1">
        <w:r w:rsidR="00835B36" w:rsidRPr="000E4131">
          <w:rPr>
            <w:rStyle w:val="ad"/>
            <w:rFonts w:cs="宋体" w:hint="eastAsia"/>
            <w:color w:val="000000"/>
            <w:kern w:val="0"/>
            <w:szCs w:val="21"/>
          </w:rPr>
          <w:t>国务院办公厅关于加强基层应急队伍建设的意见（国办发〔</w:t>
        </w:r>
        <w:r w:rsidR="00835B36" w:rsidRPr="000E4131">
          <w:rPr>
            <w:rStyle w:val="ad"/>
            <w:rFonts w:cs="宋体"/>
            <w:color w:val="000000"/>
            <w:kern w:val="0"/>
            <w:szCs w:val="21"/>
          </w:rPr>
          <w:t>2009</w:t>
        </w:r>
        <w:r w:rsidR="00835B36" w:rsidRPr="000E4131">
          <w:rPr>
            <w:rStyle w:val="ad"/>
            <w:rFonts w:cs="宋体" w:hint="eastAsia"/>
            <w:color w:val="000000"/>
            <w:kern w:val="0"/>
            <w:szCs w:val="21"/>
          </w:rPr>
          <w:t>〕</w:t>
        </w:r>
        <w:r w:rsidR="00835B36" w:rsidRPr="000E4131">
          <w:rPr>
            <w:rStyle w:val="ad"/>
            <w:rFonts w:cs="宋体"/>
            <w:color w:val="000000"/>
            <w:kern w:val="0"/>
            <w:szCs w:val="21"/>
          </w:rPr>
          <w:t>59</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49" w:history="1">
        <w:r w:rsidR="00835B36" w:rsidRPr="000E4131">
          <w:rPr>
            <w:rStyle w:val="ad"/>
            <w:rFonts w:cs="宋体" w:hint="eastAsia"/>
            <w:color w:val="000000"/>
            <w:kern w:val="0"/>
            <w:szCs w:val="21"/>
          </w:rPr>
          <w:t>国务院关于进一步加强企业安全生产工作的通知（国发〔</w:t>
        </w:r>
        <w:r w:rsidR="00835B36" w:rsidRPr="000E4131">
          <w:rPr>
            <w:rStyle w:val="ad"/>
            <w:rFonts w:cs="宋体"/>
            <w:color w:val="000000"/>
            <w:kern w:val="0"/>
            <w:szCs w:val="21"/>
          </w:rPr>
          <w:t>2010</w:t>
        </w:r>
        <w:r w:rsidR="00835B36" w:rsidRPr="000E4131">
          <w:rPr>
            <w:rStyle w:val="ad"/>
            <w:rFonts w:cs="宋体" w:hint="eastAsia"/>
            <w:color w:val="000000"/>
            <w:kern w:val="0"/>
            <w:szCs w:val="21"/>
          </w:rPr>
          <w:t>〕</w:t>
        </w:r>
        <w:r w:rsidR="00835B36" w:rsidRPr="000E4131">
          <w:rPr>
            <w:rStyle w:val="ad"/>
            <w:rFonts w:cs="宋体"/>
            <w:color w:val="000000"/>
            <w:kern w:val="0"/>
            <w:szCs w:val="21"/>
          </w:rPr>
          <w:t>23</w:t>
        </w:r>
        <w:r w:rsidR="00835B36" w:rsidRPr="000E4131">
          <w:rPr>
            <w:rStyle w:val="ad"/>
            <w:rFonts w:cs="宋体" w:hint="eastAsia"/>
            <w:color w:val="000000"/>
            <w:kern w:val="0"/>
            <w:szCs w:val="21"/>
          </w:rPr>
          <w:t>号）</w:t>
        </w:r>
      </w:hyperlink>
    </w:p>
    <w:p w:rsidR="00835B36" w:rsidRPr="000E4131" w:rsidRDefault="00835B36" w:rsidP="00A828CB">
      <w:pPr>
        <w:pStyle w:val="21"/>
        <w:tabs>
          <w:tab w:val="right" w:leader="dot" w:pos="8296"/>
        </w:tabs>
        <w:jc w:val="both"/>
        <w:rPr>
          <w:color w:val="000000"/>
          <w:szCs w:val="21"/>
        </w:rPr>
      </w:pPr>
      <w:r w:rsidRPr="000E4131">
        <w:rPr>
          <w:rFonts w:hint="eastAsia"/>
          <w:color w:val="000000"/>
        </w:rPr>
        <w:t>国务院安委会</w:t>
      </w:r>
      <w:hyperlink w:anchor="_Toc482117451" w:history="1">
        <w:r w:rsidRPr="000E4131">
          <w:rPr>
            <w:rStyle w:val="ad"/>
            <w:rFonts w:cs="宋体" w:hint="eastAsia"/>
            <w:color w:val="000000"/>
            <w:kern w:val="0"/>
            <w:szCs w:val="21"/>
          </w:rPr>
          <w:t>关于印发《重大事故查处挂牌督办办法》的通知（安委〔</w:t>
        </w:r>
        <w:r w:rsidRPr="000E4131">
          <w:rPr>
            <w:rStyle w:val="ad"/>
            <w:rFonts w:cs="宋体"/>
            <w:color w:val="000000"/>
            <w:kern w:val="0"/>
            <w:szCs w:val="21"/>
          </w:rPr>
          <w:t>2010</w:t>
        </w:r>
        <w:r w:rsidRPr="000E4131">
          <w:rPr>
            <w:rStyle w:val="ad"/>
            <w:rFonts w:cs="宋体" w:hint="eastAsia"/>
            <w:color w:val="000000"/>
            <w:kern w:val="0"/>
            <w:szCs w:val="21"/>
          </w:rPr>
          <w:t>〕</w:t>
        </w:r>
        <w:r w:rsidRPr="000E4131">
          <w:rPr>
            <w:rStyle w:val="ad"/>
            <w:rFonts w:cs="宋体"/>
            <w:color w:val="000000"/>
            <w:kern w:val="0"/>
            <w:szCs w:val="21"/>
          </w:rPr>
          <w:t>6</w:t>
        </w:r>
        <w:r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53" w:history="1">
        <w:r w:rsidR="00835B36" w:rsidRPr="000E4131">
          <w:rPr>
            <w:rStyle w:val="ad"/>
            <w:rFonts w:cs="宋体" w:hint="eastAsia"/>
            <w:color w:val="000000"/>
            <w:kern w:val="0"/>
            <w:szCs w:val="21"/>
          </w:rPr>
          <w:t>国务院关于坚持科学发展安全发展促进安全生产形势持续稳定好转的意见（国发〔</w:t>
        </w:r>
        <w:r w:rsidR="00835B36" w:rsidRPr="000E4131">
          <w:rPr>
            <w:rStyle w:val="ad"/>
            <w:rFonts w:cs="宋体"/>
            <w:color w:val="000000"/>
            <w:kern w:val="0"/>
            <w:szCs w:val="21"/>
          </w:rPr>
          <w:t>2011</w:t>
        </w:r>
        <w:r w:rsidR="00835B36" w:rsidRPr="000E4131">
          <w:rPr>
            <w:rStyle w:val="ad"/>
            <w:rFonts w:cs="宋体" w:hint="eastAsia"/>
            <w:color w:val="000000"/>
            <w:kern w:val="0"/>
            <w:szCs w:val="21"/>
          </w:rPr>
          <w:t>〕</w:t>
        </w:r>
        <w:r w:rsidR="00835B36" w:rsidRPr="000E4131">
          <w:rPr>
            <w:rStyle w:val="ad"/>
            <w:rFonts w:cs="宋体"/>
            <w:color w:val="000000"/>
            <w:kern w:val="0"/>
            <w:szCs w:val="21"/>
          </w:rPr>
          <w:t>40</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54" w:history="1">
        <w:r w:rsidR="00835B36" w:rsidRPr="000E4131">
          <w:rPr>
            <w:rStyle w:val="ad"/>
            <w:rFonts w:cs="宋体" w:hint="eastAsia"/>
            <w:color w:val="000000"/>
            <w:kern w:val="0"/>
            <w:szCs w:val="21"/>
          </w:rPr>
          <w:t>国务院安委会关于进一步加强安全培训工作的决定（安委〔</w:t>
        </w:r>
        <w:r w:rsidR="00835B36" w:rsidRPr="000E4131">
          <w:rPr>
            <w:rStyle w:val="ad"/>
            <w:rFonts w:cs="宋体"/>
            <w:color w:val="000000"/>
            <w:kern w:val="0"/>
            <w:szCs w:val="21"/>
          </w:rPr>
          <w:t>2012</w:t>
        </w:r>
        <w:r w:rsidR="00835B36" w:rsidRPr="000E4131">
          <w:rPr>
            <w:rStyle w:val="ad"/>
            <w:rFonts w:cs="宋体" w:hint="eastAsia"/>
            <w:color w:val="000000"/>
            <w:kern w:val="0"/>
            <w:szCs w:val="21"/>
          </w:rPr>
          <w:t>〕</w:t>
        </w:r>
        <w:r w:rsidR="00835B36" w:rsidRPr="000E4131">
          <w:rPr>
            <w:rStyle w:val="ad"/>
            <w:rFonts w:cs="宋体"/>
            <w:color w:val="000000"/>
            <w:kern w:val="0"/>
            <w:szCs w:val="21"/>
          </w:rPr>
          <w:t>10</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55" w:history="1">
        <w:r w:rsidR="00835B36" w:rsidRPr="000E4131">
          <w:rPr>
            <w:rStyle w:val="ad"/>
            <w:rFonts w:cs="宋体" w:hint="eastAsia"/>
            <w:color w:val="000000"/>
            <w:kern w:val="0"/>
            <w:szCs w:val="21"/>
          </w:rPr>
          <w:t>国务院办公厅关于加强安全生产监管执法的通知（国办发〔</w:t>
        </w:r>
        <w:r w:rsidR="00835B36" w:rsidRPr="000E4131">
          <w:rPr>
            <w:rStyle w:val="ad"/>
            <w:rFonts w:cs="宋体"/>
            <w:color w:val="000000"/>
            <w:kern w:val="0"/>
            <w:szCs w:val="21"/>
          </w:rPr>
          <w:t>2015</w:t>
        </w:r>
        <w:r w:rsidR="00835B36" w:rsidRPr="000E4131">
          <w:rPr>
            <w:rStyle w:val="ad"/>
            <w:rFonts w:cs="宋体" w:hint="eastAsia"/>
            <w:color w:val="000000"/>
            <w:kern w:val="0"/>
            <w:szCs w:val="21"/>
          </w:rPr>
          <w:t>〕</w:t>
        </w:r>
        <w:r w:rsidR="00835B36" w:rsidRPr="000E4131">
          <w:rPr>
            <w:rStyle w:val="ad"/>
            <w:rFonts w:cs="宋体"/>
            <w:color w:val="000000"/>
            <w:kern w:val="0"/>
            <w:szCs w:val="21"/>
          </w:rPr>
          <w:t>20</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57" w:history="1">
        <w:r w:rsidR="00835B36" w:rsidRPr="000E4131">
          <w:rPr>
            <w:rStyle w:val="ad"/>
            <w:rFonts w:cs="宋体" w:hint="eastAsia"/>
            <w:color w:val="000000"/>
            <w:kern w:val="0"/>
            <w:szCs w:val="21"/>
          </w:rPr>
          <w:t>国务院关于建立完善守信联合激励和失信联合惩戒制度加快推进社会诚信建设的指导意见（国发〔</w:t>
        </w:r>
        <w:r w:rsidR="00835B36" w:rsidRPr="000E4131">
          <w:rPr>
            <w:rStyle w:val="ad"/>
            <w:rFonts w:cs="宋体"/>
            <w:color w:val="000000"/>
            <w:kern w:val="0"/>
            <w:szCs w:val="21"/>
          </w:rPr>
          <w:t>2016</w:t>
        </w:r>
        <w:r w:rsidR="00835B36" w:rsidRPr="000E4131">
          <w:rPr>
            <w:rStyle w:val="ad"/>
            <w:rFonts w:cs="宋体" w:hint="eastAsia"/>
            <w:color w:val="000000"/>
            <w:kern w:val="0"/>
            <w:szCs w:val="21"/>
          </w:rPr>
          <w:t>〕</w:t>
        </w:r>
        <w:r w:rsidR="00835B36" w:rsidRPr="000E4131">
          <w:rPr>
            <w:rStyle w:val="ad"/>
            <w:rFonts w:cs="宋体"/>
            <w:color w:val="000000"/>
            <w:kern w:val="0"/>
            <w:szCs w:val="21"/>
          </w:rPr>
          <w:t>33</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58" w:history="1">
        <w:r w:rsidR="00835B36" w:rsidRPr="000E4131">
          <w:rPr>
            <w:rStyle w:val="ad"/>
            <w:rFonts w:cs="宋体" w:hint="eastAsia"/>
            <w:color w:val="000000"/>
            <w:kern w:val="0"/>
            <w:szCs w:val="21"/>
          </w:rPr>
          <w:t>国务院办公厅关于印发省级政府安全生产工作考核办法的通知（国办发〔</w:t>
        </w:r>
        <w:r w:rsidR="00835B36" w:rsidRPr="000E4131">
          <w:rPr>
            <w:rStyle w:val="ad"/>
            <w:rFonts w:cs="宋体"/>
            <w:color w:val="000000"/>
            <w:kern w:val="0"/>
            <w:szCs w:val="21"/>
          </w:rPr>
          <w:t>2016</w:t>
        </w:r>
        <w:r w:rsidR="00835B36" w:rsidRPr="000E4131">
          <w:rPr>
            <w:rStyle w:val="ad"/>
            <w:rFonts w:cs="宋体" w:hint="eastAsia"/>
            <w:color w:val="000000"/>
            <w:kern w:val="0"/>
            <w:szCs w:val="21"/>
          </w:rPr>
          <w:t>〕</w:t>
        </w:r>
        <w:r w:rsidR="00835B36" w:rsidRPr="000E4131">
          <w:rPr>
            <w:rStyle w:val="ad"/>
            <w:rFonts w:cs="宋体"/>
            <w:color w:val="000000"/>
            <w:kern w:val="0"/>
            <w:szCs w:val="21"/>
          </w:rPr>
          <w:t>64</w:t>
        </w:r>
        <w:r w:rsidR="00835B36" w:rsidRPr="000E4131">
          <w:rPr>
            <w:rStyle w:val="ad"/>
            <w:rFonts w:cs="宋体" w:hint="eastAsia"/>
            <w:color w:val="000000"/>
            <w:kern w:val="0"/>
            <w:szCs w:val="21"/>
          </w:rPr>
          <w:t>号）</w:t>
        </w:r>
      </w:hyperlink>
    </w:p>
    <w:p w:rsidR="00835B36" w:rsidRPr="000E4131" w:rsidRDefault="00835B36" w:rsidP="00A828CB">
      <w:pPr>
        <w:pStyle w:val="21"/>
        <w:tabs>
          <w:tab w:val="right" w:leader="dot" w:pos="8296"/>
        </w:tabs>
        <w:jc w:val="both"/>
        <w:rPr>
          <w:color w:val="000000"/>
          <w:szCs w:val="21"/>
        </w:rPr>
      </w:pPr>
      <w:r w:rsidRPr="000E4131">
        <w:rPr>
          <w:rFonts w:hint="eastAsia"/>
          <w:color w:val="000000"/>
        </w:rPr>
        <w:t>国务院办公厅关于印发</w:t>
      </w:r>
      <w:r w:rsidRPr="000E4131">
        <w:rPr>
          <w:rFonts w:cs="宋体" w:hint="eastAsia"/>
          <w:color w:val="000000"/>
          <w:kern w:val="0"/>
          <w:szCs w:val="21"/>
          <w:u w:val="single"/>
        </w:rPr>
        <w:t>危险化学品安全综合治理方案的通知（国办发〔</w:t>
      </w:r>
      <w:r w:rsidRPr="000E4131">
        <w:rPr>
          <w:rFonts w:cs="宋体"/>
          <w:color w:val="000000"/>
          <w:kern w:val="0"/>
          <w:szCs w:val="21"/>
          <w:u w:val="single"/>
        </w:rPr>
        <w:t>2016</w:t>
      </w:r>
      <w:r w:rsidRPr="000E4131">
        <w:rPr>
          <w:rFonts w:cs="宋体" w:hint="eastAsia"/>
          <w:color w:val="000000"/>
          <w:kern w:val="0"/>
          <w:szCs w:val="21"/>
          <w:u w:val="single"/>
        </w:rPr>
        <w:t>〕</w:t>
      </w:r>
      <w:r w:rsidRPr="000E4131">
        <w:rPr>
          <w:rFonts w:cs="宋体"/>
          <w:color w:val="000000"/>
          <w:kern w:val="0"/>
          <w:szCs w:val="21"/>
          <w:u w:val="single"/>
        </w:rPr>
        <w:t>88</w:t>
      </w:r>
      <w:r w:rsidRPr="000E4131">
        <w:rPr>
          <w:rFonts w:cs="宋体" w:hint="eastAsia"/>
          <w:color w:val="000000"/>
          <w:kern w:val="0"/>
          <w:szCs w:val="21"/>
          <w:u w:val="single"/>
        </w:rPr>
        <w:t>号）</w:t>
      </w:r>
    </w:p>
    <w:p w:rsidR="00835B36" w:rsidRPr="000E4131" w:rsidRDefault="00835B36" w:rsidP="00A828CB">
      <w:pPr>
        <w:pStyle w:val="21"/>
        <w:tabs>
          <w:tab w:val="right" w:leader="dot" w:pos="8296"/>
        </w:tabs>
        <w:jc w:val="both"/>
        <w:rPr>
          <w:color w:val="000000"/>
        </w:rPr>
      </w:pPr>
      <w:r w:rsidRPr="000E4131">
        <w:rPr>
          <w:rFonts w:hint="eastAsia"/>
          <w:color w:val="000000"/>
        </w:rPr>
        <w:t>中共中央</w:t>
      </w:r>
      <w:r w:rsidRPr="000E4131">
        <w:rPr>
          <w:color w:val="000000"/>
        </w:rPr>
        <w:t xml:space="preserve"> </w:t>
      </w:r>
      <w:r w:rsidRPr="000E4131">
        <w:rPr>
          <w:rFonts w:hint="eastAsia"/>
          <w:color w:val="000000"/>
        </w:rPr>
        <w:t>国务院关于推进安全生产领域改革发展的意见</w:t>
      </w:r>
    </w:p>
    <w:p w:rsidR="00835B36" w:rsidRPr="000E4131" w:rsidRDefault="000E4131" w:rsidP="00A828CB">
      <w:pPr>
        <w:pStyle w:val="21"/>
        <w:tabs>
          <w:tab w:val="right" w:leader="dot" w:pos="8296"/>
        </w:tabs>
        <w:jc w:val="both"/>
        <w:rPr>
          <w:color w:val="000000"/>
          <w:szCs w:val="21"/>
        </w:rPr>
      </w:pPr>
      <w:hyperlink w:anchor="_Toc482117460" w:history="1">
        <w:r w:rsidR="00835B36" w:rsidRPr="000E4131">
          <w:rPr>
            <w:rStyle w:val="ad"/>
            <w:rFonts w:cs="宋体" w:hint="eastAsia"/>
            <w:color w:val="000000"/>
            <w:kern w:val="0"/>
            <w:szCs w:val="21"/>
          </w:rPr>
          <w:t>国务院安全生产委员会关于认真学习宣传贯彻落实《中共中央国务院关于推进安全生产领域改革发展的意见》的通知（安委明电〔</w:t>
        </w:r>
        <w:r w:rsidR="00835B36" w:rsidRPr="000E4131">
          <w:rPr>
            <w:rStyle w:val="ad"/>
            <w:rFonts w:cs="宋体"/>
            <w:color w:val="000000"/>
            <w:kern w:val="0"/>
            <w:szCs w:val="21"/>
          </w:rPr>
          <w:t>2016</w:t>
        </w:r>
        <w:r w:rsidR="00835B36" w:rsidRPr="000E4131">
          <w:rPr>
            <w:rStyle w:val="ad"/>
            <w:rFonts w:cs="宋体" w:hint="eastAsia"/>
            <w:color w:val="000000"/>
            <w:kern w:val="0"/>
            <w:szCs w:val="21"/>
          </w:rPr>
          <w:t>〕</w:t>
        </w:r>
        <w:r w:rsidR="00835B36" w:rsidRPr="000E4131">
          <w:rPr>
            <w:rStyle w:val="ad"/>
            <w:rFonts w:cs="宋体"/>
            <w:color w:val="000000"/>
            <w:kern w:val="0"/>
            <w:szCs w:val="21"/>
          </w:rPr>
          <w:t>4</w:t>
        </w:r>
        <w:r w:rsidR="00835B36" w:rsidRPr="000E4131">
          <w:rPr>
            <w:rStyle w:val="ad"/>
            <w:rFonts w:cs="宋体" w:hint="eastAsia"/>
            <w:color w:val="000000"/>
            <w:kern w:val="0"/>
            <w:szCs w:val="21"/>
          </w:rPr>
          <w:t>号</w:t>
        </w:r>
        <w:r w:rsidR="00835B36" w:rsidRPr="000E4131">
          <w:rPr>
            <w:rStyle w:val="ad"/>
            <w:rFonts w:cs="宋体"/>
            <w:color w:val="000000"/>
            <w:kern w:val="0"/>
            <w:szCs w:val="21"/>
          </w:rPr>
          <w:t>)</w:t>
        </w:r>
      </w:hyperlink>
      <w:r w:rsidR="00A828CB" w:rsidRPr="000E4131">
        <w:rPr>
          <w:color w:val="000000"/>
          <w:szCs w:val="21"/>
        </w:rPr>
        <w:t xml:space="preserve"> </w:t>
      </w:r>
    </w:p>
    <w:p w:rsidR="00835B36" w:rsidRPr="000E4131" w:rsidRDefault="000E4131" w:rsidP="00A828CB">
      <w:pPr>
        <w:pStyle w:val="21"/>
        <w:tabs>
          <w:tab w:val="right" w:leader="dot" w:pos="8296"/>
        </w:tabs>
        <w:jc w:val="both"/>
        <w:rPr>
          <w:color w:val="000000"/>
          <w:szCs w:val="21"/>
        </w:rPr>
      </w:pPr>
      <w:hyperlink w:anchor="_Toc482117461" w:history="1">
        <w:r w:rsidR="00835B36" w:rsidRPr="000E4131">
          <w:rPr>
            <w:rStyle w:val="ad"/>
            <w:rFonts w:cs="宋体" w:hint="eastAsia"/>
            <w:color w:val="000000"/>
            <w:kern w:val="0"/>
            <w:szCs w:val="21"/>
          </w:rPr>
          <w:t>国务院办公厅关于印发国家职业病防治规划（</w:t>
        </w:r>
        <w:r w:rsidR="00835B36" w:rsidRPr="000E4131">
          <w:rPr>
            <w:rStyle w:val="ad"/>
            <w:rFonts w:cs="宋体"/>
            <w:color w:val="000000"/>
            <w:kern w:val="0"/>
            <w:szCs w:val="21"/>
          </w:rPr>
          <w:t>2016-2020</w:t>
        </w:r>
        <w:r w:rsidR="00835B36" w:rsidRPr="000E4131">
          <w:rPr>
            <w:rStyle w:val="ad"/>
            <w:rFonts w:cs="宋体" w:hint="eastAsia"/>
            <w:color w:val="000000"/>
            <w:kern w:val="0"/>
            <w:szCs w:val="21"/>
          </w:rPr>
          <w:t>年）的通知（国办发〔</w:t>
        </w:r>
        <w:r w:rsidR="00835B36" w:rsidRPr="000E4131">
          <w:rPr>
            <w:rStyle w:val="ad"/>
            <w:rFonts w:cs="宋体"/>
            <w:color w:val="000000"/>
            <w:kern w:val="0"/>
            <w:szCs w:val="21"/>
          </w:rPr>
          <w:t>2016</w:t>
        </w:r>
        <w:r w:rsidR="00835B36" w:rsidRPr="000E4131">
          <w:rPr>
            <w:rStyle w:val="ad"/>
            <w:rFonts w:cs="宋体" w:hint="eastAsia"/>
            <w:color w:val="000000"/>
            <w:kern w:val="0"/>
            <w:szCs w:val="21"/>
          </w:rPr>
          <w:t>〕</w:t>
        </w:r>
        <w:r w:rsidR="00835B36" w:rsidRPr="000E4131">
          <w:rPr>
            <w:rStyle w:val="ad"/>
            <w:rFonts w:cs="宋体"/>
            <w:color w:val="000000"/>
            <w:kern w:val="0"/>
            <w:szCs w:val="21"/>
          </w:rPr>
          <w:t>100</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62" w:history="1">
        <w:r w:rsidR="00835B36" w:rsidRPr="000E4131">
          <w:rPr>
            <w:rStyle w:val="ad"/>
            <w:rFonts w:cs="宋体" w:hint="eastAsia"/>
            <w:color w:val="000000"/>
            <w:kern w:val="0"/>
            <w:szCs w:val="21"/>
          </w:rPr>
          <w:t>国务院安全生产委员会关于加快推进安全生产社会化服务体系建设的指导意见（安委〔</w:t>
        </w:r>
        <w:r w:rsidR="00835B36" w:rsidRPr="000E4131">
          <w:rPr>
            <w:rStyle w:val="ad"/>
            <w:rFonts w:cs="宋体"/>
            <w:color w:val="000000"/>
            <w:kern w:val="0"/>
            <w:szCs w:val="21"/>
          </w:rPr>
          <w:t>2016</w:t>
        </w:r>
        <w:r w:rsidR="00835B36" w:rsidRPr="000E4131">
          <w:rPr>
            <w:rStyle w:val="ad"/>
            <w:rFonts w:cs="宋体" w:hint="eastAsia"/>
            <w:color w:val="000000"/>
            <w:kern w:val="0"/>
            <w:szCs w:val="21"/>
          </w:rPr>
          <w:t>〕</w:t>
        </w:r>
        <w:r w:rsidR="00835B36" w:rsidRPr="000E4131">
          <w:rPr>
            <w:rStyle w:val="ad"/>
            <w:rFonts w:cs="宋体"/>
            <w:color w:val="000000"/>
            <w:kern w:val="0"/>
            <w:szCs w:val="21"/>
          </w:rPr>
          <w:t>11</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63" w:history="1">
        <w:r w:rsidR="00835B36" w:rsidRPr="000E4131">
          <w:rPr>
            <w:rStyle w:val="ad"/>
            <w:rFonts w:cs="宋体" w:hint="eastAsia"/>
            <w:color w:val="000000"/>
            <w:kern w:val="0"/>
            <w:szCs w:val="21"/>
          </w:rPr>
          <w:t>国务院办公厅关于印发安全生产</w:t>
        </w:r>
        <w:r w:rsidR="00835B36" w:rsidRPr="000E4131">
          <w:rPr>
            <w:rStyle w:val="ad"/>
            <w:rFonts w:cs="宋体"/>
            <w:color w:val="000000"/>
            <w:kern w:val="0"/>
            <w:szCs w:val="21"/>
          </w:rPr>
          <w:t>“</w:t>
        </w:r>
        <w:r w:rsidR="00835B36" w:rsidRPr="000E4131">
          <w:rPr>
            <w:rStyle w:val="ad"/>
            <w:rFonts w:cs="宋体" w:hint="eastAsia"/>
            <w:color w:val="000000"/>
            <w:kern w:val="0"/>
            <w:szCs w:val="21"/>
          </w:rPr>
          <w:t>十三五</w:t>
        </w:r>
        <w:r w:rsidR="00835B36" w:rsidRPr="000E4131">
          <w:rPr>
            <w:rStyle w:val="ad"/>
            <w:rFonts w:cs="宋体"/>
            <w:color w:val="000000"/>
            <w:kern w:val="0"/>
            <w:szCs w:val="21"/>
          </w:rPr>
          <w:t>”</w:t>
        </w:r>
        <w:r w:rsidR="00835B36" w:rsidRPr="000E4131">
          <w:rPr>
            <w:rStyle w:val="ad"/>
            <w:rFonts w:cs="宋体" w:hint="eastAsia"/>
            <w:color w:val="000000"/>
            <w:kern w:val="0"/>
            <w:szCs w:val="21"/>
          </w:rPr>
          <w:t>规划的通知（国办发〔</w:t>
        </w:r>
        <w:r w:rsidR="00835B36" w:rsidRPr="000E4131">
          <w:rPr>
            <w:rStyle w:val="ad"/>
            <w:rFonts w:cs="宋体"/>
            <w:color w:val="000000"/>
            <w:kern w:val="0"/>
            <w:szCs w:val="21"/>
          </w:rPr>
          <w:t>2017</w:t>
        </w:r>
        <w:r w:rsidR="00835B36" w:rsidRPr="000E4131">
          <w:rPr>
            <w:rStyle w:val="ad"/>
            <w:rFonts w:cs="宋体" w:hint="eastAsia"/>
            <w:color w:val="000000"/>
            <w:kern w:val="0"/>
            <w:szCs w:val="21"/>
          </w:rPr>
          <w:t>〕</w:t>
        </w:r>
        <w:r w:rsidR="00835B36" w:rsidRPr="000E4131">
          <w:rPr>
            <w:rStyle w:val="ad"/>
            <w:rFonts w:cs="宋体"/>
            <w:color w:val="000000"/>
            <w:kern w:val="0"/>
            <w:szCs w:val="21"/>
          </w:rPr>
          <w:t>3</w:t>
        </w:r>
        <w:r w:rsidR="00835B36" w:rsidRPr="000E4131">
          <w:rPr>
            <w:rStyle w:val="ad"/>
            <w:rFonts w:cs="宋体" w:hint="eastAsia"/>
            <w:color w:val="000000"/>
            <w:kern w:val="0"/>
            <w:szCs w:val="21"/>
          </w:rPr>
          <w:t>号）</w:t>
        </w:r>
      </w:hyperlink>
    </w:p>
    <w:p w:rsidR="00835B36" w:rsidRPr="000E4131" w:rsidRDefault="000E4131" w:rsidP="00DA5C25">
      <w:pPr>
        <w:pStyle w:val="10"/>
        <w:spacing w:before="312"/>
        <w:jc w:val="both"/>
        <w:rPr>
          <w:rFonts w:ascii="Times New Roman" w:hAnsi="Times New Roman"/>
          <w:color w:val="000000"/>
        </w:rPr>
      </w:pPr>
      <w:hyperlink w:anchor="_Toc482117464" w:history="1">
        <w:r w:rsidR="00835B36" w:rsidRPr="000E4131">
          <w:rPr>
            <w:rStyle w:val="ad"/>
            <w:rFonts w:ascii="Times New Roman" w:hAnsi="Times New Roman" w:hint="eastAsia"/>
            <w:color w:val="000000"/>
          </w:rPr>
          <w:t>第八编</w:t>
        </w:r>
        <w:r w:rsidR="00835B36" w:rsidRPr="000E4131">
          <w:rPr>
            <w:rStyle w:val="ad"/>
            <w:rFonts w:ascii="Times New Roman" w:hAnsi="Times New Roman"/>
            <w:color w:val="000000"/>
          </w:rPr>
          <w:t xml:space="preserve">  </w:t>
        </w:r>
        <w:r w:rsidR="00835B36" w:rsidRPr="000E4131">
          <w:rPr>
            <w:rStyle w:val="ad"/>
            <w:rFonts w:ascii="Times New Roman" w:hAnsi="Times New Roman" w:hint="eastAsia"/>
            <w:color w:val="000000"/>
          </w:rPr>
          <w:t>广东省政府有关文件</w:t>
        </w:r>
      </w:hyperlink>
    </w:p>
    <w:p w:rsidR="00835B36" w:rsidRPr="000E4131" w:rsidRDefault="000E4131" w:rsidP="00A828CB">
      <w:pPr>
        <w:pStyle w:val="21"/>
        <w:tabs>
          <w:tab w:val="right" w:leader="dot" w:pos="8296"/>
        </w:tabs>
        <w:jc w:val="both"/>
        <w:rPr>
          <w:color w:val="000000"/>
          <w:szCs w:val="21"/>
        </w:rPr>
      </w:pPr>
      <w:hyperlink w:anchor="_Toc482117465" w:history="1">
        <w:r w:rsidR="00835B36" w:rsidRPr="000E4131">
          <w:rPr>
            <w:rStyle w:val="ad"/>
            <w:rFonts w:hint="eastAsia"/>
            <w:color w:val="000000"/>
            <w:szCs w:val="21"/>
          </w:rPr>
          <w:t>广东省人民政府印发广东省乡镇安全生产监督检查员管理办法的通知（粤府〔</w:t>
        </w:r>
        <w:r w:rsidR="00835B36" w:rsidRPr="000E4131">
          <w:rPr>
            <w:rStyle w:val="ad"/>
            <w:color w:val="000000"/>
            <w:szCs w:val="21"/>
          </w:rPr>
          <w:t>2004</w:t>
        </w:r>
        <w:r w:rsidR="00835B36" w:rsidRPr="000E4131">
          <w:rPr>
            <w:rStyle w:val="ad"/>
            <w:rFonts w:hint="eastAsia"/>
            <w:color w:val="000000"/>
            <w:szCs w:val="21"/>
          </w:rPr>
          <w:t>〕</w:t>
        </w:r>
        <w:r w:rsidR="00835B36" w:rsidRPr="000E4131">
          <w:rPr>
            <w:rStyle w:val="ad"/>
            <w:color w:val="000000"/>
            <w:szCs w:val="21"/>
          </w:rPr>
          <w:t>41</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67" w:history="1">
        <w:r w:rsidR="00835B36" w:rsidRPr="000E4131">
          <w:rPr>
            <w:rStyle w:val="ad"/>
            <w:rFonts w:hint="eastAsia"/>
            <w:color w:val="000000"/>
            <w:szCs w:val="21"/>
          </w:rPr>
          <w:t>广东省人民政府办公厅印发广东省属企业及中央企业驻粤分支机构安全生产监管办法的通知（粤府办〔</w:t>
        </w:r>
        <w:r w:rsidR="00835B36" w:rsidRPr="000E4131">
          <w:rPr>
            <w:rStyle w:val="ad"/>
            <w:color w:val="000000"/>
            <w:szCs w:val="21"/>
          </w:rPr>
          <w:t>2005</w:t>
        </w:r>
        <w:r w:rsidR="00835B36" w:rsidRPr="000E4131">
          <w:rPr>
            <w:rStyle w:val="ad"/>
            <w:rFonts w:hint="eastAsia"/>
            <w:color w:val="000000"/>
            <w:szCs w:val="21"/>
          </w:rPr>
          <w:t>〕</w:t>
        </w:r>
        <w:r w:rsidR="00835B36" w:rsidRPr="000E4131">
          <w:rPr>
            <w:rStyle w:val="ad"/>
            <w:color w:val="000000"/>
            <w:szCs w:val="21"/>
          </w:rPr>
          <w:t>7</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68" w:history="1">
        <w:r w:rsidR="00835B36" w:rsidRPr="000E4131">
          <w:rPr>
            <w:rStyle w:val="ad"/>
            <w:rFonts w:hint="eastAsia"/>
            <w:color w:val="000000"/>
            <w:szCs w:val="21"/>
          </w:rPr>
          <w:t>广东省人民政府办公厅转发省安全监管局关于加强安全生产应急管理工作意见的通知（粤府办〔</w:t>
        </w:r>
        <w:r w:rsidR="00835B36" w:rsidRPr="000E4131">
          <w:rPr>
            <w:rStyle w:val="ad"/>
            <w:color w:val="000000"/>
            <w:szCs w:val="21"/>
          </w:rPr>
          <w:t>2009</w:t>
        </w:r>
        <w:r w:rsidR="00835B36" w:rsidRPr="000E4131">
          <w:rPr>
            <w:rStyle w:val="ad"/>
            <w:rFonts w:hint="eastAsia"/>
            <w:color w:val="000000"/>
            <w:szCs w:val="21"/>
          </w:rPr>
          <w:t>〕</w:t>
        </w:r>
        <w:r w:rsidR="00835B36" w:rsidRPr="000E4131">
          <w:rPr>
            <w:rStyle w:val="ad"/>
            <w:color w:val="000000"/>
            <w:szCs w:val="21"/>
          </w:rPr>
          <w:t>74</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69" w:history="1">
        <w:r w:rsidR="00835B36" w:rsidRPr="000E4131">
          <w:rPr>
            <w:rStyle w:val="ad"/>
            <w:rFonts w:hint="eastAsia"/>
            <w:color w:val="000000"/>
            <w:szCs w:val="21"/>
          </w:rPr>
          <w:t>广东省人民政府贯彻《国务院关于进一步加强企业安全生产工作的通知》的实施意见（粤府〔</w:t>
        </w:r>
        <w:r w:rsidR="00835B36" w:rsidRPr="000E4131">
          <w:rPr>
            <w:rStyle w:val="ad"/>
            <w:color w:val="000000"/>
            <w:szCs w:val="21"/>
          </w:rPr>
          <w:t>2010</w:t>
        </w:r>
        <w:r w:rsidR="00835B36" w:rsidRPr="000E4131">
          <w:rPr>
            <w:rStyle w:val="ad"/>
            <w:rFonts w:hint="eastAsia"/>
            <w:color w:val="000000"/>
            <w:szCs w:val="21"/>
          </w:rPr>
          <w:t>〕</w:t>
        </w:r>
        <w:r w:rsidR="00835B36" w:rsidRPr="000E4131">
          <w:rPr>
            <w:rStyle w:val="ad"/>
            <w:color w:val="000000"/>
            <w:szCs w:val="21"/>
          </w:rPr>
          <w:t>147</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70" w:history="1">
        <w:r w:rsidR="00835B36" w:rsidRPr="000E4131">
          <w:rPr>
            <w:rStyle w:val="ad"/>
            <w:rFonts w:hint="eastAsia"/>
            <w:color w:val="000000"/>
            <w:szCs w:val="21"/>
          </w:rPr>
          <w:t>关于印发《广东省安全生产行政执法监察联合行动实施办法》的通知（粤安〔</w:t>
        </w:r>
        <w:r w:rsidR="00835B36" w:rsidRPr="000E4131">
          <w:rPr>
            <w:rStyle w:val="ad"/>
            <w:color w:val="000000"/>
            <w:szCs w:val="21"/>
          </w:rPr>
          <w:t>2011</w:t>
        </w:r>
        <w:r w:rsidR="00835B36" w:rsidRPr="000E4131">
          <w:rPr>
            <w:rStyle w:val="ad"/>
            <w:rFonts w:hint="eastAsia"/>
            <w:color w:val="000000"/>
            <w:szCs w:val="21"/>
          </w:rPr>
          <w:t>〕</w:t>
        </w:r>
        <w:r w:rsidR="00835B36" w:rsidRPr="000E4131">
          <w:rPr>
            <w:rStyle w:val="ad"/>
            <w:color w:val="000000"/>
            <w:szCs w:val="21"/>
          </w:rPr>
          <w:t>11</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71" w:history="1">
        <w:r w:rsidR="00835B36" w:rsidRPr="000E4131">
          <w:rPr>
            <w:rStyle w:val="ad"/>
            <w:rFonts w:hint="eastAsia"/>
            <w:color w:val="000000"/>
            <w:szCs w:val="21"/>
          </w:rPr>
          <w:t>中共广东省委、广东省人民政府关于进一步加强安全生产工作的意见（粤发〔</w:t>
        </w:r>
        <w:r w:rsidR="00835B36" w:rsidRPr="000E4131">
          <w:rPr>
            <w:rStyle w:val="ad"/>
            <w:color w:val="000000"/>
            <w:szCs w:val="21"/>
          </w:rPr>
          <w:t>2011</w:t>
        </w:r>
        <w:r w:rsidR="00835B36" w:rsidRPr="000E4131">
          <w:rPr>
            <w:rStyle w:val="ad"/>
            <w:rFonts w:hint="eastAsia"/>
            <w:color w:val="000000"/>
            <w:szCs w:val="21"/>
          </w:rPr>
          <w:t>〕</w:t>
        </w:r>
        <w:r w:rsidR="00835B36" w:rsidRPr="000E4131">
          <w:rPr>
            <w:rStyle w:val="ad"/>
            <w:color w:val="000000"/>
            <w:szCs w:val="21"/>
          </w:rPr>
          <w:t>13</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72" w:history="1">
        <w:r w:rsidR="00835B36" w:rsidRPr="000E4131">
          <w:rPr>
            <w:rStyle w:val="ad"/>
            <w:rFonts w:hint="eastAsia"/>
            <w:color w:val="000000"/>
            <w:szCs w:val="21"/>
          </w:rPr>
          <w:t>中共广东省委办公厅、广东省人民政府办公厅印发《广东省党政领导班子和领导干部安全生产责任制考核办法》的通知（粤办发〔</w:t>
        </w:r>
        <w:r w:rsidR="00835B36" w:rsidRPr="000E4131">
          <w:rPr>
            <w:rStyle w:val="ad"/>
            <w:color w:val="000000"/>
            <w:szCs w:val="21"/>
          </w:rPr>
          <w:t>2011</w:t>
        </w:r>
        <w:r w:rsidR="00835B36" w:rsidRPr="000E4131">
          <w:rPr>
            <w:rStyle w:val="ad"/>
            <w:rFonts w:hint="eastAsia"/>
            <w:color w:val="000000"/>
            <w:szCs w:val="21"/>
          </w:rPr>
          <w:t>〕</w:t>
        </w:r>
        <w:r w:rsidR="00835B36" w:rsidRPr="000E4131">
          <w:rPr>
            <w:rStyle w:val="ad"/>
            <w:color w:val="000000"/>
            <w:szCs w:val="21"/>
          </w:rPr>
          <w:t>28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74" w:history="1">
        <w:r w:rsidR="00835B36" w:rsidRPr="000E4131">
          <w:rPr>
            <w:rStyle w:val="ad"/>
            <w:rFonts w:hint="eastAsia"/>
            <w:color w:val="000000"/>
            <w:szCs w:val="21"/>
          </w:rPr>
          <w:t>关于印发《广东省安全生产专家组工作规范》的通知（粤安〔</w:t>
        </w:r>
        <w:r w:rsidR="00835B36" w:rsidRPr="000E4131">
          <w:rPr>
            <w:rStyle w:val="ad"/>
            <w:color w:val="000000"/>
            <w:szCs w:val="21"/>
          </w:rPr>
          <w:t>2012</w:t>
        </w:r>
        <w:r w:rsidR="00835B36" w:rsidRPr="000E4131">
          <w:rPr>
            <w:rStyle w:val="ad"/>
            <w:rFonts w:hint="eastAsia"/>
            <w:color w:val="000000"/>
            <w:szCs w:val="21"/>
          </w:rPr>
          <w:t>〕</w:t>
        </w:r>
        <w:r w:rsidR="00835B36" w:rsidRPr="000E4131">
          <w:rPr>
            <w:rStyle w:val="ad"/>
            <w:color w:val="000000"/>
            <w:szCs w:val="21"/>
          </w:rPr>
          <w:t>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75" w:history="1">
        <w:r w:rsidR="00835B36" w:rsidRPr="000E4131">
          <w:rPr>
            <w:rStyle w:val="ad"/>
            <w:rFonts w:hint="eastAsia"/>
            <w:color w:val="000000"/>
            <w:szCs w:val="21"/>
          </w:rPr>
          <w:t>广东省人民政府转发国务院关于坚持科学发展安全发展促进安全生产形势持续稳定好转意见的通知（粤府〔</w:t>
        </w:r>
        <w:r w:rsidR="00835B36" w:rsidRPr="000E4131">
          <w:rPr>
            <w:rStyle w:val="ad"/>
            <w:color w:val="000000"/>
            <w:szCs w:val="21"/>
          </w:rPr>
          <w:t>2012</w:t>
        </w:r>
        <w:r w:rsidR="00835B36" w:rsidRPr="000E4131">
          <w:rPr>
            <w:rStyle w:val="ad"/>
            <w:rFonts w:hint="eastAsia"/>
            <w:color w:val="000000"/>
            <w:szCs w:val="21"/>
          </w:rPr>
          <w:t>〕</w:t>
        </w:r>
        <w:r w:rsidR="00835B36" w:rsidRPr="000E4131">
          <w:rPr>
            <w:rStyle w:val="ad"/>
            <w:color w:val="000000"/>
            <w:szCs w:val="21"/>
          </w:rPr>
          <w:t>9</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77" w:history="1">
        <w:r w:rsidR="00835B36" w:rsidRPr="000E4131">
          <w:rPr>
            <w:rStyle w:val="ad"/>
            <w:rFonts w:hint="eastAsia"/>
            <w:color w:val="000000"/>
            <w:szCs w:val="21"/>
          </w:rPr>
          <w:t>广东省贯彻落实《国务院安委会关于进一步加强安全培训工作的决定》实施意见（粤安〔</w:t>
        </w:r>
        <w:r w:rsidR="00835B36" w:rsidRPr="000E4131">
          <w:rPr>
            <w:rStyle w:val="ad"/>
            <w:color w:val="000000"/>
            <w:szCs w:val="21"/>
          </w:rPr>
          <w:t>2013</w:t>
        </w:r>
        <w:r w:rsidR="00835B36" w:rsidRPr="000E4131">
          <w:rPr>
            <w:rStyle w:val="ad"/>
            <w:rFonts w:hint="eastAsia"/>
            <w:color w:val="000000"/>
            <w:szCs w:val="21"/>
          </w:rPr>
          <w:t>〕</w:t>
        </w:r>
        <w:r w:rsidR="00835B36" w:rsidRPr="000E4131">
          <w:rPr>
            <w:rStyle w:val="ad"/>
            <w:color w:val="000000"/>
            <w:szCs w:val="21"/>
          </w:rPr>
          <w:t>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78" w:history="1">
        <w:r w:rsidR="00835B36" w:rsidRPr="000E4131">
          <w:rPr>
            <w:rStyle w:val="ad"/>
            <w:rFonts w:hint="eastAsia"/>
            <w:color w:val="000000"/>
            <w:szCs w:val="21"/>
          </w:rPr>
          <w:t>广东省人民政府关于进一步加强道路交通安全工作的实施意见（粤府〔</w:t>
        </w:r>
        <w:r w:rsidR="00835B36" w:rsidRPr="000E4131">
          <w:rPr>
            <w:rStyle w:val="ad"/>
            <w:color w:val="000000"/>
            <w:szCs w:val="21"/>
          </w:rPr>
          <w:t>2013</w:t>
        </w:r>
        <w:r w:rsidR="00835B36" w:rsidRPr="000E4131">
          <w:rPr>
            <w:rStyle w:val="ad"/>
            <w:rFonts w:hint="eastAsia"/>
            <w:color w:val="000000"/>
            <w:szCs w:val="21"/>
          </w:rPr>
          <w:t>〕</w:t>
        </w:r>
        <w:r w:rsidR="00835B36" w:rsidRPr="000E4131">
          <w:rPr>
            <w:rStyle w:val="ad"/>
            <w:color w:val="000000"/>
            <w:szCs w:val="21"/>
          </w:rPr>
          <w:t>36</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79" w:history="1">
        <w:r w:rsidR="00835B36" w:rsidRPr="000E4131">
          <w:rPr>
            <w:rStyle w:val="ad"/>
            <w:rFonts w:hint="eastAsia"/>
            <w:color w:val="000000"/>
            <w:szCs w:val="21"/>
          </w:rPr>
          <w:t>广东省人民政府办公厅关于印发广东省生产安全事故应急预案的通知（粤办函〔</w:t>
        </w:r>
        <w:r w:rsidR="00835B36" w:rsidRPr="000E4131">
          <w:rPr>
            <w:rStyle w:val="ad"/>
            <w:color w:val="000000"/>
            <w:szCs w:val="21"/>
          </w:rPr>
          <w:t>2013</w:t>
        </w:r>
        <w:r w:rsidR="00835B36" w:rsidRPr="000E4131">
          <w:rPr>
            <w:rStyle w:val="ad"/>
            <w:rFonts w:hint="eastAsia"/>
            <w:color w:val="000000"/>
            <w:szCs w:val="21"/>
          </w:rPr>
          <w:t>〕</w:t>
        </w:r>
        <w:r w:rsidR="00835B36" w:rsidRPr="000E4131">
          <w:rPr>
            <w:rStyle w:val="ad"/>
            <w:color w:val="000000"/>
            <w:szCs w:val="21"/>
          </w:rPr>
          <w:t>358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80" w:history="1">
        <w:r w:rsidR="00835B36" w:rsidRPr="000E4131">
          <w:rPr>
            <w:rStyle w:val="ad"/>
            <w:rFonts w:hint="eastAsia"/>
            <w:color w:val="000000"/>
            <w:szCs w:val="21"/>
          </w:rPr>
          <w:t>广东省人民政府办公厅关于印发《广东省突发事件现场指挥官制度实施办法（试行）》的通知（粤府办〔</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1</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81" w:history="1">
        <w:r w:rsidR="00835B36" w:rsidRPr="000E4131">
          <w:rPr>
            <w:rStyle w:val="ad"/>
            <w:rFonts w:hint="eastAsia"/>
            <w:color w:val="000000"/>
            <w:szCs w:val="21"/>
          </w:rPr>
          <w:t>广东省人民政府办公厅关于进一步加强渔船安全生产管理的通知（粤府办〔</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28</w:t>
        </w:r>
        <w:r w:rsidR="00835B36" w:rsidRPr="000E4131">
          <w:rPr>
            <w:rStyle w:val="ad"/>
            <w:rFonts w:hint="eastAsia"/>
            <w:color w:val="000000"/>
            <w:szCs w:val="21"/>
          </w:rPr>
          <w:t>）</w:t>
        </w:r>
      </w:hyperlink>
    </w:p>
    <w:p w:rsidR="00835B36" w:rsidRPr="000E4131" w:rsidRDefault="00835B36" w:rsidP="00A828CB">
      <w:pPr>
        <w:pStyle w:val="21"/>
        <w:tabs>
          <w:tab w:val="right" w:leader="dot" w:pos="8296"/>
        </w:tabs>
        <w:jc w:val="both"/>
        <w:rPr>
          <w:color w:val="000000"/>
          <w:szCs w:val="21"/>
        </w:rPr>
      </w:pPr>
      <w:r w:rsidRPr="000E4131">
        <w:rPr>
          <w:rFonts w:hint="eastAsia"/>
          <w:color w:val="000000"/>
        </w:rPr>
        <w:t>广东省财政厅</w:t>
      </w:r>
      <w:r w:rsidRPr="000E4131">
        <w:rPr>
          <w:color w:val="000000"/>
        </w:rPr>
        <w:t xml:space="preserve"> </w:t>
      </w:r>
      <w:r w:rsidRPr="000E4131">
        <w:rPr>
          <w:rFonts w:hint="eastAsia"/>
          <w:color w:val="000000"/>
        </w:rPr>
        <w:t>广东省安全生产监督管理局</w:t>
      </w:r>
      <w:hyperlink w:anchor="_Toc482117482" w:history="1">
        <w:r w:rsidRPr="000E4131">
          <w:rPr>
            <w:rStyle w:val="ad"/>
            <w:rFonts w:hint="eastAsia"/>
            <w:color w:val="000000"/>
            <w:szCs w:val="21"/>
          </w:rPr>
          <w:t>关于印发《广东省省级安全生产专项资金管理办法》的通知（粤财工〔</w:t>
        </w:r>
        <w:r w:rsidRPr="000E4131">
          <w:rPr>
            <w:rStyle w:val="ad"/>
            <w:color w:val="000000"/>
            <w:szCs w:val="21"/>
          </w:rPr>
          <w:t>2014</w:t>
        </w:r>
        <w:r w:rsidRPr="000E4131">
          <w:rPr>
            <w:rStyle w:val="ad"/>
            <w:rFonts w:hint="eastAsia"/>
            <w:color w:val="000000"/>
            <w:szCs w:val="21"/>
          </w:rPr>
          <w:t>〕</w:t>
        </w:r>
        <w:r w:rsidRPr="000E4131">
          <w:rPr>
            <w:rStyle w:val="ad"/>
            <w:color w:val="000000"/>
            <w:szCs w:val="21"/>
          </w:rPr>
          <w:t>127</w:t>
        </w:r>
        <w:r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83" w:history="1">
        <w:r w:rsidR="00835B36" w:rsidRPr="000E4131">
          <w:rPr>
            <w:rStyle w:val="ad"/>
            <w:rFonts w:hint="eastAsia"/>
            <w:color w:val="000000"/>
            <w:szCs w:val="21"/>
          </w:rPr>
          <w:t>广东省人民政府办公厅转发国务院办公厅关于进一步加强政府督促检查工作意见的通知（粤府办〔</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58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84" w:history="1">
        <w:r w:rsidR="00835B36" w:rsidRPr="000E4131">
          <w:rPr>
            <w:rStyle w:val="ad"/>
            <w:rFonts w:hint="eastAsia"/>
            <w:color w:val="000000"/>
            <w:szCs w:val="21"/>
          </w:rPr>
          <w:t>广东省人民政府关于印发《广东省重特大突发事件处置督查办法》的通知（粤府〔</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60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85" w:history="1">
        <w:r w:rsidR="00835B36" w:rsidRPr="000E4131">
          <w:rPr>
            <w:rStyle w:val="ad"/>
            <w:rFonts w:hint="eastAsia"/>
            <w:color w:val="000000"/>
            <w:szCs w:val="21"/>
          </w:rPr>
          <w:t>广东省安全生产委员会关于印发《广东省全面深化安全生产领域改革试点实施方案》的通知（粤安〔</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18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86" w:history="1">
        <w:r w:rsidR="00835B36" w:rsidRPr="000E4131">
          <w:rPr>
            <w:rStyle w:val="ad"/>
            <w:rFonts w:hint="eastAsia"/>
            <w:color w:val="000000"/>
            <w:szCs w:val="21"/>
          </w:rPr>
          <w:t>中共广东省委办公厅广东省人民政府办公厅关于完善安全生产责任体系的通知（粤委办〔</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6</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87" w:history="1">
        <w:r w:rsidR="00835B36" w:rsidRPr="000E4131">
          <w:rPr>
            <w:rStyle w:val="ad"/>
            <w:rFonts w:hint="eastAsia"/>
            <w:color w:val="000000"/>
            <w:szCs w:val="21"/>
          </w:rPr>
          <w:t>广东省安全生产委员会印发关于建立健全安全生产监督检查员队伍加强镇（街）园区安全监管工作意见的通知（粤安〔</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10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b/>
          <w:bCs/>
          <w:color w:val="000000"/>
        </w:rPr>
      </w:pPr>
      <w:hyperlink w:anchor="_Toc482117437" w:history="1">
        <w:r w:rsidR="00835B36" w:rsidRPr="000E4131">
          <w:rPr>
            <w:rStyle w:val="ad"/>
            <w:rFonts w:cs="宋体" w:hint="eastAsia"/>
            <w:color w:val="000000"/>
            <w:kern w:val="0"/>
            <w:szCs w:val="21"/>
          </w:rPr>
          <w:t>广东省人民政府办公厅关于印发《广东省信访事项复查复核办法》的通知（</w:t>
        </w:r>
        <w:r w:rsidR="00835B36" w:rsidRPr="000E4131">
          <w:rPr>
            <w:rStyle w:val="ad"/>
            <w:rFonts w:cs="宋体"/>
            <w:color w:val="000000"/>
            <w:kern w:val="0"/>
            <w:szCs w:val="21"/>
          </w:rPr>
          <w:t>2015</w:t>
        </w:r>
        <w:r w:rsidR="00835B36" w:rsidRPr="000E4131">
          <w:rPr>
            <w:rStyle w:val="ad"/>
            <w:rFonts w:cs="宋体" w:hint="eastAsia"/>
            <w:color w:val="000000"/>
            <w:kern w:val="0"/>
            <w:szCs w:val="21"/>
          </w:rPr>
          <w:t>）（粤府办〔</w:t>
        </w:r>
        <w:r w:rsidR="00835B36" w:rsidRPr="000E4131">
          <w:rPr>
            <w:rStyle w:val="ad"/>
            <w:rFonts w:cs="宋体"/>
            <w:color w:val="000000"/>
            <w:kern w:val="0"/>
            <w:szCs w:val="21"/>
          </w:rPr>
          <w:t>2015</w:t>
        </w:r>
        <w:r w:rsidR="00835B36" w:rsidRPr="000E4131">
          <w:rPr>
            <w:rStyle w:val="ad"/>
            <w:rFonts w:cs="宋体" w:hint="eastAsia"/>
            <w:color w:val="000000"/>
            <w:kern w:val="0"/>
            <w:szCs w:val="21"/>
          </w:rPr>
          <w:t>〕</w:t>
        </w:r>
        <w:r w:rsidR="00835B36" w:rsidRPr="000E4131">
          <w:rPr>
            <w:rStyle w:val="ad"/>
            <w:rFonts w:cs="宋体"/>
            <w:color w:val="000000"/>
            <w:kern w:val="0"/>
            <w:szCs w:val="21"/>
          </w:rPr>
          <w:t>12</w:t>
        </w:r>
        <w:r w:rsidR="00835B36" w:rsidRPr="000E4131">
          <w:rPr>
            <w:rStyle w:val="ad"/>
            <w:rFonts w:cs="宋体" w:hint="eastAsia"/>
            <w:color w:val="000000"/>
            <w:kern w:val="0"/>
            <w:szCs w:val="21"/>
          </w:rPr>
          <w:t>号）</w:t>
        </w:r>
      </w:hyperlink>
    </w:p>
    <w:p w:rsidR="00835B36" w:rsidRPr="000E4131" w:rsidRDefault="000E4131" w:rsidP="00A828CB">
      <w:pPr>
        <w:pStyle w:val="21"/>
        <w:tabs>
          <w:tab w:val="right" w:leader="dot" w:pos="8296"/>
        </w:tabs>
        <w:jc w:val="both"/>
        <w:rPr>
          <w:color w:val="000000"/>
          <w:szCs w:val="21"/>
        </w:rPr>
      </w:pPr>
      <w:hyperlink w:anchor="_Toc482117488" w:history="1">
        <w:r w:rsidR="00835B36" w:rsidRPr="000E4131">
          <w:rPr>
            <w:rStyle w:val="ad"/>
            <w:rFonts w:hint="eastAsia"/>
            <w:color w:val="000000"/>
            <w:szCs w:val="21"/>
          </w:rPr>
          <w:t>广东省人民政府办公厅转发国务院办公厅关于加强安全生产监管执法的通知（粤府办〔</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38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89" w:history="1">
        <w:r w:rsidR="00835B36" w:rsidRPr="000E4131">
          <w:rPr>
            <w:rStyle w:val="ad"/>
            <w:rFonts w:hint="eastAsia"/>
            <w:color w:val="000000"/>
            <w:szCs w:val="21"/>
          </w:rPr>
          <w:t>广东省人民政府办公厅关于印发广东省生产安全事故隐患排查治理办法和广东省生产安全事故调查处理办法的通知（粤府办〔</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55</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90" w:history="1">
        <w:r w:rsidR="00835B36" w:rsidRPr="000E4131">
          <w:rPr>
            <w:rStyle w:val="ad"/>
            <w:rFonts w:hint="eastAsia"/>
            <w:color w:val="000000"/>
            <w:szCs w:val="21"/>
          </w:rPr>
          <w:t>广东省人民政府办公厅关于印发广东省安全生产监督管理局主要职责内设机构和人员编制规定的通知（粤府办〔</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34</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91" w:history="1">
        <w:r w:rsidR="00835B36" w:rsidRPr="000E4131">
          <w:rPr>
            <w:rStyle w:val="ad"/>
            <w:rFonts w:hint="eastAsia"/>
            <w:color w:val="000000"/>
            <w:szCs w:val="21"/>
          </w:rPr>
          <w:t>广东省人民政府关于印发广东省建立完善守信联合激励和失信联合惩戒制度实施方案的通知（粤府〔</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133</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rStyle w:val="ad"/>
          <w:rFonts w:hint="eastAsia"/>
          <w:color w:val="000000"/>
          <w:szCs w:val="21"/>
        </w:rPr>
      </w:pPr>
      <w:hyperlink w:anchor="_Toc482117492" w:history="1">
        <w:r w:rsidR="00835B36" w:rsidRPr="000E4131">
          <w:rPr>
            <w:rStyle w:val="ad"/>
            <w:rFonts w:hint="eastAsia"/>
            <w:color w:val="000000"/>
            <w:szCs w:val="21"/>
          </w:rPr>
          <w:t>广东省人民政府</w:t>
        </w:r>
        <w:r w:rsidR="00835B36" w:rsidRPr="000E4131">
          <w:rPr>
            <w:rStyle w:val="ad"/>
            <w:rFonts w:hint="eastAsia"/>
            <w:color w:val="000000"/>
            <w:szCs w:val="21"/>
          </w:rPr>
          <w:t>办</w:t>
        </w:r>
        <w:r w:rsidR="00835B36" w:rsidRPr="000E4131">
          <w:rPr>
            <w:rStyle w:val="ad"/>
            <w:rFonts w:hint="eastAsia"/>
            <w:color w:val="000000"/>
            <w:szCs w:val="21"/>
          </w:rPr>
          <w:t>公厅关于印发广东省危险化学品安全综合治理实施方案的通知（粤府办〔</w:t>
        </w:r>
        <w:r w:rsidR="00835B36" w:rsidRPr="000E4131">
          <w:rPr>
            <w:rStyle w:val="ad"/>
            <w:color w:val="000000"/>
            <w:szCs w:val="21"/>
          </w:rPr>
          <w:t>2017</w:t>
        </w:r>
        <w:r w:rsidR="00835B36" w:rsidRPr="000E4131">
          <w:rPr>
            <w:rStyle w:val="ad"/>
            <w:rFonts w:hint="eastAsia"/>
            <w:color w:val="000000"/>
            <w:szCs w:val="21"/>
          </w:rPr>
          <w:t>〕</w:t>
        </w:r>
        <w:r w:rsidR="00835B36" w:rsidRPr="000E4131">
          <w:rPr>
            <w:rStyle w:val="ad"/>
            <w:color w:val="000000"/>
            <w:szCs w:val="21"/>
          </w:rPr>
          <w:t>11</w:t>
        </w:r>
        <w:r w:rsidR="00835B36" w:rsidRPr="000E4131">
          <w:rPr>
            <w:rStyle w:val="ad"/>
            <w:rFonts w:hint="eastAsia"/>
            <w:color w:val="000000"/>
            <w:szCs w:val="21"/>
          </w:rPr>
          <w:t>号）</w:t>
        </w:r>
      </w:hyperlink>
    </w:p>
    <w:p w:rsidR="00A24072" w:rsidRPr="000E4131" w:rsidRDefault="00A24072" w:rsidP="00A24072">
      <w:pPr>
        <w:rPr>
          <w:color w:val="000000"/>
        </w:rPr>
      </w:pPr>
    </w:p>
    <w:p w:rsidR="00835B36" w:rsidRPr="000E4131" w:rsidRDefault="000E4131" w:rsidP="00DA5C25">
      <w:pPr>
        <w:pStyle w:val="10"/>
        <w:spacing w:before="312"/>
        <w:jc w:val="both"/>
        <w:rPr>
          <w:rFonts w:ascii="Times New Roman" w:hAnsi="Times New Roman"/>
          <w:color w:val="000000"/>
        </w:rPr>
      </w:pPr>
      <w:hyperlink w:anchor="_Toc482117493" w:history="1">
        <w:r w:rsidR="00835B36" w:rsidRPr="000E4131">
          <w:rPr>
            <w:rStyle w:val="ad"/>
            <w:rFonts w:ascii="Times New Roman" w:hAnsi="Times New Roman" w:hint="eastAsia"/>
            <w:color w:val="000000"/>
          </w:rPr>
          <w:t>第九编</w:t>
        </w:r>
        <w:r w:rsidR="00835B36" w:rsidRPr="000E4131">
          <w:rPr>
            <w:rStyle w:val="ad"/>
            <w:rFonts w:ascii="Times New Roman" w:hAnsi="Times New Roman"/>
            <w:color w:val="000000"/>
          </w:rPr>
          <w:t xml:space="preserve">  </w:t>
        </w:r>
        <w:r w:rsidR="00835B36" w:rsidRPr="000E4131">
          <w:rPr>
            <w:rStyle w:val="ad"/>
            <w:rFonts w:ascii="Times New Roman" w:hAnsi="Times New Roman" w:hint="eastAsia"/>
            <w:color w:val="000000"/>
          </w:rPr>
          <w:t>广东省安全生产监督管理局有关文件</w:t>
        </w:r>
      </w:hyperlink>
    </w:p>
    <w:p w:rsidR="00835B36" w:rsidRPr="000E4131" w:rsidRDefault="000E4131" w:rsidP="00A828CB">
      <w:pPr>
        <w:pStyle w:val="21"/>
        <w:tabs>
          <w:tab w:val="right" w:leader="dot" w:pos="8296"/>
        </w:tabs>
        <w:jc w:val="both"/>
        <w:rPr>
          <w:color w:val="000000"/>
          <w:szCs w:val="21"/>
        </w:rPr>
      </w:pPr>
      <w:hyperlink w:anchor="_Toc482117494" w:history="1">
        <w:r w:rsidR="00835B36" w:rsidRPr="000E4131">
          <w:rPr>
            <w:rStyle w:val="ad"/>
            <w:rFonts w:hint="eastAsia"/>
            <w:color w:val="000000"/>
            <w:szCs w:val="21"/>
          </w:rPr>
          <w:t>广东省安全生产监察员管理办法（粤安监管〔</w:t>
        </w:r>
        <w:r w:rsidR="00835B36" w:rsidRPr="000E4131">
          <w:rPr>
            <w:rStyle w:val="ad"/>
            <w:color w:val="000000"/>
            <w:szCs w:val="21"/>
          </w:rPr>
          <w:t>2003</w:t>
        </w:r>
        <w:r w:rsidR="00835B36" w:rsidRPr="000E4131">
          <w:rPr>
            <w:rStyle w:val="ad"/>
            <w:rFonts w:hint="eastAsia"/>
            <w:color w:val="000000"/>
            <w:szCs w:val="21"/>
          </w:rPr>
          <w:t>〕</w:t>
        </w:r>
        <w:r w:rsidR="00835B36" w:rsidRPr="000E4131">
          <w:rPr>
            <w:rStyle w:val="ad"/>
            <w:color w:val="000000"/>
            <w:szCs w:val="21"/>
          </w:rPr>
          <w:t>72</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95" w:history="1">
        <w:r w:rsidR="00835B36" w:rsidRPr="000E4131">
          <w:rPr>
            <w:rStyle w:val="ad"/>
            <w:rFonts w:hint="eastAsia"/>
            <w:color w:val="000000"/>
            <w:szCs w:val="21"/>
          </w:rPr>
          <w:t>广东省安全生产监督管理局安全生产行政执法办法（广东省人民政府公报〔</w:t>
        </w:r>
        <w:r w:rsidR="00835B36" w:rsidRPr="000E4131">
          <w:rPr>
            <w:rStyle w:val="ad"/>
            <w:color w:val="000000"/>
            <w:szCs w:val="21"/>
          </w:rPr>
          <w:t>2006</w:t>
        </w:r>
        <w:r w:rsidR="00835B36" w:rsidRPr="000E4131">
          <w:rPr>
            <w:rStyle w:val="ad"/>
            <w:rFonts w:hint="eastAsia"/>
            <w:color w:val="000000"/>
            <w:szCs w:val="21"/>
          </w:rPr>
          <w:t>第</w:t>
        </w:r>
        <w:r w:rsidR="00835B36" w:rsidRPr="000E4131">
          <w:rPr>
            <w:rStyle w:val="ad"/>
            <w:color w:val="000000"/>
            <w:szCs w:val="21"/>
          </w:rPr>
          <w:t>2</w:t>
        </w:r>
        <w:r w:rsidR="00835B36" w:rsidRPr="000E4131">
          <w:rPr>
            <w:rStyle w:val="ad"/>
            <w:rFonts w:hint="eastAsia"/>
            <w:color w:val="000000"/>
            <w:szCs w:val="21"/>
          </w:rPr>
          <w:t>期〕公布）</w:t>
        </w:r>
      </w:hyperlink>
    </w:p>
    <w:p w:rsidR="00835B36" w:rsidRPr="000E4131" w:rsidRDefault="000E4131" w:rsidP="00A828CB">
      <w:pPr>
        <w:pStyle w:val="21"/>
        <w:tabs>
          <w:tab w:val="right" w:leader="dot" w:pos="8296"/>
        </w:tabs>
        <w:jc w:val="both"/>
        <w:rPr>
          <w:color w:val="000000"/>
          <w:szCs w:val="21"/>
        </w:rPr>
      </w:pPr>
      <w:hyperlink w:anchor="_Toc482117496" w:history="1">
        <w:r w:rsidR="00835B36" w:rsidRPr="000E4131">
          <w:rPr>
            <w:rStyle w:val="ad"/>
            <w:rFonts w:hint="eastAsia"/>
            <w:color w:val="000000"/>
            <w:szCs w:val="21"/>
          </w:rPr>
          <w:t>广东省财政厅、广东省安全生产监督管理局关于企业安全生产风险抵押金管理实施办法（暂行）（粤财工〔</w:t>
        </w:r>
        <w:r w:rsidR="00835B36" w:rsidRPr="000E4131">
          <w:rPr>
            <w:rStyle w:val="ad"/>
            <w:color w:val="000000"/>
            <w:szCs w:val="21"/>
          </w:rPr>
          <w:t>2007</w:t>
        </w:r>
        <w:r w:rsidR="00835B36" w:rsidRPr="000E4131">
          <w:rPr>
            <w:rStyle w:val="ad"/>
            <w:rFonts w:hint="eastAsia"/>
            <w:color w:val="000000"/>
            <w:szCs w:val="21"/>
          </w:rPr>
          <w:t>〕</w:t>
        </w:r>
        <w:r w:rsidR="00835B36" w:rsidRPr="000E4131">
          <w:rPr>
            <w:rStyle w:val="ad"/>
            <w:color w:val="000000"/>
            <w:szCs w:val="21"/>
          </w:rPr>
          <w:t>110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97" w:history="1">
        <w:r w:rsidR="00835B36" w:rsidRPr="000E4131">
          <w:rPr>
            <w:rStyle w:val="ad"/>
            <w:rFonts w:hint="eastAsia"/>
            <w:color w:val="000000"/>
            <w:szCs w:val="21"/>
          </w:rPr>
          <w:t>广东省安全生产监督管理局关于推进危险化学品生产储存企业和劳动力双转移的指导意见（粤安监〔</w:t>
        </w:r>
        <w:r w:rsidR="00835B36" w:rsidRPr="000E4131">
          <w:rPr>
            <w:rStyle w:val="ad"/>
            <w:color w:val="000000"/>
            <w:szCs w:val="21"/>
          </w:rPr>
          <w:t>2008</w:t>
        </w:r>
        <w:r w:rsidR="00835B36" w:rsidRPr="000E4131">
          <w:rPr>
            <w:rStyle w:val="ad"/>
            <w:rFonts w:hint="eastAsia"/>
            <w:color w:val="000000"/>
            <w:szCs w:val="21"/>
          </w:rPr>
          <w:t>〕</w:t>
        </w:r>
        <w:r w:rsidR="00835B36" w:rsidRPr="000E4131">
          <w:rPr>
            <w:rStyle w:val="ad"/>
            <w:color w:val="000000"/>
            <w:szCs w:val="21"/>
          </w:rPr>
          <w:t>339</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98" w:history="1">
        <w:r w:rsidR="00835B36" w:rsidRPr="000E4131">
          <w:rPr>
            <w:rStyle w:val="ad"/>
            <w:rFonts w:hint="eastAsia"/>
            <w:color w:val="000000"/>
            <w:szCs w:val="21"/>
          </w:rPr>
          <w:t>广东省委托乡镇（街道）安全生产行政执法暂行规定（粤安监〔</w:t>
        </w:r>
        <w:r w:rsidR="00835B36" w:rsidRPr="000E4131">
          <w:rPr>
            <w:rStyle w:val="ad"/>
            <w:color w:val="000000"/>
            <w:szCs w:val="21"/>
          </w:rPr>
          <w:t>2009</w:t>
        </w:r>
        <w:r w:rsidR="00835B36" w:rsidRPr="000E4131">
          <w:rPr>
            <w:rStyle w:val="ad"/>
            <w:rFonts w:hint="eastAsia"/>
            <w:color w:val="000000"/>
            <w:szCs w:val="21"/>
          </w:rPr>
          <w:t>〕</w:t>
        </w:r>
        <w:r w:rsidR="00835B36" w:rsidRPr="000E4131">
          <w:rPr>
            <w:rStyle w:val="ad"/>
            <w:color w:val="000000"/>
            <w:szCs w:val="21"/>
          </w:rPr>
          <w:t>88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499" w:history="1">
        <w:r w:rsidR="00835B36" w:rsidRPr="000E4131">
          <w:rPr>
            <w:rStyle w:val="ad"/>
            <w:rFonts w:hint="eastAsia"/>
            <w:color w:val="000000"/>
            <w:szCs w:val="21"/>
          </w:rPr>
          <w:t>广东省安全生产监督管理局关于安全生产科技项目管理的暂行办法（粤安监〔</w:t>
        </w:r>
        <w:r w:rsidR="00835B36" w:rsidRPr="000E4131">
          <w:rPr>
            <w:rStyle w:val="ad"/>
            <w:color w:val="000000"/>
            <w:szCs w:val="21"/>
          </w:rPr>
          <w:t>2009</w:t>
        </w:r>
        <w:r w:rsidR="00835B36" w:rsidRPr="000E4131">
          <w:rPr>
            <w:rStyle w:val="ad"/>
            <w:rFonts w:hint="eastAsia"/>
            <w:color w:val="000000"/>
            <w:szCs w:val="21"/>
          </w:rPr>
          <w:t>〕</w:t>
        </w:r>
        <w:r w:rsidR="00835B36" w:rsidRPr="000E4131">
          <w:rPr>
            <w:rStyle w:val="ad"/>
            <w:color w:val="000000"/>
            <w:szCs w:val="21"/>
          </w:rPr>
          <w:t>270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00" w:history="1">
        <w:r w:rsidR="00835B36" w:rsidRPr="000E4131">
          <w:rPr>
            <w:rStyle w:val="ad"/>
            <w:rFonts w:hint="eastAsia"/>
            <w:color w:val="000000"/>
            <w:szCs w:val="21"/>
          </w:rPr>
          <w:t>关于进一步加强和规范较大生产安全事故调查处理和责任追究工作的通知（粤安监〔</w:t>
        </w:r>
        <w:r w:rsidR="00835B36" w:rsidRPr="000E4131">
          <w:rPr>
            <w:rStyle w:val="ad"/>
            <w:color w:val="000000"/>
            <w:szCs w:val="21"/>
          </w:rPr>
          <w:t>2009</w:t>
        </w:r>
        <w:r w:rsidR="00835B36" w:rsidRPr="000E4131">
          <w:rPr>
            <w:rStyle w:val="ad"/>
            <w:rFonts w:hint="eastAsia"/>
            <w:color w:val="000000"/>
            <w:szCs w:val="21"/>
          </w:rPr>
          <w:t>〕</w:t>
        </w:r>
        <w:r w:rsidR="00835B36" w:rsidRPr="000E4131">
          <w:rPr>
            <w:rStyle w:val="ad"/>
            <w:color w:val="000000"/>
            <w:szCs w:val="21"/>
          </w:rPr>
          <w:t>355</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01" w:history="1">
        <w:r w:rsidR="00835B36" w:rsidRPr="000E4131">
          <w:rPr>
            <w:rStyle w:val="ad"/>
            <w:rFonts w:hint="eastAsia"/>
            <w:color w:val="000000"/>
            <w:szCs w:val="21"/>
          </w:rPr>
          <w:t>广东省安全生产监督管理局关于印发广东省安全生产监督管理局关于规范危险化学品生产企业从业人员从业条件的指导意见的通知（粤安监〔</w:t>
        </w:r>
        <w:r w:rsidR="00835B36" w:rsidRPr="000E4131">
          <w:rPr>
            <w:rStyle w:val="ad"/>
            <w:color w:val="000000"/>
            <w:szCs w:val="21"/>
          </w:rPr>
          <w:t>2009</w:t>
        </w:r>
        <w:r w:rsidR="00835B36" w:rsidRPr="000E4131">
          <w:rPr>
            <w:rStyle w:val="ad"/>
            <w:rFonts w:hint="eastAsia"/>
            <w:color w:val="000000"/>
            <w:szCs w:val="21"/>
          </w:rPr>
          <w:t>〕</w:t>
        </w:r>
        <w:r w:rsidR="00835B36" w:rsidRPr="000E4131">
          <w:rPr>
            <w:rStyle w:val="ad"/>
            <w:color w:val="000000"/>
            <w:szCs w:val="21"/>
          </w:rPr>
          <w:t>374</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02" w:history="1">
        <w:r w:rsidR="00835B36" w:rsidRPr="000E4131">
          <w:rPr>
            <w:rStyle w:val="ad"/>
            <w:rFonts w:hint="eastAsia"/>
            <w:color w:val="000000"/>
            <w:szCs w:val="21"/>
          </w:rPr>
          <w:t>广东省安全生产监督管理局关于印发《广东省安全生产监督管理局关于规范行政处罚自由裁量权的暂行规定》的通知（粤安监〔</w:t>
        </w:r>
        <w:r w:rsidR="00835B36" w:rsidRPr="000E4131">
          <w:rPr>
            <w:rStyle w:val="ad"/>
            <w:color w:val="000000"/>
            <w:szCs w:val="21"/>
          </w:rPr>
          <w:t>2009</w:t>
        </w:r>
        <w:r w:rsidR="00835B36" w:rsidRPr="000E4131">
          <w:rPr>
            <w:rStyle w:val="ad"/>
            <w:rFonts w:hint="eastAsia"/>
            <w:color w:val="000000"/>
            <w:szCs w:val="21"/>
          </w:rPr>
          <w:t>〕</w:t>
        </w:r>
        <w:r w:rsidR="00835B36" w:rsidRPr="000E4131">
          <w:rPr>
            <w:rStyle w:val="ad"/>
            <w:color w:val="000000"/>
            <w:szCs w:val="21"/>
          </w:rPr>
          <w:t>385</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03" w:history="1">
        <w:r w:rsidR="00835B36" w:rsidRPr="000E4131">
          <w:rPr>
            <w:rStyle w:val="ad"/>
            <w:rFonts w:hint="eastAsia"/>
            <w:color w:val="000000"/>
            <w:szCs w:val="21"/>
          </w:rPr>
          <w:t>广东省船舶修造企业安全生产标准化评定办法（试行）（粤安监〔</w:t>
        </w:r>
        <w:r w:rsidR="00835B36" w:rsidRPr="000E4131">
          <w:rPr>
            <w:rStyle w:val="ad"/>
            <w:color w:val="000000"/>
            <w:szCs w:val="21"/>
          </w:rPr>
          <w:t>2010</w:t>
        </w:r>
        <w:r w:rsidR="00835B36" w:rsidRPr="000E4131">
          <w:rPr>
            <w:rStyle w:val="ad"/>
            <w:rFonts w:hint="eastAsia"/>
            <w:color w:val="000000"/>
            <w:szCs w:val="21"/>
          </w:rPr>
          <w:t>〕</w:t>
        </w:r>
        <w:r w:rsidR="00835B36" w:rsidRPr="000E4131">
          <w:rPr>
            <w:rStyle w:val="ad"/>
            <w:color w:val="000000"/>
            <w:szCs w:val="21"/>
          </w:rPr>
          <w:t>238</w:t>
        </w:r>
        <w:r w:rsidR="00835B36" w:rsidRPr="000E4131">
          <w:rPr>
            <w:rStyle w:val="ad"/>
            <w:rFonts w:hint="eastAsia"/>
            <w:color w:val="000000"/>
            <w:szCs w:val="21"/>
          </w:rPr>
          <w:t>号）</w:t>
        </w:r>
        <w:r w:rsidR="00835B36" w:rsidRPr="000E4131">
          <w:rPr>
            <w:color w:val="000000"/>
            <w:szCs w:val="21"/>
          </w:rPr>
          <w:tab/>
        </w:r>
        <w:r w:rsidR="00835B36" w:rsidRPr="000E4131">
          <w:rPr>
            <w:color w:val="000000"/>
            <w:szCs w:val="21"/>
          </w:rPr>
          <w:fldChar w:fldCharType="begin"/>
        </w:r>
        <w:r w:rsidR="00835B36" w:rsidRPr="000E4131">
          <w:rPr>
            <w:color w:val="000000"/>
            <w:szCs w:val="21"/>
          </w:rPr>
          <w:instrText xml:space="preserve"> PAGEREF _Toc482117503 \h </w:instrText>
        </w:r>
        <w:r w:rsidR="00835B36" w:rsidRPr="000E4131">
          <w:rPr>
            <w:color w:val="000000"/>
            <w:szCs w:val="21"/>
          </w:rPr>
        </w:r>
        <w:r w:rsidR="00835B36" w:rsidRPr="000E4131">
          <w:rPr>
            <w:color w:val="000000"/>
            <w:szCs w:val="21"/>
          </w:rPr>
          <w:fldChar w:fldCharType="separate"/>
        </w:r>
        <w:r w:rsidR="00835B36" w:rsidRPr="000E4131">
          <w:rPr>
            <w:noProof/>
            <w:color w:val="000000"/>
            <w:szCs w:val="21"/>
          </w:rPr>
          <w:t>330</w:t>
        </w:r>
        <w:r w:rsidR="00835B36" w:rsidRPr="000E4131">
          <w:rPr>
            <w:color w:val="000000"/>
            <w:szCs w:val="21"/>
          </w:rPr>
          <w:fldChar w:fldCharType="end"/>
        </w:r>
      </w:hyperlink>
    </w:p>
    <w:p w:rsidR="00835B36" w:rsidRPr="000E4131" w:rsidRDefault="000E4131" w:rsidP="00A828CB">
      <w:pPr>
        <w:pStyle w:val="21"/>
        <w:tabs>
          <w:tab w:val="right" w:leader="dot" w:pos="8296"/>
        </w:tabs>
        <w:jc w:val="both"/>
        <w:rPr>
          <w:color w:val="000000"/>
          <w:szCs w:val="21"/>
        </w:rPr>
      </w:pPr>
      <w:hyperlink w:anchor="_Toc482117504" w:history="1">
        <w:r w:rsidR="00835B36" w:rsidRPr="000E4131">
          <w:rPr>
            <w:rStyle w:val="ad"/>
            <w:rFonts w:hint="eastAsia"/>
            <w:color w:val="000000"/>
            <w:szCs w:val="21"/>
          </w:rPr>
          <w:t>关于印发《关于在查处安全生产违法犯罪工作中协调配合的暂行规定》的通知（粤安监〔</w:t>
        </w:r>
        <w:r w:rsidR="00835B36" w:rsidRPr="000E4131">
          <w:rPr>
            <w:rStyle w:val="ad"/>
            <w:color w:val="000000"/>
            <w:szCs w:val="21"/>
          </w:rPr>
          <w:t>2011</w:t>
        </w:r>
        <w:r w:rsidR="00835B36" w:rsidRPr="000E4131">
          <w:rPr>
            <w:rStyle w:val="ad"/>
            <w:rFonts w:hint="eastAsia"/>
            <w:color w:val="000000"/>
            <w:szCs w:val="21"/>
          </w:rPr>
          <w:t>〕</w:t>
        </w:r>
        <w:r w:rsidR="00835B36" w:rsidRPr="000E4131">
          <w:rPr>
            <w:rStyle w:val="ad"/>
            <w:color w:val="000000"/>
            <w:szCs w:val="21"/>
          </w:rPr>
          <w:t>100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05" w:history="1">
        <w:r w:rsidR="00835B36" w:rsidRPr="000E4131">
          <w:rPr>
            <w:rStyle w:val="ad"/>
            <w:rFonts w:hint="eastAsia"/>
            <w:color w:val="000000"/>
            <w:szCs w:val="21"/>
          </w:rPr>
          <w:t>广东省安全生产监督管理局关于矿山救护队建设与管理的实施办法（粤安监〔</w:t>
        </w:r>
        <w:r w:rsidR="00835B36" w:rsidRPr="000E4131">
          <w:rPr>
            <w:rStyle w:val="ad"/>
            <w:color w:val="000000"/>
            <w:szCs w:val="21"/>
          </w:rPr>
          <w:t>2011</w:t>
        </w:r>
        <w:r w:rsidR="00835B36" w:rsidRPr="000E4131">
          <w:rPr>
            <w:rStyle w:val="ad"/>
            <w:rFonts w:hint="eastAsia"/>
            <w:color w:val="000000"/>
            <w:szCs w:val="21"/>
          </w:rPr>
          <w:t>〕</w:t>
        </w:r>
        <w:r w:rsidR="00835B36" w:rsidRPr="000E4131">
          <w:rPr>
            <w:rStyle w:val="ad"/>
            <w:color w:val="000000"/>
            <w:szCs w:val="21"/>
          </w:rPr>
          <w:t>148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06" w:history="1">
        <w:r w:rsidR="00835B36" w:rsidRPr="000E4131">
          <w:rPr>
            <w:rStyle w:val="ad"/>
            <w:rFonts w:hint="eastAsia"/>
            <w:color w:val="000000"/>
            <w:szCs w:val="21"/>
          </w:rPr>
          <w:t>广东省安全生产行政执法监察联合行动实施办法（粤安〔</w:t>
        </w:r>
        <w:r w:rsidR="00835B36" w:rsidRPr="000E4131">
          <w:rPr>
            <w:rStyle w:val="ad"/>
            <w:color w:val="000000"/>
            <w:szCs w:val="21"/>
          </w:rPr>
          <w:t>2011</w:t>
        </w:r>
        <w:r w:rsidR="00835B36" w:rsidRPr="000E4131">
          <w:rPr>
            <w:rStyle w:val="ad"/>
            <w:rFonts w:hint="eastAsia"/>
            <w:color w:val="000000"/>
            <w:szCs w:val="21"/>
          </w:rPr>
          <w:t>〕</w:t>
        </w:r>
        <w:r w:rsidR="00835B36" w:rsidRPr="000E4131">
          <w:rPr>
            <w:rStyle w:val="ad"/>
            <w:color w:val="000000"/>
            <w:szCs w:val="21"/>
          </w:rPr>
          <w:t>11</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07" w:history="1">
        <w:r w:rsidR="00835B36" w:rsidRPr="000E4131">
          <w:rPr>
            <w:rStyle w:val="ad"/>
            <w:rFonts w:hint="eastAsia"/>
            <w:color w:val="000000"/>
            <w:szCs w:val="21"/>
          </w:rPr>
          <w:t>广东省安全生产委员会印发《关于加强化工园区安全生产工作的指导意见》的通知（粤安〔</w:t>
        </w:r>
        <w:r w:rsidR="00835B36" w:rsidRPr="000E4131">
          <w:rPr>
            <w:rStyle w:val="ad"/>
            <w:color w:val="000000"/>
            <w:szCs w:val="21"/>
          </w:rPr>
          <w:t>2012</w:t>
        </w:r>
        <w:r w:rsidR="00835B36" w:rsidRPr="000E4131">
          <w:rPr>
            <w:rStyle w:val="ad"/>
            <w:rFonts w:hint="eastAsia"/>
            <w:color w:val="000000"/>
            <w:szCs w:val="21"/>
          </w:rPr>
          <w:t>〕</w:t>
        </w:r>
        <w:r w:rsidR="00835B36" w:rsidRPr="000E4131">
          <w:rPr>
            <w:rStyle w:val="ad"/>
            <w:color w:val="000000"/>
            <w:szCs w:val="21"/>
          </w:rPr>
          <w:t>1</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08" w:history="1">
        <w:r w:rsidR="00835B36" w:rsidRPr="000E4131">
          <w:rPr>
            <w:rStyle w:val="ad"/>
            <w:rFonts w:hint="eastAsia"/>
            <w:color w:val="000000"/>
            <w:szCs w:val="21"/>
          </w:rPr>
          <w:t>广东省安全生产监督管理局关于加强危险化学品重大危险源备案管理工作的通知（粤安监〔</w:t>
        </w:r>
        <w:r w:rsidR="00835B36" w:rsidRPr="000E4131">
          <w:rPr>
            <w:rStyle w:val="ad"/>
            <w:color w:val="000000"/>
            <w:szCs w:val="21"/>
          </w:rPr>
          <w:t>2012</w:t>
        </w:r>
        <w:r w:rsidR="00835B36" w:rsidRPr="000E4131">
          <w:rPr>
            <w:rStyle w:val="ad"/>
            <w:rFonts w:hint="eastAsia"/>
            <w:color w:val="000000"/>
            <w:szCs w:val="21"/>
          </w:rPr>
          <w:t>〕</w:t>
        </w:r>
        <w:r w:rsidR="00835B36" w:rsidRPr="000E4131">
          <w:rPr>
            <w:rStyle w:val="ad"/>
            <w:color w:val="000000"/>
            <w:szCs w:val="21"/>
          </w:rPr>
          <w:t>19</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10" w:history="1">
        <w:r w:rsidR="00835B36" w:rsidRPr="000E4131">
          <w:rPr>
            <w:rStyle w:val="ad"/>
            <w:rFonts w:hint="eastAsia"/>
            <w:color w:val="000000"/>
            <w:szCs w:val="21"/>
          </w:rPr>
          <w:t>广东省安全生产监督管理局、省卫生厅关于建立健全全省职业病防治工作信息通报机制</w:t>
        </w:r>
        <w:r w:rsidR="00835B36" w:rsidRPr="000E4131">
          <w:rPr>
            <w:rStyle w:val="ad"/>
            <w:rFonts w:hint="eastAsia"/>
            <w:color w:val="000000"/>
            <w:szCs w:val="21"/>
          </w:rPr>
          <w:lastRenderedPageBreak/>
          <w:t>的通知（粤安监〔</w:t>
        </w:r>
        <w:r w:rsidR="00835B36" w:rsidRPr="000E4131">
          <w:rPr>
            <w:rStyle w:val="ad"/>
            <w:color w:val="000000"/>
            <w:szCs w:val="21"/>
          </w:rPr>
          <w:t>2012</w:t>
        </w:r>
        <w:r w:rsidR="00835B36" w:rsidRPr="000E4131">
          <w:rPr>
            <w:rStyle w:val="ad"/>
            <w:rFonts w:hint="eastAsia"/>
            <w:color w:val="000000"/>
            <w:szCs w:val="21"/>
          </w:rPr>
          <w:t>〕</w:t>
        </w:r>
        <w:r w:rsidR="00835B36" w:rsidRPr="000E4131">
          <w:rPr>
            <w:rStyle w:val="ad"/>
            <w:color w:val="000000"/>
            <w:szCs w:val="21"/>
          </w:rPr>
          <w:t>67</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11" w:history="1">
        <w:r w:rsidR="00835B36" w:rsidRPr="000E4131">
          <w:rPr>
            <w:rStyle w:val="ad"/>
            <w:rFonts w:hint="eastAsia"/>
            <w:color w:val="000000"/>
            <w:szCs w:val="21"/>
          </w:rPr>
          <w:t>广东省安全生产监督管理局关于《危险化学品建设项目安全监督管理办法》的实施意见（粤安监〔</w:t>
        </w:r>
        <w:r w:rsidR="00835B36" w:rsidRPr="000E4131">
          <w:rPr>
            <w:rStyle w:val="ad"/>
            <w:color w:val="000000"/>
            <w:szCs w:val="21"/>
          </w:rPr>
          <w:t>2012</w:t>
        </w:r>
        <w:r w:rsidR="00835B36" w:rsidRPr="000E4131">
          <w:rPr>
            <w:rStyle w:val="ad"/>
            <w:rFonts w:hint="eastAsia"/>
            <w:color w:val="000000"/>
            <w:szCs w:val="21"/>
          </w:rPr>
          <w:t>〕</w:t>
        </w:r>
        <w:r w:rsidR="00835B36" w:rsidRPr="000E4131">
          <w:rPr>
            <w:rStyle w:val="ad"/>
            <w:color w:val="000000"/>
            <w:szCs w:val="21"/>
          </w:rPr>
          <w:t>62</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12" w:history="1">
        <w:r w:rsidR="00835B36" w:rsidRPr="000E4131">
          <w:rPr>
            <w:rStyle w:val="ad"/>
            <w:rFonts w:hint="eastAsia"/>
            <w:color w:val="000000"/>
            <w:szCs w:val="21"/>
          </w:rPr>
          <w:t>广东省安全生产监督管理局关于进一步加强矿山救援服务工作的指导意见（粤安监〔</w:t>
        </w:r>
        <w:r w:rsidR="00835B36" w:rsidRPr="000E4131">
          <w:rPr>
            <w:rStyle w:val="ad"/>
            <w:color w:val="000000"/>
            <w:szCs w:val="21"/>
          </w:rPr>
          <w:t>2012</w:t>
        </w:r>
        <w:r w:rsidR="00835B36" w:rsidRPr="000E4131">
          <w:rPr>
            <w:rStyle w:val="ad"/>
            <w:rFonts w:hint="eastAsia"/>
            <w:color w:val="000000"/>
            <w:szCs w:val="21"/>
          </w:rPr>
          <w:t>〕</w:t>
        </w:r>
        <w:r w:rsidR="00835B36" w:rsidRPr="000E4131">
          <w:rPr>
            <w:rStyle w:val="ad"/>
            <w:color w:val="000000"/>
            <w:szCs w:val="21"/>
          </w:rPr>
          <w:t>109</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14" w:history="1">
        <w:r w:rsidR="00835B36" w:rsidRPr="000E4131">
          <w:rPr>
            <w:rStyle w:val="ad"/>
            <w:rFonts w:hint="eastAsia"/>
            <w:color w:val="000000"/>
            <w:szCs w:val="21"/>
          </w:rPr>
          <w:t>广东省安全生产监督管理局关于进一步规范我省安全评价机构监管工作的通知（粤安监规划〔</w:t>
        </w:r>
        <w:r w:rsidR="00835B36" w:rsidRPr="000E4131">
          <w:rPr>
            <w:rStyle w:val="ad"/>
            <w:color w:val="000000"/>
            <w:szCs w:val="21"/>
          </w:rPr>
          <w:t>2012</w:t>
        </w:r>
        <w:r w:rsidR="00835B36" w:rsidRPr="000E4131">
          <w:rPr>
            <w:rStyle w:val="ad"/>
            <w:rFonts w:hint="eastAsia"/>
            <w:color w:val="000000"/>
            <w:szCs w:val="21"/>
          </w:rPr>
          <w:t>〕</w:t>
        </w:r>
        <w:r w:rsidR="00835B36" w:rsidRPr="000E4131">
          <w:rPr>
            <w:rStyle w:val="ad"/>
            <w:color w:val="000000"/>
            <w:szCs w:val="21"/>
          </w:rPr>
          <w:t>52</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rPr>
      </w:pPr>
      <w:hyperlink w:anchor="_Toc482117513" w:history="1">
        <w:r w:rsidR="00835B36" w:rsidRPr="000E4131">
          <w:rPr>
            <w:rStyle w:val="ad"/>
            <w:rFonts w:hint="eastAsia"/>
            <w:color w:val="000000"/>
            <w:szCs w:val="21"/>
          </w:rPr>
          <w:t>广东省安全生产监督管理局关于废止《广东省剧毒化学品管理办法》的决定（粤安监管三〔</w:t>
        </w:r>
        <w:r w:rsidR="00835B36" w:rsidRPr="000E4131">
          <w:rPr>
            <w:rStyle w:val="ad"/>
            <w:color w:val="000000"/>
            <w:szCs w:val="21"/>
          </w:rPr>
          <w:t>2012</w:t>
        </w:r>
        <w:r w:rsidR="00835B36" w:rsidRPr="000E4131">
          <w:rPr>
            <w:rStyle w:val="ad"/>
            <w:rFonts w:hint="eastAsia"/>
            <w:color w:val="000000"/>
            <w:szCs w:val="21"/>
          </w:rPr>
          <w:t>〕</w:t>
        </w:r>
        <w:r w:rsidR="00835B36" w:rsidRPr="000E4131">
          <w:rPr>
            <w:rStyle w:val="ad"/>
            <w:color w:val="000000"/>
            <w:szCs w:val="21"/>
          </w:rPr>
          <w:t>55</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15" w:history="1">
        <w:r w:rsidR="00835B36" w:rsidRPr="000E4131">
          <w:rPr>
            <w:rStyle w:val="ad"/>
            <w:rFonts w:hint="eastAsia"/>
            <w:color w:val="000000"/>
            <w:szCs w:val="21"/>
          </w:rPr>
          <w:t>广东省安全生产监督管理局关于《金属与非金属矿产资源地质勘探安全生产监督管理暂行规定》的实施意见（粵安监〔</w:t>
        </w:r>
        <w:r w:rsidR="00835B36" w:rsidRPr="000E4131">
          <w:rPr>
            <w:rStyle w:val="ad"/>
            <w:color w:val="000000"/>
            <w:szCs w:val="21"/>
          </w:rPr>
          <w:t>2013</w:t>
        </w:r>
        <w:r w:rsidR="00835B36" w:rsidRPr="000E4131">
          <w:rPr>
            <w:rStyle w:val="ad"/>
            <w:rFonts w:hint="eastAsia"/>
            <w:color w:val="000000"/>
            <w:szCs w:val="21"/>
          </w:rPr>
          <w:t>〕</w:t>
        </w:r>
        <w:r w:rsidR="00835B36" w:rsidRPr="000E4131">
          <w:rPr>
            <w:rStyle w:val="ad"/>
            <w:color w:val="000000"/>
            <w:szCs w:val="21"/>
          </w:rPr>
          <w:t>9</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16" w:history="1">
        <w:r w:rsidR="00835B36" w:rsidRPr="000E4131">
          <w:rPr>
            <w:rStyle w:val="ad"/>
            <w:rFonts w:hint="eastAsia"/>
            <w:color w:val="000000"/>
            <w:szCs w:val="21"/>
          </w:rPr>
          <w:t>广东省安全生产监督管理局关于《危险化学品重大危险源监督管理暂行规定》的实施细则（粤安监</w:t>
        </w:r>
        <w:r w:rsidR="00835B36" w:rsidRPr="000E4131">
          <w:rPr>
            <w:rStyle w:val="ad"/>
            <w:color w:val="000000"/>
            <w:szCs w:val="21"/>
          </w:rPr>
          <w:t xml:space="preserve"> </w:t>
        </w:r>
        <w:r w:rsidR="00835B36" w:rsidRPr="000E4131">
          <w:rPr>
            <w:rStyle w:val="ad"/>
            <w:rFonts w:hint="eastAsia"/>
            <w:color w:val="000000"/>
            <w:szCs w:val="21"/>
          </w:rPr>
          <w:t>〔</w:t>
        </w:r>
        <w:r w:rsidR="00835B36" w:rsidRPr="000E4131">
          <w:rPr>
            <w:rStyle w:val="ad"/>
            <w:color w:val="000000"/>
            <w:szCs w:val="21"/>
          </w:rPr>
          <w:t>2013</w:t>
        </w:r>
        <w:r w:rsidR="00835B36" w:rsidRPr="000E4131">
          <w:rPr>
            <w:rStyle w:val="ad"/>
            <w:rFonts w:hint="eastAsia"/>
            <w:color w:val="000000"/>
            <w:szCs w:val="21"/>
          </w:rPr>
          <w:t>〕</w:t>
        </w:r>
        <w:r w:rsidR="00835B36" w:rsidRPr="000E4131">
          <w:rPr>
            <w:rStyle w:val="ad"/>
            <w:color w:val="000000"/>
            <w:szCs w:val="21"/>
          </w:rPr>
          <w:t>17</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17" w:history="1">
        <w:r w:rsidR="00835B36" w:rsidRPr="000E4131">
          <w:rPr>
            <w:rStyle w:val="ad"/>
            <w:rFonts w:hint="eastAsia"/>
            <w:color w:val="000000"/>
            <w:szCs w:val="21"/>
          </w:rPr>
          <w:t>广东省安全生产监督管理局广东省经济和信息化委员会关于废止《广东省危险化学品登记管理规定》等三个规定的决定（粤安监〔</w:t>
        </w:r>
        <w:r w:rsidR="00835B36" w:rsidRPr="000E4131">
          <w:rPr>
            <w:rStyle w:val="ad"/>
            <w:color w:val="000000"/>
            <w:szCs w:val="21"/>
          </w:rPr>
          <w:t>2013</w:t>
        </w:r>
        <w:r w:rsidR="00835B36" w:rsidRPr="000E4131">
          <w:rPr>
            <w:rStyle w:val="ad"/>
            <w:rFonts w:hint="eastAsia"/>
            <w:color w:val="000000"/>
            <w:szCs w:val="21"/>
          </w:rPr>
          <w:t>〕</w:t>
        </w:r>
        <w:r w:rsidR="00835B36" w:rsidRPr="000E4131">
          <w:rPr>
            <w:rStyle w:val="ad"/>
            <w:color w:val="000000"/>
            <w:szCs w:val="21"/>
          </w:rPr>
          <w:t>45</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18" w:history="1">
        <w:r w:rsidR="00835B36" w:rsidRPr="000E4131">
          <w:rPr>
            <w:rStyle w:val="ad"/>
            <w:rFonts w:hint="eastAsia"/>
            <w:color w:val="000000"/>
            <w:szCs w:val="21"/>
          </w:rPr>
          <w:t>广东省安全生产监督管理局关于进一步加强安全生产科技创新工作的意见（粤安监〔</w:t>
        </w:r>
        <w:r w:rsidR="00835B36" w:rsidRPr="000E4131">
          <w:rPr>
            <w:rStyle w:val="ad"/>
            <w:color w:val="000000"/>
            <w:szCs w:val="21"/>
          </w:rPr>
          <w:t>2013</w:t>
        </w:r>
        <w:r w:rsidR="00835B36" w:rsidRPr="000E4131">
          <w:rPr>
            <w:rStyle w:val="ad"/>
            <w:rFonts w:hint="eastAsia"/>
            <w:color w:val="000000"/>
            <w:szCs w:val="21"/>
          </w:rPr>
          <w:t>〕</w:t>
        </w:r>
        <w:r w:rsidR="00835B36" w:rsidRPr="000E4131">
          <w:rPr>
            <w:rStyle w:val="ad"/>
            <w:color w:val="000000"/>
            <w:szCs w:val="21"/>
          </w:rPr>
          <w:t>65</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19" w:history="1">
        <w:r w:rsidR="00835B36" w:rsidRPr="000E4131">
          <w:rPr>
            <w:rStyle w:val="ad"/>
            <w:rFonts w:hint="eastAsia"/>
            <w:color w:val="000000"/>
            <w:szCs w:val="21"/>
          </w:rPr>
          <w:t>关于印发《广东省安全生产监督管理局关于</w:t>
        </w:r>
        <w:r w:rsidR="00835B36" w:rsidRPr="000E4131">
          <w:rPr>
            <w:rStyle w:val="ad"/>
            <w:color w:val="000000"/>
            <w:szCs w:val="21"/>
          </w:rPr>
          <w:t>&lt;</w:t>
        </w:r>
        <w:r w:rsidR="00835B36" w:rsidRPr="000E4131">
          <w:rPr>
            <w:rStyle w:val="ad"/>
            <w:rFonts w:hint="eastAsia"/>
            <w:color w:val="000000"/>
            <w:szCs w:val="21"/>
          </w:rPr>
          <w:t>非煤矿矿山企业安全生产许可证实施办法</w:t>
        </w:r>
        <w:r w:rsidR="00835B36" w:rsidRPr="000E4131">
          <w:rPr>
            <w:rStyle w:val="ad"/>
            <w:color w:val="000000"/>
            <w:szCs w:val="21"/>
          </w:rPr>
          <w:t>&gt;</w:t>
        </w:r>
        <w:r w:rsidR="00835B36" w:rsidRPr="000E4131">
          <w:rPr>
            <w:rStyle w:val="ad"/>
            <w:rFonts w:hint="eastAsia"/>
            <w:color w:val="000000"/>
            <w:szCs w:val="21"/>
          </w:rPr>
          <w:t>的实施细则》（</w:t>
        </w:r>
        <w:r w:rsidR="00835B36" w:rsidRPr="000E4131">
          <w:rPr>
            <w:rStyle w:val="ad"/>
            <w:color w:val="000000"/>
            <w:szCs w:val="21"/>
          </w:rPr>
          <w:t>2013</w:t>
        </w:r>
        <w:r w:rsidR="00835B36" w:rsidRPr="000E4131">
          <w:rPr>
            <w:rStyle w:val="ad"/>
            <w:rFonts w:hint="eastAsia"/>
            <w:color w:val="000000"/>
            <w:szCs w:val="21"/>
          </w:rPr>
          <w:t>年</w:t>
        </w:r>
        <w:r w:rsidR="00835B36" w:rsidRPr="000E4131">
          <w:rPr>
            <w:rStyle w:val="ad"/>
            <w:color w:val="000000"/>
            <w:szCs w:val="21"/>
          </w:rPr>
          <w:t>3</w:t>
        </w:r>
        <w:r w:rsidR="00835B36" w:rsidRPr="000E4131">
          <w:rPr>
            <w:rStyle w:val="ad"/>
            <w:rFonts w:hint="eastAsia"/>
            <w:color w:val="000000"/>
            <w:szCs w:val="21"/>
          </w:rPr>
          <w:t>月修订）的通知（粤安监〔</w:t>
        </w:r>
        <w:r w:rsidR="00835B36" w:rsidRPr="000E4131">
          <w:rPr>
            <w:rStyle w:val="ad"/>
            <w:color w:val="000000"/>
            <w:szCs w:val="21"/>
          </w:rPr>
          <w:t>2013</w:t>
        </w:r>
        <w:r w:rsidR="00835B36" w:rsidRPr="000E4131">
          <w:rPr>
            <w:rStyle w:val="ad"/>
            <w:rFonts w:hint="eastAsia"/>
            <w:color w:val="000000"/>
            <w:szCs w:val="21"/>
          </w:rPr>
          <w:t>〕</w:t>
        </w:r>
        <w:r w:rsidR="00835B36" w:rsidRPr="000E4131">
          <w:rPr>
            <w:rStyle w:val="ad"/>
            <w:color w:val="000000"/>
            <w:szCs w:val="21"/>
          </w:rPr>
          <w:t>60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20" w:history="1">
        <w:r w:rsidR="00835B36" w:rsidRPr="000E4131">
          <w:rPr>
            <w:rStyle w:val="ad"/>
            <w:rFonts w:hint="eastAsia"/>
            <w:color w:val="000000"/>
            <w:szCs w:val="21"/>
          </w:rPr>
          <w:t>广东省安全监管局、广东省财政厅转发国家安全监管总局、财政部关于印发安全生产举报奖励办法的通知（粤安监〔</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20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21" w:history="1">
        <w:r w:rsidR="00835B36" w:rsidRPr="000E4131">
          <w:rPr>
            <w:rStyle w:val="ad"/>
            <w:rFonts w:hint="eastAsia"/>
            <w:color w:val="000000"/>
            <w:szCs w:val="21"/>
          </w:rPr>
          <w:t>关于印发《安全监管部门移送涉嫌犯罪案件类型及标准》的通知（粤安监〔</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22</w:t>
        </w:r>
        <w:r w:rsidR="00835B36" w:rsidRPr="000E4131">
          <w:rPr>
            <w:rStyle w:val="ad"/>
            <w:rFonts w:hint="eastAsia"/>
            <w:color w:val="000000"/>
            <w:szCs w:val="21"/>
          </w:rPr>
          <w:t>号）</w:t>
        </w:r>
      </w:hyperlink>
    </w:p>
    <w:p w:rsidR="00835B36" w:rsidRPr="000E4131" w:rsidRDefault="00835B36" w:rsidP="00A828CB">
      <w:pPr>
        <w:pStyle w:val="21"/>
        <w:tabs>
          <w:tab w:val="right" w:leader="dot" w:pos="8296"/>
        </w:tabs>
        <w:jc w:val="both"/>
        <w:rPr>
          <w:color w:val="000000"/>
          <w:szCs w:val="21"/>
        </w:rPr>
      </w:pPr>
      <w:r w:rsidRPr="000E4131">
        <w:rPr>
          <w:rFonts w:hint="eastAsia"/>
          <w:color w:val="000000"/>
        </w:rPr>
        <w:t>广东省安全生产监督管理局</w:t>
      </w:r>
      <w:hyperlink w:anchor="_Toc482117522" w:history="1">
        <w:r w:rsidRPr="000E4131">
          <w:rPr>
            <w:rStyle w:val="ad"/>
            <w:rFonts w:hint="eastAsia"/>
            <w:color w:val="000000"/>
            <w:szCs w:val="21"/>
          </w:rPr>
          <w:t>关于修改《广东省安全生产监督管理局关于〈生产安全事故应急预案管理办法〉的实施细则》的通知（粤安监应急</w:t>
        </w:r>
        <w:bookmarkStart w:id="3" w:name="_Hlk482178304"/>
        <w:r w:rsidRPr="000E4131">
          <w:rPr>
            <w:rStyle w:val="ad"/>
            <w:rFonts w:hint="eastAsia"/>
            <w:color w:val="000000"/>
            <w:szCs w:val="21"/>
          </w:rPr>
          <w:t>〔</w:t>
        </w:r>
        <w:r w:rsidRPr="000E4131">
          <w:rPr>
            <w:rStyle w:val="ad"/>
            <w:color w:val="000000"/>
            <w:szCs w:val="21"/>
          </w:rPr>
          <w:t>2014</w:t>
        </w:r>
        <w:bookmarkEnd w:id="3"/>
        <w:r w:rsidRPr="000E4131">
          <w:rPr>
            <w:rStyle w:val="ad"/>
            <w:rFonts w:hint="eastAsia"/>
            <w:color w:val="000000"/>
            <w:szCs w:val="21"/>
          </w:rPr>
          <w:t>〕</w:t>
        </w:r>
        <w:r w:rsidRPr="000E4131">
          <w:rPr>
            <w:rStyle w:val="ad"/>
            <w:color w:val="000000"/>
            <w:szCs w:val="21"/>
          </w:rPr>
          <w:t>6</w:t>
        </w:r>
        <w:r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23" w:history="1">
        <w:r w:rsidR="00835B36" w:rsidRPr="000E4131">
          <w:rPr>
            <w:rStyle w:val="ad"/>
            <w:rFonts w:hint="eastAsia"/>
            <w:color w:val="000000"/>
            <w:szCs w:val="21"/>
          </w:rPr>
          <w:t>广东省安全生产监督管理局关于进一步加强汽车加油站安全管理工作的通知（粤安监三〔</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53</w:t>
        </w:r>
        <w:r w:rsidR="00835B36" w:rsidRPr="000E4131">
          <w:rPr>
            <w:rStyle w:val="ad"/>
            <w:rFonts w:hint="eastAsia"/>
            <w:color w:val="000000"/>
            <w:szCs w:val="21"/>
          </w:rPr>
          <w:t>号）</w:t>
        </w:r>
      </w:hyperlink>
    </w:p>
    <w:p w:rsidR="00835B36" w:rsidRPr="000E4131" w:rsidRDefault="00835B36" w:rsidP="00A828CB">
      <w:pPr>
        <w:pStyle w:val="21"/>
        <w:tabs>
          <w:tab w:val="right" w:leader="dot" w:pos="8296"/>
        </w:tabs>
        <w:jc w:val="both"/>
        <w:rPr>
          <w:color w:val="000000"/>
          <w:szCs w:val="21"/>
        </w:rPr>
      </w:pPr>
      <w:r w:rsidRPr="000E4131">
        <w:rPr>
          <w:rFonts w:hint="eastAsia"/>
          <w:color w:val="000000"/>
        </w:rPr>
        <w:t>广东省安全生产监督管理局</w:t>
      </w:r>
      <w:hyperlink w:anchor="_Toc482117524" w:history="1">
        <w:r w:rsidRPr="000E4131">
          <w:rPr>
            <w:rStyle w:val="ad"/>
            <w:rFonts w:hint="eastAsia"/>
            <w:color w:val="000000"/>
            <w:szCs w:val="21"/>
          </w:rPr>
          <w:t>关于印发《广东省安全生产监督管理局关于规范安全生产行政处罚自由裁量权的实施意见》的通知（粤安监〔</w:t>
        </w:r>
        <w:r w:rsidRPr="000E4131">
          <w:rPr>
            <w:rStyle w:val="ad"/>
            <w:color w:val="000000"/>
            <w:szCs w:val="21"/>
          </w:rPr>
          <w:t>2014</w:t>
        </w:r>
        <w:r w:rsidRPr="000E4131">
          <w:rPr>
            <w:rStyle w:val="ad"/>
            <w:rFonts w:hint="eastAsia"/>
            <w:color w:val="000000"/>
            <w:szCs w:val="21"/>
          </w:rPr>
          <w:t>〕</w:t>
        </w:r>
        <w:r w:rsidRPr="000E4131">
          <w:rPr>
            <w:rStyle w:val="ad"/>
            <w:color w:val="000000"/>
            <w:szCs w:val="21"/>
          </w:rPr>
          <w:t>59</w:t>
        </w:r>
        <w:r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25" w:history="1">
        <w:r w:rsidR="00835B36" w:rsidRPr="000E4131">
          <w:rPr>
            <w:rStyle w:val="ad"/>
            <w:rFonts w:hint="eastAsia"/>
            <w:color w:val="000000"/>
            <w:szCs w:val="21"/>
          </w:rPr>
          <w:t>广东省安全生产监督管理局关于加快推进危险化学品安全使用许可工作的通知（粤安监管三〔</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9</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26" w:history="1">
        <w:r w:rsidR="00835B36" w:rsidRPr="000E4131">
          <w:rPr>
            <w:rStyle w:val="ad"/>
            <w:rFonts w:hint="eastAsia"/>
            <w:color w:val="000000"/>
            <w:szCs w:val="21"/>
          </w:rPr>
          <w:t>广东省安全生产监督管理局关于工贸行业小微企业安全生产标准化三级企业的评定办法（粤安监〔</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89</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27" w:history="1">
        <w:r w:rsidR="00835B36" w:rsidRPr="000E4131">
          <w:rPr>
            <w:rStyle w:val="ad"/>
            <w:rFonts w:hint="eastAsia"/>
            <w:color w:val="000000"/>
            <w:szCs w:val="21"/>
          </w:rPr>
          <w:t>广东省安全生产监督管理局关于安全生产行政处罚案件备案管理的暂行办法（粤安监〔</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105</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28" w:history="1">
        <w:r w:rsidR="00835B36" w:rsidRPr="000E4131">
          <w:rPr>
            <w:rStyle w:val="ad"/>
            <w:rFonts w:hint="eastAsia"/>
            <w:color w:val="000000"/>
            <w:szCs w:val="21"/>
          </w:rPr>
          <w:t>广东省安全生产监督管理局关于烟花爆竹经营领域安全生产诚信缺失管理的暂行办法（粤安监〔</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141</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29" w:history="1">
        <w:r w:rsidR="00835B36" w:rsidRPr="000E4131">
          <w:rPr>
            <w:rStyle w:val="ad"/>
            <w:rFonts w:hint="eastAsia"/>
            <w:color w:val="000000"/>
            <w:szCs w:val="21"/>
          </w:rPr>
          <w:t>广东省安全生产监督管理局关于贯彻执行《企业安全生产标准化评审工作管理办法（试行）》的暂行规定（粤安监〔</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175</w:t>
        </w:r>
        <w:r w:rsidR="00835B36" w:rsidRPr="000E4131">
          <w:rPr>
            <w:rStyle w:val="ad"/>
            <w:rFonts w:hint="eastAsia"/>
            <w:color w:val="000000"/>
            <w:szCs w:val="21"/>
          </w:rPr>
          <w:t>号）</w:t>
        </w:r>
      </w:hyperlink>
    </w:p>
    <w:p w:rsidR="00835B36" w:rsidRPr="000E4131" w:rsidRDefault="00835B36" w:rsidP="00A828CB">
      <w:pPr>
        <w:pStyle w:val="21"/>
        <w:tabs>
          <w:tab w:val="right" w:leader="dot" w:pos="8296"/>
        </w:tabs>
        <w:jc w:val="both"/>
        <w:rPr>
          <w:color w:val="000000"/>
          <w:szCs w:val="21"/>
        </w:rPr>
      </w:pPr>
      <w:r w:rsidRPr="000E4131">
        <w:rPr>
          <w:rStyle w:val="ad"/>
          <w:rFonts w:hint="eastAsia"/>
          <w:color w:val="000000"/>
          <w:szCs w:val="21"/>
        </w:rPr>
        <w:t>广东省安全生产监督管理局</w:t>
      </w:r>
      <w:hyperlink w:anchor="_Toc482117530" w:history="1">
        <w:r w:rsidRPr="000E4131">
          <w:rPr>
            <w:rStyle w:val="ad"/>
            <w:rFonts w:hint="eastAsia"/>
            <w:color w:val="000000"/>
            <w:szCs w:val="21"/>
          </w:rPr>
          <w:t>关于修改《广东省安全生产监督管理局烟花爆竹经营许可实施细则》部分条款的通知（粤安监〔</w:t>
        </w:r>
        <w:r w:rsidRPr="000E4131">
          <w:rPr>
            <w:rStyle w:val="ad"/>
            <w:color w:val="000000"/>
            <w:szCs w:val="21"/>
          </w:rPr>
          <w:t>2015</w:t>
        </w:r>
        <w:r w:rsidRPr="000E4131">
          <w:rPr>
            <w:rStyle w:val="ad"/>
            <w:rFonts w:hint="eastAsia"/>
            <w:color w:val="000000"/>
            <w:szCs w:val="21"/>
          </w:rPr>
          <w:t>〕</w:t>
        </w:r>
        <w:r w:rsidRPr="000E4131">
          <w:rPr>
            <w:rStyle w:val="ad"/>
            <w:color w:val="000000"/>
            <w:szCs w:val="21"/>
          </w:rPr>
          <w:t>23</w:t>
        </w:r>
        <w:r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31" w:history="1">
        <w:r w:rsidR="00835B36" w:rsidRPr="000E4131">
          <w:rPr>
            <w:rStyle w:val="ad"/>
            <w:rFonts w:hint="eastAsia"/>
            <w:color w:val="000000"/>
            <w:szCs w:val="21"/>
          </w:rPr>
          <w:t>广东省安全生产监督管理局关于烟花爆竹经营许可的实施细则（粤安监〔</w:t>
        </w:r>
        <w:r w:rsidR="00835B36" w:rsidRPr="000E4131">
          <w:rPr>
            <w:rStyle w:val="ad"/>
            <w:color w:val="000000"/>
            <w:szCs w:val="21"/>
          </w:rPr>
          <w:t>2014</w:t>
        </w:r>
        <w:r w:rsidR="00835B36" w:rsidRPr="000E4131">
          <w:rPr>
            <w:rStyle w:val="ad"/>
            <w:rFonts w:hint="eastAsia"/>
            <w:color w:val="000000"/>
            <w:szCs w:val="21"/>
          </w:rPr>
          <w:t>〕</w:t>
        </w:r>
        <w:r w:rsidR="00835B36" w:rsidRPr="000E4131">
          <w:rPr>
            <w:rStyle w:val="ad"/>
            <w:color w:val="000000"/>
            <w:szCs w:val="21"/>
          </w:rPr>
          <w:t>44</w:t>
        </w:r>
        <w:r w:rsidR="00835B36" w:rsidRPr="000E4131">
          <w:rPr>
            <w:rStyle w:val="ad"/>
            <w:rFonts w:hint="eastAsia"/>
            <w:color w:val="000000"/>
            <w:szCs w:val="21"/>
          </w:rPr>
          <w:t>号</w:t>
        </w:r>
        <w:r w:rsidR="00835B36" w:rsidRPr="000E4131">
          <w:rPr>
            <w:rStyle w:val="ad"/>
            <w:color w:val="000000"/>
            <w:szCs w:val="21"/>
          </w:rPr>
          <w:t xml:space="preserve">   2015</w:t>
        </w:r>
        <w:r w:rsidR="00835B36" w:rsidRPr="000E4131">
          <w:rPr>
            <w:rStyle w:val="ad"/>
            <w:rFonts w:hint="eastAsia"/>
            <w:color w:val="000000"/>
            <w:szCs w:val="21"/>
          </w:rPr>
          <w:t>年</w:t>
        </w:r>
        <w:r w:rsidR="00835B36" w:rsidRPr="000E4131">
          <w:rPr>
            <w:rStyle w:val="ad"/>
            <w:color w:val="000000"/>
            <w:szCs w:val="21"/>
          </w:rPr>
          <w:t>3</w:t>
        </w:r>
        <w:r w:rsidR="00835B36" w:rsidRPr="000E4131">
          <w:rPr>
            <w:rStyle w:val="ad"/>
            <w:rFonts w:hint="eastAsia"/>
            <w:color w:val="000000"/>
            <w:szCs w:val="21"/>
          </w:rPr>
          <w:t>月</w:t>
        </w:r>
        <w:r w:rsidR="00835B36" w:rsidRPr="000E4131">
          <w:rPr>
            <w:rStyle w:val="ad"/>
            <w:color w:val="000000"/>
            <w:szCs w:val="21"/>
          </w:rPr>
          <w:t>5</w:t>
        </w:r>
        <w:r w:rsidR="00835B36" w:rsidRPr="000E4131">
          <w:rPr>
            <w:rStyle w:val="ad"/>
            <w:rFonts w:hint="eastAsia"/>
            <w:color w:val="000000"/>
            <w:szCs w:val="21"/>
          </w:rPr>
          <w:t>日</w:t>
        </w:r>
        <w:r w:rsidR="00835B36" w:rsidRPr="000E4131">
          <w:rPr>
            <w:rStyle w:val="ad"/>
            <w:color w:val="000000"/>
            <w:szCs w:val="21"/>
          </w:rPr>
          <w:t xml:space="preserve"> </w:t>
        </w:r>
        <w:r w:rsidR="00835B36" w:rsidRPr="000E4131">
          <w:rPr>
            <w:rStyle w:val="ad"/>
            <w:rFonts w:hint="eastAsia"/>
            <w:color w:val="000000"/>
            <w:szCs w:val="21"/>
          </w:rPr>
          <w:t>经粤安监〔</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23</w:t>
        </w:r>
        <w:r w:rsidR="00835B36" w:rsidRPr="000E4131">
          <w:rPr>
            <w:rStyle w:val="ad"/>
            <w:rFonts w:hint="eastAsia"/>
            <w:color w:val="000000"/>
            <w:szCs w:val="21"/>
          </w:rPr>
          <w:t>号令修改）</w:t>
        </w:r>
      </w:hyperlink>
    </w:p>
    <w:p w:rsidR="00835B36" w:rsidRPr="000E4131" w:rsidRDefault="000E4131" w:rsidP="00A828CB">
      <w:pPr>
        <w:pStyle w:val="21"/>
        <w:tabs>
          <w:tab w:val="right" w:leader="dot" w:pos="8296"/>
        </w:tabs>
        <w:jc w:val="both"/>
        <w:rPr>
          <w:color w:val="000000"/>
          <w:szCs w:val="21"/>
        </w:rPr>
      </w:pPr>
      <w:hyperlink w:anchor="_Toc482117532" w:history="1">
        <w:r w:rsidR="00835B36" w:rsidRPr="000E4131">
          <w:rPr>
            <w:rStyle w:val="ad"/>
            <w:rFonts w:hint="eastAsia"/>
            <w:color w:val="000000"/>
            <w:szCs w:val="21"/>
          </w:rPr>
          <w:t>广东省安全生产监督管理局关于危险化学品建设项目安全设施验收有关工作的通知（粤</w:t>
        </w:r>
        <w:r w:rsidR="00835B36" w:rsidRPr="000E4131">
          <w:rPr>
            <w:rStyle w:val="ad"/>
            <w:rFonts w:hint="eastAsia"/>
            <w:color w:val="000000"/>
            <w:szCs w:val="21"/>
          </w:rPr>
          <w:lastRenderedPageBreak/>
          <w:t>安监〔</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62</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33" w:history="1">
        <w:r w:rsidR="00835B36" w:rsidRPr="000E4131">
          <w:rPr>
            <w:rStyle w:val="ad"/>
            <w:rFonts w:hint="eastAsia"/>
            <w:color w:val="000000"/>
            <w:szCs w:val="21"/>
          </w:rPr>
          <w:t>广东省安全生产监督管理局关于广东省尾矿库注销办法（试行）（粤安监〔</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104</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34" w:history="1">
        <w:r w:rsidR="00835B36" w:rsidRPr="000E4131">
          <w:rPr>
            <w:rStyle w:val="ad"/>
            <w:rFonts w:hint="eastAsia"/>
            <w:color w:val="000000"/>
            <w:szCs w:val="21"/>
          </w:rPr>
          <w:t>广东省安全生产监督管理局关于广东省小型尾矿库闭库办法（粤安监〔</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111</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35" w:history="1">
        <w:r w:rsidR="00835B36" w:rsidRPr="000E4131">
          <w:rPr>
            <w:rStyle w:val="ad"/>
            <w:rFonts w:hint="eastAsia"/>
            <w:color w:val="000000"/>
            <w:szCs w:val="21"/>
          </w:rPr>
          <w:t>广东省安全生产监督管理局安全生产资格考试与证书管理实施细则（粤安监〔</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123</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37" w:history="1">
        <w:r w:rsidR="00835B36" w:rsidRPr="000E4131">
          <w:rPr>
            <w:rStyle w:val="ad"/>
            <w:rFonts w:hint="eastAsia"/>
            <w:color w:val="000000"/>
            <w:szCs w:val="21"/>
          </w:rPr>
          <w:t>广东省安全生产监督管理局关于生产经营单位安全生产信用信息管理的暂行办法（粤安监〔</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160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38" w:history="1">
        <w:r w:rsidR="00835B36" w:rsidRPr="000E4131">
          <w:rPr>
            <w:rStyle w:val="ad"/>
            <w:rFonts w:hint="eastAsia"/>
            <w:color w:val="000000"/>
            <w:szCs w:val="21"/>
          </w:rPr>
          <w:t>广东省安全生产监督管理局关于做好《危险化学品目录（</w:t>
        </w:r>
        <w:r w:rsidR="00835B36" w:rsidRPr="000E4131">
          <w:rPr>
            <w:rStyle w:val="ad"/>
            <w:color w:val="000000"/>
            <w:szCs w:val="21"/>
          </w:rPr>
          <w:t>2015</w:t>
        </w:r>
        <w:r w:rsidR="00835B36" w:rsidRPr="000E4131">
          <w:rPr>
            <w:rStyle w:val="ad"/>
            <w:rFonts w:hint="eastAsia"/>
            <w:color w:val="000000"/>
            <w:szCs w:val="21"/>
          </w:rPr>
          <w:t>版）》实施工作的通知（粤安监管三〔</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40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39" w:history="1">
        <w:r w:rsidR="00835B36" w:rsidRPr="000E4131">
          <w:rPr>
            <w:rStyle w:val="ad"/>
            <w:rFonts w:hint="eastAsia"/>
            <w:color w:val="000000"/>
            <w:szCs w:val="21"/>
          </w:rPr>
          <w:t>广东省安全生产监督管理局关于加强工业制造业企业使用危险化学品安全生产管理工作的通知（粤安监〔</w:t>
        </w:r>
        <w:r w:rsidR="00835B36" w:rsidRPr="000E4131">
          <w:rPr>
            <w:rStyle w:val="ad"/>
            <w:color w:val="000000"/>
            <w:szCs w:val="21"/>
          </w:rPr>
          <w:t>2015</w:t>
        </w:r>
        <w:r w:rsidR="00835B36" w:rsidRPr="000E4131">
          <w:rPr>
            <w:rStyle w:val="ad"/>
            <w:rFonts w:hint="eastAsia"/>
            <w:color w:val="000000"/>
            <w:szCs w:val="21"/>
          </w:rPr>
          <w:t>〕</w:t>
        </w:r>
        <w:r w:rsidR="00835B36" w:rsidRPr="000E4131">
          <w:rPr>
            <w:rStyle w:val="ad"/>
            <w:color w:val="000000"/>
            <w:szCs w:val="21"/>
          </w:rPr>
          <w:t>190</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40" w:history="1">
        <w:r w:rsidR="00835B36" w:rsidRPr="000E4131">
          <w:rPr>
            <w:rStyle w:val="ad"/>
            <w:rFonts w:hint="eastAsia"/>
            <w:color w:val="000000"/>
            <w:szCs w:val="21"/>
          </w:rPr>
          <w:t>广东省安全生产监督管理局</w:t>
        </w:r>
        <w:r w:rsidR="00835B36" w:rsidRPr="000E4131">
          <w:rPr>
            <w:rStyle w:val="ad"/>
            <w:color w:val="000000"/>
            <w:szCs w:val="21"/>
          </w:rPr>
          <w:t xml:space="preserve"> </w:t>
        </w:r>
        <w:r w:rsidR="00835B36" w:rsidRPr="000E4131">
          <w:rPr>
            <w:rStyle w:val="ad"/>
            <w:rFonts w:hint="eastAsia"/>
            <w:color w:val="000000"/>
            <w:szCs w:val="21"/>
          </w:rPr>
          <w:t>广东省工商行政管理局关于废止《关于危险化学品生产经营企业安全生产许可与工商登记年检有关事项的通知》的通知（粤安监〔</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106</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41" w:history="1">
        <w:r w:rsidR="00835B36" w:rsidRPr="000E4131">
          <w:rPr>
            <w:rStyle w:val="ad"/>
            <w:rFonts w:hint="eastAsia"/>
            <w:color w:val="000000"/>
            <w:szCs w:val="21"/>
          </w:rPr>
          <w:t>广东省安全生产监督管理局、广东省住房和城乡建设厅关于废止《关于印发＜广东省安全生产监督管理局、广东省住房和城乡建设厅关于建设项目安全设施设计与竣工验收审查备案工作程序的规定＞及相关文书的通知》的通知（粤安监〔</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107</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42" w:history="1">
        <w:r w:rsidR="00835B36" w:rsidRPr="000E4131">
          <w:rPr>
            <w:rStyle w:val="ad"/>
            <w:rFonts w:hint="eastAsia"/>
            <w:color w:val="000000"/>
            <w:szCs w:val="21"/>
          </w:rPr>
          <w:t>广东省安全生产监督管理局关于清理一批安全生产规范性文件的通知（粤安监〔</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118</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43" w:history="1">
        <w:r w:rsidR="00835B36" w:rsidRPr="000E4131">
          <w:rPr>
            <w:rStyle w:val="ad"/>
            <w:rFonts w:hint="eastAsia"/>
            <w:color w:val="000000"/>
            <w:szCs w:val="21"/>
          </w:rPr>
          <w:t>广东省安全生产监督管理局关于金属非金属矿山和尾矿库建设项目安全设施</w:t>
        </w:r>
        <w:r w:rsidR="00835B36" w:rsidRPr="000E4131">
          <w:rPr>
            <w:rStyle w:val="ad"/>
            <w:color w:val="000000"/>
            <w:szCs w:val="21"/>
          </w:rPr>
          <w:t>“</w:t>
        </w:r>
        <w:r w:rsidR="00835B36" w:rsidRPr="000E4131">
          <w:rPr>
            <w:rStyle w:val="ad"/>
            <w:rFonts w:hint="eastAsia"/>
            <w:color w:val="000000"/>
            <w:szCs w:val="21"/>
          </w:rPr>
          <w:t>三同时</w:t>
        </w:r>
        <w:r w:rsidR="00835B36" w:rsidRPr="000E4131">
          <w:rPr>
            <w:rStyle w:val="ad"/>
            <w:color w:val="000000"/>
            <w:szCs w:val="21"/>
          </w:rPr>
          <w:t>”</w:t>
        </w:r>
        <w:r w:rsidR="00835B36" w:rsidRPr="000E4131">
          <w:rPr>
            <w:rStyle w:val="ad"/>
            <w:rFonts w:hint="eastAsia"/>
            <w:color w:val="000000"/>
            <w:szCs w:val="21"/>
          </w:rPr>
          <w:t>监督管理实施办法（粤安监〔</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146</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44" w:history="1">
        <w:r w:rsidR="00835B36" w:rsidRPr="000E4131">
          <w:rPr>
            <w:rStyle w:val="ad"/>
            <w:rFonts w:hint="eastAsia"/>
            <w:color w:val="000000"/>
            <w:szCs w:val="21"/>
          </w:rPr>
          <w:t>广东省安全生产监督管理局关于推进安全生产与职业健康一体化监管执法的指导意见（粤安监〔</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197</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45" w:history="1">
        <w:r w:rsidR="00835B36" w:rsidRPr="000E4131">
          <w:rPr>
            <w:rStyle w:val="ad"/>
            <w:rFonts w:hint="eastAsia"/>
            <w:color w:val="000000"/>
            <w:szCs w:val="21"/>
          </w:rPr>
          <w:t>广东省安全生产监督管理局关于金属制品机械加工企业粉尘防爆安全的管理规定（试行）（粤安监〔</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167</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46" w:history="1">
        <w:r w:rsidR="00835B36" w:rsidRPr="000E4131">
          <w:rPr>
            <w:rStyle w:val="ad"/>
            <w:rFonts w:hint="eastAsia"/>
            <w:color w:val="000000"/>
            <w:szCs w:val="21"/>
          </w:rPr>
          <w:t>广东省安全生产监督管理局</w:t>
        </w:r>
        <w:r w:rsidR="00835B36" w:rsidRPr="000E4131">
          <w:rPr>
            <w:rStyle w:val="ad"/>
            <w:color w:val="000000"/>
            <w:szCs w:val="21"/>
          </w:rPr>
          <w:t xml:space="preserve"> </w:t>
        </w:r>
        <w:r w:rsidR="00835B36" w:rsidRPr="000E4131">
          <w:rPr>
            <w:rStyle w:val="ad"/>
            <w:rFonts w:hint="eastAsia"/>
            <w:color w:val="000000"/>
            <w:szCs w:val="21"/>
          </w:rPr>
          <w:t>中国保险监督管理委员会广东监管局</w:t>
        </w:r>
        <w:r w:rsidR="00835B36" w:rsidRPr="000E4131">
          <w:rPr>
            <w:rStyle w:val="ad"/>
            <w:color w:val="000000"/>
            <w:szCs w:val="21"/>
          </w:rPr>
          <w:t xml:space="preserve"> </w:t>
        </w:r>
        <w:r w:rsidR="00835B36" w:rsidRPr="000E4131">
          <w:rPr>
            <w:rStyle w:val="ad"/>
            <w:rFonts w:hint="eastAsia"/>
            <w:color w:val="000000"/>
            <w:szCs w:val="21"/>
          </w:rPr>
          <w:t>广东省人民政府金融工作办公室关于广东省安全生产责任保险的实施方案（粤安监〔</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172</w:t>
        </w:r>
        <w:r w:rsidR="00835B36" w:rsidRPr="000E4131">
          <w:rPr>
            <w:rStyle w:val="ad"/>
            <w:rFonts w:hint="eastAsia"/>
            <w:color w:val="000000"/>
            <w:szCs w:val="21"/>
          </w:rPr>
          <w:t>号）</w:t>
        </w:r>
        <w:r w:rsidR="00835B36" w:rsidRPr="000E4131">
          <w:rPr>
            <w:color w:val="000000"/>
            <w:szCs w:val="21"/>
          </w:rPr>
          <w:tab/>
        </w:r>
        <w:r w:rsidR="00835B36" w:rsidRPr="000E4131">
          <w:rPr>
            <w:color w:val="000000"/>
            <w:szCs w:val="21"/>
          </w:rPr>
          <w:fldChar w:fldCharType="begin"/>
        </w:r>
        <w:r w:rsidR="00835B36" w:rsidRPr="000E4131">
          <w:rPr>
            <w:color w:val="000000"/>
            <w:szCs w:val="21"/>
          </w:rPr>
          <w:instrText xml:space="preserve"> PAGEREF _Toc482117546 \h </w:instrText>
        </w:r>
        <w:r w:rsidR="00835B36" w:rsidRPr="000E4131">
          <w:rPr>
            <w:color w:val="000000"/>
            <w:szCs w:val="21"/>
          </w:rPr>
        </w:r>
        <w:r w:rsidR="00835B36" w:rsidRPr="000E4131">
          <w:rPr>
            <w:color w:val="000000"/>
            <w:szCs w:val="21"/>
          </w:rPr>
          <w:fldChar w:fldCharType="separate"/>
        </w:r>
        <w:r w:rsidR="00835B36" w:rsidRPr="000E4131">
          <w:rPr>
            <w:noProof/>
            <w:color w:val="000000"/>
            <w:szCs w:val="21"/>
          </w:rPr>
          <w:t>461</w:t>
        </w:r>
        <w:r w:rsidR="00835B36" w:rsidRPr="000E4131">
          <w:rPr>
            <w:color w:val="000000"/>
            <w:szCs w:val="21"/>
          </w:rPr>
          <w:fldChar w:fldCharType="end"/>
        </w:r>
      </w:hyperlink>
    </w:p>
    <w:p w:rsidR="00835B36" w:rsidRPr="000E4131" w:rsidRDefault="000E4131" w:rsidP="00A828CB">
      <w:pPr>
        <w:pStyle w:val="21"/>
        <w:tabs>
          <w:tab w:val="right" w:leader="dot" w:pos="8296"/>
        </w:tabs>
        <w:jc w:val="both"/>
        <w:rPr>
          <w:color w:val="000000"/>
          <w:szCs w:val="21"/>
        </w:rPr>
      </w:pPr>
      <w:hyperlink w:anchor="_Toc482117547" w:history="1">
        <w:r w:rsidR="00835B36" w:rsidRPr="000E4131">
          <w:rPr>
            <w:rStyle w:val="ad"/>
            <w:rFonts w:hint="eastAsia"/>
            <w:color w:val="000000"/>
            <w:szCs w:val="21"/>
          </w:rPr>
          <w:t>广东省安全生产监督管理局关于安全生产监督管理部门办理行政处罚案件的工作指引（粤安监〔</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185</w:t>
        </w:r>
        <w:r w:rsidR="00835B36" w:rsidRPr="000E4131">
          <w:rPr>
            <w:rStyle w:val="ad"/>
            <w:rFonts w:hint="eastAsia"/>
            <w:color w:val="000000"/>
            <w:szCs w:val="21"/>
          </w:rPr>
          <w:t>号）</w:t>
        </w:r>
      </w:hyperlink>
    </w:p>
    <w:p w:rsidR="00835B36" w:rsidRPr="000E4131" w:rsidRDefault="000E4131" w:rsidP="00A828CB">
      <w:pPr>
        <w:pStyle w:val="21"/>
        <w:tabs>
          <w:tab w:val="right" w:leader="dot" w:pos="8296"/>
        </w:tabs>
        <w:jc w:val="both"/>
        <w:rPr>
          <w:color w:val="000000"/>
          <w:szCs w:val="21"/>
        </w:rPr>
      </w:pPr>
      <w:hyperlink w:anchor="_Toc482117548" w:history="1">
        <w:r w:rsidR="00835B36" w:rsidRPr="000E4131">
          <w:rPr>
            <w:rStyle w:val="ad"/>
            <w:rFonts w:hint="eastAsia"/>
            <w:color w:val="000000"/>
            <w:szCs w:val="21"/>
          </w:rPr>
          <w:t>广东省安全生产监督管理局关于冶金等行业生产经营单位建设项目安全设施及职业卫生</w:t>
        </w:r>
        <w:r w:rsidR="00835B36" w:rsidRPr="000E4131">
          <w:rPr>
            <w:rStyle w:val="ad"/>
            <w:color w:val="000000"/>
            <w:szCs w:val="21"/>
          </w:rPr>
          <w:t>“</w:t>
        </w:r>
        <w:r w:rsidR="00835B36" w:rsidRPr="000E4131">
          <w:rPr>
            <w:rStyle w:val="ad"/>
            <w:rFonts w:hint="eastAsia"/>
            <w:color w:val="000000"/>
            <w:szCs w:val="21"/>
          </w:rPr>
          <w:t>三同时</w:t>
        </w:r>
        <w:r w:rsidR="00835B36" w:rsidRPr="000E4131">
          <w:rPr>
            <w:rStyle w:val="ad"/>
            <w:color w:val="000000"/>
            <w:szCs w:val="21"/>
          </w:rPr>
          <w:t>”</w:t>
        </w:r>
        <w:r w:rsidR="00835B36" w:rsidRPr="000E4131">
          <w:rPr>
            <w:rStyle w:val="ad"/>
            <w:rFonts w:hint="eastAsia"/>
            <w:color w:val="000000"/>
            <w:szCs w:val="21"/>
          </w:rPr>
          <w:t>工作的指引（粤安监管四〔</w:t>
        </w:r>
        <w:r w:rsidR="00835B36" w:rsidRPr="000E4131">
          <w:rPr>
            <w:rStyle w:val="ad"/>
            <w:color w:val="000000"/>
            <w:szCs w:val="21"/>
          </w:rPr>
          <w:t>2016</w:t>
        </w:r>
        <w:r w:rsidR="00835B36" w:rsidRPr="000E4131">
          <w:rPr>
            <w:rStyle w:val="ad"/>
            <w:rFonts w:hint="eastAsia"/>
            <w:color w:val="000000"/>
            <w:szCs w:val="21"/>
          </w:rPr>
          <w:t>〕</w:t>
        </w:r>
        <w:r w:rsidR="00835B36" w:rsidRPr="000E4131">
          <w:rPr>
            <w:rStyle w:val="ad"/>
            <w:color w:val="000000"/>
            <w:szCs w:val="21"/>
          </w:rPr>
          <w:t>18</w:t>
        </w:r>
        <w:r w:rsidR="00835B36" w:rsidRPr="000E4131">
          <w:rPr>
            <w:rStyle w:val="ad"/>
            <w:rFonts w:hint="eastAsia"/>
            <w:color w:val="000000"/>
            <w:szCs w:val="21"/>
          </w:rPr>
          <w:t>号）</w:t>
        </w:r>
      </w:hyperlink>
    </w:p>
    <w:p w:rsidR="00835B36" w:rsidRPr="000E4131" w:rsidRDefault="00835B36">
      <w:pPr>
        <w:widowControl/>
        <w:jc w:val="both"/>
        <w:rPr>
          <w:color w:val="000000"/>
          <w:shd w:val="clear" w:color="auto" w:fill="FFFFFF"/>
        </w:rPr>
      </w:pPr>
      <w:r w:rsidRPr="000E4131">
        <w:rPr>
          <w:color w:val="000000"/>
        </w:rPr>
        <w:fldChar w:fldCharType="end"/>
      </w:r>
    </w:p>
    <w:p w:rsidR="00835B36" w:rsidRPr="000E4131" w:rsidRDefault="00835B36">
      <w:pPr>
        <w:jc w:val="both"/>
        <w:rPr>
          <w:color w:val="000000"/>
          <w:shd w:val="clear" w:color="auto" w:fill="FFFFFF"/>
        </w:rPr>
        <w:sectPr w:rsidR="00835B36" w:rsidRPr="000E4131">
          <w:footerReference w:type="default" r:id="rId8"/>
          <w:pgSz w:w="11906" w:h="16838"/>
          <w:pgMar w:top="1440" w:right="1800" w:bottom="1440" w:left="1800" w:header="851" w:footer="992" w:gutter="0"/>
          <w:pgNumType w:fmt="upperRoman" w:start="1"/>
          <w:cols w:space="720"/>
          <w:docGrid w:type="lines" w:linePitch="312"/>
        </w:sect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keepNext/>
        <w:keepLines/>
        <w:spacing w:before="340" w:after="330" w:line="578" w:lineRule="auto"/>
        <w:jc w:val="center"/>
        <w:outlineLvl w:val="0"/>
        <w:rPr>
          <w:rFonts w:eastAsia="华文楷体"/>
          <w:b/>
          <w:bCs/>
          <w:color w:val="000000"/>
          <w:kern w:val="0"/>
          <w:sz w:val="36"/>
        </w:rPr>
      </w:pPr>
      <w:bookmarkStart w:id="4" w:name="_Toc482117423"/>
      <w:r w:rsidRPr="000E4131">
        <w:rPr>
          <w:rFonts w:eastAsia="华文楷体" w:hint="eastAsia"/>
          <w:b/>
          <w:bCs/>
          <w:color w:val="000000"/>
          <w:kern w:val="44"/>
          <w:sz w:val="44"/>
          <w:szCs w:val="44"/>
        </w:rPr>
        <w:t>第六编</w:t>
      </w:r>
      <w:r w:rsidRPr="000E4131">
        <w:rPr>
          <w:rFonts w:eastAsia="华文楷体"/>
          <w:b/>
          <w:bCs/>
          <w:color w:val="000000"/>
          <w:kern w:val="44"/>
          <w:sz w:val="44"/>
          <w:szCs w:val="44"/>
        </w:rPr>
        <w:t xml:space="preserve">  </w:t>
      </w:r>
      <w:r w:rsidRPr="000E4131">
        <w:rPr>
          <w:rFonts w:eastAsia="华文楷体" w:hint="eastAsia"/>
          <w:b/>
          <w:bCs/>
          <w:color w:val="000000"/>
          <w:kern w:val="44"/>
          <w:sz w:val="44"/>
          <w:szCs w:val="44"/>
        </w:rPr>
        <w:t>广东省政府规章</w:t>
      </w:r>
      <w:bookmarkEnd w:id="4"/>
    </w:p>
    <w:bookmarkEnd w:id="0"/>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hd w:val="clear" w:color="auto" w:fill="FFFFFF"/>
        </w:rPr>
      </w:pPr>
      <w:bookmarkStart w:id="5" w:name="_Toc482117424"/>
      <w:r w:rsidRPr="000E4131">
        <w:rPr>
          <w:rFonts w:eastAsia="华文楷体" w:cs="宋体" w:hint="eastAsia"/>
          <w:b/>
          <w:bCs/>
          <w:color w:val="000000"/>
          <w:kern w:val="0"/>
          <w:sz w:val="36"/>
          <w:shd w:val="clear" w:color="auto" w:fill="FFFFFF"/>
        </w:rPr>
        <w:t>广东省重大安全事故行政责任追究规定</w:t>
      </w:r>
      <w:bookmarkEnd w:id="5"/>
    </w:p>
    <w:p w:rsidR="00835B36" w:rsidRPr="000E4131" w:rsidRDefault="00835B36">
      <w:pPr>
        <w:widowControl/>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cs="宋体" w:hint="eastAsia"/>
          <w:color w:val="000000"/>
          <w:kern w:val="0"/>
          <w:szCs w:val="21"/>
          <w:shd w:val="clear" w:color="auto" w:fill="FFFFFF"/>
        </w:rPr>
        <w:t>（粤府令</w:t>
      </w: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第</w:t>
      </w:r>
      <w:r w:rsidRPr="000E4131">
        <w:rPr>
          <w:rFonts w:cs="宋体"/>
          <w:color w:val="000000"/>
          <w:kern w:val="0"/>
          <w:szCs w:val="21"/>
          <w:shd w:val="clear" w:color="auto" w:fill="FFFFFF"/>
        </w:rPr>
        <w:t>80</w:t>
      </w:r>
      <w:r w:rsidRPr="000E4131">
        <w:rPr>
          <w:rFonts w:cs="宋体" w:hint="eastAsia"/>
          <w:color w:val="000000"/>
          <w:kern w:val="0"/>
          <w:szCs w:val="21"/>
          <w:shd w:val="clear" w:color="auto" w:fill="FFFFFF"/>
        </w:rPr>
        <w:t>号）</w:t>
      </w:r>
    </w:p>
    <w:p w:rsidR="00835B36" w:rsidRPr="000E4131" w:rsidRDefault="00835B36">
      <w:pPr>
        <w:widowControl/>
        <w:jc w:val="center"/>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color w:val="000000"/>
          <w:kern w:val="0"/>
          <w:szCs w:val="21"/>
          <w:shd w:val="clear" w:color="auto" w:fill="FFFFFF"/>
        </w:rPr>
        <w:t xml:space="preserve">  </w:t>
      </w:r>
      <w:r w:rsidRPr="000E4131">
        <w:rPr>
          <w:rFonts w:cs="宋体" w:hint="eastAsia"/>
          <w:b/>
          <w:color w:val="000000"/>
          <w:kern w:val="0"/>
          <w:szCs w:val="21"/>
          <w:shd w:val="clear" w:color="auto" w:fill="FFFFFF"/>
        </w:rPr>
        <w:t>第一条</w:t>
      </w:r>
      <w:r w:rsidRPr="000E4131">
        <w:rPr>
          <w:rFonts w:cs="宋体" w:hint="eastAsia"/>
          <w:color w:val="000000"/>
          <w:kern w:val="0"/>
          <w:szCs w:val="21"/>
          <w:shd w:val="clear" w:color="auto" w:fill="FFFFFF"/>
        </w:rPr>
        <w:t xml:space="preserve">　为了有效地防范重大安全事故的发生，严肃追究重大安全事故的行政责任，保障人民群众的生命、财产安全，维护社会稳定，根据《国务院关于特大安全事故行政责任追究的规定》，结合我省实际，制定本规定。</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第二条　</w:t>
      </w:r>
      <w:r w:rsidRPr="000E4131">
        <w:rPr>
          <w:rFonts w:cs="宋体" w:hint="eastAsia"/>
          <w:color w:val="000000"/>
          <w:kern w:val="0"/>
          <w:szCs w:val="21"/>
          <w:shd w:val="clear" w:color="auto" w:fill="FFFFFF"/>
        </w:rPr>
        <w:t>地级市、县（市、区）、乡（镇）人民政府及街道办事处主要领导人，省、市、县人民政府有关部门正职负责人（或者主持工作的行政负责人）分别对本地区、本部门（或者职责范围内）的安全生产负全面领导责任；分管各项工作的负责人，对其分管业务职责范围内的安全生产负领导责任。</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第三条</w:t>
      </w:r>
      <w:r w:rsidRPr="000E4131">
        <w:rPr>
          <w:rFonts w:cs="宋体" w:hint="eastAsia"/>
          <w:color w:val="000000"/>
          <w:kern w:val="0"/>
          <w:szCs w:val="21"/>
          <w:shd w:val="clear" w:color="auto" w:fill="FFFFFF"/>
        </w:rPr>
        <w:t xml:space="preserve">　地方各级人民政府主要领导人或者政府有关部门正职负责人（或者主持工作的行政负责人）对下列重大安全事故的防范、发生，依照法律、法规和本规定有失职、渎职情形或者负有领导责任的，依照本规定给予行政处分；构成玩忽职守罪或者其他罪的，依法追究刑事责任：</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（一）重大火灾事故；</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（二）重大交通安全事故；</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（三）重大建筑质量安全事故；</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（四）民用爆炸物品和化学危险品重大安全事故；</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（五）煤矿和其他矿山重大安全事故；</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（六）锅炉、压力容器、压力管道和特种设备重大安全事故；</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（七）其他重大安全事故。</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政府和政府有关部门对重大安全事故的防范、发生负有领导责任的分管负责人、直接负责的主管人员和其他直接责任人员，比照本规定给予行政处分；构成玩忽职守罪或者其他罪的，依法追究刑事责任。重大安全事故肇事单位和个人的刑事责任、行政处罚和民事责任，依照有关法律、法规和规章的规定执行。</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第四条</w:t>
      </w:r>
      <w:r w:rsidRPr="000E4131">
        <w:rPr>
          <w:rFonts w:cs="宋体" w:hint="eastAsia"/>
          <w:color w:val="000000"/>
          <w:kern w:val="0"/>
          <w:szCs w:val="21"/>
          <w:shd w:val="clear" w:color="auto" w:fill="FFFFFF"/>
        </w:rPr>
        <w:t xml:space="preserve">　重大安全事故的具体标准，按照国家和本省有关规定执行。</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第五条</w:t>
      </w:r>
      <w:r w:rsidRPr="000E4131">
        <w:rPr>
          <w:rFonts w:cs="宋体" w:hint="eastAsia"/>
          <w:color w:val="000000"/>
          <w:kern w:val="0"/>
          <w:szCs w:val="21"/>
          <w:shd w:val="clear" w:color="auto" w:fill="FFFFFF"/>
        </w:rPr>
        <w:t xml:space="preserve">　地方各级人民政府应当依照有关法律、法规和规章的规定，履行下列职责：</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每季度召开一次以上防范重大、特大安全事故的工作会议，由政府主要领导人或者委托政府分管领导人召集有关部门正职负责人（或者主持工作的行政负责人）参加，分析、布置、督促、检查本地区防范重大、特大安全事故的工作。会议应当作出决定并形成纪要，会议确定的各项防范措施，必须严格实施，并确定专人负责督促落实。</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（二）建立并实行安全生产责任制，明确各级、各部门领导和有关人员的安全生产责任，每年对安全生产责任人进行一次考核，并作为考核有关领导政绩的重要内容。</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（三）制定本地区重大安全事故应急处理预案，应急预案经主要领导人签署后，报上一级人民政府备案。</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建立重大事故隐患举报、处理、监控制度，督促和组织有关部门对本规定第三条所列各类重大安全事故的隐患进行查处；对重大安全事故隐患，应当责令立即排除；重大安全事故隐患排除前或者排除过程中，无法保证安全的，可以责令暂时停产、停业或者停止使用，超出其管辖范围的，应向上一级人民政府报告。法律、行政法规对查处机关另有规定的，依照其规定执行。</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（五）重大安全事故发生后，应当迅速向上一级人民政府报告，不得隐瞒不报、谎报或者拖延报告。有关负责人应当立即赶赴现场并召集有关部门人员组织抢救和做好善后工作。</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第六条</w:t>
      </w:r>
      <w:r w:rsidRPr="000E4131">
        <w:rPr>
          <w:rFonts w:cs="宋体" w:hint="eastAsia"/>
          <w:color w:val="000000"/>
          <w:kern w:val="0"/>
          <w:szCs w:val="21"/>
          <w:shd w:val="clear" w:color="auto" w:fill="FFFFFF"/>
        </w:rPr>
        <w:t xml:space="preserve">　政府有关部门在职责范围内，应当依照法律、法规和规章的规定，加强安全生产监督管理，防范重大安全事故的发生，并履行下列职责：</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宣传、贯彻安全生产的政策、法规，对本部门（系统）职责范围内的安全生产和防范重大安全事故工作负监督管理责任，研究部署防范重大安全事故工作，定期组织检查，督促、指导监督范围内的单位做好安全生产和防范重大安全事故工作。</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（二）把安全生产和防范重大安全事故工作列入本部门的重要议事日程，建立和实行安全生产责任制和奖惩制度，明确领导和有关部门人员的安全职责，并作为考核有关领导和工作人员政绩的重要内容。</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研究和及时采取措施消除重大安全事故隐患，超出其职责范围的，应当立即向同级人民政府及上级政府主管部门报告；发现安全生产紧急险情的，可以立即采取包括责令暂时停产、停业在内的紧急措施，同时向同级人民政府报告。</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必须严格依照法定的条件和程序，对涉及安全生产事项进行行政审批（包括批准、核准、许可、注册、认证、颁发证照、竣工验收等）。不符合法律、法规和规章规定的安全条件的，不得批准；取得批准的单位和个人不再具备安全条件的，以及不符合安全条件，弄虚作假，骗取批准或者勾结串通行政审批工作人员取得批准的，应当立即撤销原批准，并对当事人依法给予行政处罚；对未依法取得批准而擅自从事有关活动的，应当依照职责权限，立即予以查封、取缔，并依法给予行政处罚；属于经营单位的，由工商行政管理部门依法吊销营业执照。</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（五）重大安全事故发生后，应当按照国家和省有关规定立即上报，不得隐瞒不报、谎报或者拖延报告，并服从政府的指挥、调度，参加或者配合事故的调查、救援、善后等工作，将事故损失降到最低限度。</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第七条</w:t>
      </w:r>
      <w:r w:rsidRPr="000E4131">
        <w:rPr>
          <w:rFonts w:cs="宋体" w:hint="eastAsia"/>
          <w:color w:val="000000"/>
          <w:kern w:val="0"/>
          <w:szCs w:val="21"/>
          <w:shd w:val="clear" w:color="auto" w:fill="FFFFFF"/>
        </w:rPr>
        <w:t xml:space="preserve">　重大安全事故发生后，按照国家和省的有关规定，政府或者政府有关部门应当立即组织调查组对事故进行调查。事故调查工作应当自事故发生之日起</w:t>
      </w:r>
      <w:r w:rsidRPr="000E4131">
        <w:rPr>
          <w:rFonts w:cs="宋体"/>
          <w:color w:val="000000"/>
          <w:kern w:val="0"/>
          <w:szCs w:val="21"/>
          <w:shd w:val="clear" w:color="auto" w:fill="FFFFFF"/>
        </w:rPr>
        <w:t>60</w:t>
      </w:r>
      <w:r w:rsidRPr="000E4131">
        <w:rPr>
          <w:rFonts w:cs="宋体" w:hint="eastAsia"/>
          <w:color w:val="000000"/>
          <w:kern w:val="0"/>
          <w:szCs w:val="21"/>
          <w:shd w:val="clear" w:color="auto" w:fill="FFFFFF"/>
        </w:rPr>
        <w:t>日内完成，并由调查组提出调查报告；遇有特殊情况的，经调查组提出并报上一级人民政府安全生产监督管理机构批准后，可以适当延长时间，但最长不得超过</w:t>
      </w:r>
      <w:r w:rsidRPr="000E4131">
        <w:rPr>
          <w:rFonts w:cs="宋体"/>
          <w:color w:val="000000"/>
          <w:kern w:val="0"/>
          <w:szCs w:val="21"/>
          <w:shd w:val="clear" w:color="auto" w:fill="FFFFFF"/>
        </w:rPr>
        <w:t>90</w:t>
      </w:r>
      <w:r w:rsidRPr="000E4131">
        <w:rPr>
          <w:rFonts w:cs="宋体" w:hint="eastAsia"/>
          <w:color w:val="000000"/>
          <w:kern w:val="0"/>
          <w:szCs w:val="21"/>
          <w:shd w:val="clear" w:color="auto" w:fill="FFFFFF"/>
        </w:rPr>
        <w:t>日。调查报告应当包括依照法律、法规和本规定对有关责任和其他法律责任的意见。</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第八条</w:t>
      </w:r>
      <w:r w:rsidRPr="000E4131">
        <w:rPr>
          <w:rFonts w:cs="宋体" w:hint="eastAsia"/>
          <w:color w:val="000000"/>
          <w:kern w:val="0"/>
          <w:szCs w:val="21"/>
          <w:shd w:val="clear" w:color="auto" w:fill="FFFFFF"/>
        </w:rPr>
        <w:t xml:space="preserve">　完成事故调查工作后，负责组织事故调查的人民政府或者政府有关部门应当按照国家和省有关规定，向上一级人民政府或者安全生产监督管理机构提交书面报告，同时抄送经贸、监察、公安等部门和工会组织。</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上一级人民政府或者安全生产监督管理机构应当在收到事故调查报告之日起</w:t>
      </w:r>
      <w:r w:rsidRPr="000E4131">
        <w:rPr>
          <w:rFonts w:cs="宋体"/>
          <w:color w:val="000000"/>
          <w:kern w:val="0"/>
          <w:szCs w:val="21"/>
          <w:shd w:val="clear" w:color="auto" w:fill="FFFFFF"/>
        </w:rPr>
        <w:t>30</w:t>
      </w:r>
      <w:r w:rsidRPr="000E4131">
        <w:rPr>
          <w:rFonts w:cs="宋体" w:hint="eastAsia"/>
          <w:color w:val="000000"/>
          <w:kern w:val="0"/>
          <w:szCs w:val="21"/>
          <w:shd w:val="clear" w:color="auto" w:fill="FFFFFF"/>
        </w:rPr>
        <w:t>日内作出批复。必要时，省人民政府可以对重大安全事故的有关责任人员作出处理决定。</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事故报告批复后，发生事故的市、县人民政府及省、市、县人民政府有关部门应当按照批复的内容，认真组织落实，监察部门应当对责任人处理的落实情况进行监督检查。</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第九条</w:t>
      </w:r>
      <w:r w:rsidRPr="000E4131">
        <w:rPr>
          <w:rFonts w:cs="宋体" w:hint="eastAsia"/>
          <w:color w:val="000000"/>
          <w:kern w:val="0"/>
          <w:szCs w:val="21"/>
          <w:shd w:val="clear" w:color="auto" w:fill="FFFFFF"/>
        </w:rPr>
        <w:t xml:space="preserve">　任何单位和个人均有权向人民政府或者政府有关部门报告重大安全事故隐患，有权向上级人民政府或者政府有关部门举报下级人民政府或者政府有关部门不履行安全督管理职责、不按照规定履行职责的情况。</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接到报告或者举报的人民政府或者政府有关部门，应当立即组织对报告或者举报的情况进行调查处理。属事故隐患的，应当督促有关部门、单位迅速处理，避免事故发生；属不履行职责的，应当责令纠正，情节严重拒不纠正的，按干部管理权限，对有关责任单位的领导和责任人分别给予相应的行政处分。</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人民政府或者政府有关部门应当对举报人资料保密，严禁任何单位和个人对举报人施行打击报复。</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第十条</w:t>
      </w:r>
      <w:r w:rsidRPr="000E4131">
        <w:rPr>
          <w:rFonts w:cs="宋体" w:hint="eastAsia"/>
          <w:color w:val="000000"/>
          <w:kern w:val="0"/>
          <w:szCs w:val="21"/>
          <w:shd w:val="clear" w:color="auto" w:fill="FFFFFF"/>
        </w:rPr>
        <w:t xml:space="preserve">　各级教育行政主管部门和各类学校应当对学生进行必要的安全教育和安全宣传工作，加强安全管理和安全检查，防止发生食物中毒、火灾、旅游、交通、楼房倒塌等安全事故，确保学生安全。</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中小学校对学生进行劳动技能教育以及组织学生参加公益劳动等社会实践活动，必须确保安全。严禁以任何形式、名义和理由组织学生从事接触易燃、易爆、有毒、有害等危险品的劳动或者其他危险性劳动。严禁将学校场地出租作为从事易燃、易爆、有毒、有害等危险品的生产、经营和储存场所。</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中小学校违反前款规定的，按照学校的隶属关系，对有关县（市、区）、乡（镇）人民政府主要领导人和政府教育行政部门正职负责人，根据情节轻重，给予记过、记大过、降级直至撤职的行政处分；对校长给予撤职的行政处分，对直接组织者和责任者给予开除公职的行政处分；构成玩忽职守罪、非法制造爆炸物罪或者其他罪的，依法追究刑事责任。</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第十一条</w:t>
      </w:r>
      <w:r w:rsidRPr="000E4131">
        <w:rPr>
          <w:rFonts w:cs="宋体" w:hint="eastAsia"/>
          <w:color w:val="000000"/>
          <w:kern w:val="0"/>
          <w:szCs w:val="21"/>
          <w:shd w:val="clear" w:color="auto" w:fill="FFFFFF"/>
        </w:rPr>
        <w:t xml:space="preserve">　负责行政审批的政府部门或者机构违反本规定第六条第（四）项，对不符合法律、法规和规章规定的安全条件而予以批准，对发现或者举报的未依法取得批准而擅自从事有关活动的不予取缔或者不予吊销营业执照、不依法给予行政处罚，或者对取得批准的单位和个人不实施严格监督检查，或者发现其不再具备安全条件而不立即撤销原批准的，应当根据情节轻重，给予政府部门或者机构正职负责人记大过、降级或者撤职的行政处分；在工作中徇私舞弊的，加重处分，构成受贿罪、玩忽职守罪或其他罪的，依法追究刑事责任。</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第十二条</w:t>
      </w:r>
      <w:r w:rsidRPr="000E4131">
        <w:rPr>
          <w:rFonts w:cs="宋体" w:hint="eastAsia"/>
          <w:color w:val="000000"/>
          <w:kern w:val="0"/>
          <w:szCs w:val="21"/>
          <w:shd w:val="clear" w:color="auto" w:fill="FFFFFF"/>
        </w:rPr>
        <w:t xml:space="preserve">　县（市、区）、乡（镇）人民政府依照本规定应当履行职责而未履行，或者未按照规定的职责和程序履行，本地区发生重大安全事故的，对政府主要领导人，根据情节轻重，给予记大过、降级、撤职的行政处分；构成玩忽职守罪的，依法追究刑事责任。</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负责行政审批的政府部门或者机构、负责安全监督管理的政府有关部门，未依照本规定履行职责，发生重大安全事故的，对部门或者机构的正职负责人，根据情节轻重，给予降级或者撤职的行政处分；构成玩忽职守罪或者其他罪的，依法追究刑事责任。</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第十三条　</w:t>
      </w:r>
      <w:r w:rsidRPr="000E4131">
        <w:rPr>
          <w:rFonts w:cs="宋体" w:hint="eastAsia"/>
          <w:color w:val="000000"/>
          <w:kern w:val="0"/>
          <w:szCs w:val="21"/>
          <w:shd w:val="clear" w:color="auto" w:fill="FFFFFF"/>
        </w:rPr>
        <w:t>发生重大安全事故，社会影响特别恶劣或者性质特别严重的，由省人民政府对负有领导责任的地级市市长和省政府有关部门正职负责人给予行政处分。</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第十四条</w:t>
      </w:r>
      <w:r w:rsidRPr="000E4131">
        <w:rPr>
          <w:rFonts w:cs="宋体" w:hint="eastAsia"/>
          <w:color w:val="000000"/>
          <w:kern w:val="0"/>
          <w:szCs w:val="21"/>
          <w:shd w:val="clear" w:color="auto" w:fill="FFFFFF"/>
        </w:rPr>
        <w:t xml:space="preserve">　重大安全事故发生后，地方人民政府或者政府部门违反国家有关规定和本规定第五条第（五）项、第六条第（五）项，隐瞒不报、谎报、拖延报告，或者阻挠、干涉对事故有关责任人追究行政责任和事故调查处理的，对该地方人民政府主要领导人或者政府部门正职负责人，给予记大过或者降级的行政处分。</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第十五条</w:t>
      </w:r>
      <w:r w:rsidRPr="000E4131">
        <w:rPr>
          <w:rFonts w:cs="宋体" w:hint="eastAsia"/>
          <w:color w:val="000000"/>
          <w:kern w:val="0"/>
          <w:szCs w:val="21"/>
          <w:shd w:val="clear" w:color="auto" w:fill="FFFFFF"/>
        </w:rPr>
        <w:t xml:space="preserve">　监察机关依照《中华人民共和国行政监察法》的规定，对各级人民政府和政府有关部门及其工作人员履行安全监督管理职责实施监察。</w:t>
      </w:r>
      <w:r w:rsidRPr="000E4131">
        <w:rPr>
          <w:rFonts w:cs="宋体"/>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第十六条</w:t>
      </w:r>
      <w:r w:rsidRPr="000E4131">
        <w:rPr>
          <w:rFonts w:cs="宋体" w:hint="eastAsia"/>
          <w:color w:val="000000"/>
          <w:kern w:val="0"/>
          <w:szCs w:val="21"/>
          <w:shd w:val="clear" w:color="auto" w:fill="FFFFFF"/>
        </w:rPr>
        <w:t xml:space="preserve">　本规定自</w:t>
      </w:r>
      <w:r w:rsidRPr="000E4131">
        <w:rPr>
          <w:rFonts w:cs="宋体"/>
          <w:color w:val="000000"/>
          <w:kern w:val="0"/>
          <w:szCs w:val="21"/>
          <w:shd w:val="clear" w:color="auto" w:fill="FFFFFF"/>
        </w:rPr>
        <w:t>2003</w:t>
      </w:r>
      <w:r w:rsidRPr="000E4131">
        <w:rPr>
          <w:rFonts w:cs="宋体" w:hint="eastAsia"/>
          <w:color w:val="000000"/>
          <w:kern w:val="0"/>
          <w:szCs w:val="21"/>
          <w:shd w:val="clear" w:color="auto" w:fill="FFFFFF"/>
        </w:rPr>
        <w:t>年</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月</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日起施行。</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hd w:val="clear" w:color="auto" w:fill="FFFFFF"/>
        </w:rPr>
      </w:pPr>
      <w:bookmarkStart w:id="6" w:name="_Toc482117425"/>
      <w:r w:rsidRPr="000E4131">
        <w:rPr>
          <w:rFonts w:eastAsia="华文楷体" w:cs="宋体" w:hint="eastAsia"/>
          <w:b/>
          <w:bCs/>
          <w:color w:val="000000"/>
          <w:kern w:val="0"/>
          <w:sz w:val="36"/>
          <w:shd w:val="clear" w:color="auto" w:fill="FFFFFF"/>
        </w:rPr>
        <w:t>广东省注册安全主任管理规定</w:t>
      </w:r>
      <w:bookmarkEnd w:id="6"/>
    </w:p>
    <w:p w:rsidR="00835B36" w:rsidRPr="000E4131" w:rsidRDefault="00835B36">
      <w:pPr>
        <w:widowControl/>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cs="宋体" w:hint="eastAsia"/>
          <w:color w:val="000000"/>
          <w:kern w:val="0"/>
          <w:szCs w:val="21"/>
          <w:shd w:val="clear" w:color="auto" w:fill="FFFFFF"/>
        </w:rPr>
        <w:t>（粤府令</w:t>
      </w: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第</w:t>
      </w:r>
      <w:r w:rsidRPr="000E4131">
        <w:rPr>
          <w:rFonts w:cs="宋体"/>
          <w:color w:val="000000"/>
          <w:kern w:val="0"/>
          <w:szCs w:val="21"/>
          <w:shd w:val="clear" w:color="auto" w:fill="FFFFFF"/>
        </w:rPr>
        <w:t>85</w:t>
      </w:r>
      <w:r w:rsidRPr="000E4131">
        <w:rPr>
          <w:rFonts w:cs="宋体" w:hint="eastAsia"/>
          <w:color w:val="000000"/>
          <w:kern w:val="0"/>
          <w:szCs w:val="21"/>
          <w:shd w:val="clear" w:color="auto" w:fill="FFFFFF"/>
        </w:rPr>
        <w:t>号）</w:t>
      </w:r>
    </w:p>
    <w:p w:rsidR="00835B36" w:rsidRPr="000E4131" w:rsidRDefault="00835B36">
      <w:pPr>
        <w:widowControl/>
        <w:jc w:val="center"/>
        <w:rPr>
          <w:rFonts w:cs="宋体"/>
          <w:color w:val="000000"/>
          <w:kern w:val="0"/>
          <w:szCs w:val="21"/>
          <w:shd w:val="clear" w:color="auto" w:fill="FFFFFF"/>
        </w:rPr>
      </w:pPr>
    </w:p>
    <w:p w:rsidR="00835B36" w:rsidRPr="000E4131" w:rsidRDefault="00835B36">
      <w:pPr>
        <w:jc w:val="center"/>
        <w:rPr>
          <w:rFonts w:eastAsia="黑体" w:cs="黑体"/>
          <w:b/>
          <w:bCs/>
          <w:color w:val="000000"/>
          <w:sz w:val="28"/>
          <w:szCs w:val="28"/>
        </w:rPr>
      </w:pPr>
      <w:r w:rsidRPr="000E4131">
        <w:rPr>
          <w:rFonts w:eastAsia="黑体" w:cs="黑体" w:hint="eastAsia"/>
          <w:b/>
          <w:bCs/>
          <w:color w:val="000000"/>
          <w:sz w:val="28"/>
          <w:szCs w:val="28"/>
        </w:rPr>
        <w:t>第一章</w:t>
      </w:r>
      <w:r w:rsidRPr="000E4131">
        <w:rPr>
          <w:rFonts w:eastAsia="黑体" w:cs="黑体"/>
          <w:b/>
          <w:bCs/>
          <w:color w:val="000000"/>
          <w:sz w:val="28"/>
          <w:szCs w:val="28"/>
        </w:rPr>
        <w:t xml:space="preserve">  </w:t>
      </w:r>
      <w:r w:rsidRPr="000E4131">
        <w:rPr>
          <w:rFonts w:eastAsia="黑体" w:cs="黑体" w:hint="eastAsia"/>
          <w:b/>
          <w:bCs/>
          <w:color w:val="000000"/>
          <w:sz w:val="28"/>
          <w:szCs w:val="28"/>
        </w:rPr>
        <w:t>总</w:t>
      </w:r>
      <w:r w:rsidRPr="000E4131">
        <w:rPr>
          <w:rFonts w:eastAsia="黑体" w:cs="黑体"/>
          <w:b/>
          <w:bCs/>
          <w:color w:val="000000"/>
          <w:sz w:val="28"/>
          <w:szCs w:val="28"/>
        </w:rPr>
        <w:t xml:space="preserve">  </w:t>
      </w:r>
      <w:r w:rsidRPr="000E4131">
        <w:rPr>
          <w:rFonts w:eastAsia="黑体" w:cs="黑体" w:hint="eastAsia"/>
          <w:b/>
          <w:bCs/>
          <w:color w:val="000000"/>
          <w:sz w:val="28"/>
          <w:szCs w:val="28"/>
        </w:rPr>
        <w:t>则</w:t>
      </w:r>
    </w:p>
    <w:p w:rsidR="00835B36" w:rsidRPr="000E4131" w:rsidRDefault="00835B36">
      <w:pPr>
        <w:rPr>
          <w:rFonts w:cs="宋体"/>
          <w:color w:val="000000"/>
          <w:szCs w:val="21"/>
        </w:rPr>
      </w:pP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第一条</w:t>
      </w:r>
      <w:r w:rsidRPr="000E4131">
        <w:rPr>
          <w:rFonts w:cs="宋体"/>
          <w:color w:val="000000"/>
          <w:szCs w:val="21"/>
        </w:rPr>
        <w:t xml:space="preserve">  </w:t>
      </w:r>
      <w:r w:rsidRPr="000E4131">
        <w:rPr>
          <w:rFonts w:cs="宋体" w:hint="eastAsia"/>
          <w:color w:val="000000"/>
          <w:szCs w:val="21"/>
        </w:rPr>
        <w:t>为加强和规范注册安全主任的管理，落实安全生产责任，根据《中华人民共和国安全生产法》和《广东省安全生产条例》等法律法规，制定本规定。</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第二条</w:t>
      </w:r>
      <w:r w:rsidRPr="000E4131">
        <w:rPr>
          <w:rFonts w:cs="宋体"/>
          <w:color w:val="000000"/>
          <w:szCs w:val="21"/>
        </w:rPr>
        <w:t xml:space="preserve">  </w:t>
      </w:r>
      <w:r w:rsidRPr="000E4131">
        <w:rPr>
          <w:rFonts w:cs="宋体" w:hint="eastAsia"/>
          <w:color w:val="000000"/>
          <w:szCs w:val="21"/>
        </w:rPr>
        <w:t>本规定适用于本省行政区域内从事生产经营活动的单位（以下简称生产经营单位）。</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第三条</w:t>
      </w:r>
      <w:r w:rsidRPr="000E4131">
        <w:rPr>
          <w:rFonts w:cs="宋体"/>
          <w:color w:val="000000"/>
          <w:szCs w:val="21"/>
        </w:rPr>
        <w:t xml:space="preserve">  </w:t>
      </w:r>
      <w:r w:rsidRPr="000E4131">
        <w:rPr>
          <w:rFonts w:cs="宋体" w:hint="eastAsia"/>
          <w:color w:val="000000"/>
          <w:szCs w:val="21"/>
        </w:rPr>
        <w:t>本规定所称的安全主任是指具有一定生产知识技能和工作经验，经安全生产监督管理部门考核合格，取得安全主任资格的人员。</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注册安全主任，是指具备安全主任资格，并经安全生产监督管理部门注册登记，从事安全生产管理工作的人员。</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第四条</w:t>
      </w:r>
      <w:r w:rsidRPr="000E4131">
        <w:rPr>
          <w:rFonts w:cs="宋体"/>
          <w:color w:val="000000"/>
          <w:szCs w:val="21"/>
        </w:rPr>
        <w:t xml:space="preserve">  </w:t>
      </w:r>
      <w:r w:rsidRPr="000E4131">
        <w:rPr>
          <w:rFonts w:cs="宋体" w:hint="eastAsia"/>
          <w:color w:val="000000"/>
          <w:szCs w:val="21"/>
        </w:rPr>
        <w:t>生产经营单位必须按本规定聘用注册安全主任。</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第五条</w:t>
      </w:r>
      <w:r w:rsidRPr="000E4131">
        <w:rPr>
          <w:rFonts w:cs="宋体"/>
          <w:color w:val="000000"/>
          <w:szCs w:val="21"/>
        </w:rPr>
        <w:t xml:space="preserve">  </w:t>
      </w:r>
      <w:r w:rsidRPr="000E4131">
        <w:rPr>
          <w:rFonts w:cs="宋体" w:hint="eastAsia"/>
          <w:color w:val="000000"/>
          <w:szCs w:val="21"/>
        </w:rPr>
        <w:t>生产经营单位的法定代表人或者主要经营管理者对本单位的安全生产负全面责任。注册安全主任协助受聘用生产经营单位管理安全生产工作。聘用单位必须为注册安全主任提供必要的工作条件并研究解决注册安全主任提出的安全生产问题。</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注册安全主任应当履行职责，自觉接受安全生产监督管理部门的业务监督和指导。</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第六条</w:t>
      </w:r>
      <w:r w:rsidRPr="000E4131">
        <w:rPr>
          <w:rFonts w:cs="宋体"/>
          <w:color w:val="000000"/>
          <w:szCs w:val="21"/>
        </w:rPr>
        <w:t xml:space="preserve">  </w:t>
      </w:r>
      <w:r w:rsidRPr="000E4131">
        <w:rPr>
          <w:rFonts w:cs="宋体" w:hint="eastAsia"/>
          <w:color w:val="000000"/>
          <w:szCs w:val="21"/>
        </w:rPr>
        <w:t>各级人民政府应当积极培育和发展注册安全主任中介服务机构，为注册安全主任和生产经营单位提供服务。</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第七条</w:t>
      </w:r>
      <w:r w:rsidRPr="000E4131">
        <w:rPr>
          <w:rFonts w:cs="宋体"/>
          <w:color w:val="000000"/>
          <w:szCs w:val="21"/>
        </w:rPr>
        <w:t xml:space="preserve">  </w:t>
      </w:r>
      <w:r w:rsidRPr="000E4131">
        <w:rPr>
          <w:rFonts w:cs="宋体" w:hint="eastAsia"/>
          <w:color w:val="000000"/>
          <w:szCs w:val="21"/>
        </w:rPr>
        <w:t>本规定由各级人民政府安全生产监督管理部门负责组织实施。省安全生产监督管理部门负责全省注册安全主任制度实施的组织、指导和监督管理。</w:t>
      </w:r>
    </w:p>
    <w:p w:rsidR="00835B36" w:rsidRPr="000E4131" w:rsidRDefault="00835B36">
      <w:pPr>
        <w:rPr>
          <w:rFonts w:cs="宋体"/>
          <w:color w:val="000000"/>
          <w:szCs w:val="21"/>
        </w:rPr>
      </w:pPr>
    </w:p>
    <w:p w:rsidR="00835B36" w:rsidRPr="000E4131" w:rsidRDefault="00835B36">
      <w:pPr>
        <w:jc w:val="center"/>
        <w:rPr>
          <w:rFonts w:eastAsia="黑体" w:cs="黑体"/>
          <w:b/>
          <w:bCs/>
          <w:color w:val="000000"/>
          <w:sz w:val="28"/>
          <w:szCs w:val="28"/>
        </w:rPr>
      </w:pPr>
      <w:r w:rsidRPr="000E4131">
        <w:rPr>
          <w:rFonts w:eastAsia="黑体" w:cs="黑体" w:hint="eastAsia"/>
          <w:b/>
          <w:bCs/>
          <w:color w:val="000000"/>
          <w:sz w:val="28"/>
          <w:szCs w:val="28"/>
        </w:rPr>
        <w:t>第二章</w:t>
      </w:r>
      <w:r w:rsidRPr="000E4131">
        <w:rPr>
          <w:rFonts w:eastAsia="黑体" w:cs="黑体"/>
          <w:b/>
          <w:bCs/>
          <w:color w:val="000000"/>
          <w:sz w:val="28"/>
          <w:szCs w:val="28"/>
        </w:rPr>
        <w:t xml:space="preserve">  </w:t>
      </w:r>
      <w:r w:rsidRPr="000E4131">
        <w:rPr>
          <w:rFonts w:eastAsia="黑体" w:cs="黑体" w:hint="eastAsia"/>
          <w:b/>
          <w:bCs/>
          <w:color w:val="000000"/>
          <w:sz w:val="28"/>
          <w:szCs w:val="28"/>
        </w:rPr>
        <w:t>安全主任资格管理</w:t>
      </w:r>
    </w:p>
    <w:p w:rsidR="00835B36" w:rsidRPr="000E4131" w:rsidRDefault="00835B36">
      <w:pPr>
        <w:rPr>
          <w:rFonts w:cs="宋体"/>
          <w:color w:val="000000"/>
          <w:szCs w:val="21"/>
        </w:rPr>
      </w:pP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第八条</w:t>
      </w:r>
      <w:r w:rsidRPr="000E4131">
        <w:rPr>
          <w:rFonts w:cs="宋体"/>
          <w:color w:val="000000"/>
          <w:szCs w:val="21"/>
        </w:rPr>
        <w:t xml:space="preserve">  </w:t>
      </w:r>
      <w:r w:rsidRPr="000E4131">
        <w:rPr>
          <w:rFonts w:cs="宋体" w:hint="eastAsia"/>
          <w:color w:val="000000"/>
          <w:szCs w:val="21"/>
        </w:rPr>
        <w:t>安全主任的资格分为初级、中级和高级三个等级，其执业要求是：</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（一）初级安全主任：熟悉国家和省安全生产方针政策、法律法规和有关标准、规程，能解决中小型生产经营单位的安全生产管理与技术问题。</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（二）中级安全主任：具备扎实的安全专业技术理论知识，能独立解决大中型生产经营单位的安全生产管理与技术问题。</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（三）高级安全主任：具备扎实的安全专业技术理论知识和丰富的安全管理工作经验，能独立解决大中型生产经营单位重大和较为复杂的安全生产管理与技术问题。</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第九条</w:t>
      </w:r>
      <w:r w:rsidRPr="000E4131">
        <w:rPr>
          <w:rFonts w:cs="宋体"/>
          <w:b/>
          <w:color w:val="000000"/>
          <w:kern w:val="0"/>
          <w:szCs w:val="21"/>
        </w:rPr>
        <w:t xml:space="preserve"> </w:t>
      </w:r>
      <w:r w:rsidRPr="000E4131">
        <w:rPr>
          <w:rFonts w:cs="宋体"/>
          <w:color w:val="000000"/>
          <w:szCs w:val="21"/>
        </w:rPr>
        <w:t xml:space="preserve"> </w:t>
      </w:r>
      <w:r w:rsidRPr="000E4131">
        <w:rPr>
          <w:rFonts w:cs="宋体" w:hint="eastAsia"/>
          <w:color w:val="000000"/>
          <w:szCs w:val="21"/>
        </w:rPr>
        <w:t>凡身体健康，符合下列条件之一者，可申报初级安全主任资格：</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（一）具有高中（或同等）学历，在生产经营单位工作满三年；</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（二）具有大专学历，在生产经营单位工作满二年；</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（三）具有安全工程专业（含相近专业，下同）大专以上的学历，在生产经营单位工作满一年。</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第十条</w:t>
      </w:r>
      <w:r w:rsidRPr="000E4131">
        <w:rPr>
          <w:rFonts w:cs="宋体"/>
          <w:color w:val="000000"/>
          <w:szCs w:val="21"/>
        </w:rPr>
        <w:t xml:space="preserve">  </w:t>
      </w:r>
      <w:r w:rsidRPr="000E4131">
        <w:rPr>
          <w:rFonts w:cs="宋体" w:hint="eastAsia"/>
          <w:color w:val="000000"/>
          <w:szCs w:val="21"/>
        </w:rPr>
        <w:t>凡身体健康，符合下列条件之一者，可申报中级安全主任资格：</w:t>
      </w:r>
    </w:p>
    <w:p w:rsidR="00835B36" w:rsidRPr="000E4131" w:rsidRDefault="00835B36">
      <w:pPr>
        <w:rPr>
          <w:rFonts w:cs="宋体"/>
          <w:color w:val="000000"/>
          <w:szCs w:val="21"/>
        </w:rPr>
      </w:pPr>
      <w:r w:rsidRPr="000E4131">
        <w:rPr>
          <w:rFonts w:cs="宋体"/>
          <w:color w:val="000000"/>
          <w:szCs w:val="21"/>
        </w:rPr>
        <w:lastRenderedPageBreak/>
        <w:t xml:space="preserve">    </w:t>
      </w:r>
      <w:r w:rsidRPr="000E4131">
        <w:rPr>
          <w:rFonts w:cs="宋体" w:hint="eastAsia"/>
          <w:color w:val="000000"/>
          <w:szCs w:val="21"/>
        </w:rPr>
        <w:t>（一）具有大专以上学历，在本规定实施之前从事安全生产管理工作满十年；</w:t>
      </w:r>
    </w:p>
    <w:p w:rsidR="00835B36" w:rsidRPr="000E4131" w:rsidRDefault="00835B36">
      <w:pPr>
        <w:rPr>
          <w:rFonts w:cs="宋体"/>
          <w:color w:val="000000"/>
          <w:szCs w:val="21"/>
        </w:rPr>
      </w:pPr>
      <w:r w:rsidRPr="000E4131">
        <w:rPr>
          <w:rFonts w:cs="宋体"/>
          <w:color w:val="000000"/>
          <w:szCs w:val="21"/>
        </w:rPr>
        <w:t xml:space="preserve">    </w:t>
      </w:r>
      <w:r w:rsidRPr="000E4131">
        <w:rPr>
          <w:rFonts w:cs="宋体" w:hint="eastAsia"/>
          <w:color w:val="000000"/>
          <w:szCs w:val="21"/>
        </w:rPr>
        <w:t>（二）具有大专以上学历并取得初级安全主任资格，从事安全生产管理工作满四年；</w:t>
      </w:r>
    </w:p>
    <w:p w:rsidR="00835B36" w:rsidRPr="000E4131" w:rsidRDefault="00835B36">
      <w:pPr>
        <w:rPr>
          <w:rFonts w:cs="宋体"/>
          <w:color w:val="000000"/>
          <w:szCs w:val="21"/>
        </w:rPr>
      </w:pPr>
      <w:r w:rsidRPr="000E4131">
        <w:rPr>
          <w:rFonts w:cs="宋体"/>
          <w:color w:val="000000"/>
          <w:szCs w:val="21"/>
        </w:rPr>
        <w:t xml:space="preserve">    </w:t>
      </w:r>
      <w:r w:rsidRPr="000E4131">
        <w:rPr>
          <w:rFonts w:cs="宋体" w:hint="eastAsia"/>
          <w:color w:val="000000"/>
          <w:szCs w:val="21"/>
        </w:rPr>
        <w:t>（三）具有安全工程专业大专或本科学历并取得初级安全主任资格，从事安全生产管理工作分别满三年和二年；</w:t>
      </w:r>
    </w:p>
    <w:p w:rsidR="00835B36" w:rsidRPr="000E4131" w:rsidRDefault="00835B36">
      <w:pPr>
        <w:numPr>
          <w:ilvl w:val="0"/>
          <w:numId w:val="1"/>
        </w:numPr>
        <w:rPr>
          <w:rFonts w:cs="宋体"/>
          <w:color w:val="000000"/>
          <w:szCs w:val="21"/>
        </w:rPr>
      </w:pPr>
      <w:r w:rsidRPr="000E4131">
        <w:rPr>
          <w:rFonts w:cs="宋体" w:hint="eastAsia"/>
          <w:color w:val="000000"/>
          <w:szCs w:val="21"/>
        </w:rPr>
        <w:t>具有安全工程专业硕士研究生以上学历，在生产经营单位工作满一年；</w:t>
      </w:r>
    </w:p>
    <w:p w:rsidR="00835B36" w:rsidRPr="000E4131" w:rsidRDefault="00835B36">
      <w:pPr>
        <w:numPr>
          <w:ilvl w:val="0"/>
          <w:numId w:val="1"/>
        </w:numPr>
        <w:rPr>
          <w:rFonts w:cs="宋体"/>
          <w:color w:val="000000"/>
          <w:szCs w:val="21"/>
        </w:rPr>
      </w:pPr>
      <w:r w:rsidRPr="000E4131">
        <w:rPr>
          <w:rFonts w:cs="宋体" w:hint="eastAsia"/>
          <w:color w:val="000000"/>
          <w:szCs w:val="21"/>
        </w:rPr>
        <w:t>具有工程师职称或工程类硕士研究生以上学历，在生产经营单位工作满二年。</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第十一条</w:t>
      </w:r>
      <w:r w:rsidRPr="000E4131">
        <w:rPr>
          <w:rFonts w:cs="宋体"/>
          <w:color w:val="000000"/>
          <w:szCs w:val="21"/>
        </w:rPr>
        <w:t xml:space="preserve">  </w:t>
      </w:r>
      <w:r w:rsidRPr="000E4131">
        <w:rPr>
          <w:rFonts w:cs="宋体" w:hint="eastAsia"/>
          <w:color w:val="000000"/>
          <w:szCs w:val="21"/>
        </w:rPr>
        <w:t>凡身体健康，符合下列条件之一，并在省（都）级以上专业刊物（或学术讨论）发表安全生产管理、技术论文二篇以上或正式编写出版安全生产管理、安全工程技术专业的重要专著（任副主编以上）者，可申报高级安全主任资格：</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（一）取得中级安全主任资格，从事安全生产管理工作满四年；</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（二）具有工程类硕士研究生以上学历，并取得中级安全主任资格，从事安全生产管理工作满二年，或者具有其他专业硕士研究生以上学历，取得中级安全主任资格，并从事安全生产管理工作满三年；</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（三）具有高级工程师职称或者安全工程专业博士研究生学历，在生产经营单位工作满二年。</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第十二条</w:t>
      </w:r>
      <w:r w:rsidRPr="000E4131">
        <w:rPr>
          <w:rFonts w:cs="宋体"/>
          <w:color w:val="000000"/>
          <w:szCs w:val="21"/>
        </w:rPr>
        <w:t xml:space="preserve">  </w:t>
      </w:r>
      <w:r w:rsidRPr="000E4131">
        <w:rPr>
          <w:rFonts w:cs="宋体" w:hint="eastAsia"/>
          <w:color w:val="000000"/>
          <w:szCs w:val="21"/>
        </w:rPr>
        <w:t>安全主任资格培训考核实行培训、考核分离制度。</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第十三条</w:t>
      </w:r>
      <w:r w:rsidRPr="000E4131">
        <w:rPr>
          <w:rFonts w:cs="宋体"/>
          <w:color w:val="000000"/>
          <w:szCs w:val="21"/>
        </w:rPr>
        <w:t xml:space="preserve">  </w:t>
      </w:r>
      <w:r w:rsidRPr="000E4131">
        <w:rPr>
          <w:rFonts w:cs="宋体" w:hint="eastAsia"/>
          <w:color w:val="000000"/>
          <w:szCs w:val="21"/>
        </w:rPr>
        <w:t>安全主任教育培训工作，由行业主管部门或中介机构组织，从事安全主任教育培训的单位，必须按照《广东省安全生产条例》第二十七条规定取得省安全生产监督管理部门的认可。</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从事安全主任教育培训教学的人员，必须经过专门培训，并经省安全生产监督管理部门考核合格，方可从事安全生产培训教学工作。</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安全主任教育培训，应按照国家有关安全生产培训工作原则采用统一大刚和规范教材。</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第十四条</w:t>
      </w:r>
      <w:r w:rsidRPr="000E4131">
        <w:rPr>
          <w:rFonts w:cs="宋体"/>
          <w:color w:val="000000"/>
          <w:szCs w:val="21"/>
        </w:rPr>
        <w:t xml:space="preserve">  </w:t>
      </w:r>
      <w:r w:rsidRPr="000E4131">
        <w:rPr>
          <w:rFonts w:cs="宋体" w:hint="eastAsia"/>
          <w:color w:val="000000"/>
          <w:szCs w:val="21"/>
        </w:rPr>
        <w:t>安全主任资格考核实行分级管理制度。</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初级安全主任的考核由地级以上市安全生产管理部门负责统一组织。</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省直属单位、中央驻穗单位的初级安全主任、全省的中级和高级安全主任资格考核工作由省安全生产监督管理部门负责统一组织。</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经考试合格的人员，由负责实施考核工作的安全生产监督管理部门核发相应等级的《广东省安全主任资格证》。</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第十五条</w:t>
      </w:r>
      <w:r w:rsidRPr="000E4131">
        <w:rPr>
          <w:rFonts w:cs="宋体"/>
          <w:color w:val="000000"/>
          <w:szCs w:val="21"/>
        </w:rPr>
        <w:t xml:space="preserve">  </w:t>
      </w:r>
      <w:r w:rsidRPr="000E4131">
        <w:rPr>
          <w:rFonts w:cs="宋体" w:hint="eastAsia"/>
          <w:color w:val="000000"/>
          <w:szCs w:val="21"/>
        </w:rPr>
        <w:t>取得《广东省安全主任资格证》的人员，受生产经营单位聘用后，凭聘用单位证明，向所在地县级以上安全生产监督管理部门或者其委托的中介服务机构申请办理注册并核发给相应等级的《广东省注册安全主任执业证书》。未经注册，不得从事安全生产管理工作。</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《广东省安全主任资格证》、《广东省注册安全主任执业证书》由省安全生产监督管理部门统一制发。</w:t>
      </w:r>
    </w:p>
    <w:p w:rsidR="00835B36" w:rsidRPr="000E4131" w:rsidRDefault="00835B36">
      <w:pPr>
        <w:rPr>
          <w:rFonts w:cs="宋体"/>
          <w:color w:val="000000"/>
          <w:szCs w:val="21"/>
        </w:rPr>
      </w:pPr>
    </w:p>
    <w:p w:rsidR="00835B36" w:rsidRPr="000E4131" w:rsidRDefault="00835B36">
      <w:pPr>
        <w:jc w:val="center"/>
        <w:rPr>
          <w:rFonts w:eastAsia="黑体" w:cs="黑体"/>
          <w:b/>
          <w:bCs/>
          <w:color w:val="000000"/>
          <w:sz w:val="28"/>
          <w:szCs w:val="28"/>
        </w:rPr>
      </w:pPr>
      <w:r w:rsidRPr="000E4131">
        <w:rPr>
          <w:rFonts w:eastAsia="黑体" w:cs="黑体" w:hint="eastAsia"/>
          <w:b/>
          <w:bCs/>
          <w:color w:val="000000"/>
          <w:sz w:val="28"/>
          <w:szCs w:val="28"/>
        </w:rPr>
        <w:t>第三章</w:t>
      </w:r>
      <w:r w:rsidRPr="000E4131">
        <w:rPr>
          <w:rFonts w:eastAsia="黑体" w:cs="黑体"/>
          <w:b/>
          <w:bCs/>
          <w:color w:val="000000"/>
          <w:sz w:val="28"/>
          <w:szCs w:val="28"/>
        </w:rPr>
        <w:t xml:space="preserve">  </w:t>
      </w:r>
      <w:r w:rsidRPr="000E4131">
        <w:rPr>
          <w:rFonts w:eastAsia="黑体" w:cs="黑体" w:hint="eastAsia"/>
          <w:b/>
          <w:bCs/>
          <w:color w:val="000000"/>
          <w:sz w:val="28"/>
          <w:szCs w:val="28"/>
        </w:rPr>
        <w:t>注册安全主任的聘用</w:t>
      </w:r>
    </w:p>
    <w:p w:rsidR="00835B36" w:rsidRPr="000E4131" w:rsidRDefault="00835B36">
      <w:pPr>
        <w:rPr>
          <w:rFonts w:cs="宋体"/>
          <w:color w:val="000000"/>
          <w:szCs w:val="21"/>
        </w:rPr>
      </w:pP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第十六条</w:t>
      </w:r>
      <w:r w:rsidRPr="000E4131">
        <w:rPr>
          <w:rFonts w:cs="宋体"/>
          <w:color w:val="000000"/>
          <w:szCs w:val="21"/>
        </w:rPr>
        <w:t xml:space="preserve">  </w:t>
      </w:r>
      <w:r w:rsidRPr="000E4131">
        <w:rPr>
          <w:rFonts w:cs="宋体" w:hint="eastAsia"/>
          <w:color w:val="000000"/>
          <w:szCs w:val="21"/>
        </w:rPr>
        <w:t>生产经营单位应按以下规定配备注册安全主任：</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（一）从业人员</w:t>
      </w:r>
      <w:r w:rsidRPr="000E4131">
        <w:rPr>
          <w:rFonts w:cs="宋体"/>
          <w:color w:val="000000"/>
          <w:szCs w:val="21"/>
        </w:rPr>
        <w:t>300</w:t>
      </w:r>
      <w:r w:rsidRPr="000E4131">
        <w:rPr>
          <w:rFonts w:cs="宋体" w:hint="eastAsia"/>
          <w:color w:val="000000"/>
          <w:szCs w:val="21"/>
        </w:rPr>
        <w:t>人以下的矿山、建筑施工安装单位和危险品的生产、经营、储存单位，必须聘任不少于一名专职注册安全主任；其他经营单位必须聘任不少于一名专职或者兼职的注册安全主任或者委托注册安全主任中介机构提供安全生产管理服务。</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（二）从业人员</w:t>
      </w:r>
      <w:r w:rsidRPr="000E4131">
        <w:rPr>
          <w:rFonts w:cs="宋体"/>
          <w:color w:val="000000"/>
          <w:szCs w:val="21"/>
        </w:rPr>
        <w:t>300</w:t>
      </w:r>
      <w:r w:rsidRPr="000E4131">
        <w:rPr>
          <w:rFonts w:cs="宋体" w:hint="eastAsia"/>
          <w:color w:val="000000"/>
          <w:szCs w:val="21"/>
        </w:rPr>
        <w:t>人以上（含</w:t>
      </w:r>
      <w:r w:rsidRPr="000E4131">
        <w:rPr>
          <w:rFonts w:cs="宋体"/>
          <w:color w:val="000000"/>
          <w:szCs w:val="21"/>
        </w:rPr>
        <w:t>300</w:t>
      </w:r>
      <w:r w:rsidRPr="000E4131">
        <w:rPr>
          <w:rFonts w:cs="宋体" w:hint="eastAsia"/>
          <w:color w:val="000000"/>
          <w:szCs w:val="21"/>
        </w:rPr>
        <w:t>人）至</w:t>
      </w:r>
      <w:r w:rsidRPr="000E4131">
        <w:rPr>
          <w:rFonts w:cs="宋体"/>
          <w:color w:val="000000"/>
          <w:szCs w:val="21"/>
        </w:rPr>
        <w:t>500</w:t>
      </w:r>
      <w:r w:rsidRPr="000E4131">
        <w:rPr>
          <w:rFonts w:cs="宋体" w:hint="eastAsia"/>
          <w:color w:val="000000"/>
          <w:szCs w:val="21"/>
        </w:rPr>
        <w:t>人以下的矿山、建筑施工安装单位和危险品的生产、经营、储存单位，必须聘任不少于二名专职注册安全主任；其他经营单位必须</w:t>
      </w:r>
      <w:r w:rsidRPr="000E4131">
        <w:rPr>
          <w:rFonts w:cs="宋体" w:hint="eastAsia"/>
          <w:color w:val="000000"/>
          <w:szCs w:val="21"/>
        </w:rPr>
        <w:lastRenderedPageBreak/>
        <w:t>聘任不少于一名专职注册安全主任。</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（三）从业人员</w:t>
      </w:r>
      <w:r w:rsidRPr="000E4131">
        <w:rPr>
          <w:rFonts w:cs="宋体"/>
          <w:color w:val="000000"/>
          <w:szCs w:val="21"/>
        </w:rPr>
        <w:t>500</w:t>
      </w:r>
      <w:r w:rsidRPr="000E4131">
        <w:rPr>
          <w:rFonts w:cs="宋体" w:hint="eastAsia"/>
          <w:color w:val="000000"/>
          <w:szCs w:val="21"/>
        </w:rPr>
        <w:t>人至</w:t>
      </w:r>
      <w:r w:rsidRPr="000E4131">
        <w:rPr>
          <w:rFonts w:cs="宋体"/>
          <w:color w:val="000000"/>
          <w:szCs w:val="21"/>
        </w:rPr>
        <w:t>1000</w:t>
      </w:r>
      <w:r w:rsidRPr="000E4131">
        <w:rPr>
          <w:rFonts w:cs="宋体" w:hint="eastAsia"/>
          <w:color w:val="000000"/>
          <w:szCs w:val="21"/>
        </w:rPr>
        <w:t>人的生产经营单位，必须按不少于从业人员人数的千分之四的比例聘任不少于二名专职注册安全主任；从业人员超过</w:t>
      </w:r>
      <w:r w:rsidRPr="000E4131">
        <w:rPr>
          <w:rFonts w:cs="宋体"/>
          <w:color w:val="000000"/>
          <w:szCs w:val="21"/>
        </w:rPr>
        <w:t>1000</w:t>
      </w:r>
      <w:r w:rsidRPr="000E4131">
        <w:rPr>
          <w:rFonts w:cs="宋体" w:hint="eastAsia"/>
          <w:color w:val="000000"/>
          <w:szCs w:val="21"/>
        </w:rPr>
        <w:t>人的生产经营单位，超过部分按不少于从业人员人数的千分之二的比例加聘注册安全主任。</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（四）从业人员</w:t>
      </w:r>
      <w:r w:rsidRPr="000E4131">
        <w:rPr>
          <w:rFonts w:cs="宋体"/>
          <w:color w:val="000000"/>
          <w:szCs w:val="21"/>
        </w:rPr>
        <w:t>1000</w:t>
      </w:r>
      <w:r w:rsidRPr="000E4131">
        <w:rPr>
          <w:rFonts w:cs="宋体" w:hint="eastAsia"/>
          <w:color w:val="000000"/>
          <w:szCs w:val="21"/>
        </w:rPr>
        <w:t>人以上（含</w:t>
      </w:r>
      <w:r w:rsidRPr="000E4131">
        <w:rPr>
          <w:rFonts w:cs="宋体"/>
          <w:color w:val="000000"/>
          <w:szCs w:val="21"/>
        </w:rPr>
        <w:t>1000</w:t>
      </w:r>
      <w:r w:rsidRPr="000E4131">
        <w:rPr>
          <w:rFonts w:cs="宋体" w:hint="eastAsia"/>
          <w:color w:val="000000"/>
          <w:szCs w:val="21"/>
        </w:rPr>
        <w:t>人）的矿山、建筑施工安装单位和危险品的生产、经营、储存单位和从业人员</w:t>
      </w:r>
      <w:r w:rsidRPr="000E4131">
        <w:rPr>
          <w:rFonts w:cs="宋体"/>
          <w:color w:val="000000"/>
          <w:szCs w:val="21"/>
        </w:rPr>
        <w:t>1500</w:t>
      </w:r>
      <w:r w:rsidRPr="000E4131">
        <w:rPr>
          <w:rFonts w:cs="宋体" w:hint="eastAsia"/>
          <w:color w:val="000000"/>
          <w:szCs w:val="21"/>
        </w:rPr>
        <w:t>人以上（含</w:t>
      </w:r>
      <w:r w:rsidRPr="000E4131">
        <w:rPr>
          <w:rFonts w:cs="宋体"/>
          <w:color w:val="000000"/>
          <w:szCs w:val="21"/>
        </w:rPr>
        <w:t>1500</w:t>
      </w:r>
      <w:r w:rsidRPr="000E4131">
        <w:rPr>
          <w:rFonts w:cs="宋体" w:hint="eastAsia"/>
          <w:color w:val="000000"/>
          <w:szCs w:val="21"/>
        </w:rPr>
        <w:t>人）的其它生产经营单位．必须聘任不少于</w:t>
      </w:r>
      <w:r w:rsidRPr="000E4131">
        <w:rPr>
          <w:rFonts w:cs="宋体"/>
          <w:color w:val="000000"/>
          <w:szCs w:val="21"/>
        </w:rPr>
        <w:t>—</w:t>
      </w:r>
      <w:r w:rsidRPr="000E4131">
        <w:rPr>
          <w:rFonts w:cs="宋体" w:hint="eastAsia"/>
          <w:color w:val="000000"/>
          <w:szCs w:val="21"/>
        </w:rPr>
        <w:t>名高级注册安全主任。</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在聘用的注册安全主任中，中级以上注册安全主任的比例应当不少于三分之一。</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第十七条</w:t>
      </w:r>
      <w:r w:rsidRPr="000E4131">
        <w:rPr>
          <w:rFonts w:cs="宋体"/>
          <w:color w:val="000000"/>
          <w:szCs w:val="21"/>
        </w:rPr>
        <w:t xml:space="preserve">  </w:t>
      </w:r>
      <w:r w:rsidRPr="000E4131">
        <w:rPr>
          <w:rFonts w:cs="宋体" w:hint="eastAsia"/>
          <w:color w:val="000000"/>
          <w:szCs w:val="21"/>
        </w:rPr>
        <w:t>兼职注册安全主任应当具有中级安全主任以上资格，并且只能在三个单位兼职。</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第十八条</w:t>
      </w:r>
      <w:r w:rsidRPr="000E4131">
        <w:rPr>
          <w:rFonts w:cs="宋体"/>
          <w:color w:val="000000"/>
          <w:szCs w:val="21"/>
        </w:rPr>
        <w:t xml:space="preserve">  </w:t>
      </w:r>
      <w:r w:rsidRPr="000E4131">
        <w:rPr>
          <w:rFonts w:cs="宋体" w:hint="eastAsia"/>
          <w:color w:val="000000"/>
          <w:szCs w:val="21"/>
        </w:rPr>
        <w:t>注册安全主任的工作职责是：</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w:t>
      </w:r>
      <w:r w:rsidRPr="000E4131">
        <w:rPr>
          <w:rFonts w:cs="宋体"/>
          <w:color w:val="000000"/>
          <w:szCs w:val="21"/>
        </w:rPr>
        <w:t>—</w:t>
      </w:r>
      <w:r w:rsidRPr="000E4131">
        <w:rPr>
          <w:rFonts w:cs="宋体" w:hint="eastAsia"/>
          <w:color w:val="000000"/>
          <w:szCs w:val="21"/>
        </w:rPr>
        <w:t>）协助聘用单位贯彻执行有关安全生产的法律、法规和方针、政策；</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（二）协助聘用单位建立健全安全生产责任制度、安全生产管理制度、安全生产工作档案、安全操作规程和安全生产检查表，拟定年度安全生产工作计划和安全技术措施计划，并检查和督促落实；</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（三）掌握聘用单位安全生产状况，协助聘用单位制定生产事故应急预案并指导落实：</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（四）履行现场安全生产检查职责，对检查发现的事故隐患，提出整改意见，并及时报告安全生产负责人，督促聘用单位落实整改；</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（五）协助聘用单位对职工开展安全生产宣传教育和培训工作，督促聘用单位执行特种作业人员持证上岗制度和员工上岗前及轮岗前培训教育制度；</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（六）指导和督促生产经营单位按国家规定为从业人员发放劳动防护用品，并监督教育从业人员按规定使用。</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第十九条</w:t>
      </w:r>
      <w:r w:rsidRPr="000E4131">
        <w:rPr>
          <w:rFonts w:cs="宋体"/>
          <w:color w:val="000000"/>
          <w:szCs w:val="21"/>
        </w:rPr>
        <w:t xml:space="preserve">  </w:t>
      </w:r>
      <w:r w:rsidRPr="000E4131">
        <w:rPr>
          <w:rFonts w:cs="宋体" w:hint="eastAsia"/>
          <w:color w:val="000000"/>
          <w:szCs w:val="21"/>
        </w:rPr>
        <w:t>注册安全主任行使如下权利：</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（一）参加聘用单位安全生产会议；</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（二）查阅了解聘用单位有关安全生产的设备设施和工艺技术等档案资料；</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（三）审核聘用单位上报的有关安全生产的报告，审核聘用单位安全生产资金投入计划及资金落实和使用情况；</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四）进入生产作业场所进行安全检查，发现有危及职工人身安全和重大设备安全的紧急情况，有权责令职工暂停作业或者在采取可能的应急措施后撤离作业现场；对重大事故隐患，有权直接向当地安全生产监督管理部门或者其他上级有关部门报告；</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（五）参与聘用单位重大危险源评估，以及新建、改建和扩建生产性建设项目、技术改造项目的安全设施“三同时”审查及竣工验收工作；</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（六）参与聘用单位安全生产事故调查，并对聘用单位组织调查事故的调查报告提出审查意见。</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第二十条</w:t>
      </w:r>
      <w:r w:rsidRPr="000E4131">
        <w:rPr>
          <w:rFonts w:cs="宋体"/>
          <w:color w:val="000000"/>
          <w:szCs w:val="21"/>
        </w:rPr>
        <w:t xml:space="preserve">  </w:t>
      </w:r>
      <w:r w:rsidRPr="000E4131">
        <w:rPr>
          <w:rFonts w:cs="宋体" w:hint="eastAsia"/>
          <w:color w:val="000000"/>
          <w:szCs w:val="21"/>
        </w:rPr>
        <w:t>注册安全主任应当履行如下义务：</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（一）热爱本职，忠于职守，认真履行职责，努力提高安全生产专业水平；</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（二）遵纪守法，严格执行聘用单位的规章制度，保守商业秘密和技术秘密，不以权谋私和营私舞弊；</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（三）对受聘及其他单位隐瞒事故不报的，应及时向安全生产监督管理等有关部门报告；</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（四）向受聘单位的负责人或安全生产责任人汇报本单位的安全生产情况，年度向所在地县（区）安全生产监督管理部门提交个人年度安全生产工作情况报告；</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（五）变换工作单位或者不再从事安全生产管理工作，应及时书面报告所在地注册机构。</w:t>
      </w:r>
    </w:p>
    <w:p w:rsidR="00835B36" w:rsidRPr="000E4131" w:rsidRDefault="00835B36">
      <w:pPr>
        <w:rPr>
          <w:rFonts w:cs="宋体"/>
          <w:color w:val="000000"/>
          <w:szCs w:val="21"/>
        </w:rPr>
      </w:pPr>
    </w:p>
    <w:p w:rsidR="00835B36" w:rsidRPr="000E4131" w:rsidRDefault="00835B36">
      <w:pPr>
        <w:jc w:val="center"/>
        <w:rPr>
          <w:rFonts w:eastAsia="黑体" w:cs="黑体"/>
          <w:b/>
          <w:bCs/>
          <w:color w:val="000000"/>
          <w:sz w:val="28"/>
          <w:szCs w:val="28"/>
        </w:rPr>
      </w:pPr>
      <w:r w:rsidRPr="000E4131">
        <w:rPr>
          <w:rFonts w:eastAsia="黑体" w:cs="黑体" w:hint="eastAsia"/>
          <w:b/>
          <w:bCs/>
          <w:color w:val="000000"/>
          <w:sz w:val="28"/>
          <w:szCs w:val="28"/>
        </w:rPr>
        <w:t>第四章</w:t>
      </w:r>
      <w:r w:rsidRPr="000E4131">
        <w:rPr>
          <w:rFonts w:eastAsia="黑体" w:cs="黑体"/>
          <w:b/>
          <w:bCs/>
          <w:color w:val="000000"/>
          <w:sz w:val="28"/>
          <w:szCs w:val="28"/>
        </w:rPr>
        <w:t xml:space="preserve">  </w:t>
      </w:r>
      <w:r w:rsidRPr="000E4131">
        <w:rPr>
          <w:rFonts w:eastAsia="黑体" w:cs="黑体" w:hint="eastAsia"/>
          <w:b/>
          <w:bCs/>
          <w:color w:val="000000"/>
          <w:sz w:val="28"/>
          <w:szCs w:val="28"/>
        </w:rPr>
        <w:t>注册安全主任中介服务机构</w:t>
      </w:r>
    </w:p>
    <w:p w:rsidR="00835B36" w:rsidRPr="000E4131" w:rsidRDefault="00835B36">
      <w:pPr>
        <w:rPr>
          <w:rFonts w:cs="宋体"/>
          <w:color w:val="000000"/>
          <w:szCs w:val="21"/>
        </w:rPr>
      </w:pP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第二十一条</w:t>
      </w:r>
      <w:r w:rsidRPr="000E4131">
        <w:rPr>
          <w:rFonts w:cs="宋体"/>
          <w:color w:val="000000"/>
          <w:szCs w:val="21"/>
        </w:rPr>
        <w:t xml:space="preserve">  </w:t>
      </w:r>
      <w:r w:rsidRPr="000E4131">
        <w:rPr>
          <w:rFonts w:cs="宋体" w:hint="eastAsia"/>
          <w:color w:val="000000"/>
          <w:szCs w:val="21"/>
        </w:rPr>
        <w:t>注册安全主任中介服务机构必须经工商登记后，方可从事以下业务：</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（一）从事注册安全主任安全教育业务培训；</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（二）为生产经营单位提供安全生产管理和技术咨询服务；</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（三）组织注册安全主任开展学术交流和技术交流活动；</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（四）受安全生产监督管理部门委托，对注册安全主任的任职资格和执业情况进行考核；</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（五）为生产经营单位推荐注册安全主任。</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第二十二条</w:t>
      </w:r>
      <w:r w:rsidRPr="000E4131">
        <w:rPr>
          <w:rFonts w:cs="宋体"/>
          <w:color w:val="000000"/>
          <w:szCs w:val="21"/>
        </w:rPr>
        <w:t xml:space="preserve">  </w:t>
      </w:r>
      <w:r w:rsidRPr="000E4131">
        <w:rPr>
          <w:rFonts w:cs="宋体" w:hint="eastAsia"/>
          <w:color w:val="000000"/>
          <w:szCs w:val="21"/>
        </w:rPr>
        <w:t>注册安全主任中介服务机构应当履行如下义务：</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（一）维护注册安全主任的合法权益；</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（二）建立注册安全主任工作档案；</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（三）接受当地安全生产监督管理部门的业务监督和指导，并定期报告工作情况；</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（四）完成安全生产监督管理部门交办的其他工作任务。</w:t>
      </w:r>
    </w:p>
    <w:p w:rsidR="00835B36" w:rsidRPr="000E4131" w:rsidRDefault="00835B36">
      <w:pPr>
        <w:rPr>
          <w:rFonts w:cs="宋体"/>
          <w:color w:val="000000"/>
          <w:szCs w:val="21"/>
        </w:rPr>
      </w:pPr>
    </w:p>
    <w:p w:rsidR="00835B36" w:rsidRPr="000E4131" w:rsidRDefault="00835B36">
      <w:pPr>
        <w:jc w:val="center"/>
        <w:rPr>
          <w:rFonts w:eastAsia="黑体" w:cs="黑体"/>
          <w:b/>
          <w:bCs/>
          <w:color w:val="000000"/>
          <w:sz w:val="28"/>
          <w:szCs w:val="28"/>
        </w:rPr>
      </w:pPr>
      <w:r w:rsidRPr="000E4131">
        <w:rPr>
          <w:rFonts w:eastAsia="黑体" w:cs="黑体" w:hint="eastAsia"/>
          <w:b/>
          <w:bCs/>
          <w:color w:val="000000"/>
          <w:sz w:val="28"/>
          <w:szCs w:val="28"/>
        </w:rPr>
        <w:t>第五章</w:t>
      </w:r>
      <w:r w:rsidRPr="000E4131">
        <w:rPr>
          <w:rFonts w:eastAsia="黑体" w:cs="黑体"/>
          <w:b/>
          <w:bCs/>
          <w:color w:val="000000"/>
          <w:sz w:val="28"/>
          <w:szCs w:val="28"/>
        </w:rPr>
        <w:t xml:space="preserve">  </w:t>
      </w:r>
      <w:r w:rsidRPr="000E4131">
        <w:rPr>
          <w:rFonts w:eastAsia="黑体" w:cs="黑体" w:hint="eastAsia"/>
          <w:b/>
          <w:bCs/>
          <w:color w:val="000000"/>
          <w:sz w:val="28"/>
          <w:szCs w:val="28"/>
        </w:rPr>
        <w:t>法律责任</w:t>
      </w:r>
    </w:p>
    <w:p w:rsidR="00835B36" w:rsidRPr="000E4131" w:rsidRDefault="00835B36">
      <w:pPr>
        <w:rPr>
          <w:rFonts w:cs="宋体"/>
          <w:color w:val="000000"/>
          <w:szCs w:val="21"/>
        </w:rPr>
      </w:pP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第二十三条</w:t>
      </w:r>
      <w:r w:rsidRPr="000E4131">
        <w:rPr>
          <w:rFonts w:cs="宋体"/>
          <w:color w:val="000000"/>
          <w:szCs w:val="21"/>
        </w:rPr>
        <w:t xml:space="preserve">  </w:t>
      </w:r>
      <w:r w:rsidRPr="000E4131">
        <w:rPr>
          <w:rFonts w:cs="宋体" w:hint="eastAsia"/>
          <w:color w:val="000000"/>
          <w:szCs w:val="21"/>
        </w:rPr>
        <w:t>凡生产经营单位不按规定聘任注册安全主任或聘任不具备资格的人员从事安全生产管理工作的，由安全生产监督管理部门责令其限期改正：逾期不改的，依照《广东省安全生产条例》第三十二条的规定处理。</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第二十四条</w:t>
      </w:r>
      <w:r w:rsidRPr="000E4131">
        <w:rPr>
          <w:rFonts w:cs="宋体"/>
          <w:color w:val="000000"/>
          <w:szCs w:val="21"/>
        </w:rPr>
        <w:t xml:space="preserve">  </w:t>
      </w:r>
      <w:r w:rsidRPr="000E4131">
        <w:rPr>
          <w:rFonts w:cs="宋体" w:hint="eastAsia"/>
          <w:color w:val="000000"/>
          <w:szCs w:val="21"/>
        </w:rPr>
        <w:t>注册安全主任滥用职权、弄虚作假．或玩忽职守，不按规定履行职责的，视其情节轻重，由当地安全生产监督管理部门给予警告或者取消资格；由此导致生产经营单位发生职工伤亡事故和重大经济损失的，要依法追究法律责任。</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第二十五条</w:t>
      </w:r>
      <w:r w:rsidRPr="000E4131">
        <w:rPr>
          <w:rFonts w:cs="宋体"/>
          <w:color w:val="000000"/>
          <w:szCs w:val="21"/>
        </w:rPr>
        <w:t xml:space="preserve">  </w:t>
      </w:r>
      <w:r w:rsidRPr="000E4131">
        <w:rPr>
          <w:rFonts w:cs="宋体" w:hint="eastAsia"/>
          <w:color w:val="000000"/>
          <w:szCs w:val="21"/>
        </w:rPr>
        <w:t>注册安全主任，有以下情形之一的，原负责办理注册登记的安全生产监督管理部门应注销其注册安全主任资格：</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（一）丧失民事行为能力的；</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（二）受刑事处分的；</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（三）经县以上安全生产监督管理部门裁定具有不正确履行职责行为的。</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第二十六条</w:t>
      </w:r>
      <w:r w:rsidRPr="000E4131">
        <w:rPr>
          <w:rFonts w:cs="宋体"/>
          <w:color w:val="000000"/>
          <w:szCs w:val="21"/>
        </w:rPr>
        <w:t xml:space="preserve">  </w:t>
      </w:r>
      <w:r w:rsidRPr="000E4131">
        <w:rPr>
          <w:rFonts w:cs="宋体" w:hint="eastAsia"/>
          <w:color w:val="000000"/>
          <w:szCs w:val="21"/>
        </w:rPr>
        <w:t>注册安全主任中介服务机构不履行国家和省的法律法规以及本办法规定的义务，视其情节轻重，由安全生产监督管理部门按《中华人民共和国安全生产法》和《广东省安全生产条例》有关规定给予警告或者取消资格。</w:t>
      </w:r>
    </w:p>
    <w:p w:rsidR="00835B36" w:rsidRPr="000E4131" w:rsidRDefault="00835B36">
      <w:pPr>
        <w:rPr>
          <w:rFonts w:cs="宋体"/>
          <w:color w:val="000000"/>
          <w:szCs w:val="21"/>
        </w:rPr>
      </w:pPr>
    </w:p>
    <w:p w:rsidR="00835B36" w:rsidRPr="000E4131" w:rsidRDefault="00835B36">
      <w:pPr>
        <w:jc w:val="center"/>
        <w:rPr>
          <w:rFonts w:eastAsia="黑体" w:cs="黑体"/>
          <w:b/>
          <w:bCs/>
          <w:color w:val="000000"/>
          <w:sz w:val="28"/>
          <w:szCs w:val="28"/>
        </w:rPr>
      </w:pPr>
      <w:r w:rsidRPr="000E4131">
        <w:rPr>
          <w:rFonts w:eastAsia="黑体" w:cs="黑体" w:hint="eastAsia"/>
          <w:b/>
          <w:bCs/>
          <w:color w:val="000000"/>
          <w:sz w:val="28"/>
          <w:szCs w:val="28"/>
        </w:rPr>
        <w:t>第六章</w:t>
      </w:r>
      <w:r w:rsidRPr="000E4131">
        <w:rPr>
          <w:rFonts w:eastAsia="黑体" w:cs="黑体"/>
          <w:b/>
          <w:bCs/>
          <w:color w:val="000000"/>
          <w:sz w:val="28"/>
          <w:szCs w:val="28"/>
        </w:rPr>
        <w:t xml:space="preserve">  </w:t>
      </w:r>
      <w:r w:rsidRPr="000E4131">
        <w:rPr>
          <w:rFonts w:eastAsia="黑体" w:cs="黑体" w:hint="eastAsia"/>
          <w:b/>
          <w:bCs/>
          <w:color w:val="000000"/>
          <w:sz w:val="28"/>
          <w:szCs w:val="28"/>
        </w:rPr>
        <w:t>附</w:t>
      </w:r>
      <w:r w:rsidRPr="000E4131">
        <w:rPr>
          <w:rFonts w:eastAsia="黑体" w:cs="黑体"/>
          <w:b/>
          <w:bCs/>
          <w:color w:val="000000"/>
          <w:sz w:val="28"/>
          <w:szCs w:val="28"/>
        </w:rPr>
        <w:t xml:space="preserve">  </w:t>
      </w:r>
      <w:r w:rsidRPr="000E4131">
        <w:rPr>
          <w:rFonts w:eastAsia="黑体" w:cs="黑体" w:hint="eastAsia"/>
          <w:b/>
          <w:bCs/>
          <w:color w:val="000000"/>
          <w:sz w:val="28"/>
          <w:szCs w:val="28"/>
        </w:rPr>
        <w:t>则</w:t>
      </w:r>
    </w:p>
    <w:p w:rsidR="00835B36" w:rsidRPr="000E4131" w:rsidRDefault="00835B36">
      <w:pPr>
        <w:rPr>
          <w:rFonts w:cs="宋体"/>
          <w:color w:val="000000"/>
          <w:szCs w:val="21"/>
        </w:rPr>
      </w:pP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第二十七条</w:t>
      </w:r>
      <w:r w:rsidRPr="000E4131">
        <w:rPr>
          <w:rFonts w:cs="宋体"/>
          <w:color w:val="000000"/>
          <w:szCs w:val="21"/>
        </w:rPr>
        <w:t xml:space="preserve">  </w:t>
      </w:r>
      <w:r w:rsidRPr="000E4131">
        <w:rPr>
          <w:rFonts w:cs="宋体" w:hint="eastAsia"/>
          <w:color w:val="000000"/>
          <w:szCs w:val="21"/>
        </w:rPr>
        <w:t>取得《中华人民共和国注册安全工程师执业资格证书》的人员，可在本省生产经营单位从事安全生产管理工作。</w:t>
      </w:r>
    </w:p>
    <w:p w:rsidR="00835B36" w:rsidRPr="000E4131" w:rsidRDefault="00835B36" w:rsidP="00A828CB">
      <w:pPr>
        <w:ind w:firstLineChars="200" w:firstLine="422"/>
        <w:rPr>
          <w:rFonts w:cs="宋体"/>
          <w:color w:val="000000"/>
          <w:szCs w:val="21"/>
        </w:rPr>
      </w:pPr>
      <w:r w:rsidRPr="000E4131">
        <w:rPr>
          <w:rFonts w:cs="宋体" w:hint="eastAsia"/>
          <w:b/>
          <w:color w:val="000000"/>
          <w:kern w:val="0"/>
          <w:szCs w:val="21"/>
        </w:rPr>
        <w:t>第二十八条</w:t>
      </w:r>
      <w:r w:rsidRPr="000E4131">
        <w:rPr>
          <w:rFonts w:cs="宋体"/>
          <w:color w:val="000000"/>
          <w:szCs w:val="21"/>
        </w:rPr>
        <w:t xml:space="preserve">  </w:t>
      </w:r>
      <w:r w:rsidRPr="000E4131">
        <w:rPr>
          <w:rFonts w:cs="宋体" w:hint="eastAsia"/>
          <w:color w:val="000000"/>
          <w:szCs w:val="21"/>
        </w:rPr>
        <w:t>本规定自</w:t>
      </w:r>
      <w:r w:rsidRPr="000E4131">
        <w:rPr>
          <w:rFonts w:cs="宋体"/>
          <w:color w:val="000000"/>
          <w:szCs w:val="21"/>
        </w:rPr>
        <w:t>2004</w:t>
      </w:r>
      <w:r w:rsidRPr="000E4131">
        <w:rPr>
          <w:rFonts w:cs="宋体" w:hint="eastAsia"/>
          <w:color w:val="000000"/>
          <w:szCs w:val="21"/>
        </w:rPr>
        <w:t>年</w:t>
      </w:r>
      <w:r w:rsidRPr="000E4131">
        <w:rPr>
          <w:rFonts w:cs="宋体"/>
          <w:color w:val="000000"/>
          <w:szCs w:val="21"/>
        </w:rPr>
        <w:t>3</w:t>
      </w:r>
      <w:r w:rsidRPr="000E4131">
        <w:rPr>
          <w:rFonts w:cs="宋体" w:hint="eastAsia"/>
          <w:color w:val="000000"/>
          <w:szCs w:val="21"/>
        </w:rPr>
        <w:t>月</w:t>
      </w:r>
      <w:r w:rsidRPr="000E4131">
        <w:rPr>
          <w:rFonts w:cs="宋体"/>
          <w:color w:val="000000"/>
          <w:szCs w:val="21"/>
        </w:rPr>
        <w:t>1</w:t>
      </w:r>
      <w:r w:rsidRPr="000E4131">
        <w:rPr>
          <w:rFonts w:cs="宋体" w:hint="eastAsia"/>
          <w:color w:val="000000"/>
          <w:szCs w:val="21"/>
        </w:rPr>
        <w:t>日起实施。</w:t>
      </w:r>
    </w:p>
    <w:p w:rsidR="00835B36" w:rsidRPr="000E4131" w:rsidRDefault="00835B36">
      <w:pPr>
        <w:widowControl/>
        <w:rPr>
          <w:rFonts w:cs="宋体"/>
          <w:color w:val="000000"/>
          <w:szCs w:val="21"/>
        </w:rPr>
      </w:pPr>
      <w:r w:rsidRPr="000E4131">
        <w:rPr>
          <w:rFonts w:cs="宋体"/>
          <w:color w:val="00000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7" w:name="_Toc482117426"/>
      <w:r w:rsidRPr="000E4131">
        <w:rPr>
          <w:rFonts w:eastAsia="华文楷体" w:cs="宋体" w:hint="eastAsia"/>
          <w:b/>
          <w:bCs/>
          <w:color w:val="000000"/>
          <w:kern w:val="0"/>
          <w:sz w:val="36"/>
        </w:rPr>
        <w:t>广东省建设项目安全设施监督管理办法</w:t>
      </w:r>
      <w:bookmarkEnd w:id="7"/>
    </w:p>
    <w:p w:rsidR="00835B36" w:rsidRPr="000E4131" w:rsidRDefault="00835B36" w:rsidP="00A828CB">
      <w:pPr>
        <w:ind w:firstLineChars="200" w:firstLine="420"/>
        <w:rPr>
          <w:rFonts w:cs="宋体"/>
          <w:color w:val="000000"/>
          <w:szCs w:val="21"/>
        </w:rPr>
      </w:pPr>
    </w:p>
    <w:p w:rsidR="00835B36" w:rsidRPr="000E4131" w:rsidRDefault="00835B36" w:rsidP="00A828CB">
      <w:pPr>
        <w:ind w:firstLineChars="200" w:firstLine="420"/>
        <w:jc w:val="center"/>
        <w:rPr>
          <w:rFonts w:cs="宋体"/>
          <w:color w:val="000000"/>
          <w:szCs w:val="21"/>
        </w:rPr>
      </w:pPr>
      <w:r w:rsidRPr="000E4131">
        <w:rPr>
          <w:rFonts w:cs="宋体" w:hint="eastAsia"/>
          <w:color w:val="000000"/>
          <w:szCs w:val="21"/>
        </w:rPr>
        <w:t>（粤府令</w:t>
      </w:r>
      <w:r w:rsidRPr="000E4131">
        <w:rPr>
          <w:rFonts w:cs="宋体"/>
          <w:color w:val="000000"/>
          <w:szCs w:val="21"/>
        </w:rPr>
        <w:t xml:space="preserve"> </w:t>
      </w:r>
      <w:r w:rsidRPr="000E4131">
        <w:rPr>
          <w:rFonts w:cs="宋体" w:hint="eastAsia"/>
          <w:color w:val="000000"/>
          <w:szCs w:val="21"/>
        </w:rPr>
        <w:t>第</w:t>
      </w:r>
      <w:r w:rsidRPr="000E4131">
        <w:rPr>
          <w:rFonts w:cs="宋体"/>
          <w:color w:val="000000"/>
          <w:szCs w:val="21"/>
        </w:rPr>
        <w:t>147</w:t>
      </w:r>
      <w:r w:rsidRPr="000E4131">
        <w:rPr>
          <w:rFonts w:cs="宋体" w:hint="eastAsia"/>
          <w:color w:val="000000"/>
          <w:szCs w:val="21"/>
        </w:rPr>
        <w:t>号）</w:t>
      </w:r>
    </w:p>
    <w:p w:rsidR="00835B36" w:rsidRPr="000E4131" w:rsidRDefault="00835B36" w:rsidP="00A828CB">
      <w:pPr>
        <w:ind w:firstLineChars="200" w:firstLine="420"/>
        <w:jc w:val="center"/>
        <w:rPr>
          <w:rFonts w:cs="宋体"/>
          <w:color w:val="000000"/>
          <w:szCs w:val="21"/>
        </w:rPr>
      </w:pP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第一条</w:t>
      </w:r>
      <w:r w:rsidRPr="000E4131">
        <w:rPr>
          <w:rFonts w:cs="宋体" w:hint="eastAsia"/>
          <w:color w:val="000000"/>
          <w:szCs w:val="21"/>
        </w:rPr>
        <w:t xml:space="preserve">　为了加强在建建设项目安全设施的监督管理，防止和减少生产安全事故，保障人民群众生命和财产安全，根据《中华人民共和国安全生产法》和《广东省安全生产条例》等法律法规，结合本省实际，制定本办法。</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第二条</w:t>
      </w:r>
      <w:r w:rsidRPr="000E4131">
        <w:rPr>
          <w:rFonts w:cs="宋体" w:hint="eastAsia"/>
          <w:color w:val="000000"/>
          <w:szCs w:val="21"/>
        </w:rPr>
        <w:t xml:space="preserve">　本办法适用于本省行政区域内生产经营单位新建、改建、扩建工程项目（以下统称在建建设项目）的安全设施建设及其监督管理。</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法律、法规、规章对在建建设项目的安全设施建设及其监督管理另有规定的，从其规定。</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第三条</w:t>
      </w:r>
      <w:r w:rsidRPr="000E4131">
        <w:rPr>
          <w:rFonts w:cs="宋体" w:hint="eastAsia"/>
          <w:color w:val="000000"/>
          <w:szCs w:val="21"/>
        </w:rPr>
        <w:t xml:space="preserve">　本办法所称在建建设项目安全设施，是指生产经营单位在生产经营活动中用于防范生产安全事故的设施、设备、装置、构（建）筑物。</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第四条</w:t>
      </w:r>
      <w:r w:rsidRPr="000E4131">
        <w:rPr>
          <w:rFonts w:cs="宋体" w:hint="eastAsia"/>
          <w:color w:val="000000"/>
          <w:szCs w:val="21"/>
        </w:rPr>
        <w:t xml:space="preserve">　在建建设项目安全设施必须与主体工程同时设计、同时施工、同时投入生产和使用（以下简称“三同时”）。安全设施投资应当纳入在建建设项目概算。</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第五条</w:t>
      </w:r>
      <w:r w:rsidRPr="000E4131">
        <w:rPr>
          <w:rFonts w:cs="宋体" w:hint="eastAsia"/>
          <w:color w:val="000000"/>
          <w:szCs w:val="21"/>
        </w:rPr>
        <w:t xml:space="preserve">　省人民政府安全生产监督管理部门对省人民政府及其有关主管部门审批、核准、备案的在建建设项目，以及国家规定由省人民政府安全生产监督管理部门审查、验收的在建建设项目安全设施实施监督管理。</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地级以上市人民政府安全生产监督管理部门对地级以上市人民政府及其有关主管部门审批、核准、备案的在建建设项目安全设施实施监督管理。</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县级人民政府安全生产监督管理部门对县级人民政府及其有关主管部门审批、核准、备案的在建建设项目安全设施实施监督管理。</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第六条</w:t>
      </w:r>
      <w:r w:rsidRPr="000E4131">
        <w:rPr>
          <w:rFonts w:cs="宋体" w:hint="eastAsia"/>
          <w:color w:val="000000"/>
          <w:szCs w:val="21"/>
        </w:rPr>
        <w:t xml:space="preserve">　各级人民政府有关主管部门在在建建设项目的安全设施设计、施工、验收工作中应当履行下列职责：</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（一）在建设项目审批、核准、备案中执行安全生产“三同时”规定，督促和指导建设、设计、施工等单位执行安全设施设计审查和竣工验收规定；</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（二）将建设项目年度计划及时抄送同级人民政府安全生产监督管理部门；</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（三）在组织建设项目可行性研究时，要求生产经营单位将安全设施和安全条件的论证内容作为可行性研究报告的专门章（节）；</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（四）在审查建设项目计划任务书时，审查安全设施的所需投资是否纳入建设项目概算。</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第七条</w:t>
      </w:r>
      <w:r w:rsidRPr="000E4131">
        <w:rPr>
          <w:rFonts w:cs="宋体" w:hint="eastAsia"/>
          <w:color w:val="000000"/>
          <w:szCs w:val="21"/>
        </w:rPr>
        <w:t xml:space="preserve">　下列在建建设项目应当进行安全预评价：</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（一）储存烟花爆竹的在建建设项目；</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（二）《建筑设计防火规范》规定火灾危险性为甲类的在建建设项目；</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（三）《爆炸危险场所安全规定》中规定爆炸危险场所等级为特别危险场所和高度危险场所的建设项目；</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（四）其他按照国家规定需要进行安全预评价的在建建设项目。</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第八条</w:t>
      </w:r>
      <w:r w:rsidRPr="000E4131">
        <w:rPr>
          <w:rFonts w:cs="宋体" w:hint="eastAsia"/>
          <w:color w:val="000000"/>
          <w:szCs w:val="21"/>
        </w:rPr>
        <w:t xml:space="preserve">　按照本办法第七条规定进行安全预评价的在建建设项目，生产经营单位应当委托取得相应资质的安全评价机构编制《安全预评价报告》。</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《安全预评价报告》的内容应当符合国家标准和行业标准。</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第九条</w:t>
      </w:r>
      <w:r w:rsidRPr="000E4131">
        <w:rPr>
          <w:rFonts w:cs="宋体" w:hint="eastAsia"/>
          <w:color w:val="000000"/>
          <w:szCs w:val="21"/>
        </w:rPr>
        <w:t xml:space="preserve">　生产经营单位对在建建设项目设计时，应当组织或者委托具有相应设计资质的设计单位对在建建设项目进行安全设施设计。没有安全设施设计的，不得开工建设。</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安全设施设计应当符合国家标准、行业标准以及省规定的安全生产标准和技术规范。</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lastRenderedPageBreak/>
        <w:t xml:space="preserve">第十条　</w:t>
      </w:r>
      <w:r w:rsidRPr="000E4131">
        <w:rPr>
          <w:rFonts w:cs="宋体" w:hint="eastAsia"/>
          <w:color w:val="000000"/>
          <w:szCs w:val="21"/>
        </w:rPr>
        <w:t>安全设施的设计单位应当建立健全质量保证制度和责任追究制度。</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设计单位的下列人员按照国家有关规定承担相应的终身质量责任：</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（一）设计单位的法定代表人对本单位编制的设计文件全面负责；</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（二）设计单位的项目负责人对其负责项目的设计文件负责；</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（三）设计单位的技术责任人、项目审核人、项目审定人对其负责审核、审定的设计文件负责；</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（四）注册执业人员和专业技术人员对其负责编制的设计文件负责。</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第十一条</w:t>
      </w:r>
      <w:r w:rsidRPr="000E4131">
        <w:rPr>
          <w:rFonts w:cs="宋体" w:hint="eastAsia"/>
          <w:color w:val="000000"/>
          <w:szCs w:val="21"/>
        </w:rPr>
        <w:t xml:space="preserve">　本办法第七条规定的在建建设项目在初步设计时应当依据《安全预评价报告》编制《安全设施设计专篇》。</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《安全设施设计专篇》应当包含下列内容：</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（一）设计依据；</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（二）建设项目概述；</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（三）建设项目周边环境安全分析；</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（四）建筑及场地布置；</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（五）生产过程中的危险、有害因素分析；</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（六）安全设施设计采取的防范措施；</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（七）安全生产管理机构设置或者安全生产管理人员配备情况；</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（八）安全设施专项投资概算；</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（九）《安全预评价报告》中的对策及建议采纳情况；</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（十）预期效果以及存在的问题与建议；</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（十一）列出建设项目设计中所采用、采取的全部安全设施，并对每个安全设施符合或者高于国家现行有关安全生产法律、法规、规章以及标准的具体条款的说明；</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（十二）法律、法规、规章规定需要说明的其他事项。</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第十二条</w:t>
      </w:r>
      <w:r w:rsidRPr="000E4131">
        <w:rPr>
          <w:rFonts w:cs="宋体" w:hint="eastAsia"/>
          <w:color w:val="000000"/>
          <w:szCs w:val="21"/>
        </w:rPr>
        <w:t xml:space="preserve">　本办法第七条规定的在建建设项目的生产经营单位应当在在建建设项目初步设计完成后，向有审查权的人民政府安全生产监督管理部门提出建设项目安全设施设计审查申请，并提交下列资料：</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（一）建设项目审批、核准、备案的文件；</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（二）《安全预评价报告》；</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（三）建设项目初步设计报告及《安全设施设计专篇》；</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（四）法律、法规、规章规定需要提交的其他材料。</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第十三条</w:t>
      </w:r>
      <w:r w:rsidRPr="000E4131">
        <w:rPr>
          <w:rFonts w:cs="宋体" w:hint="eastAsia"/>
          <w:color w:val="000000"/>
          <w:szCs w:val="21"/>
        </w:rPr>
        <w:t xml:space="preserve">　安全生产监督管理部门应当会同住房城乡建设行政主管部门在受理审查申请之日起</w:t>
      </w:r>
      <w:r w:rsidRPr="000E4131">
        <w:rPr>
          <w:rFonts w:cs="宋体"/>
          <w:color w:val="000000"/>
          <w:szCs w:val="21"/>
        </w:rPr>
        <w:t>20</w:t>
      </w:r>
      <w:r w:rsidRPr="000E4131">
        <w:rPr>
          <w:rFonts w:cs="宋体" w:hint="eastAsia"/>
          <w:color w:val="000000"/>
          <w:szCs w:val="21"/>
        </w:rPr>
        <w:t>个工作日内作出审查同意或者不同意的决定，并书面告知生产经营单位；作出不同意决定的，还应当说明理由和依据。</w:t>
      </w:r>
      <w:r w:rsidRPr="000E4131">
        <w:rPr>
          <w:rFonts w:cs="宋体"/>
          <w:color w:val="000000"/>
          <w:szCs w:val="21"/>
        </w:rPr>
        <w:t>20</w:t>
      </w:r>
      <w:r w:rsidRPr="000E4131">
        <w:rPr>
          <w:rFonts w:cs="宋体" w:hint="eastAsia"/>
          <w:color w:val="000000"/>
          <w:szCs w:val="21"/>
        </w:rPr>
        <w:t>个工作日内不能作出决定的，经本行政机关负责人批准，可以延长</w:t>
      </w:r>
      <w:r w:rsidRPr="000E4131">
        <w:rPr>
          <w:rFonts w:cs="宋体"/>
          <w:color w:val="000000"/>
          <w:szCs w:val="21"/>
        </w:rPr>
        <w:t>10</w:t>
      </w:r>
      <w:r w:rsidRPr="000E4131">
        <w:rPr>
          <w:rFonts w:cs="宋体" w:hint="eastAsia"/>
          <w:color w:val="000000"/>
          <w:szCs w:val="21"/>
        </w:rPr>
        <w:t>个工作日，并应当将延长期限的理由书面告知申请单位。</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第十四条</w:t>
      </w:r>
      <w:r w:rsidRPr="000E4131">
        <w:rPr>
          <w:rFonts w:cs="宋体" w:hint="eastAsia"/>
          <w:color w:val="000000"/>
          <w:szCs w:val="21"/>
        </w:rPr>
        <w:t xml:space="preserve">　有下列情形之一的，不得通过设计审查：</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（一）在建建设项目安全设施的设计由不具备设计资质的设计单位承担的；</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（二）《安全预评价报告》由未取得相应资质的安全评价机构编制的；</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（三）主要危害防治措施不符合法律、法规、规章规定的；</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（四）安全设施设计不符合国家标准和行业标准的；</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（五）不符合法律、法规、规章规定的其他条件的。</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第十五条</w:t>
      </w:r>
      <w:r w:rsidRPr="000E4131">
        <w:rPr>
          <w:rFonts w:cs="宋体" w:hint="eastAsia"/>
          <w:color w:val="000000"/>
          <w:szCs w:val="21"/>
        </w:rPr>
        <w:t xml:space="preserve">　安全设施设计经审查同意后，在建建设项目的地点、性质、规模、采用的生产工艺和主要设备、安全生产措施等事项发生变更的，生产经营单位应当按照原审查程序报经批准。</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第十六条</w:t>
      </w:r>
      <w:r w:rsidRPr="000E4131">
        <w:rPr>
          <w:rFonts w:cs="宋体" w:hint="eastAsia"/>
          <w:color w:val="000000"/>
          <w:szCs w:val="21"/>
        </w:rPr>
        <w:t xml:space="preserve">　安全设施设计单位应当向生产经营单位、施工单位详细说明设计文件，提供</w:t>
      </w:r>
      <w:r w:rsidRPr="000E4131">
        <w:rPr>
          <w:rFonts w:cs="宋体" w:hint="eastAsia"/>
          <w:color w:val="000000"/>
          <w:szCs w:val="21"/>
        </w:rPr>
        <w:lastRenderedPageBreak/>
        <w:t>施工现场技术服务。</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第十七条</w:t>
      </w:r>
      <w:r w:rsidRPr="000E4131">
        <w:rPr>
          <w:rFonts w:cs="宋体" w:hint="eastAsia"/>
          <w:color w:val="000000"/>
          <w:szCs w:val="21"/>
        </w:rPr>
        <w:t xml:space="preserve">　施工单位应当按照审查同意的安全设施设计进行施工，并对安全设施的工程质量负责。</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第十八条</w:t>
      </w:r>
      <w:r w:rsidRPr="000E4131">
        <w:rPr>
          <w:rFonts w:cs="宋体" w:hint="eastAsia"/>
          <w:color w:val="000000"/>
          <w:szCs w:val="21"/>
        </w:rPr>
        <w:t xml:space="preserve">　施工单位发现安全设施设计文件有错漏的，应当及时向生产经营单位、设计单位提出。生产经营单位、设计单位应当及时处理。</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施工单位发现安全设施存在重大安全隐患时，应当立即停止施工并报告生产经营单位进行整改。整改合格后，方可恢复施工。</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第十九条</w:t>
      </w:r>
      <w:r w:rsidRPr="000E4131">
        <w:rPr>
          <w:rFonts w:cs="宋体" w:hint="eastAsia"/>
          <w:color w:val="000000"/>
          <w:szCs w:val="21"/>
        </w:rPr>
        <w:t xml:space="preserve">　在建建设项目安全设施建成后，生产经营单位应当对安全设施进行检查，对发现的问题及时整改。</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第二十条</w:t>
      </w:r>
      <w:r w:rsidRPr="000E4131">
        <w:rPr>
          <w:rFonts w:cs="宋体" w:hint="eastAsia"/>
          <w:color w:val="000000"/>
          <w:szCs w:val="21"/>
        </w:rPr>
        <w:t xml:space="preserve">　本办法第七条规定的在建建设项目竣工后，应当在正式投入生产或者使用前进行试运行。</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试运行时间应当不少于</w:t>
      </w:r>
      <w:r w:rsidRPr="000E4131">
        <w:rPr>
          <w:rFonts w:cs="宋体"/>
          <w:color w:val="000000"/>
          <w:szCs w:val="21"/>
        </w:rPr>
        <w:t>30</w:t>
      </w:r>
      <w:r w:rsidRPr="000E4131">
        <w:rPr>
          <w:rFonts w:cs="宋体" w:hint="eastAsia"/>
          <w:color w:val="000000"/>
          <w:szCs w:val="21"/>
        </w:rPr>
        <w:t>日，最长不得超过</w:t>
      </w:r>
      <w:r w:rsidRPr="000E4131">
        <w:rPr>
          <w:rFonts w:cs="宋体"/>
          <w:color w:val="000000"/>
          <w:szCs w:val="21"/>
        </w:rPr>
        <w:t>180</w:t>
      </w:r>
      <w:r w:rsidRPr="000E4131">
        <w:rPr>
          <w:rFonts w:cs="宋体" w:hint="eastAsia"/>
          <w:color w:val="000000"/>
          <w:szCs w:val="21"/>
        </w:rPr>
        <w:t>日，有特殊要求的行业除外。</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第二十一条</w:t>
      </w:r>
      <w:r w:rsidRPr="000E4131">
        <w:rPr>
          <w:rFonts w:cs="宋体" w:hint="eastAsia"/>
          <w:color w:val="000000"/>
          <w:szCs w:val="21"/>
        </w:rPr>
        <w:t xml:space="preserve">　试运行期间，生产经营单位应当委托取得相应资质的安全评价机构对安全设施进行验收评价。</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第二十二条</w:t>
      </w:r>
      <w:r w:rsidRPr="000E4131">
        <w:rPr>
          <w:rFonts w:cs="宋体" w:hint="eastAsia"/>
          <w:color w:val="000000"/>
          <w:szCs w:val="21"/>
        </w:rPr>
        <w:t xml:space="preserve">　本办法第七条规定的在建建设项目，生产经营单位应当向有审查权的安全生产监督管理部门提出安全设施验收申请，并提交下列材料：</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（一）建设项目试运行自查报告；</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（二）安全验收评价报告；</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（三）安全生产管理机构设置或者安全生产管理人员配备情况；</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（四）施工单位资质证明材料；</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（五）施工期间安全事故及重大工程质量事故情况；</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（六）主要负责人、安全生产管理人员和特种作业人员安全培训及职业培训资格情况；</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（七）安全生产责任制、安全规章制度和安全操作规程；</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（八）事故应急救援预案及应急救援预案演习材料；</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（九）法律、法规、规章规定提交的其他材料。</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第二十三条</w:t>
      </w:r>
      <w:r w:rsidRPr="000E4131">
        <w:rPr>
          <w:rFonts w:cs="宋体" w:hint="eastAsia"/>
          <w:color w:val="000000"/>
          <w:szCs w:val="21"/>
        </w:rPr>
        <w:t xml:space="preserve">　安全生产监督管理部门应当在接到生产经营单位的安全设施验收申请之日起</w:t>
      </w:r>
      <w:r w:rsidRPr="000E4131">
        <w:rPr>
          <w:rFonts w:cs="宋体"/>
          <w:color w:val="000000"/>
          <w:szCs w:val="21"/>
        </w:rPr>
        <w:t>20</w:t>
      </w:r>
      <w:r w:rsidRPr="000E4131">
        <w:rPr>
          <w:rFonts w:cs="宋体" w:hint="eastAsia"/>
          <w:color w:val="000000"/>
          <w:szCs w:val="21"/>
        </w:rPr>
        <w:t>个工作日内作出验收合格或者不合格的决定，并书面告知生产经营单位；作出验收不合格决定的，还应当说明理由和依据。</w:t>
      </w:r>
      <w:r w:rsidRPr="000E4131">
        <w:rPr>
          <w:rFonts w:cs="宋体"/>
          <w:color w:val="000000"/>
          <w:szCs w:val="21"/>
        </w:rPr>
        <w:t>20</w:t>
      </w:r>
      <w:r w:rsidRPr="000E4131">
        <w:rPr>
          <w:rFonts w:cs="宋体" w:hint="eastAsia"/>
          <w:color w:val="000000"/>
          <w:szCs w:val="21"/>
        </w:rPr>
        <w:t>个工作日内不能作出决定的，经本行政机关负责人批准，可以延长</w:t>
      </w:r>
      <w:r w:rsidRPr="000E4131">
        <w:rPr>
          <w:rFonts w:cs="宋体"/>
          <w:color w:val="000000"/>
          <w:szCs w:val="21"/>
        </w:rPr>
        <w:t>10</w:t>
      </w:r>
      <w:r w:rsidRPr="000E4131">
        <w:rPr>
          <w:rFonts w:cs="宋体" w:hint="eastAsia"/>
          <w:color w:val="000000"/>
          <w:szCs w:val="21"/>
        </w:rPr>
        <w:t>个工作日，并应当将延长期限的理由书面告知申请单位。</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第二十四条</w:t>
      </w:r>
      <w:r w:rsidRPr="000E4131">
        <w:rPr>
          <w:rFonts w:cs="宋体" w:hint="eastAsia"/>
          <w:color w:val="000000"/>
          <w:szCs w:val="21"/>
        </w:rPr>
        <w:t xml:space="preserve">　本办法第七条规定的在建建设项目的安全设施验收有下列情形之一的，不得通过安全设施验收：</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（一）安全设施未达到设计要求的；</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（二）未委托取得相应资质的安全评价机构对在建建设项目安全设施进行验收评价的；</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（三）未按照规定设置安全生产管理机构或者配备安全生产管理人员的；</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（四）企业主要负责人、安全生产管理人员和特种作业人员未经过安全培训或者不具备相应资格的；</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（五）施工单位不具备相关资质证明的；</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（六）不符合法律、法规规定的其他条件。</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第二十五条</w:t>
      </w:r>
      <w:r w:rsidRPr="000E4131">
        <w:rPr>
          <w:rFonts w:cs="宋体" w:hint="eastAsia"/>
          <w:color w:val="000000"/>
          <w:szCs w:val="21"/>
        </w:rPr>
        <w:t xml:space="preserve">　本办法第七条规定以外的在建建设项目竣工后，生产经营单位应当及时组织取得相应资质的安全评价机构对安全设施进行验收评价，并在在建建设项目正式投入生产或者使用前，将安全设施验收情况向有在建建设项目审批、核准、备案权的同级人民政府安全生产监督管理部门备案。</w:t>
      </w:r>
    </w:p>
    <w:p w:rsidR="00835B36" w:rsidRPr="000E4131" w:rsidRDefault="00835B36" w:rsidP="00A828CB">
      <w:pPr>
        <w:ind w:firstLineChars="200" w:firstLine="420"/>
        <w:rPr>
          <w:rFonts w:cs="宋体"/>
          <w:color w:val="000000"/>
          <w:szCs w:val="21"/>
        </w:rPr>
      </w:pPr>
      <w:r w:rsidRPr="000E4131">
        <w:rPr>
          <w:rFonts w:cs="宋体" w:hint="eastAsia"/>
          <w:color w:val="000000"/>
          <w:szCs w:val="21"/>
        </w:rPr>
        <w:t>备案时应当提交安全设施验收报告，并载明下列内容：</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（一）安全设施设计是否符合国家标准、行业标准以及省规定的安全生产标准和技术规</w:t>
      </w:r>
      <w:r w:rsidRPr="000E4131">
        <w:rPr>
          <w:rFonts w:cs="宋体" w:hint="eastAsia"/>
          <w:color w:val="000000"/>
          <w:szCs w:val="21"/>
        </w:rPr>
        <w:lastRenderedPageBreak/>
        <w:t>范；</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（二）安全设施的施工是否符合设计的要求；</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（三）安全设施测试运行的情况；</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（四）竣工验收单位、人员出具的验收意见；</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（五）生产经营单位对竣工验收结果的意见；</w:t>
      </w:r>
    </w:p>
    <w:p w:rsidR="00835B36" w:rsidRPr="000E4131" w:rsidRDefault="00835B36" w:rsidP="00A828CB">
      <w:pPr>
        <w:ind w:firstLineChars="150" w:firstLine="315"/>
        <w:rPr>
          <w:rFonts w:cs="宋体"/>
          <w:color w:val="000000"/>
          <w:szCs w:val="21"/>
        </w:rPr>
      </w:pPr>
      <w:r w:rsidRPr="000E4131">
        <w:rPr>
          <w:rFonts w:cs="宋体" w:hint="eastAsia"/>
          <w:color w:val="000000"/>
          <w:szCs w:val="21"/>
        </w:rPr>
        <w:t>（六）验收报告应当说明的其他事项。</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第二十六条</w:t>
      </w:r>
      <w:r w:rsidRPr="000E4131">
        <w:rPr>
          <w:rFonts w:cs="宋体" w:hint="eastAsia"/>
          <w:color w:val="000000"/>
          <w:szCs w:val="21"/>
        </w:rPr>
        <w:t xml:space="preserve">　违反本办法规定需要给予行政处罚的，依照《中华人民共和国安全生产法》和《广东省安全生产条例》的有关规定执行。</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第二十七条</w:t>
      </w:r>
      <w:r w:rsidRPr="000E4131">
        <w:rPr>
          <w:rFonts w:cs="宋体" w:hint="eastAsia"/>
          <w:color w:val="000000"/>
          <w:szCs w:val="21"/>
        </w:rPr>
        <w:t xml:space="preserve">　本办法有关文书表格由省安全生产监督管理部门统一制定，并通过其门户网站提供免费下载。</w:t>
      </w:r>
    </w:p>
    <w:p w:rsidR="00835B36" w:rsidRPr="000E4131" w:rsidRDefault="00835B36" w:rsidP="00A828CB">
      <w:pPr>
        <w:ind w:firstLineChars="200" w:firstLine="422"/>
        <w:rPr>
          <w:rFonts w:cs="宋体"/>
          <w:color w:val="000000"/>
          <w:szCs w:val="21"/>
        </w:rPr>
      </w:pPr>
      <w:r w:rsidRPr="000E4131">
        <w:rPr>
          <w:rFonts w:cs="宋体" w:hint="eastAsia"/>
          <w:b/>
          <w:color w:val="000000"/>
          <w:szCs w:val="21"/>
        </w:rPr>
        <w:t>第二十八条</w:t>
      </w:r>
      <w:r w:rsidRPr="000E4131">
        <w:rPr>
          <w:rFonts w:cs="宋体" w:hint="eastAsia"/>
          <w:color w:val="000000"/>
          <w:szCs w:val="21"/>
        </w:rPr>
        <w:t xml:space="preserve">　本办法自</w:t>
      </w:r>
      <w:r w:rsidRPr="000E4131">
        <w:rPr>
          <w:rFonts w:cs="宋体"/>
          <w:color w:val="000000"/>
          <w:szCs w:val="21"/>
        </w:rPr>
        <w:t>2010</w:t>
      </w:r>
      <w:r w:rsidRPr="000E4131">
        <w:rPr>
          <w:rFonts w:cs="宋体" w:hint="eastAsia"/>
          <w:color w:val="000000"/>
          <w:szCs w:val="21"/>
        </w:rPr>
        <w:t>年</w:t>
      </w:r>
      <w:r w:rsidRPr="000E4131">
        <w:rPr>
          <w:rFonts w:cs="宋体"/>
          <w:color w:val="000000"/>
          <w:szCs w:val="21"/>
        </w:rPr>
        <w:t>10</w:t>
      </w:r>
      <w:r w:rsidRPr="000E4131">
        <w:rPr>
          <w:rFonts w:cs="宋体" w:hint="eastAsia"/>
          <w:color w:val="000000"/>
          <w:szCs w:val="21"/>
        </w:rPr>
        <w:t>月</w:t>
      </w:r>
      <w:r w:rsidRPr="000E4131">
        <w:rPr>
          <w:rFonts w:cs="宋体"/>
          <w:color w:val="000000"/>
          <w:szCs w:val="21"/>
        </w:rPr>
        <w:t>1</w:t>
      </w:r>
      <w:r w:rsidRPr="000E4131">
        <w:rPr>
          <w:rFonts w:cs="宋体" w:hint="eastAsia"/>
          <w:color w:val="000000"/>
          <w:szCs w:val="21"/>
        </w:rPr>
        <w:t>日起施行。</w:t>
      </w:r>
    </w:p>
    <w:p w:rsidR="00835B36" w:rsidRPr="000E4131" w:rsidRDefault="00835B36" w:rsidP="00A828CB">
      <w:pPr>
        <w:ind w:firstLineChars="200" w:firstLine="420"/>
        <w:jc w:val="center"/>
        <w:rPr>
          <w:rFonts w:cs="宋体"/>
          <w:color w:val="000000"/>
          <w:szCs w:val="21"/>
        </w:rPr>
      </w:pP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r w:rsidRPr="000E4131">
        <w:rPr>
          <w:rFonts w:eastAsia="华文楷体" w:cs="宋体"/>
          <w:b/>
          <w:bCs/>
          <w:color w:val="000000"/>
          <w:kern w:val="0"/>
          <w:sz w:val="36"/>
        </w:rPr>
        <w:br w:type="page"/>
      </w:r>
      <w:bookmarkStart w:id="8" w:name="_Toc482117427"/>
      <w:r w:rsidRPr="000E4131">
        <w:rPr>
          <w:rFonts w:eastAsia="华文楷体" w:cs="宋体" w:hint="eastAsia"/>
          <w:b/>
          <w:bCs/>
          <w:color w:val="000000"/>
          <w:kern w:val="0"/>
          <w:sz w:val="36"/>
        </w:rPr>
        <w:lastRenderedPageBreak/>
        <w:t>广东省安全生产责任保险实施办法</w:t>
      </w:r>
      <w:bookmarkEnd w:id="8"/>
    </w:p>
    <w:p w:rsidR="00835B36" w:rsidRPr="000E4131" w:rsidRDefault="00835B36">
      <w:pPr>
        <w:widowControl/>
        <w:rPr>
          <w:rFonts w:cs="宋体"/>
          <w:color w:val="000000"/>
          <w:szCs w:val="21"/>
        </w:rPr>
      </w:pPr>
    </w:p>
    <w:p w:rsidR="00835B36" w:rsidRPr="000E4131" w:rsidRDefault="00835B36">
      <w:pPr>
        <w:widowControl/>
        <w:jc w:val="center"/>
        <w:rPr>
          <w:rFonts w:cs="宋体"/>
          <w:color w:val="000000"/>
          <w:szCs w:val="21"/>
        </w:rPr>
      </w:pPr>
      <w:r w:rsidRPr="000E4131">
        <w:rPr>
          <w:rFonts w:cs="宋体" w:hint="eastAsia"/>
          <w:color w:val="000000"/>
          <w:szCs w:val="21"/>
        </w:rPr>
        <w:t>（粤府令</w:t>
      </w:r>
      <w:r w:rsidRPr="000E4131">
        <w:rPr>
          <w:rFonts w:cs="宋体"/>
          <w:color w:val="000000"/>
          <w:szCs w:val="21"/>
        </w:rPr>
        <w:t xml:space="preserve"> </w:t>
      </w:r>
      <w:r w:rsidRPr="000E4131">
        <w:rPr>
          <w:rFonts w:cs="宋体" w:hint="eastAsia"/>
          <w:color w:val="000000"/>
          <w:szCs w:val="21"/>
        </w:rPr>
        <w:t>第</w:t>
      </w:r>
      <w:r w:rsidRPr="000E4131">
        <w:rPr>
          <w:rFonts w:cs="宋体"/>
          <w:color w:val="000000"/>
          <w:szCs w:val="21"/>
        </w:rPr>
        <w:t>215</w:t>
      </w:r>
      <w:r w:rsidRPr="000E4131">
        <w:rPr>
          <w:rFonts w:cs="宋体" w:hint="eastAsia"/>
          <w:color w:val="000000"/>
          <w:szCs w:val="21"/>
        </w:rPr>
        <w:t>号）</w:t>
      </w:r>
    </w:p>
    <w:p w:rsidR="00835B36" w:rsidRPr="000E4131" w:rsidRDefault="00835B36">
      <w:pPr>
        <w:widowControl/>
        <w:jc w:val="center"/>
        <w:rPr>
          <w:rFonts w:cs="宋体"/>
          <w:color w:val="000000"/>
          <w:szCs w:val="21"/>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第一条　</w:t>
      </w:r>
      <w:r w:rsidRPr="000E4131">
        <w:rPr>
          <w:rFonts w:cs="宋体" w:hint="eastAsia"/>
          <w:color w:val="000000"/>
          <w:kern w:val="0"/>
          <w:szCs w:val="21"/>
          <w:shd w:val="clear" w:color="auto" w:fill="FFFFFF"/>
        </w:rPr>
        <w:t>为了发挥保险在安全生产中的作用，分散生产安全事故责任风险，保障生产经营单位及有关人员的合法权益，根据《中华人民共和国安全生产法》、《中华人民共和国保险法》、《广东省安全生产条例》等有关法律、法规，结合本省实际，制定本办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第二条</w:t>
      </w:r>
      <w:r w:rsidRPr="000E4131">
        <w:rPr>
          <w:rFonts w:cs="宋体" w:hint="eastAsia"/>
          <w:color w:val="000000"/>
          <w:kern w:val="0"/>
          <w:szCs w:val="21"/>
          <w:shd w:val="clear" w:color="auto" w:fill="FFFFFF"/>
        </w:rPr>
        <w:t xml:space="preserve">　本省行政区域内的矿山、建筑施工、金属冶炼、机械制造、交通运输和危险物品生产、经营、储存等单位和其他生产经营单位投保安全生产责任保险，以及安全生产责任保险的推行工作，适用本办法。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第三条</w:t>
      </w:r>
      <w:r w:rsidRPr="000E4131">
        <w:rPr>
          <w:rFonts w:cs="宋体" w:hint="eastAsia"/>
          <w:color w:val="000000"/>
          <w:kern w:val="0"/>
          <w:szCs w:val="21"/>
          <w:shd w:val="clear" w:color="auto" w:fill="FFFFFF"/>
        </w:rPr>
        <w:t xml:space="preserve">　本办法所称安全生产责任保险，是指生产经营单位在生产经营活动中发生生产安全事故，造成的从业人员或者第三者的人身伤亡，以及第三者的直接财产损失，由保险公司在保险金额内承担生产经营单位依法应当负的赔偿责任的保险。</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第四条</w:t>
      </w:r>
      <w:r w:rsidRPr="000E4131">
        <w:rPr>
          <w:rFonts w:cs="宋体" w:hint="eastAsia"/>
          <w:color w:val="000000"/>
          <w:kern w:val="0"/>
          <w:szCs w:val="21"/>
          <w:shd w:val="clear" w:color="auto" w:fill="FFFFFF"/>
        </w:rPr>
        <w:t xml:space="preserve">　推行安全生产责任保险应当遵循政策引导、政府推动、市场运作、企业自愿的原则，运用差别费率和浮动费率相结合的机制。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各级人民政府可以为安全生产责任保险提供保险费补贴。</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第五条　</w:t>
      </w:r>
      <w:r w:rsidRPr="000E4131">
        <w:rPr>
          <w:rFonts w:cs="宋体" w:hint="eastAsia"/>
          <w:color w:val="000000"/>
          <w:kern w:val="0"/>
          <w:szCs w:val="21"/>
          <w:shd w:val="clear" w:color="auto" w:fill="FFFFFF"/>
        </w:rPr>
        <w:t>各级人民政府应当加强对安全生产责任保险推行工作的领导，根据需要建立相关工作机制。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安全生产监督管理部门、政府金融工作部门和保险监督管理机构负责指导、协调和监督安全生产责任保险推行工作。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其他有关负有安全生产监督管理职责的部门应当在各自职责范围内做好安全生产责任保险推行工作。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第六条</w:t>
      </w:r>
      <w:r w:rsidRPr="000E4131">
        <w:rPr>
          <w:rFonts w:cs="宋体" w:hint="eastAsia"/>
          <w:color w:val="000000"/>
          <w:kern w:val="0"/>
          <w:szCs w:val="21"/>
          <w:shd w:val="clear" w:color="auto" w:fill="FFFFFF"/>
        </w:rPr>
        <w:t xml:space="preserve">　保险监督管理机构应当会同安全生产监督管理部门指导保险公司拟订安全生产责任保险的保险条款，按照保本微利的原则拟订安全生产责任保险的保险费率。</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第七条</w:t>
      </w:r>
      <w:r w:rsidRPr="000E4131">
        <w:rPr>
          <w:rFonts w:cs="宋体" w:hint="eastAsia"/>
          <w:color w:val="000000"/>
          <w:kern w:val="0"/>
          <w:szCs w:val="21"/>
          <w:shd w:val="clear" w:color="auto" w:fill="FFFFFF"/>
        </w:rPr>
        <w:t xml:space="preserve">　安全生产责任保险由生产经营单位投保，保险费根据投保生产经营单位直接从事生产作业人员的数量和岗位风险等情况确定，可以在生产经营单位依法提取的安全生产费用中列支。</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生产经营单位可以根据自身需要增加保险金额，提高应对事故风险能力。</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第八条</w:t>
      </w:r>
      <w:r w:rsidRPr="000E4131">
        <w:rPr>
          <w:rFonts w:cs="宋体" w:hint="eastAsia"/>
          <w:color w:val="000000"/>
          <w:kern w:val="0"/>
          <w:szCs w:val="21"/>
          <w:shd w:val="clear" w:color="auto" w:fill="FFFFFF"/>
        </w:rPr>
        <w:t xml:space="preserve">　保险公司应当建立健全安全生产责任保险服务制度，提高保险服务水平，促进投保生产经营单位落实安全生产主体责任，支持投保生产经营单位依法开展安全评价、检测、检验工作。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保险公司应当发挥风险管理作用，帮助投保生产经营单位开展安全生产工作，协助投保生产经营单位开展安全生产检查。</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保险公司、保险经纪人应当创新保险机制，开展安全生产宣传，增强投保生产经营单位从业人员的安全生产意识。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第九条</w:t>
      </w:r>
      <w:r w:rsidRPr="000E4131">
        <w:rPr>
          <w:rFonts w:cs="宋体" w:hint="eastAsia"/>
          <w:color w:val="000000"/>
          <w:kern w:val="0"/>
          <w:szCs w:val="21"/>
          <w:shd w:val="clear" w:color="auto" w:fill="FFFFFF"/>
        </w:rPr>
        <w:t xml:space="preserve">　保险公司应当根据投保生产经营单位的风险程度、事故记录、赔付率等情况实行差别费率和浮动费率。</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安全生产标准化达标企业或者上一投保年度未发生生产安全事故的生产经营单位，其投保安全生产责任保险的保险费率可以在标准费率的基础上按照一定比例下浮。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上一投保年度发生生产安全事故的生产经营单位，根据事故的等级，其投保安全生产责任保险的保险费率可以在标准费率的基础上按照一定比例上浮。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第十条</w:t>
      </w:r>
      <w:r w:rsidRPr="000E4131">
        <w:rPr>
          <w:rFonts w:cs="宋体" w:hint="eastAsia"/>
          <w:color w:val="000000"/>
          <w:kern w:val="0"/>
          <w:szCs w:val="21"/>
          <w:shd w:val="clear" w:color="auto" w:fill="FFFFFF"/>
        </w:rPr>
        <w:t xml:space="preserve">　保险公司在投保生产经营单位发生生产安全事故后，应当及时查勘定损，依法做好理赔服务，保障事故受害人的合法权益。保险公司可以在保险金额内先行赔偿部分保险金，用于支付医疗等费用。</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保险公司为了查勘定损，做好理赔服务工作，需要向投保生产经营单位、医疗机构等有关单位核实情况的，投保生产经营单位、医疗机构等有关单位应当予以配合。</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第十一条</w:t>
      </w:r>
      <w:r w:rsidRPr="000E4131">
        <w:rPr>
          <w:rFonts w:cs="宋体" w:hint="eastAsia"/>
          <w:color w:val="000000"/>
          <w:kern w:val="0"/>
          <w:szCs w:val="21"/>
          <w:shd w:val="clear" w:color="auto" w:fill="FFFFFF"/>
        </w:rPr>
        <w:t xml:space="preserve">　各级人民政府应当将推行安全生产责任保险情况作为对下级人民政府和部门安全生产责任制考核的重要内容。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各级人民政府应当将生产经营单位投保安全生产责任保险作为其优先进入工业园区的条件，以及享受有关产业扶持政策的重要依据。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第十二条</w:t>
      </w:r>
      <w:r w:rsidRPr="000E4131">
        <w:rPr>
          <w:rFonts w:cs="宋体" w:hint="eastAsia"/>
          <w:color w:val="000000"/>
          <w:kern w:val="0"/>
          <w:szCs w:val="21"/>
          <w:shd w:val="clear" w:color="auto" w:fill="FFFFFF"/>
        </w:rPr>
        <w:t xml:space="preserve">　生产经营单位投保安全生产责任保险的，投保期间可以不存储安全生产风险抵押金。</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第十三条　</w:t>
      </w:r>
      <w:r w:rsidRPr="000E4131">
        <w:rPr>
          <w:rFonts w:cs="宋体" w:hint="eastAsia"/>
          <w:color w:val="000000"/>
          <w:kern w:val="0"/>
          <w:szCs w:val="21"/>
          <w:shd w:val="clear" w:color="auto" w:fill="FFFFFF"/>
        </w:rPr>
        <w:t>负有安全生产监督管理职责的部门应当结合安全生产监督检查，将投保安全生产责任保险情况作为生产经营单位安全生产投入的重要内容实施检查。</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第十四条</w:t>
      </w:r>
      <w:r w:rsidRPr="000E4131">
        <w:rPr>
          <w:rFonts w:cs="宋体" w:hint="eastAsia"/>
          <w:color w:val="000000"/>
          <w:kern w:val="0"/>
          <w:szCs w:val="21"/>
          <w:shd w:val="clear" w:color="auto" w:fill="FFFFFF"/>
        </w:rPr>
        <w:t xml:space="preserve">　负有安全生产监督管理职责的部门应当依法公布生产经营单位投保安全生产责任保险的情况，并为金融机构、行业协会和社会公众查询提供便利。</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有关部门、社会征信系统应当将生产经营单位投保安全生产责任保险情况作为重点行业企业风险控制、信用评级和履行社会责任的重要指标。</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第十五条　</w:t>
      </w:r>
      <w:r w:rsidRPr="000E4131">
        <w:rPr>
          <w:rFonts w:cs="宋体" w:hint="eastAsia"/>
          <w:color w:val="000000"/>
          <w:kern w:val="0"/>
          <w:szCs w:val="21"/>
          <w:shd w:val="clear" w:color="auto" w:fill="FFFFFF"/>
        </w:rPr>
        <w:t>行政机关及其工作人员在推行安全生产责任保险工作中滥用职权、玩忽职守、徇私舞弊的，对直接负责的主管人员和其他直接责任人员依法给予处分；涉嫌犯罪的，移送司法机关依法处理。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第十六条</w:t>
      </w:r>
      <w:r w:rsidRPr="000E4131">
        <w:rPr>
          <w:rFonts w:cs="宋体" w:hint="eastAsia"/>
          <w:color w:val="000000"/>
          <w:kern w:val="0"/>
          <w:szCs w:val="21"/>
          <w:shd w:val="clear" w:color="auto" w:fill="FFFFFF"/>
        </w:rPr>
        <w:t xml:space="preserve">　省安全生产监督管理部门应当会同政府金融工作部门、保险监督管理机构和其他有关负有安全生产监督管理职责的部门，根据本办法的规定制定具体实施方案。</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第十七条　</w:t>
      </w:r>
      <w:r w:rsidRPr="000E4131">
        <w:rPr>
          <w:rFonts w:cs="宋体" w:hint="eastAsia"/>
          <w:color w:val="000000"/>
          <w:kern w:val="0"/>
          <w:szCs w:val="21"/>
          <w:shd w:val="clear" w:color="auto" w:fill="FFFFFF"/>
        </w:rPr>
        <w:t>本办法自</w:t>
      </w:r>
      <w:r w:rsidRPr="000E4131">
        <w:rPr>
          <w:rFonts w:cs="宋体"/>
          <w:color w:val="000000"/>
          <w:kern w:val="0"/>
          <w:szCs w:val="21"/>
          <w:shd w:val="clear" w:color="auto" w:fill="FFFFFF"/>
        </w:rPr>
        <w:t>2015</w:t>
      </w:r>
      <w:r w:rsidRPr="000E4131">
        <w:rPr>
          <w:rFonts w:cs="宋体" w:hint="eastAsia"/>
          <w:color w:val="000000"/>
          <w:kern w:val="0"/>
          <w:szCs w:val="21"/>
          <w:shd w:val="clear" w:color="auto" w:fill="FFFFFF"/>
        </w:rPr>
        <w:t>年</w:t>
      </w:r>
      <w:r w:rsidRPr="000E4131">
        <w:rPr>
          <w:rFonts w:cs="宋体"/>
          <w:color w:val="000000"/>
          <w:kern w:val="0"/>
          <w:szCs w:val="21"/>
          <w:shd w:val="clear" w:color="auto" w:fill="FFFFFF"/>
        </w:rPr>
        <w:t>10</w:t>
      </w:r>
      <w:r w:rsidRPr="000E4131">
        <w:rPr>
          <w:rFonts w:cs="宋体" w:hint="eastAsia"/>
          <w:color w:val="000000"/>
          <w:kern w:val="0"/>
          <w:szCs w:val="21"/>
          <w:shd w:val="clear" w:color="auto" w:fill="FFFFFF"/>
        </w:rPr>
        <w:t>月</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日起施行。</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hd w:val="clear" w:color="auto" w:fill="FFFFFF"/>
        </w:rPr>
      </w:pPr>
      <w:bookmarkStart w:id="9" w:name="_Toc482117428"/>
      <w:r w:rsidRPr="000E4131">
        <w:rPr>
          <w:rFonts w:eastAsia="华文楷体" w:cs="宋体" w:hint="eastAsia"/>
          <w:b/>
          <w:bCs/>
          <w:color w:val="000000"/>
          <w:kern w:val="0"/>
          <w:sz w:val="36"/>
          <w:shd w:val="clear" w:color="auto" w:fill="FFFFFF"/>
        </w:rPr>
        <w:t>广东省行政处罚听证程序实施办法</w:t>
      </w:r>
      <w:bookmarkEnd w:id="9"/>
    </w:p>
    <w:p w:rsidR="00835B36" w:rsidRPr="000E4131" w:rsidRDefault="00835B36">
      <w:pPr>
        <w:widowControl/>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cs="宋体" w:hint="eastAsia"/>
          <w:color w:val="000000"/>
          <w:kern w:val="0"/>
          <w:szCs w:val="21"/>
          <w:shd w:val="clear" w:color="auto" w:fill="FFFFFF"/>
        </w:rPr>
        <w:t>（粤府令</w:t>
      </w: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第</w:t>
      </w:r>
      <w:r w:rsidRPr="000E4131">
        <w:rPr>
          <w:rFonts w:cs="宋体"/>
          <w:color w:val="000000"/>
          <w:kern w:val="0"/>
          <w:szCs w:val="21"/>
          <w:shd w:val="clear" w:color="auto" w:fill="FFFFFF"/>
        </w:rPr>
        <w:t>54</w:t>
      </w:r>
      <w:r w:rsidRPr="000E4131">
        <w:rPr>
          <w:rFonts w:cs="宋体" w:hint="eastAsia"/>
          <w:color w:val="000000"/>
          <w:kern w:val="0"/>
          <w:szCs w:val="21"/>
          <w:shd w:val="clear" w:color="auto" w:fill="FFFFFF"/>
        </w:rPr>
        <w:t>号）</w:t>
      </w:r>
    </w:p>
    <w:p w:rsidR="00835B36" w:rsidRPr="000E4131" w:rsidRDefault="00835B36">
      <w:pPr>
        <w:widowControl/>
        <w:jc w:val="center"/>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第一章　总</w:t>
      </w:r>
      <w:r w:rsidRPr="000E4131">
        <w:rPr>
          <w:rFonts w:eastAsia="黑体"/>
          <w:b/>
          <w:color w:val="000000"/>
          <w:sz w:val="28"/>
          <w:szCs w:val="22"/>
          <w:shd w:val="clear" w:color="auto" w:fill="FFFFFF"/>
        </w:rPr>
        <w:t xml:space="preserve">  </w:t>
      </w:r>
      <w:r w:rsidRPr="000E4131">
        <w:rPr>
          <w:rFonts w:eastAsia="黑体" w:hint="eastAsia"/>
          <w:b/>
          <w:color w:val="000000"/>
          <w:sz w:val="28"/>
          <w:szCs w:val="22"/>
          <w:shd w:val="clear" w:color="auto" w:fill="FFFFFF"/>
        </w:rPr>
        <w:t>则</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第一条</w:t>
      </w:r>
      <w:r w:rsidRPr="000E4131">
        <w:rPr>
          <w:rFonts w:cs="宋体" w:hint="eastAsia"/>
          <w:color w:val="000000"/>
          <w:kern w:val="0"/>
          <w:szCs w:val="21"/>
          <w:shd w:val="clear" w:color="auto" w:fill="FFFFFF"/>
        </w:rPr>
        <w:t xml:space="preserve">　为了规范行政处罚听证程序，保障和监督本省各级行政机关依法实施行政处罚，保护公民、法人和其他组织的合法权益，根据《中华人民共和国行政处罚法》的规定，结合本省实际，制定本办法。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第二条</w:t>
      </w:r>
      <w:r w:rsidRPr="000E4131">
        <w:rPr>
          <w:rFonts w:cs="宋体" w:hint="eastAsia"/>
          <w:color w:val="000000"/>
          <w:kern w:val="0"/>
          <w:szCs w:val="21"/>
          <w:shd w:val="clear" w:color="auto" w:fill="FFFFFF"/>
        </w:rPr>
        <w:t xml:space="preserve">　听证程序遵循依法、公开、公正的原则。</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除涉及国家秘密、商业秘密或者个人隐私外，听证应公开举行。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第三条</w:t>
      </w:r>
      <w:r w:rsidRPr="000E4131">
        <w:rPr>
          <w:rFonts w:cs="宋体" w:hint="eastAsia"/>
          <w:color w:val="000000"/>
          <w:kern w:val="0"/>
          <w:szCs w:val="21"/>
          <w:shd w:val="clear" w:color="auto" w:fill="FFFFFF"/>
        </w:rPr>
        <w:t xml:space="preserve">　听证程序实行告知、回避制度，当事人依法享有陈述权、申辩权和质证权。</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第四条</w:t>
      </w:r>
      <w:r w:rsidRPr="000E4131">
        <w:rPr>
          <w:rFonts w:cs="宋体" w:hint="eastAsia"/>
          <w:color w:val="000000"/>
          <w:kern w:val="0"/>
          <w:szCs w:val="21"/>
          <w:shd w:val="clear" w:color="auto" w:fill="FFFFFF"/>
        </w:rPr>
        <w:t xml:space="preserve">　公民、法人或者其他组织对各级人民政府违反本办法的行为，有权向上一级人民政府申诉或者检举；对县级以上各级人民政府工作部门违反本办法的行为，有权向本级人民政府及其法制工作机构、上一级主管部门申诉或者检举。</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各级人民政府及其法制工作机构、各行政机关对申诉或者检举应当依法处理。</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第二章　听证适用范围</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第五条</w:t>
      </w:r>
      <w:r w:rsidRPr="000E4131">
        <w:rPr>
          <w:rFonts w:cs="宋体" w:hint="eastAsia"/>
          <w:color w:val="000000"/>
          <w:kern w:val="0"/>
          <w:szCs w:val="21"/>
          <w:shd w:val="clear" w:color="auto" w:fill="FFFFFF"/>
        </w:rPr>
        <w:t xml:space="preserve">　行政机关以及法律、法规授权的具有管理公共事务职能的组织（以下简称行政机关）作出下列行政处罚（以下简称适用听证程序的行政处罚）决定之前，应当告知当事人有要求举行听证的权利；当事人要求听证的，行政机关应当组织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（一）责令停产停业；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（二）吊销许可证或者执照；</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（三）较大数额罚款；</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（四）法律、法规规定可以要求听证的其他行政处罚。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本条前款的较大数额罚款，是指对公民处以１０００元以上罚款，对法人或者其他组织处以５万元以上罚款。</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第六条</w:t>
      </w:r>
      <w:r w:rsidRPr="000E4131">
        <w:rPr>
          <w:rFonts w:cs="宋体" w:hint="eastAsia"/>
          <w:color w:val="000000"/>
          <w:kern w:val="0"/>
          <w:szCs w:val="21"/>
          <w:shd w:val="clear" w:color="auto" w:fill="FFFFFF"/>
        </w:rPr>
        <w:t xml:space="preserve">　对海关、金融、国税、外汇管理等实行垂直领导的行政机关和公安机关、国家安全机关的较大数额罚款标准，国家有关行政主管部门另有规定的，从其规定。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第三章　听证组织机关和听证人员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第七条　</w:t>
      </w:r>
      <w:r w:rsidRPr="000E4131">
        <w:rPr>
          <w:rFonts w:cs="宋体" w:hint="eastAsia"/>
          <w:color w:val="000000"/>
          <w:kern w:val="0"/>
          <w:szCs w:val="21"/>
          <w:shd w:val="clear" w:color="auto" w:fill="FFFFFF"/>
        </w:rPr>
        <w:t>听证由拟作出适用听证程序的行政处罚的行政机关组织。</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法定授权组织拟作出适用听证程序的行政处罚的，由该授权组织组织听证。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行政委托组织拟作出适用听证程序的行政处罚的，由委托的行政机关组织听证。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第八条　</w:t>
      </w:r>
      <w:r w:rsidRPr="000E4131">
        <w:rPr>
          <w:rFonts w:cs="宋体" w:hint="eastAsia"/>
          <w:color w:val="000000"/>
          <w:kern w:val="0"/>
          <w:szCs w:val="21"/>
          <w:shd w:val="clear" w:color="auto" w:fill="FFFFFF"/>
        </w:rPr>
        <w:t>听证由行政机关指定其法制工作机构工作人员主持；行政机关未设立法制工作机构的，由负责执法监督工作的人员主持听证。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第九条</w:t>
      </w:r>
      <w:r w:rsidRPr="000E4131">
        <w:rPr>
          <w:rFonts w:cs="宋体" w:hint="eastAsia"/>
          <w:color w:val="000000"/>
          <w:kern w:val="0"/>
          <w:szCs w:val="21"/>
          <w:shd w:val="clear" w:color="auto" w:fill="FFFFFF"/>
        </w:rPr>
        <w:t xml:space="preserve">　行政处罚听证实行听证会制度。听证会由听证主持人、听证员组成。听证主持人和听证员由负责听证的机构指定。组织听证的机关可以聘请本单位以外的听证员参加听证。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听证主持人应由在行政机关从事法制工作２年以上或者从事行政执法工作３年以上的人员担任。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听证员设１名以上４名以下，协助听证主持人组织听证。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听证会组成人员应为单数。</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听证会应设书记员１名，负责听证笔录的制作和其他事务。</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第十条</w:t>
      </w:r>
      <w:r w:rsidRPr="000E4131">
        <w:rPr>
          <w:rFonts w:cs="宋体" w:hint="eastAsia"/>
          <w:color w:val="000000"/>
          <w:kern w:val="0"/>
          <w:szCs w:val="21"/>
          <w:shd w:val="clear" w:color="auto" w:fill="FFFFFF"/>
        </w:rPr>
        <w:t xml:space="preserve">　听证主持人履行下列职责：（一）决定举行听证的时间、地点并通知听证参加人；（二）审查听证参加人的资格；（三）主持听证，并就案件的事实、证据或者与之相关的法律进行询问，要求听证参加人提供或者补充证据；（四）维护听证的秩序，对违反听证纪律的行为进行警告或者采取必要的措施予以制止；（五）对听证笔录进行审阅，并提出审核意见；（六）决定中止、终止或者延期听证，宣布结束听证；（七）法律、法规、规章规定的其他职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第十一条</w:t>
      </w:r>
      <w:r w:rsidRPr="000E4131">
        <w:rPr>
          <w:rFonts w:cs="宋体" w:hint="eastAsia"/>
          <w:color w:val="000000"/>
          <w:kern w:val="0"/>
          <w:szCs w:val="21"/>
          <w:shd w:val="clear" w:color="auto" w:fill="FFFFFF"/>
        </w:rPr>
        <w:t xml:space="preserve">　凡从事听证工作的听证主持人、听证员、书记员，应当持有《广东省人民政府行政执法证》，并经过有关法律、法规和业务的培训考核。</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听证人员培训考核工作由省人民政府法制局负责指导实施。</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第十二条</w:t>
      </w:r>
      <w:r w:rsidRPr="000E4131">
        <w:rPr>
          <w:rFonts w:cs="宋体" w:hint="eastAsia"/>
          <w:color w:val="000000"/>
          <w:kern w:val="0"/>
          <w:szCs w:val="21"/>
          <w:shd w:val="clear" w:color="auto" w:fill="FFFFFF"/>
        </w:rPr>
        <w:t xml:space="preserve">　听证主持人、听证员、书记员有下列情况之一的，应当自行回避，当事人及其代理人有权申请回避：</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（一）本案调查人员；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（二）当事人、本案调查人员的近亲属；</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（三）担任过本案的证人、鉴定人；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（四）与本案的处理结果有利害关系的。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前款规定，适用于翻译人员、鉴定人、勘验人。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当事人申请听证员、书记员、翻译人员、鉴定人、勘验人回避的，由听证主持人决</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定；申请听证主持人回避的，由举行听证会的行政机关负责人决定。</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第四章　听证参加人</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第十三条　</w:t>
      </w:r>
      <w:r w:rsidRPr="000E4131">
        <w:rPr>
          <w:rFonts w:cs="宋体" w:hint="eastAsia"/>
          <w:color w:val="000000"/>
          <w:kern w:val="0"/>
          <w:szCs w:val="21"/>
          <w:shd w:val="clear" w:color="auto" w:fill="FFFFFF"/>
        </w:rPr>
        <w:t>听证参加人包括：</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（一）案件调查人员；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（二）当事人及其代理人；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（三）与案件处理结果有直接利害关系的第三人及其代理人；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（四）证人、鉴定人、翻译人员；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（五）其他有关的人员。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第三人参加听证的，由听证主持人决定。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第十四条</w:t>
      </w:r>
      <w:r w:rsidRPr="000E4131">
        <w:rPr>
          <w:rFonts w:cs="宋体" w:hint="eastAsia"/>
          <w:color w:val="000000"/>
          <w:kern w:val="0"/>
          <w:szCs w:val="21"/>
          <w:shd w:val="clear" w:color="auto" w:fill="FFFFFF"/>
        </w:rPr>
        <w:t xml:space="preserve">　听证参加人应当按时到达指定地点出席听证，遵守听证纪律，如实回答听证主持人及听证员的询问。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第十五条</w:t>
      </w:r>
      <w:r w:rsidRPr="000E4131">
        <w:rPr>
          <w:rFonts w:cs="宋体" w:hint="eastAsia"/>
          <w:color w:val="000000"/>
          <w:kern w:val="0"/>
          <w:szCs w:val="21"/>
          <w:shd w:val="clear" w:color="auto" w:fill="FFFFFF"/>
        </w:rPr>
        <w:t xml:space="preserve">　当事人享有下列权利：</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（一）要求或者放弃听证；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（二）依据本办法申请回避；</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（三）出席听证会或者委托１至２人代理参加听证，并出具委托代理书，明确代理人权限；</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（四）进行陈述、申辩和质证；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（五）核对听证笔录。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无民事行为能力或者限制民事行为能力的人，依据有关法律规定，由其法定代理人代为参加听证，法定代理人享有前款规定的权利。</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第十六条</w:t>
      </w:r>
      <w:r w:rsidRPr="000E4131">
        <w:rPr>
          <w:rFonts w:cs="宋体" w:hint="eastAsia"/>
          <w:color w:val="000000"/>
          <w:kern w:val="0"/>
          <w:szCs w:val="21"/>
          <w:shd w:val="clear" w:color="auto" w:fill="FFFFFF"/>
        </w:rPr>
        <w:t xml:space="preserve">　案件调查人员在听证过程中有权与当事人进行质证。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第十七条</w:t>
      </w:r>
      <w:r w:rsidRPr="000E4131">
        <w:rPr>
          <w:rFonts w:cs="宋体" w:hint="eastAsia"/>
          <w:color w:val="000000"/>
          <w:kern w:val="0"/>
          <w:szCs w:val="21"/>
          <w:shd w:val="clear" w:color="auto" w:fill="FFFFFF"/>
        </w:rPr>
        <w:t xml:space="preserve">　当事人及其代理人可依法查阅、复制与听证有关的案卷材料。</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第五章　证据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第十八条</w:t>
      </w:r>
      <w:r w:rsidRPr="000E4131">
        <w:rPr>
          <w:rFonts w:cs="宋体" w:hint="eastAsia"/>
          <w:color w:val="000000"/>
          <w:kern w:val="0"/>
          <w:szCs w:val="21"/>
          <w:shd w:val="clear" w:color="auto" w:fill="FFFFFF"/>
        </w:rPr>
        <w:t xml:space="preserve">　听证的证据有下列几种：</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（一）书证；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（二）物证；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（三）证人证言；</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（四）当事人的陈述；</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（五）鉴定结论；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（六）勘验笔录；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（七）视听资料、现场笔录。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第十九条</w:t>
      </w:r>
      <w:r w:rsidRPr="000E4131">
        <w:rPr>
          <w:rFonts w:cs="宋体" w:hint="eastAsia"/>
          <w:color w:val="000000"/>
          <w:kern w:val="0"/>
          <w:szCs w:val="21"/>
          <w:shd w:val="clear" w:color="auto" w:fill="FFFFFF"/>
        </w:rPr>
        <w:t xml:space="preserve">　证据应当在听证会上出示、宣读和辨认，并经质证，凡未经质证的证据不能作为定案的证据。对涉及国家秘密、商业秘密和个人隐私的证据应当保密，由听证会验证，不得在公开听证时出示。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第六章　听证的告知、提出和受理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第二十条　</w:t>
      </w:r>
      <w:r w:rsidRPr="000E4131">
        <w:rPr>
          <w:rFonts w:cs="宋体" w:hint="eastAsia"/>
          <w:color w:val="000000"/>
          <w:kern w:val="0"/>
          <w:szCs w:val="21"/>
          <w:shd w:val="clear" w:color="auto" w:fill="FFFFFF"/>
        </w:rPr>
        <w:t>行政机关对适用听证程序的行政处罚应当在作出行政处罚决定前，作出《听证告知书》，告知当事人有要求听证的权利。</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《听证告知书》内容包括：（一）当事人的违法事实和证据；（二）行政处罚的理由、依据和拟作出的行政处罚决定；（三）享有要求听证的权利及提出听证要求的期限。</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第二十一条</w:t>
      </w:r>
      <w:r w:rsidRPr="000E4131">
        <w:rPr>
          <w:rFonts w:cs="宋体" w:hint="eastAsia"/>
          <w:color w:val="000000"/>
          <w:kern w:val="0"/>
          <w:szCs w:val="21"/>
          <w:shd w:val="clear" w:color="auto" w:fill="FFFFFF"/>
        </w:rPr>
        <w:t xml:space="preserve">　当事人对适用听证程序的行政处罚要求听证的，应当在收到《听证告知书》之日起３日内，以书面形式向行政机关提出申请。当事人以邮寄挂号信方式提出听证要求的，以寄出的邮戳日期为准。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当事人逾期未提出听证要求的，不得再要求听证。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第二十二条</w:t>
      </w:r>
      <w:r w:rsidRPr="000E4131">
        <w:rPr>
          <w:rFonts w:cs="宋体" w:hint="eastAsia"/>
          <w:color w:val="000000"/>
          <w:kern w:val="0"/>
          <w:szCs w:val="21"/>
          <w:shd w:val="clear" w:color="auto" w:fill="FFFFFF"/>
        </w:rPr>
        <w:t xml:space="preserve">　行政机关受理听证后，应进行下列工作：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（一）负责承办案件的机构，应当在３日内将行政处罚认定的主要违法事实、证据的复印件、照片以及证据目录、证人名单移送负责听证的机构；</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（二）负责听证的机构接到移送的案卷材料后，应在３日内确定听证会组成人员；</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（三）听证主持人应当在听证会举行的７日前，将《听证会通知书》送达当事人；把听证时间、地点等事项通知其他参加人；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（四）公开听证的案件应在听证会举行３日以前公告案由、当事人姓名或者名称、听证举行时间和地点。</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《听证会通知书》内容包括：（一）听证会举行的时间、地点；（二）听证会组成人员的姓名；（三）告知当事人有权申请回避；（四）告知当事人准备证据、通知证人等事项。</w:t>
      </w:r>
    </w:p>
    <w:p w:rsidR="00835B36" w:rsidRPr="000E4131" w:rsidRDefault="00835B36">
      <w:pPr>
        <w:widowControl/>
        <w:ind w:firstLine="420"/>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第七章　听证会的举行</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第二十三条</w:t>
      </w:r>
      <w:r w:rsidRPr="000E4131">
        <w:rPr>
          <w:rFonts w:cs="宋体" w:hint="eastAsia"/>
          <w:color w:val="000000"/>
          <w:kern w:val="0"/>
          <w:szCs w:val="21"/>
          <w:shd w:val="clear" w:color="auto" w:fill="FFFFFF"/>
        </w:rPr>
        <w:t xml:space="preserve">　听证会举行前，书记员应查明当事人和其他参加人是否到会，宣布听证纪律。</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听证会开始时，由听证主持人核对当事人，宣布案由，宣布听证会组成人员、书记员名单；告知当事人有关权利，询问当事人是否提出回避申请。</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第二十四条</w:t>
      </w:r>
      <w:r w:rsidRPr="000E4131">
        <w:rPr>
          <w:rFonts w:cs="宋体" w:hint="eastAsia"/>
          <w:color w:val="000000"/>
          <w:kern w:val="0"/>
          <w:szCs w:val="21"/>
          <w:shd w:val="clear" w:color="auto" w:fill="FFFFFF"/>
        </w:rPr>
        <w:t xml:space="preserve">　在听证会调查阶段，案件调查人员提出当事人违法的事实、证据和拟作出的行政处罚建议；当事人进行陈述、申辩和质证；案件调查人员可以向当事人提问。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当事人可以向案件调查人员提问。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当事人的代理人经听证主持人同意，可以向案件调查人员、当事人提问。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听证会组成人员可以向案件调查人员、当事人提问。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第二十五条</w:t>
      </w:r>
      <w:r w:rsidRPr="000E4131">
        <w:rPr>
          <w:rFonts w:cs="宋体" w:hint="eastAsia"/>
          <w:color w:val="000000"/>
          <w:kern w:val="0"/>
          <w:szCs w:val="21"/>
          <w:shd w:val="clear" w:color="auto" w:fill="FFFFFF"/>
        </w:rPr>
        <w:t xml:space="preserve">　案件调理人员应当向听证会出示物证，宣读书证，让当事人辨认、质证；对未到会的证人证言、鉴定结论、勘验笔录和其他作为证据的文书，应当宣读。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第二十六条</w:t>
      </w:r>
      <w:r w:rsidRPr="000E4131">
        <w:rPr>
          <w:rFonts w:cs="宋体" w:hint="eastAsia"/>
          <w:color w:val="000000"/>
          <w:kern w:val="0"/>
          <w:szCs w:val="21"/>
          <w:shd w:val="clear" w:color="auto" w:fill="FFFFFF"/>
        </w:rPr>
        <w:t xml:space="preserve">　听证会组成人员对证据有疑问的，可以暂停听证，待对证据进行调查核实后再继续听证。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第二十七条</w:t>
      </w:r>
      <w:r w:rsidRPr="000E4131">
        <w:rPr>
          <w:rFonts w:cs="宋体" w:hint="eastAsia"/>
          <w:color w:val="000000"/>
          <w:kern w:val="0"/>
          <w:szCs w:val="21"/>
          <w:shd w:val="clear" w:color="auto" w:fill="FFFFFF"/>
        </w:rPr>
        <w:t xml:space="preserve">　案件调查人员、当事人及其代理人有权申请通知新的证人到会，调取新的证据，申请重新鉴定或者勘验。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对于上述申请，听证主持人应当作出是否同意的决定。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申请重新鉴定或者勘验的费用由申请人支付。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第二十八条　</w:t>
      </w:r>
      <w:r w:rsidRPr="000E4131">
        <w:rPr>
          <w:rFonts w:cs="宋体" w:hint="eastAsia"/>
          <w:color w:val="000000"/>
          <w:kern w:val="0"/>
          <w:szCs w:val="21"/>
          <w:shd w:val="clear" w:color="auto" w:fill="FFFFFF"/>
        </w:rPr>
        <w:t>在听证会辩论阶段，在听证主持人的组织下，案件调查人员、当事人和代理人可以对证据和案件情况发表意见并且可以互相辩论。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听证主持人在宣布申辩终结后，当事人有最后陈述的权利。</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第二十九条</w:t>
      </w:r>
      <w:r w:rsidRPr="000E4131">
        <w:rPr>
          <w:rFonts w:cs="宋体" w:hint="eastAsia"/>
          <w:color w:val="000000"/>
          <w:kern w:val="0"/>
          <w:szCs w:val="21"/>
          <w:shd w:val="clear" w:color="auto" w:fill="FFFFFF"/>
        </w:rPr>
        <w:t xml:space="preserve">　听证会的全部过程应当制作听证笔录。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听证笔录应作为行政机关作出行政处罚决定的依据。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笔录应当载明下列事项：（一）案由；（二）听证参加人姓名或者名称、地址；（三）听证主持人、听证员、书记员姓名；（四）举行听证的时间、地点和方式；（五）案件调查人员提出的事实、证据和适用听证程序的行政处罚建议；（六）当事人陈述、申辩和质证的内容；（七）其他有关听证的内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听证笔录应当交给当事人和其他参加人员审核无误后签字或者盖章。当事人拒绝签名的，应在笔录上写明。</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听证笔录经听证主持人审阅后，由听证会组成人员和书记员签字或盖章。</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第三十条</w:t>
      </w:r>
      <w:r w:rsidRPr="000E4131">
        <w:rPr>
          <w:rFonts w:cs="宋体" w:hint="eastAsia"/>
          <w:color w:val="000000"/>
          <w:kern w:val="0"/>
          <w:szCs w:val="21"/>
          <w:shd w:val="clear" w:color="auto" w:fill="FFFFFF"/>
        </w:rPr>
        <w:t xml:space="preserve">　听证结束后，听证主持人应组织听证会组成人员依法对案件作出独立、客观、公正的判断，并写出《听证报告书》连同听证笔录一并报告行政机关负责人。听证会组成人员有不同意见的，应如实报告。</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《听证报告书》内容包括：（一）听证案由；（二）听证主持人和听证参加人的基本情况；（三）听证举行的时间、地点和方式；（四）听证会的基本情况；（五）处理意见和建议。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行政机关负责人应根据《听证报告书》的意见和听证笔录，依法作出行政处罚或不处罚的决定。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第三十一条</w:t>
      </w:r>
      <w:r w:rsidRPr="000E4131">
        <w:rPr>
          <w:rFonts w:cs="宋体" w:hint="eastAsia"/>
          <w:color w:val="000000"/>
          <w:kern w:val="0"/>
          <w:szCs w:val="21"/>
          <w:shd w:val="clear" w:color="auto" w:fill="FFFFFF"/>
        </w:rPr>
        <w:t xml:space="preserve">　行政机关除因特殊情况决定延期举行听证外，听证应当按期举行。当事人申请延期的，由行政机关决定是否准许。</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第三十二条</w:t>
      </w:r>
      <w:r w:rsidRPr="000E4131">
        <w:rPr>
          <w:rFonts w:cs="宋体" w:hint="eastAsia"/>
          <w:color w:val="000000"/>
          <w:kern w:val="0"/>
          <w:szCs w:val="21"/>
          <w:shd w:val="clear" w:color="auto" w:fill="FFFFFF"/>
        </w:rPr>
        <w:t xml:space="preserve">　有下列情形之一的，听证主持人应当中止听证：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（一）当事人死亡或者解散，需要等待权利义务继承人的；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（二）当事人或者案件调查人员因不可抗力事件，不能参加听证的；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（三）在听证过程中，需要对有关证据重新鉴定或者勘验的；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（四）出现其他需要中止听证情形的。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中止听证的情形消除后，听证主持人应当恢复听证。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第三十三条</w:t>
      </w:r>
      <w:r w:rsidRPr="000E4131">
        <w:rPr>
          <w:rFonts w:cs="宋体" w:hint="eastAsia"/>
          <w:color w:val="000000"/>
          <w:kern w:val="0"/>
          <w:szCs w:val="21"/>
          <w:shd w:val="clear" w:color="auto" w:fill="FFFFFF"/>
        </w:rPr>
        <w:t xml:space="preserve">　有下列情形之一的，行政机关应当终止听证：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（一）当事人死亡或者解散满３个月后，未确定权利义务继承人的；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（二）当事人无正当理由，经两次通知都不参加听证的；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（三）出现其他需要终止听证情形的。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第三十四条</w:t>
      </w:r>
      <w:r w:rsidRPr="000E4131">
        <w:rPr>
          <w:rFonts w:cs="宋体" w:hint="eastAsia"/>
          <w:color w:val="000000"/>
          <w:kern w:val="0"/>
          <w:szCs w:val="21"/>
          <w:shd w:val="clear" w:color="auto" w:fill="FFFFFF"/>
        </w:rPr>
        <w:t xml:space="preserve">　除延期听证、中止听证外，听证应当在当事人提出听证之日起３０日内结束。</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第八章　附</w:t>
      </w:r>
      <w:r w:rsidRPr="000E4131">
        <w:rPr>
          <w:rFonts w:eastAsia="黑体"/>
          <w:b/>
          <w:color w:val="000000"/>
          <w:sz w:val="28"/>
          <w:szCs w:val="22"/>
          <w:shd w:val="clear" w:color="auto" w:fill="FFFFFF"/>
        </w:rPr>
        <w:t xml:space="preserve">  </w:t>
      </w:r>
      <w:r w:rsidRPr="000E4131">
        <w:rPr>
          <w:rFonts w:eastAsia="黑体" w:hint="eastAsia"/>
          <w:b/>
          <w:color w:val="000000"/>
          <w:sz w:val="28"/>
          <w:szCs w:val="22"/>
          <w:shd w:val="clear" w:color="auto" w:fill="FFFFFF"/>
        </w:rPr>
        <w:t>则</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第三十五条</w:t>
      </w:r>
      <w:r w:rsidRPr="000E4131">
        <w:rPr>
          <w:rFonts w:cs="宋体" w:hint="eastAsia"/>
          <w:color w:val="000000"/>
          <w:kern w:val="0"/>
          <w:szCs w:val="21"/>
          <w:shd w:val="clear" w:color="auto" w:fill="FFFFFF"/>
        </w:rPr>
        <w:t xml:space="preserve">　本办法所称当事人是指被事先告知将受到适用听证程序的行政处罚的公民、法人或者其他组织。</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本办法所称案件调查人员是指行政机关内部具体承办行政处罚案件调查取证工作的人员。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第三十六条</w:t>
      </w:r>
      <w:r w:rsidRPr="000E4131">
        <w:rPr>
          <w:rFonts w:cs="宋体" w:hint="eastAsia"/>
          <w:color w:val="000000"/>
          <w:kern w:val="0"/>
          <w:szCs w:val="21"/>
          <w:shd w:val="clear" w:color="auto" w:fill="FFFFFF"/>
        </w:rPr>
        <w:t xml:space="preserve">　当事人不承担行政机关组织听证的费用。</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第三十七条</w:t>
      </w:r>
      <w:r w:rsidRPr="000E4131">
        <w:rPr>
          <w:rFonts w:cs="宋体" w:hint="eastAsia"/>
          <w:color w:val="000000"/>
          <w:kern w:val="0"/>
          <w:szCs w:val="21"/>
          <w:shd w:val="clear" w:color="auto" w:fill="FFFFFF"/>
        </w:rPr>
        <w:t xml:space="preserve">　本办法自２０００年１月１日起施行。</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hd w:val="clear" w:color="auto" w:fill="FFFFFF"/>
        </w:rPr>
      </w:pPr>
      <w:bookmarkStart w:id="10" w:name="_Toc482117429"/>
      <w:r w:rsidRPr="000E4131">
        <w:rPr>
          <w:rFonts w:eastAsia="华文楷体" w:cs="宋体" w:hint="eastAsia"/>
          <w:b/>
          <w:bCs/>
          <w:color w:val="000000"/>
          <w:kern w:val="0"/>
          <w:sz w:val="36"/>
          <w:shd w:val="clear" w:color="auto" w:fill="FFFFFF"/>
        </w:rPr>
        <w:t>广东省行政机关规范性文件管理规定</w:t>
      </w:r>
      <w:bookmarkEnd w:id="10"/>
    </w:p>
    <w:p w:rsidR="00835B36" w:rsidRPr="000E4131" w:rsidRDefault="00835B36">
      <w:pPr>
        <w:widowControl/>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cs="宋体" w:hint="eastAsia"/>
          <w:color w:val="000000"/>
          <w:kern w:val="0"/>
          <w:szCs w:val="21"/>
          <w:shd w:val="clear" w:color="auto" w:fill="FFFFFF"/>
        </w:rPr>
        <w:t>（粤府令</w:t>
      </w: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第</w:t>
      </w:r>
      <w:r w:rsidRPr="000E4131">
        <w:rPr>
          <w:rFonts w:cs="宋体"/>
          <w:color w:val="000000"/>
          <w:kern w:val="0"/>
          <w:szCs w:val="21"/>
          <w:shd w:val="clear" w:color="auto" w:fill="FFFFFF"/>
        </w:rPr>
        <w:t>93</w:t>
      </w:r>
      <w:r w:rsidRPr="000E4131">
        <w:rPr>
          <w:rFonts w:cs="宋体" w:hint="eastAsia"/>
          <w:color w:val="000000"/>
          <w:kern w:val="0"/>
          <w:szCs w:val="21"/>
          <w:shd w:val="clear" w:color="auto" w:fill="FFFFFF"/>
        </w:rPr>
        <w:t>号）</w:t>
      </w:r>
    </w:p>
    <w:p w:rsidR="00835B36" w:rsidRPr="000E4131" w:rsidRDefault="00835B36">
      <w:pPr>
        <w:widowControl/>
        <w:jc w:val="center"/>
        <w:rPr>
          <w:rFonts w:cs="宋体"/>
          <w:color w:val="000000"/>
          <w:kern w:val="0"/>
          <w:szCs w:val="21"/>
          <w:shd w:val="clear" w:color="auto" w:fill="FFFFFF"/>
        </w:rPr>
      </w:pPr>
    </w:p>
    <w:p w:rsidR="00835B36" w:rsidRPr="000E4131" w:rsidRDefault="00835B36" w:rsidP="00A828CB">
      <w:pPr>
        <w:widowControl/>
        <w:ind w:firstLineChars="200" w:firstLine="422"/>
        <w:rPr>
          <w:rFonts w:cs="宋体"/>
          <w:color w:val="000000"/>
          <w:kern w:val="0"/>
          <w:szCs w:val="21"/>
          <w:shd w:val="clear" w:color="auto" w:fill="FFFFFF"/>
        </w:rPr>
      </w:pPr>
      <w:r w:rsidRPr="000E4131">
        <w:rPr>
          <w:rFonts w:cs="宋体" w:hint="eastAsia"/>
          <w:b/>
          <w:color w:val="000000"/>
          <w:kern w:val="0"/>
          <w:szCs w:val="21"/>
          <w:shd w:val="clear" w:color="auto" w:fill="FFFFFF"/>
        </w:rPr>
        <w:t>第一条</w:t>
      </w:r>
      <w:r w:rsidRPr="000E4131">
        <w:rPr>
          <w:rFonts w:cs="宋体" w:hint="eastAsia"/>
          <w:color w:val="000000"/>
          <w:kern w:val="0"/>
          <w:szCs w:val="21"/>
          <w:shd w:val="clear" w:color="auto" w:fill="FFFFFF"/>
        </w:rPr>
        <w:t xml:space="preserve">　为加强本省行政机关规范性文件（以下简称规范性文件）的管理工作，维护法制统一，促进依法行政，根据有关法律、法规规定，结合本省实际，制定本规定。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第二条</w:t>
      </w:r>
      <w:r w:rsidRPr="000E4131">
        <w:rPr>
          <w:rFonts w:cs="宋体" w:hint="eastAsia"/>
          <w:color w:val="000000"/>
          <w:kern w:val="0"/>
          <w:szCs w:val="21"/>
          <w:shd w:val="clear" w:color="auto" w:fill="FFFFFF"/>
        </w:rPr>
        <w:t xml:space="preserve">　本规定所称规范性文件，是指除政府规章外，各级行政机关依据法定职权制定发布的，对公民、法人或者其他组织具有普遍约束力的，可以反复适用的文件。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规范性文件分为政府规范性文件和部门规范性文件。各级人民政府（含政府办公厅、办公室）以自己的名义制定的规范性文件为政府规范性文件；县级以上人民政府组成部门、直属机构以及法律、法规授权的管理公共事务的组织（以下简称部门）等以自己的名义制定的规范性文件为部门规范性文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第三条</w:t>
      </w:r>
      <w:r w:rsidRPr="000E4131">
        <w:rPr>
          <w:rFonts w:cs="宋体" w:hint="eastAsia"/>
          <w:color w:val="000000"/>
          <w:kern w:val="0"/>
          <w:szCs w:val="21"/>
          <w:shd w:val="clear" w:color="auto" w:fill="FFFFFF"/>
        </w:rPr>
        <w:t xml:space="preserve">　本省各级行政机关制定、审查和发布规范性文件以及相关的管理、监督工作，适用本规定。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各级行政机关制定发布内部工作制度、技术操作规程，对具体事项作出行政处理决定，以及对其直接管理的事业单位人事、财务、外事等事项制定文件不适用本规定。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第四条　</w:t>
      </w:r>
      <w:r w:rsidRPr="000E4131">
        <w:rPr>
          <w:rFonts w:cs="宋体" w:hint="eastAsia"/>
          <w:color w:val="000000"/>
          <w:kern w:val="0"/>
          <w:szCs w:val="21"/>
          <w:shd w:val="clear" w:color="auto" w:fill="FFFFFF"/>
        </w:rPr>
        <w:t>各级人民政府应当加强对规范性文件的管理，县级以上人民政府法制机构具体负责本级政府及部门制定规范性文件的审查、监督工作。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第五条　</w:t>
      </w:r>
      <w:r w:rsidRPr="000E4131">
        <w:rPr>
          <w:rFonts w:cs="宋体" w:hint="eastAsia"/>
          <w:color w:val="000000"/>
          <w:kern w:val="0"/>
          <w:szCs w:val="21"/>
          <w:shd w:val="clear" w:color="auto" w:fill="FFFFFF"/>
        </w:rPr>
        <w:t>行政机关的议事协调机构、临时机构和内设机构不得以自己的名义制定规范性文件。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第六条</w:t>
      </w:r>
      <w:r w:rsidRPr="000E4131">
        <w:rPr>
          <w:rFonts w:cs="宋体" w:hint="eastAsia"/>
          <w:color w:val="000000"/>
          <w:kern w:val="0"/>
          <w:szCs w:val="21"/>
          <w:shd w:val="clear" w:color="auto" w:fill="FFFFFF"/>
        </w:rPr>
        <w:t xml:space="preserve">　有下列情形之一的，可以制定规范性文件：</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（一）相关法律、法规、规章和国家政策对某一方面的行政工作尚未作出明确规定的；</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（二）相关法律、法规、规章和国家政策对某一方面的行政工作虽有规定但规定不具体、不便操作的；</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（三）相关法律、法规、规章和国家政策授权制定相关规范性文件的。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法律、法规和规章已经明确规定的内容，规范性文件原则上不作重复规定。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第七条　</w:t>
      </w:r>
      <w:r w:rsidRPr="000E4131">
        <w:rPr>
          <w:rFonts w:cs="宋体" w:hint="eastAsia"/>
          <w:color w:val="000000"/>
          <w:kern w:val="0"/>
          <w:szCs w:val="21"/>
          <w:shd w:val="clear" w:color="auto" w:fill="FFFFFF"/>
        </w:rPr>
        <w:t>制定规范性文件，应当符合宪法、法律、法规和规章的规定，不得违反上级行政机关的命令、决定，不得超越本行政机关的职权范围。</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第八条</w:t>
      </w:r>
      <w:r w:rsidRPr="000E4131">
        <w:rPr>
          <w:rFonts w:cs="宋体" w:hint="eastAsia"/>
          <w:color w:val="000000"/>
          <w:kern w:val="0"/>
          <w:szCs w:val="21"/>
          <w:shd w:val="clear" w:color="auto" w:fill="FFFFFF"/>
        </w:rPr>
        <w:t xml:space="preserve">　规范性文件不得设定下列事项：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（一）行政处罚；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（二）行政许可；</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（三）行政强制措施；</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（四）行政事业性收费项目，但省人民政府规范性文件除外；</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（五）其他应当由法律、法规、规章或者上级行政机关设定的事项。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第九条　</w:t>
      </w:r>
      <w:r w:rsidRPr="000E4131">
        <w:rPr>
          <w:rFonts w:cs="宋体" w:hint="eastAsia"/>
          <w:color w:val="000000"/>
          <w:kern w:val="0"/>
          <w:szCs w:val="21"/>
          <w:shd w:val="clear" w:color="auto" w:fill="FFFFFF"/>
        </w:rPr>
        <w:t>没有法律、法规和规章的规定，规范性文件不得作出影响公民、法人和其他组织合法权益或者增加公民、法人和其他组织义务的规定。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第十条</w:t>
      </w:r>
      <w:r w:rsidRPr="000E4131">
        <w:rPr>
          <w:rFonts w:cs="宋体" w:hint="eastAsia"/>
          <w:color w:val="000000"/>
          <w:kern w:val="0"/>
          <w:szCs w:val="21"/>
          <w:shd w:val="clear" w:color="auto" w:fill="FFFFFF"/>
        </w:rPr>
        <w:t xml:space="preserve">　制定规范性文件，应当根据规范性文件的具体内容确定名称，可以使用“规定”、“决定”、“命令”、“办法”、“通知”、“公告”、“规则”和“通告”等，但不得使用“法”、“条例”。</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政府规范性文件的标题应当冠以本行政区域名称，部门规范性文件的标题应当冠以制定机关名称。</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第十一条</w:t>
      </w:r>
      <w:r w:rsidRPr="000E4131">
        <w:rPr>
          <w:rFonts w:cs="宋体" w:hint="eastAsia"/>
          <w:color w:val="000000"/>
          <w:kern w:val="0"/>
          <w:szCs w:val="21"/>
          <w:shd w:val="clear" w:color="auto" w:fill="FFFFFF"/>
        </w:rPr>
        <w:t xml:space="preserve">　规范性文件的制定程序应当参照国务院《规章制定程序条例》的规定执行。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第十二条</w:t>
      </w:r>
      <w:r w:rsidRPr="000E4131">
        <w:rPr>
          <w:rFonts w:cs="宋体" w:hint="eastAsia"/>
          <w:color w:val="000000"/>
          <w:kern w:val="0"/>
          <w:szCs w:val="21"/>
          <w:shd w:val="clear" w:color="auto" w:fill="FFFFFF"/>
        </w:rPr>
        <w:t xml:space="preserve">　各级人民政府应当建立健全规范性文件统一审查制度。</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政府规范性文件应当经本级政府法制机构审核或者征求本级政府法制机构意见，具体程序由各级人民政府规定。部门规范性文件应当报本级政府法制机构审查后再行发布。</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第十三条　</w:t>
      </w:r>
      <w:r w:rsidRPr="000E4131">
        <w:rPr>
          <w:rFonts w:cs="宋体" w:hint="eastAsia"/>
          <w:color w:val="000000"/>
          <w:kern w:val="0"/>
          <w:szCs w:val="21"/>
          <w:shd w:val="clear" w:color="auto" w:fill="FFFFFF"/>
        </w:rPr>
        <w:t>政府法制机构审查部门规范性文件，原则上只审查合法性，不审查可行性和适当性，若发现存在可行性或者适当性问题时，可以向制定机关提出建议。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第十四条</w:t>
      </w:r>
      <w:r w:rsidRPr="000E4131">
        <w:rPr>
          <w:rFonts w:cs="宋体" w:hint="eastAsia"/>
          <w:color w:val="000000"/>
          <w:kern w:val="0"/>
          <w:szCs w:val="21"/>
          <w:shd w:val="clear" w:color="auto" w:fill="FFFFFF"/>
        </w:rPr>
        <w:t xml:space="preserve">　部门规范性文件报送政府法制机构审查时，制定机关应当提交下列文件：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（一）提请审查的公函；</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（二）规范性文件草案文本以及说明；</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（三）制定依据的文本（相关法律、法规、规章、国家政策、上级行政机关文件）。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第十五条</w:t>
      </w:r>
      <w:r w:rsidRPr="000E4131">
        <w:rPr>
          <w:rFonts w:cs="宋体" w:hint="eastAsia"/>
          <w:color w:val="000000"/>
          <w:kern w:val="0"/>
          <w:szCs w:val="21"/>
          <w:shd w:val="clear" w:color="auto" w:fill="FFFFFF"/>
        </w:rPr>
        <w:t xml:space="preserve">　政府法制机构应当自受理之日起</w:t>
      </w:r>
      <w:r w:rsidRPr="000E4131">
        <w:rPr>
          <w:rFonts w:cs="宋体"/>
          <w:color w:val="000000"/>
          <w:kern w:val="0"/>
          <w:szCs w:val="21"/>
          <w:shd w:val="clear" w:color="auto" w:fill="FFFFFF"/>
        </w:rPr>
        <w:t>10</w:t>
      </w:r>
      <w:r w:rsidRPr="000E4131">
        <w:rPr>
          <w:rFonts w:cs="宋体" w:hint="eastAsia"/>
          <w:color w:val="000000"/>
          <w:kern w:val="0"/>
          <w:szCs w:val="21"/>
          <w:shd w:val="clear" w:color="auto" w:fill="FFFFFF"/>
        </w:rPr>
        <w:t>个工作日内完成部门报送的规范性文件草案的审查，并将审查意见书面通知送审机关。</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对内容复杂、争议较大或者涉及其他重大问题、在前款规定的期限内不能完成审查的规范性文件，经政府法制机构负责人批准，可以延长</w:t>
      </w:r>
      <w:r w:rsidRPr="000E4131">
        <w:rPr>
          <w:rFonts w:cs="宋体"/>
          <w:color w:val="000000"/>
          <w:kern w:val="0"/>
          <w:szCs w:val="21"/>
          <w:shd w:val="clear" w:color="auto" w:fill="FFFFFF"/>
        </w:rPr>
        <w:t>10</w:t>
      </w:r>
      <w:r w:rsidRPr="000E4131">
        <w:rPr>
          <w:rFonts w:cs="宋体" w:hint="eastAsia"/>
          <w:color w:val="000000"/>
          <w:kern w:val="0"/>
          <w:szCs w:val="21"/>
          <w:shd w:val="clear" w:color="auto" w:fill="FFFFFF"/>
        </w:rPr>
        <w:t>个工作日，并将延长审查期限及其理由书面告知送审机关。</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政府法制机构在规定期限内未将审查意见通知送审机关的，视为同意送审机关所报送的规范性文件。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第十六条</w:t>
      </w:r>
      <w:r w:rsidRPr="000E4131">
        <w:rPr>
          <w:rFonts w:cs="宋体" w:hint="eastAsia"/>
          <w:color w:val="000000"/>
          <w:kern w:val="0"/>
          <w:szCs w:val="21"/>
          <w:shd w:val="clear" w:color="auto" w:fill="FFFFFF"/>
        </w:rPr>
        <w:t xml:space="preserve">　政府法制机构对送审的部门规范性文件草案，按照下列情形，分别作出处理：</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（一）符合本规定第七条、第八条和第九条规定的，提出审查同意的意见；</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（二）不符合本规定第七条、第八条和第九条规定的，或者有关部门对草案主要内容存在较大争议的，提出相关审查意见后退回送审机关。</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送审机关对政府法制机构的审查意见有异议的，可以自接到审查意见之日起</w:t>
      </w:r>
      <w:r w:rsidRPr="000E4131">
        <w:rPr>
          <w:rFonts w:cs="宋体"/>
          <w:color w:val="000000"/>
          <w:kern w:val="0"/>
          <w:szCs w:val="21"/>
          <w:shd w:val="clear" w:color="auto" w:fill="FFFFFF"/>
        </w:rPr>
        <w:t>10</w:t>
      </w:r>
      <w:r w:rsidRPr="000E4131">
        <w:rPr>
          <w:rFonts w:cs="宋体" w:hint="eastAsia"/>
          <w:color w:val="000000"/>
          <w:kern w:val="0"/>
          <w:szCs w:val="21"/>
          <w:shd w:val="clear" w:color="auto" w:fill="FFFFFF"/>
        </w:rPr>
        <w:t>个工作日内向本级人民政府申请复核。</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第十七条</w:t>
      </w:r>
      <w:r w:rsidRPr="000E4131">
        <w:rPr>
          <w:rFonts w:cs="宋体" w:hint="eastAsia"/>
          <w:color w:val="000000"/>
          <w:kern w:val="0"/>
          <w:szCs w:val="21"/>
          <w:shd w:val="clear" w:color="auto" w:fill="FFFFFF"/>
        </w:rPr>
        <w:t xml:space="preserve">　政府规范性文件应当经政府常务会议审议通过，并由行政首长签发。</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部门规范性文件应当经部门行政首长办公会议审议通过，并由行政首长签发。</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第十八条</w:t>
      </w:r>
      <w:r w:rsidRPr="000E4131">
        <w:rPr>
          <w:rFonts w:cs="宋体" w:hint="eastAsia"/>
          <w:color w:val="000000"/>
          <w:kern w:val="0"/>
          <w:szCs w:val="21"/>
          <w:shd w:val="clear" w:color="auto" w:fill="FFFFFF"/>
        </w:rPr>
        <w:t xml:space="preserve">　各级人民政府应当建立规范性文件统一发布制度。未经规定载体统一发布的规范性文件一律无效，不得作为行政管理的依据。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省人民政府及其部门规范性文件的发布载体是《广东省人民政府公报》，其刊登的规范性文件文本为标准文本。省人民政府规范性文件直接发布，省人民政府部门规范性文件根据省政府法制机构的审查意见发布。</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地级以上市、县（市、区）人民政府及其部门规范性文件的发布载体由本级人民政府决定。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乡、镇人民政府应当在办公所在地和公共场所建立公告栏，公布其制定的规范性文件，公布日期应当不少于</w:t>
      </w:r>
      <w:r w:rsidRPr="000E4131">
        <w:rPr>
          <w:rFonts w:cs="宋体"/>
          <w:color w:val="000000"/>
          <w:kern w:val="0"/>
          <w:szCs w:val="21"/>
          <w:shd w:val="clear" w:color="auto" w:fill="FFFFFF"/>
        </w:rPr>
        <w:t>30</w:t>
      </w:r>
      <w:r w:rsidRPr="000E4131">
        <w:rPr>
          <w:rFonts w:cs="宋体" w:hint="eastAsia"/>
          <w:color w:val="000000"/>
          <w:kern w:val="0"/>
          <w:szCs w:val="21"/>
          <w:shd w:val="clear" w:color="auto" w:fill="FFFFFF"/>
        </w:rPr>
        <w:t>日。</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具备条件的，应当同时在同级政府网站、主要报刊刊登规范性文件或者发布消息。</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第十九条</w:t>
      </w:r>
      <w:r w:rsidRPr="000E4131">
        <w:rPr>
          <w:rFonts w:cs="宋体" w:hint="eastAsia"/>
          <w:color w:val="000000"/>
          <w:kern w:val="0"/>
          <w:szCs w:val="21"/>
          <w:shd w:val="clear" w:color="auto" w:fill="FFFFFF"/>
        </w:rPr>
        <w:t xml:space="preserve">　政府规范性文件应当自公布之日起</w:t>
      </w:r>
      <w:r w:rsidRPr="000E4131">
        <w:rPr>
          <w:rFonts w:cs="宋体"/>
          <w:color w:val="000000"/>
          <w:kern w:val="0"/>
          <w:szCs w:val="21"/>
          <w:shd w:val="clear" w:color="auto" w:fill="FFFFFF"/>
        </w:rPr>
        <w:t>30</w:t>
      </w:r>
      <w:r w:rsidRPr="000E4131">
        <w:rPr>
          <w:rFonts w:cs="宋体" w:hint="eastAsia"/>
          <w:color w:val="000000"/>
          <w:kern w:val="0"/>
          <w:szCs w:val="21"/>
          <w:shd w:val="clear" w:color="auto" w:fill="FFFFFF"/>
        </w:rPr>
        <w:t>日内由制定机关报上一级人民政府备案，同时提交备案报告、规范性文件的正式文本及说明等。</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第二十条</w:t>
      </w:r>
      <w:r w:rsidRPr="000E4131">
        <w:rPr>
          <w:rFonts w:cs="宋体" w:hint="eastAsia"/>
          <w:color w:val="000000"/>
          <w:kern w:val="0"/>
          <w:szCs w:val="21"/>
          <w:shd w:val="clear" w:color="auto" w:fill="FFFFFF"/>
        </w:rPr>
        <w:t xml:space="preserve">　各级人民政府法制机构发现报送备案的规范性文件违反本规定第七条、第八条和第九条的，应当建议制定机关自行修改、废止或者提请本级人民政府予以撤销。</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第二十一条</w:t>
      </w:r>
      <w:r w:rsidRPr="000E4131">
        <w:rPr>
          <w:rFonts w:cs="宋体" w:hint="eastAsia"/>
          <w:color w:val="000000"/>
          <w:kern w:val="0"/>
          <w:szCs w:val="21"/>
          <w:shd w:val="clear" w:color="auto" w:fill="FFFFFF"/>
        </w:rPr>
        <w:t xml:space="preserve">　公民、法人或者其他组织认为规范性文件不符合本规定第七条、第八条和第九条的，可以向政府法制机构提出审查建议。政府法制机构应当在</w:t>
      </w:r>
      <w:r w:rsidRPr="000E4131">
        <w:rPr>
          <w:rFonts w:cs="宋体"/>
          <w:color w:val="000000"/>
          <w:kern w:val="0"/>
          <w:szCs w:val="21"/>
          <w:shd w:val="clear" w:color="auto" w:fill="FFFFFF"/>
        </w:rPr>
        <w:t>15</w:t>
      </w:r>
      <w:r w:rsidRPr="000E4131">
        <w:rPr>
          <w:rFonts w:cs="宋体" w:hint="eastAsia"/>
          <w:color w:val="000000"/>
          <w:kern w:val="0"/>
          <w:szCs w:val="21"/>
          <w:shd w:val="clear" w:color="auto" w:fill="FFFFFF"/>
        </w:rPr>
        <w:t>个工作日内作出处理，并将处理结果答复提出审查建议的公民、法人和其他组织。</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第二十二条</w:t>
      </w:r>
      <w:r w:rsidRPr="000E4131">
        <w:rPr>
          <w:rFonts w:cs="宋体" w:hint="eastAsia"/>
          <w:color w:val="000000"/>
          <w:kern w:val="0"/>
          <w:szCs w:val="21"/>
          <w:shd w:val="clear" w:color="auto" w:fill="FFFFFF"/>
        </w:rPr>
        <w:t xml:space="preserve">　规范性文件施行后，制定机关和实施机关应当定期对实施情况进行评估，并将评估意见通报政府法制机构。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第二十三条</w:t>
      </w:r>
      <w:r w:rsidRPr="000E4131">
        <w:rPr>
          <w:rFonts w:cs="宋体" w:hint="eastAsia"/>
          <w:color w:val="000000"/>
          <w:kern w:val="0"/>
          <w:szCs w:val="21"/>
          <w:shd w:val="clear" w:color="auto" w:fill="FFFFFF"/>
        </w:rPr>
        <w:t xml:space="preserve">　规范性文件制定机关应当根据法律、法规、规章和国家政策的调整情况，及时对已公布实施的规范性文件进行清理。规范性文件与法律、法规、规章和国家政策相抵触或者不一致的，应当及时修改或者废止。修改和废止程序按照制定程序执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第二十四条</w:t>
      </w:r>
      <w:r w:rsidRPr="000E4131">
        <w:rPr>
          <w:rFonts w:cs="宋体" w:hint="eastAsia"/>
          <w:color w:val="000000"/>
          <w:kern w:val="0"/>
          <w:szCs w:val="21"/>
          <w:shd w:val="clear" w:color="auto" w:fill="FFFFFF"/>
        </w:rPr>
        <w:t xml:space="preserve">　政府法制机构应当对同级部门规范性文件和下级政府规范性文件的制定和管理情况进行监督检查。</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对未经政府法制机构审查同意以及未经规定载体发布的部门规范性文件，政府法制机构可以根据第十八条规定向社会公示该文件无效。</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对未经备案的规范性文件，政府法制机构可以提请本级人民政府作出责令改正或者撤销的建议。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第二十五条　</w:t>
      </w:r>
      <w:r w:rsidRPr="000E4131">
        <w:rPr>
          <w:rFonts w:cs="宋体" w:hint="eastAsia"/>
          <w:color w:val="000000"/>
          <w:kern w:val="0"/>
          <w:szCs w:val="21"/>
          <w:shd w:val="clear" w:color="auto" w:fill="FFFFFF"/>
        </w:rPr>
        <w:t>违反本规定制定规范性文件，情节严重，产生严重不良后果的，或者由于执行无效的规范性文件而损害公民、法人和其他组织合法权益的，政府法制机构可以提请行政监察部门依法追究制定机关主要负责人和直接责任人的行政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第二十六条　</w:t>
      </w:r>
      <w:r w:rsidRPr="000E4131">
        <w:rPr>
          <w:rFonts w:cs="宋体" w:hint="eastAsia"/>
          <w:color w:val="000000"/>
          <w:kern w:val="0"/>
          <w:szCs w:val="21"/>
          <w:shd w:val="clear" w:color="auto" w:fill="FFFFFF"/>
        </w:rPr>
        <w:t>政府法制机构不履行规范性文件审查职责，产生严重社会后果的，应当追究其主要负责人和直接责任人的行政责任。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第二十七条</w:t>
      </w:r>
      <w:r w:rsidRPr="000E4131">
        <w:rPr>
          <w:rFonts w:cs="宋体" w:hint="eastAsia"/>
          <w:color w:val="000000"/>
          <w:kern w:val="0"/>
          <w:szCs w:val="21"/>
          <w:shd w:val="clear" w:color="auto" w:fill="FFFFFF"/>
        </w:rPr>
        <w:t xml:space="preserve">　本规定自</w:t>
      </w:r>
      <w:r w:rsidRPr="000E4131">
        <w:rPr>
          <w:rFonts w:cs="宋体"/>
          <w:color w:val="000000"/>
          <w:kern w:val="0"/>
          <w:szCs w:val="21"/>
          <w:shd w:val="clear" w:color="auto" w:fill="FFFFFF"/>
        </w:rPr>
        <w:t>2005</w:t>
      </w:r>
      <w:r w:rsidRPr="000E4131">
        <w:rPr>
          <w:rFonts w:cs="宋体" w:hint="eastAsia"/>
          <w:color w:val="000000"/>
          <w:kern w:val="0"/>
          <w:szCs w:val="21"/>
          <w:shd w:val="clear" w:color="auto" w:fill="FFFFFF"/>
        </w:rPr>
        <w:t>年</w:t>
      </w:r>
      <w:r w:rsidRPr="000E4131">
        <w:rPr>
          <w:rFonts w:cs="宋体"/>
          <w:color w:val="000000"/>
          <w:kern w:val="0"/>
          <w:szCs w:val="21"/>
          <w:shd w:val="clear" w:color="auto" w:fill="FFFFFF"/>
        </w:rPr>
        <w:t>2</w:t>
      </w:r>
      <w:r w:rsidRPr="000E4131">
        <w:rPr>
          <w:rFonts w:cs="宋体" w:hint="eastAsia"/>
          <w:color w:val="000000"/>
          <w:kern w:val="0"/>
          <w:szCs w:val="21"/>
          <w:shd w:val="clear" w:color="auto" w:fill="FFFFFF"/>
        </w:rPr>
        <w:t>月</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日起施行。</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hd w:val="clear" w:color="auto" w:fill="FFFFFF"/>
        </w:rPr>
      </w:pPr>
      <w:bookmarkStart w:id="11" w:name="_Toc482117430"/>
      <w:r w:rsidRPr="000E4131">
        <w:rPr>
          <w:rFonts w:eastAsia="华文楷体" w:cs="宋体" w:hint="eastAsia"/>
          <w:b/>
          <w:bCs/>
          <w:color w:val="000000"/>
          <w:kern w:val="0"/>
          <w:sz w:val="36"/>
          <w:shd w:val="clear" w:color="auto" w:fill="FFFFFF"/>
        </w:rPr>
        <w:t>广东省行政审批管理监督办法</w:t>
      </w:r>
      <w:bookmarkEnd w:id="11"/>
    </w:p>
    <w:p w:rsidR="00835B36" w:rsidRPr="000E4131" w:rsidRDefault="00835B36">
      <w:pPr>
        <w:widowControl/>
        <w:jc w:val="center"/>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cs="宋体" w:hint="eastAsia"/>
          <w:color w:val="000000"/>
          <w:kern w:val="0"/>
          <w:szCs w:val="21"/>
          <w:shd w:val="clear" w:color="auto" w:fill="FFFFFF"/>
        </w:rPr>
        <w:t>（粤府令</w:t>
      </w: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第</w:t>
      </w:r>
      <w:r w:rsidRPr="000E4131">
        <w:rPr>
          <w:rFonts w:cs="宋体"/>
          <w:color w:val="000000"/>
          <w:kern w:val="0"/>
          <w:szCs w:val="21"/>
          <w:shd w:val="clear" w:color="auto" w:fill="FFFFFF"/>
        </w:rPr>
        <w:t>118</w:t>
      </w:r>
      <w:r w:rsidRPr="000E4131">
        <w:rPr>
          <w:rFonts w:cs="宋体" w:hint="eastAsia"/>
          <w:color w:val="000000"/>
          <w:kern w:val="0"/>
          <w:szCs w:val="21"/>
          <w:shd w:val="clear" w:color="auto" w:fill="FFFFFF"/>
        </w:rPr>
        <w:t>号）</w:t>
      </w:r>
    </w:p>
    <w:p w:rsidR="00835B36" w:rsidRPr="000E4131" w:rsidRDefault="00835B36">
      <w:pPr>
        <w:widowControl/>
        <w:jc w:val="center"/>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第一章</w:t>
      </w:r>
      <w:r w:rsidRPr="000E4131">
        <w:rPr>
          <w:rFonts w:eastAsia="黑体"/>
          <w:b/>
          <w:color w:val="000000"/>
          <w:sz w:val="28"/>
          <w:szCs w:val="22"/>
          <w:shd w:val="clear" w:color="auto" w:fill="FFFFFF"/>
        </w:rPr>
        <w:t xml:space="preserve">  </w:t>
      </w:r>
      <w:r w:rsidRPr="000E4131">
        <w:rPr>
          <w:rFonts w:eastAsia="黑体" w:hint="eastAsia"/>
          <w:b/>
          <w:color w:val="000000"/>
          <w:sz w:val="28"/>
          <w:szCs w:val="22"/>
          <w:shd w:val="clear" w:color="auto" w:fill="FFFFFF"/>
        </w:rPr>
        <w:t>总</w:t>
      </w:r>
      <w:r w:rsidRPr="000E4131">
        <w:rPr>
          <w:rFonts w:eastAsia="黑体"/>
          <w:b/>
          <w:color w:val="000000"/>
          <w:sz w:val="28"/>
          <w:szCs w:val="22"/>
          <w:shd w:val="clear" w:color="auto" w:fill="FFFFFF"/>
        </w:rPr>
        <w:t xml:space="preserve">  </w:t>
      </w:r>
      <w:r w:rsidRPr="000E4131">
        <w:rPr>
          <w:rFonts w:eastAsia="黑体" w:hint="eastAsia"/>
          <w:b/>
          <w:color w:val="000000"/>
          <w:sz w:val="28"/>
          <w:szCs w:val="22"/>
          <w:shd w:val="clear" w:color="auto" w:fill="FFFFFF"/>
        </w:rPr>
        <w:t>则</w:t>
      </w:r>
    </w:p>
    <w:p w:rsidR="00835B36" w:rsidRPr="000E4131" w:rsidRDefault="00835B36">
      <w:pPr>
        <w:widowControl/>
        <w:rPr>
          <w:rFonts w:cs="宋体"/>
          <w:b/>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color w:val="000000"/>
          <w:kern w:val="0"/>
          <w:szCs w:val="21"/>
          <w:shd w:val="clear" w:color="auto" w:fill="FFFFFF"/>
        </w:rPr>
        <w:t xml:space="preserve"> </w:t>
      </w:r>
      <w:r w:rsidRPr="000E4131">
        <w:rPr>
          <w:rFonts w:cs="宋体"/>
          <w:b/>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b/>
          <w:color w:val="000000"/>
          <w:kern w:val="0"/>
          <w:szCs w:val="21"/>
          <w:shd w:val="clear" w:color="auto" w:fill="FFFFFF"/>
        </w:rPr>
        <w:t xml:space="preserve">    </w:t>
      </w:r>
      <w:r w:rsidRPr="000E4131">
        <w:rPr>
          <w:rFonts w:cs="宋体" w:hint="eastAsia"/>
          <w:b/>
          <w:color w:val="000000"/>
          <w:kern w:val="0"/>
          <w:szCs w:val="21"/>
          <w:shd w:val="clear" w:color="auto" w:fill="FFFFFF"/>
        </w:rPr>
        <w:t>第一条</w:t>
      </w:r>
      <w:r w:rsidRPr="000E4131">
        <w:rPr>
          <w:rFonts w:cs="宋体" w:hint="eastAsia"/>
          <w:color w:val="000000"/>
          <w:kern w:val="0"/>
          <w:szCs w:val="21"/>
          <w:shd w:val="clear" w:color="auto" w:fill="FFFFFF"/>
        </w:rPr>
        <w:t xml:space="preserve">　为进一步转变政府职能，规范行政审批行为，推进行政管理体制改革，加强对行政审批的管理和监督，促进依法行政，保护公民、法人和其他组织的合法权益，根据《中华人民共和国行政许可法》及有关法律、法规，结合广东省实际，制定本办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第二条</w:t>
      </w:r>
      <w:r w:rsidRPr="000E4131">
        <w:rPr>
          <w:rFonts w:cs="宋体" w:hint="eastAsia"/>
          <w:color w:val="000000"/>
          <w:kern w:val="0"/>
          <w:szCs w:val="21"/>
          <w:shd w:val="clear" w:color="auto" w:fill="FFFFFF"/>
        </w:rPr>
        <w:t xml:space="preserve">　本办法所称行政审批，包括行政许可法所规定的行政许可行为，以及行政机关的非行政许可的行政审批行为。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第三条</w:t>
      </w:r>
      <w:r w:rsidRPr="000E4131">
        <w:rPr>
          <w:rFonts w:cs="宋体" w:hint="eastAsia"/>
          <w:color w:val="000000"/>
          <w:kern w:val="0"/>
          <w:szCs w:val="21"/>
          <w:shd w:val="clear" w:color="auto" w:fill="FFFFFF"/>
        </w:rPr>
        <w:t xml:space="preserve">　设定和实施行政审批应当遵循合法、合理和效能原则，严格遵守规定的权限和程序。</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设定和实施行政审批，应当有利于社会主义市场经济发展和社会全面进步，有利于维护社会秩序和公共利益，有利于政府实施有效管理，有利于提高行政效能。公民、法人和其他组织无法自主决定，或通过市场机制、中介组织、行业自律以及政府其他行政管理方式不能实行有效管理时，方可考虑采用行政审批的方式。</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涉及有限自然资源开发利用、公共资源配置的行政审批，原则上应当采用招标、拍卖等公开竞争的管理方式。</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第四条</w:t>
      </w:r>
      <w:r w:rsidRPr="000E4131">
        <w:rPr>
          <w:rFonts w:cs="宋体" w:hint="eastAsia"/>
          <w:color w:val="000000"/>
          <w:kern w:val="0"/>
          <w:szCs w:val="21"/>
          <w:shd w:val="clear" w:color="auto" w:fill="FFFFFF"/>
        </w:rPr>
        <w:t xml:space="preserve">　设定和实施行政审批，应当遵循公开、公平、公正的原则。</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有关行政审批的规定应当公布；未经公布的，不得作为实施行政审批的依据（涉密事项除外）。行政审批的实施和结果，除涉及国家秘密、商业秘密或个人隐私外，应当公开。</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审批机关及其工作人员，应当平等对待申请人提出的行政审批申请，不得有歧视行为。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第五条　</w:t>
      </w:r>
      <w:r w:rsidRPr="000E4131">
        <w:rPr>
          <w:rFonts w:cs="宋体" w:hint="eastAsia"/>
          <w:color w:val="000000"/>
          <w:kern w:val="0"/>
          <w:szCs w:val="21"/>
          <w:shd w:val="clear" w:color="auto" w:fill="FFFFFF"/>
        </w:rPr>
        <w:t>实施行政审批，应当遵循高效、便民原则，提高办事效率，提供优质服务。</w:t>
      </w:r>
    </w:p>
    <w:p w:rsidR="00835B36" w:rsidRPr="000E4131" w:rsidRDefault="00835B36">
      <w:pPr>
        <w:widowControl/>
        <w:ind w:firstLine="420"/>
        <w:rPr>
          <w:rFonts w:cs="宋体"/>
          <w:color w:val="000000"/>
          <w:kern w:val="0"/>
          <w:szCs w:val="21"/>
          <w:shd w:val="clear" w:color="auto" w:fill="FFFFFF"/>
        </w:rPr>
      </w:pPr>
      <w:r w:rsidRPr="000E4131">
        <w:rPr>
          <w:rFonts w:cs="宋体" w:hint="eastAsia"/>
          <w:b/>
          <w:color w:val="000000"/>
          <w:kern w:val="0"/>
          <w:szCs w:val="21"/>
          <w:shd w:val="clear" w:color="auto" w:fill="FFFFFF"/>
        </w:rPr>
        <w:t>第六条</w:t>
      </w:r>
      <w:r w:rsidRPr="000E4131">
        <w:rPr>
          <w:rFonts w:cs="宋体" w:hint="eastAsia"/>
          <w:color w:val="000000"/>
          <w:kern w:val="0"/>
          <w:szCs w:val="21"/>
          <w:shd w:val="clear" w:color="auto" w:fill="FFFFFF"/>
        </w:rPr>
        <w:t xml:space="preserve">　实施行政审批，应当遵循权责一致原则，“谁审批，谁负责”。审批机关应当建立健全行政审批责任制和过错追究制，加强对行政审批行为的管理和监督。</w:t>
      </w:r>
    </w:p>
    <w:p w:rsidR="00835B36" w:rsidRPr="000E4131" w:rsidRDefault="00835B36">
      <w:pPr>
        <w:widowControl/>
        <w:ind w:firstLine="420"/>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eastAsia="黑体" w:hint="eastAsia"/>
          <w:b/>
          <w:color w:val="000000"/>
          <w:sz w:val="28"/>
          <w:szCs w:val="22"/>
          <w:shd w:val="clear" w:color="auto" w:fill="FFFFFF"/>
        </w:rPr>
        <w:t>第二章　行政审批的设定和废止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t xml:space="preserve">    </w:t>
      </w:r>
      <w:r w:rsidRPr="000E4131">
        <w:rPr>
          <w:rFonts w:cs="宋体" w:hint="eastAsia"/>
          <w:b/>
          <w:color w:val="000000"/>
          <w:kern w:val="0"/>
          <w:szCs w:val="21"/>
          <w:shd w:val="clear" w:color="auto" w:fill="FFFFFF"/>
        </w:rPr>
        <w:t>第七条</w:t>
      </w:r>
      <w:r w:rsidRPr="000E4131">
        <w:rPr>
          <w:rFonts w:cs="宋体" w:hint="eastAsia"/>
          <w:color w:val="000000"/>
          <w:kern w:val="0"/>
          <w:szCs w:val="21"/>
          <w:shd w:val="clear" w:color="auto" w:fill="FFFFFF"/>
        </w:rPr>
        <w:t xml:space="preserve">　设定行政许可必须符合行政许可法规定；法律、行政法规和国务院的决定只作出原则性的管理要求，没有规定设定行政许可的，不得设定行政许可。县级以上人民政府可以根据法律、行政法规和国家、省有关要求以及地方事务管理的需要，设定非行政许可的行政审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第八条</w:t>
      </w:r>
      <w:r w:rsidRPr="000E4131">
        <w:rPr>
          <w:rFonts w:cs="宋体" w:hint="eastAsia"/>
          <w:color w:val="000000"/>
          <w:kern w:val="0"/>
          <w:szCs w:val="21"/>
          <w:shd w:val="clear" w:color="auto" w:fill="FFFFFF"/>
        </w:rPr>
        <w:t xml:space="preserve">　设定行政审批，应当广泛听取行政相对人及有关组织和公民的意见，并对可能产生的后果作出评估。</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设定对经济和社会发展有重大影响的行政审批，应当事前进行广泛调查，通过举办听证会、论证会、咨询会等形式，广泛听取各方意见。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第九条</w:t>
      </w:r>
      <w:r w:rsidRPr="000E4131">
        <w:rPr>
          <w:rFonts w:cs="宋体" w:hint="eastAsia"/>
          <w:color w:val="000000"/>
          <w:kern w:val="0"/>
          <w:szCs w:val="21"/>
          <w:shd w:val="clear" w:color="auto" w:fill="FFFFFF"/>
        </w:rPr>
        <w:t xml:space="preserve">　设定和调整行政审批，必须严格按规定程序办理。设定和调整行政审批，必须经政府常务会议讨论通过。</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第十条</w:t>
      </w:r>
      <w:r w:rsidRPr="000E4131">
        <w:rPr>
          <w:rFonts w:cs="宋体" w:hint="eastAsia"/>
          <w:color w:val="000000"/>
          <w:kern w:val="0"/>
          <w:szCs w:val="21"/>
          <w:shd w:val="clear" w:color="auto" w:fill="FFFFFF"/>
        </w:rPr>
        <w:t xml:space="preserve">　有下列情形之一的，原设定的行政审批应当按规定程序予以废止：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（一）原设定行政审批事项的有关法律、行政法规或其他文件依据已经废止的；</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（二）根据经济和社会发展的需要，已经不适合再保留的；</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（三）原实行数量限制，但目前已经不再使用数量管理，且可通过行政审批以外的方式予以规范的；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（四）对非行政许可的行政审批，原设定机关应定期进行评估，在</w:t>
      </w:r>
      <w:r w:rsidRPr="000E4131">
        <w:rPr>
          <w:rFonts w:cs="宋体"/>
          <w:color w:val="000000"/>
          <w:kern w:val="0"/>
          <w:szCs w:val="21"/>
          <w:shd w:val="clear" w:color="auto" w:fill="FFFFFF"/>
        </w:rPr>
        <w:t>5</w:t>
      </w:r>
      <w:r w:rsidRPr="000E4131">
        <w:rPr>
          <w:rFonts w:cs="宋体" w:hint="eastAsia"/>
          <w:color w:val="000000"/>
          <w:kern w:val="0"/>
          <w:szCs w:val="21"/>
          <w:shd w:val="clear" w:color="auto" w:fill="FFFFFF"/>
        </w:rPr>
        <w:t>年内未作评估的；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（五）其他应予以废止的情形。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第十一条</w:t>
      </w:r>
      <w:r w:rsidRPr="000E4131">
        <w:rPr>
          <w:rFonts w:cs="宋体" w:hint="eastAsia"/>
          <w:color w:val="000000"/>
          <w:kern w:val="0"/>
          <w:szCs w:val="21"/>
          <w:shd w:val="clear" w:color="auto" w:fill="FFFFFF"/>
        </w:rPr>
        <w:t xml:space="preserve">　对已经废止的行政审批需要制订后续管理办法的，审批机关应及时制订后续管理办法，但不得要求申请人制订申报计划，或者以其他方式变相实施行政审批。</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第三章　行政审批的程序</w:t>
      </w:r>
    </w:p>
    <w:p w:rsidR="00835B36" w:rsidRPr="000E4131" w:rsidRDefault="00835B36">
      <w:pPr>
        <w:widowControl/>
        <w:rPr>
          <w:rFonts w:cs="宋体"/>
          <w:color w:val="000000"/>
          <w:kern w:val="0"/>
          <w:szCs w:val="21"/>
          <w:shd w:val="clear" w:color="auto" w:fill="FFFFFF"/>
        </w:rPr>
      </w:pPr>
    </w:p>
    <w:p w:rsidR="00835B36" w:rsidRPr="000E4131" w:rsidRDefault="00835B36">
      <w:pPr>
        <w:widowControl/>
        <w:jc w:val="center"/>
        <w:rPr>
          <w:rFonts w:cs="宋体"/>
          <w:b/>
          <w:color w:val="000000"/>
          <w:kern w:val="0"/>
          <w:szCs w:val="21"/>
          <w:shd w:val="clear" w:color="auto" w:fill="FFFFFF"/>
        </w:rPr>
      </w:pPr>
      <w:r w:rsidRPr="000E4131">
        <w:rPr>
          <w:rFonts w:cs="宋体" w:hint="eastAsia"/>
          <w:b/>
          <w:color w:val="000000"/>
          <w:kern w:val="0"/>
          <w:szCs w:val="21"/>
          <w:shd w:val="clear" w:color="auto" w:fill="FFFFFF"/>
        </w:rPr>
        <w:t>第一节　受理</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第十二条</w:t>
      </w:r>
      <w:r w:rsidRPr="000E4131">
        <w:rPr>
          <w:rFonts w:cs="宋体" w:hint="eastAsia"/>
          <w:color w:val="000000"/>
          <w:kern w:val="0"/>
          <w:szCs w:val="21"/>
          <w:shd w:val="clear" w:color="auto" w:fill="FFFFFF"/>
        </w:rPr>
        <w:t xml:space="preserve">　审批机关受理的行政审批，必须符合本办法第七条规定。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第十三条</w:t>
      </w:r>
      <w:r w:rsidRPr="000E4131">
        <w:rPr>
          <w:rFonts w:cs="宋体" w:hint="eastAsia"/>
          <w:color w:val="000000"/>
          <w:kern w:val="0"/>
          <w:szCs w:val="21"/>
          <w:shd w:val="clear" w:color="auto" w:fill="FFFFFF"/>
        </w:rPr>
        <w:t xml:space="preserve">　审批机关受理的行政审批涉及几个内设机构的，应建立牵头办理制度，指定一个内设机构统一对外受理和回复申请人。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第十四条</w:t>
      </w:r>
      <w:r w:rsidRPr="000E4131">
        <w:rPr>
          <w:rFonts w:cs="宋体" w:hint="eastAsia"/>
          <w:color w:val="000000"/>
          <w:kern w:val="0"/>
          <w:szCs w:val="21"/>
          <w:shd w:val="clear" w:color="auto" w:fill="FFFFFF"/>
        </w:rPr>
        <w:t xml:space="preserve">　行政审批依法需要由同级人民政府两个以上行政机关审批的，由本级政府确定的负有直接责任的主审机关统一受理，并由受理机关将有关信息资料告知相关行政机关。</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第十五条</w:t>
      </w:r>
      <w:r w:rsidRPr="000E4131">
        <w:rPr>
          <w:rFonts w:cs="宋体" w:hint="eastAsia"/>
          <w:color w:val="000000"/>
          <w:kern w:val="0"/>
          <w:szCs w:val="21"/>
          <w:shd w:val="clear" w:color="auto" w:fill="FFFFFF"/>
        </w:rPr>
        <w:t xml:space="preserve">　对面向企业、面向公众且行政审批业务较多的行政审批机关，应当设立行政审批受理窗口，统一受理。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第十六条</w:t>
      </w:r>
      <w:r w:rsidRPr="000E4131">
        <w:rPr>
          <w:rFonts w:cs="宋体" w:hint="eastAsia"/>
          <w:color w:val="000000"/>
          <w:kern w:val="0"/>
          <w:szCs w:val="21"/>
          <w:shd w:val="clear" w:color="auto" w:fill="FFFFFF"/>
        </w:rPr>
        <w:t xml:space="preserve">　各地级以上市、各县（市、区）政府可以根据需要设置行政审批服务窗口。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第十七条　</w:t>
      </w:r>
      <w:r w:rsidRPr="000E4131">
        <w:rPr>
          <w:rFonts w:cs="宋体" w:hint="eastAsia"/>
          <w:color w:val="000000"/>
          <w:kern w:val="0"/>
          <w:szCs w:val="21"/>
          <w:shd w:val="clear" w:color="auto" w:fill="FFFFFF"/>
        </w:rPr>
        <w:t>申请人要求审批机关对行政审批有关内容和要求作出说明的，审批机关应作出说明并提供咨询服务。</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审批机关应向申请人提供行政审批申请的格式文本。</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第十八条</w:t>
      </w:r>
      <w:r w:rsidRPr="000E4131">
        <w:rPr>
          <w:rFonts w:cs="宋体" w:hint="eastAsia"/>
          <w:color w:val="000000"/>
          <w:kern w:val="0"/>
          <w:szCs w:val="21"/>
          <w:shd w:val="clear" w:color="auto" w:fill="FFFFFF"/>
        </w:rPr>
        <w:t xml:space="preserve">　法律、行政法规未作明确要求，审批机关不得要求申请人通过中介机构提供与行政审批有关的服务。对法律、行政法规明确要求申请人通过中介机构提供与行政审批有关服务的，除法律、行政法规明确规定外，审批机关不得指定中介机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第十九条</w:t>
      </w:r>
      <w:r w:rsidRPr="000E4131">
        <w:rPr>
          <w:rFonts w:cs="宋体" w:hint="eastAsia"/>
          <w:color w:val="000000"/>
          <w:kern w:val="0"/>
          <w:szCs w:val="21"/>
          <w:shd w:val="clear" w:color="auto" w:fill="FFFFFF"/>
        </w:rPr>
        <w:t xml:space="preserve">　审批机关及其工作人员应当依法行政，按规定职责和权限受理申请：</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（一）对申请事项属于本机关职责范围，申请材料齐全、符合受理条件的，应当场受理，并出具书面受理凭证；审批机关能够当场对申请作出是否准许决定的，可以不出具书面受理凭证；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（二）对申请资料不全或不符合受理条件的，应当将需要补充的资料及其他事项当场或者在五日内一次性告知申请人，并出具告知凭证；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（三）对不属于本审批机关职责范围的，应作出不予受理的决定，并告知申请人向有关行政机关申请；</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（四）不得要求申请人提交与其申请的行政审批事项无关的技术资料和其他资料。</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b/>
          <w:color w:val="000000"/>
          <w:szCs w:val="21"/>
          <w:shd w:val="clear" w:color="auto" w:fill="FFFFFF"/>
        </w:rPr>
      </w:pPr>
      <w:r w:rsidRPr="000E4131">
        <w:rPr>
          <w:rFonts w:hint="eastAsia"/>
          <w:b/>
          <w:color w:val="000000"/>
          <w:szCs w:val="21"/>
          <w:shd w:val="clear" w:color="auto" w:fill="FFFFFF"/>
        </w:rPr>
        <w:t>第二节　审</w:t>
      </w:r>
      <w:r w:rsidRPr="000E4131">
        <w:rPr>
          <w:b/>
          <w:color w:val="000000"/>
          <w:szCs w:val="21"/>
          <w:shd w:val="clear" w:color="auto" w:fill="FFFFFF"/>
        </w:rPr>
        <w:t xml:space="preserve">  </w:t>
      </w:r>
      <w:r w:rsidRPr="000E4131">
        <w:rPr>
          <w:rFonts w:hint="eastAsia"/>
          <w:b/>
          <w:color w:val="000000"/>
          <w:szCs w:val="21"/>
          <w:shd w:val="clear" w:color="auto" w:fill="FFFFFF"/>
        </w:rPr>
        <w:t>查</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第二十条</w:t>
      </w:r>
      <w:r w:rsidRPr="000E4131">
        <w:rPr>
          <w:rFonts w:cs="宋体" w:hint="eastAsia"/>
          <w:color w:val="000000"/>
          <w:kern w:val="0"/>
          <w:szCs w:val="21"/>
          <w:shd w:val="clear" w:color="auto" w:fill="FFFFFF"/>
        </w:rPr>
        <w:t xml:space="preserve">　审批机关应当建立行政审批管理制度，建立规范的审查程序和决策机制。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审批机关对受理的行政审批，应当明确承办人、审核人、批准人。应当按照行政审批的依据、条件和程序，由承办人提出初审意见和理由，经审核人审核后，由批准人批准决定。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审批机关的任何人员不得违反工作程序办理行政审批。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第二十一条</w:t>
      </w:r>
      <w:r w:rsidRPr="000E4131">
        <w:rPr>
          <w:rFonts w:cs="宋体" w:hint="eastAsia"/>
          <w:color w:val="000000"/>
          <w:kern w:val="0"/>
          <w:szCs w:val="21"/>
          <w:shd w:val="clear" w:color="auto" w:fill="FFFFFF"/>
        </w:rPr>
        <w:t xml:space="preserve">　申请人提交的申请材料齐全、符合受理条件，依法不需要对行政审批申请作实地核查，能够当场作出决定的，审批机关应当当场对申请人作出是否准许的决定；不能当场作出是否准许决定的，应当在本办法规定的期限内完成行政审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第二十二条</w:t>
      </w:r>
      <w:r w:rsidRPr="000E4131">
        <w:rPr>
          <w:rFonts w:cs="宋体" w:hint="eastAsia"/>
          <w:color w:val="000000"/>
          <w:kern w:val="0"/>
          <w:szCs w:val="21"/>
          <w:shd w:val="clear" w:color="auto" w:fill="FFFFFF"/>
        </w:rPr>
        <w:t xml:space="preserve">　需要实地核查才能作出是否准许的行政审批，审批机关应当指派两名以上工作人员实地核查，并将实地核查结果书面通知申请人。经核查，暂不符合行政审批条件的，应当告知申请人具体理由，明确整改内容，并约定复查时间。实地核查应当做好记录，并留档存查。</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第二十三条</w:t>
      </w:r>
      <w:r w:rsidRPr="000E4131">
        <w:rPr>
          <w:rFonts w:cs="宋体" w:hint="eastAsia"/>
          <w:color w:val="000000"/>
          <w:kern w:val="0"/>
          <w:szCs w:val="21"/>
          <w:shd w:val="clear" w:color="auto" w:fill="FFFFFF"/>
        </w:rPr>
        <w:t xml:space="preserve">　对有数量限制而不适合采用招标、拍卖等方式的行政审批，申请人有两个或两个以上且均符合规定条件的，原则上根据受理申请的先后顺序作出是否准予的决定。法律、行政法规另有规定的，从其规定。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审批机关应当定期或不定期公开有数量限制的行政审批的数额，以接受查询和监督。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第二十四条</w:t>
      </w:r>
      <w:r w:rsidRPr="000E4131">
        <w:rPr>
          <w:rFonts w:cs="宋体" w:hint="eastAsia"/>
          <w:color w:val="000000"/>
          <w:kern w:val="0"/>
          <w:szCs w:val="21"/>
          <w:shd w:val="clear" w:color="auto" w:fill="FFFFFF"/>
        </w:rPr>
        <w:t xml:space="preserve">　有下列情形之一的行政审批，审批机关必须采取集体审查的形式办理：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（一）重大或情况复杂的；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（二）自由裁量权较大的；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（三）批准人认为需要提请集体审查的；</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（四）行政机关领导集体研究决定需要集体审查的；</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（五）其他需要集体审查的。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第二十五条</w:t>
      </w:r>
      <w:r w:rsidRPr="000E4131">
        <w:rPr>
          <w:rFonts w:cs="宋体" w:hint="eastAsia"/>
          <w:color w:val="000000"/>
          <w:kern w:val="0"/>
          <w:szCs w:val="21"/>
          <w:shd w:val="clear" w:color="auto" w:fill="FFFFFF"/>
        </w:rPr>
        <w:t xml:space="preserve">　审批机关应当建立集体审查的工作机制，明确具体的议事规则和程序。必要时可以邀请相关部门及有关专家等参加。</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第二十六条</w:t>
      </w:r>
      <w:r w:rsidRPr="000E4131">
        <w:rPr>
          <w:rFonts w:cs="宋体" w:hint="eastAsia"/>
          <w:color w:val="000000"/>
          <w:kern w:val="0"/>
          <w:szCs w:val="21"/>
          <w:shd w:val="clear" w:color="auto" w:fill="FFFFFF"/>
        </w:rPr>
        <w:t xml:space="preserve">　涉及两个以上行政机关，需要实施联合审查的行政审批，由本级政府确定的主审机关负责联合审查全过程的组织、协调以及事项的办理工作。具体的审查方式和程序由联合审查的部门共同确定。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第二十七条</w:t>
      </w:r>
      <w:r w:rsidRPr="000E4131">
        <w:rPr>
          <w:rFonts w:cs="宋体" w:hint="eastAsia"/>
          <w:color w:val="000000"/>
          <w:kern w:val="0"/>
          <w:szCs w:val="21"/>
          <w:shd w:val="clear" w:color="auto" w:fill="FFFFFF"/>
        </w:rPr>
        <w:t xml:space="preserve">　对经济和社会发展有重大影响的行政审批，行政机关应当通过调查、听证、咨询和专家评审等方式决定。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第二十八条</w:t>
      </w:r>
      <w:r w:rsidRPr="000E4131">
        <w:rPr>
          <w:rFonts w:cs="宋体" w:hint="eastAsia"/>
          <w:color w:val="000000"/>
          <w:kern w:val="0"/>
          <w:szCs w:val="21"/>
          <w:shd w:val="clear" w:color="auto" w:fill="FFFFFF"/>
        </w:rPr>
        <w:t xml:space="preserve">　审批机关对行政审批申请进行审查时，发现行政审批事项直接关系他人重大利益的，应及时告知有关利害相关人；审批机关应当听取申请人、利害关系人的陈述和申辩意见。</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b/>
          <w:color w:val="000000"/>
          <w:szCs w:val="21"/>
          <w:shd w:val="clear" w:color="auto" w:fill="FFFFFF"/>
        </w:rPr>
      </w:pPr>
      <w:r w:rsidRPr="000E4131">
        <w:rPr>
          <w:rFonts w:hint="eastAsia"/>
          <w:b/>
          <w:color w:val="000000"/>
          <w:szCs w:val="21"/>
          <w:shd w:val="clear" w:color="auto" w:fill="FFFFFF"/>
        </w:rPr>
        <w:t>第三节　期限与告知</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第二十九条</w:t>
      </w:r>
      <w:r w:rsidRPr="000E4131">
        <w:rPr>
          <w:rFonts w:cs="宋体" w:hint="eastAsia"/>
          <w:color w:val="000000"/>
          <w:kern w:val="0"/>
          <w:szCs w:val="21"/>
          <w:shd w:val="clear" w:color="auto" w:fill="FFFFFF"/>
        </w:rPr>
        <w:t xml:space="preserve">　对属行政许可的行政审批期限，按行政许可法有关规定执行。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第三十条　</w:t>
      </w:r>
      <w:r w:rsidRPr="000E4131">
        <w:rPr>
          <w:rFonts w:cs="宋体" w:hint="eastAsia"/>
          <w:color w:val="000000"/>
          <w:kern w:val="0"/>
          <w:szCs w:val="21"/>
          <w:shd w:val="clear" w:color="auto" w:fill="FFFFFF"/>
        </w:rPr>
        <w:t>对非行政许可的行政审批，除可以当场作出行政审批决定的外，审批机关应当自受理行政审批申请之日起，对审核、核准类的事项在十五日内作出决定；对审批类的事项在二十日内作出决定。审批机关应当在规定的期限内以书面形式将结果告知申请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审批机关确因特殊情况不能在上述规定的期限内作出决定的，经本行政机关负责人批准，可以延长十日，但应当书面通知申请人，并说明延期理由。</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对需通过调查、听证、咨询和招标、拍卖、鉴定及专家评审等方式来决定的事项，组织调查、听证会、咨询会和招标、拍卖、鉴定及评审的时间不计算在行政审批期限内。审批机关应当将所需时间书面告知申请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第三十一条</w:t>
      </w:r>
      <w:r w:rsidRPr="000E4131">
        <w:rPr>
          <w:rFonts w:cs="宋体" w:hint="eastAsia"/>
          <w:color w:val="000000"/>
          <w:kern w:val="0"/>
          <w:szCs w:val="21"/>
          <w:shd w:val="clear" w:color="auto" w:fill="FFFFFF"/>
        </w:rPr>
        <w:t xml:space="preserve">　非行政许可的行政审批需实行联合办理的，审批机关应当在三十日内完成，特殊情况经主审机关负责人批准可适当延长，但延长时间不得超过十五日。</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第三十二条</w:t>
      </w:r>
      <w:r w:rsidRPr="000E4131">
        <w:rPr>
          <w:rFonts w:cs="宋体" w:hint="eastAsia"/>
          <w:color w:val="000000"/>
          <w:kern w:val="0"/>
          <w:szCs w:val="21"/>
          <w:shd w:val="clear" w:color="auto" w:fill="FFFFFF"/>
        </w:rPr>
        <w:t xml:space="preserve">　审批机关对不符合规定条件的申请，应当在规定的时间内作出不予准许的决定，将书面回复送达申请人，同时列明不予准许的理由、依据。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第三十三条</w:t>
      </w:r>
      <w:r w:rsidRPr="000E4131">
        <w:rPr>
          <w:rFonts w:cs="宋体" w:hint="eastAsia"/>
          <w:color w:val="000000"/>
          <w:kern w:val="0"/>
          <w:szCs w:val="21"/>
          <w:shd w:val="clear" w:color="auto" w:fill="FFFFFF"/>
        </w:rPr>
        <w:t xml:space="preserve">　审批机关必须对审批过程中需要存查的事项进行记录，并归档存查。</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第四章　行政审批收费</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第三十四条</w:t>
      </w:r>
      <w:r w:rsidRPr="000E4131">
        <w:rPr>
          <w:rFonts w:cs="宋体" w:hint="eastAsia"/>
          <w:color w:val="000000"/>
          <w:kern w:val="0"/>
          <w:szCs w:val="21"/>
          <w:shd w:val="clear" w:color="auto" w:fill="FFFFFF"/>
        </w:rPr>
        <w:t xml:space="preserve">　除法律、行政法规规定以外，审批机关实施和监督行政许可，不得收取包括格式文本、宣传资料、咨询等在内的任何费用，也不得收取抵押金、保证金和超出许可收费标准以外的任何费用。实施和监督非行政许可的行政审批，原则上不得收费，省政府另有规定的除外。</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第三十五条</w:t>
      </w:r>
      <w:r w:rsidRPr="000E4131">
        <w:rPr>
          <w:rFonts w:cs="宋体" w:hint="eastAsia"/>
          <w:color w:val="000000"/>
          <w:kern w:val="0"/>
          <w:szCs w:val="21"/>
          <w:shd w:val="clear" w:color="auto" w:fill="FFFFFF"/>
        </w:rPr>
        <w:t xml:space="preserve">　行政审批收费标准的确定，应当充分做好调查研究，广泛征求相关部门及公众意见。对涉及面广的行政审批收费事项，应当举行听证会。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第三十六条</w:t>
      </w:r>
      <w:r w:rsidRPr="000E4131">
        <w:rPr>
          <w:rFonts w:cs="宋体" w:hint="eastAsia"/>
          <w:color w:val="000000"/>
          <w:kern w:val="0"/>
          <w:szCs w:val="21"/>
          <w:shd w:val="clear" w:color="auto" w:fill="FFFFFF"/>
        </w:rPr>
        <w:t xml:space="preserve">　实施行政审批所收取的费用，必须按收支两条线原则，全部上缴国库或财政专库，不得以任何形式截留、挪用、私分或者变相私分。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未经法律、行政法规及其他有关规定准许，审批机关不得擅自授权或委托其他机构收取行政审批费用。</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第五章　行政审批公开</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第三十七条</w:t>
      </w:r>
      <w:r w:rsidRPr="000E4131">
        <w:rPr>
          <w:rFonts w:cs="宋体" w:hint="eastAsia"/>
          <w:color w:val="000000"/>
          <w:kern w:val="0"/>
          <w:szCs w:val="21"/>
          <w:shd w:val="clear" w:color="auto" w:fill="FFFFFF"/>
        </w:rPr>
        <w:t xml:space="preserve">　除涉及国家秘密、商业秘密或个人隐私外，所有行政审批的实施和结果都必须由审批机关向社会公开，向社会公开的信息应当及时、全面、真实、准确。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审批机关应当与其他机关共享有关行政审批信息，提高办事效能。</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第三十八条</w:t>
      </w:r>
      <w:r w:rsidRPr="000E4131">
        <w:rPr>
          <w:rFonts w:cs="宋体" w:hint="eastAsia"/>
          <w:color w:val="000000"/>
          <w:kern w:val="0"/>
          <w:szCs w:val="21"/>
          <w:shd w:val="clear" w:color="auto" w:fill="FFFFFF"/>
        </w:rPr>
        <w:t xml:space="preserve">　行政审批应当公开的内容包括：</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（一）行政机关的职责和应当遵守的行政审批规定；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（二）依法被授权履行行政审批的组织获得授权的法定文书；</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（三）行政审批的名称、依据、内容、对象和条件；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（四）有数量限制的行政审批的数额；</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（五）申请人需提供的全部材料的目录；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（六）申请书示范文本和申请办法；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（七）行政审批的程序和操作规程；</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（八）行政审批的收费依据和收费标准；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（九）行政审批的办结期限；</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（十）行政审批结果；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（十一）行政审批的举报、投诉方式；</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（十二）行政审批的监督制度；</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（十三）其他需要公开的内容。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第三十九条</w:t>
      </w:r>
      <w:r w:rsidRPr="000E4131">
        <w:rPr>
          <w:rFonts w:cs="宋体" w:hint="eastAsia"/>
          <w:color w:val="000000"/>
          <w:kern w:val="0"/>
          <w:szCs w:val="21"/>
          <w:shd w:val="clear" w:color="auto" w:fill="FFFFFF"/>
        </w:rPr>
        <w:t xml:space="preserve">　行政审批公开的主要方式包括：</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（一）编印小册子或申请须知等，供申请人取阅；</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（二）设立和公开查询电话，供申请人查询；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（三）在行政审批受理窗口等办公场所公布相关信息；</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（四）通过新闻媒体公开信息；</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（五）设立网站，供申请人上网查询；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（六）法律、法规及规章规定的其他公开方式。</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lastRenderedPageBreak/>
        <w:t>第六章　行政审批监督</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第四十条　</w:t>
      </w:r>
      <w:r w:rsidRPr="000E4131">
        <w:rPr>
          <w:rFonts w:cs="宋体" w:hint="eastAsia"/>
          <w:color w:val="000000"/>
          <w:kern w:val="0"/>
          <w:szCs w:val="21"/>
          <w:shd w:val="clear" w:color="auto" w:fill="FFFFFF"/>
        </w:rPr>
        <w:t>各级监察机关负责同级政府部门的行政审批监督工作。各级政府部门的内设监察机构负责本部门的行政审批监督工作。各级监察机关或机构要健全监督形式，逐步建立和健全行政审批电子监察系统，强化监督管理。监察机关对在行政审批监督工作中发现的违法违规行为，应及时责令纠正并追究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各级政府法制机构应加强对行政审批设立的审查，并对实施行政审批中违反有关规定的行为提出整改意见，促进依法行政。</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第四十一条</w:t>
      </w:r>
      <w:r w:rsidRPr="000E4131">
        <w:rPr>
          <w:rFonts w:cs="宋体" w:hint="eastAsia"/>
          <w:color w:val="000000"/>
          <w:kern w:val="0"/>
          <w:szCs w:val="21"/>
          <w:shd w:val="clear" w:color="auto" w:fill="FFFFFF"/>
        </w:rPr>
        <w:t xml:space="preserve">　上级行政机关应当建立监督制度，加强对下级行政机关实施行政审批的监督检查，及时纠正行政审批实施中的违法违规行为。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第四十二条</w:t>
      </w:r>
      <w:r w:rsidRPr="000E4131">
        <w:rPr>
          <w:rFonts w:cs="宋体" w:hint="eastAsia"/>
          <w:color w:val="000000"/>
          <w:kern w:val="0"/>
          <w:szCs w:val="21"/>
          <w:shd w:val="clear" w:color="auto" w:fill="FFFFFF"/>
        </w:rPr>
        <w:t xml:space="preserve">　审批机关应当健全内部管理监督制度，规范行政审批工作程序，明确内部审批职责权限及违规审批应负的责任，制订对违反规定行为调查处理的意见、办法等。</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委托其他行政机关实施行政审批的行政机关，负责对受委托行政机关的行政审批行为实施监督。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第四十三条　</w:t>
      </w:r>
      <w:r w:rsidRPr="000E4131">
        <w:rPr>
          <w:rFonts w:cs="宋体" w:hint="eastAsia"/>
          <w:color w:val="000000"/>
          <w:kern w:val="0"/>
          <w:szCs w:val="21"/>
          <w:shd w:val="clear" w:color="auto" w:fill="FFFFFF"/>
        </w:rPr>
        <w:t>审批机关对本部门作出的行政审批决定的执行情况负有管理和监督的责任，应加强对行政审批决定执行情况的检查和监督，及时纠正和处理执行过程中出现的问题。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第四十四条</w:t>
      </w:r>
      <w:r w:rsidRPr="000E4131">
        <w:rPr>
          <w:rFonts w:cs="宋体" w:hint="eastAsia"/>
          <w:color w:val="000000"/>
          <w:kern w:val="0"/>
          <w:szCs w:val="21"/>
          <w:shd w:val="clear" w:color="auto" w:fill="FFFFFF"/>
        </w:rPr>
        <w:t xml:space="preserve">　审批机关应当建立投诉回复、信访、社会咨询和行政审批信息发布等制度。审批机关应当自觉接受人大、政协、社会团体、新闻媒体和广大群众的监督，及时纠正行政审批中的不当行为，主动采取措施避免损害的发生和减少损害程度。</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第七章　行政审批的责任追究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第四十五条</w:t>
      </w:r>
      <w:r w:rsidRPr="000E4131">
        <w:rPr>
          <w:rFonts w:cs="宋体" w:hint="eastAsia"/>
          <w:color w:val="000000"/>
          <w:kern w:val="0"/>
          <w:szCs w:val="21"/>
          <w:shd w:val="clear" w:color="auto" w:fill="FFFFFF"/>
        </w:rPr>
        <w:t xml:space="preserve">　行政审批责任是指审批机关及其工作人员因故意或者过失违反法律、行政法规及其他规定，不履行或不正确履行行政审批职责，危害或者损害国家、申请人、利害关系人的合法权益所应当承担的行政及法律责任。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第四十六条</w:t>
      </w:r>
      <w:r w:rsidRPr="000E4131">
        <w:rPr>
          <w:rFonts w:cs="宋体" w:hint="eastAsia"/>
          <w:color w:val="000000"/>
          <w:kern w:val="0"/>
          <w:szCs w:val="21"/>
          <w:shd w:val="clear" w:color="auto" w:fill="FFFFFF"/>
        </w:rPr>
        <w:t xml:space="preserve">　审批机关及其工作人员应当依法履行职责，按照权责一致的原则，就作出的行政审批决定及行政审批过程中的行为，依据各自的行政审批职责，承担相应的行政及法律责任。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委托行政机关对受委托行政机关实施行政审批行为的后果承担行政及法律责任；受委托行政机关及其工作人员，就其行政审批行为承担相应的责任。依法被授权的组织及其工作人员，就其行政审批行为承担相应的行政及法律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第四十七条</w:t>
      </w:r>
      <w:r w:rsidRPr="000E4131">
        <w:rPr>
          <w:rFonts w:cs="宋体" w:hint="eastAsia"/>
          <w:color w:val="000000"/>
          <w:kern w:val="0"/>
          <w:szCs w:val="21"/>
          <w:shd w:val="clear" w:color="auto" w:fill="FFFFFF"/>
        </w:rPr>
        <w:t xml:space="preserve">　行政审批责任人员分为直接责任人员、直接领导责任人员。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直接责任人员，是指本办法第二十条所称的承办人和审核人中，对其具体承办或审核的行政审批工作不履行或不正确履行责任，对行政审批行为及造成的损害起直接作用，应当承担直接责任的行政机关工作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审核人采纳承办人的错误意见，导致行政审批过错后果发生的，审核人与承办人均为直接责任人员。审核人不采纳或者改变承办人正确意见，导致行政审批过错后果发生的，审核人为直接责任人员。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批准人不采纳或者改变承办人、审核人正确意见，导致行政审批过错后果发生的，批准人为直接责任人员。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直接领导责任人员，是指本办法第二十条所称的批准人中，对直接分管的行政审批工作不履行或者不正确履行领导责任，对行政审批行为及造成的损害起决定性作用，应当承担直接主管责任的行政机关领导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行政审批经集体研究决定的，会议主持人为直接领导责任人员。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第四十八条</w:t>
      </w:r>
      <w:r w:rsidRPr="000E4131">
        <w:rPr>
          <w:rFonts w:cs="宋体" w:hint="eastAsia"/>
          <w:color w:val="000000"/>
          <w:kern w:val="0"/>
          <w:szCs w:val="21"/>
          <w:shd w:val="clear" w:color="auto" w:fill="FFFFFF"/>
        </w:rPr>
        <w:t xml:space="preserve">　审批机关及其工作人员违反规定，有下列情形之一的，由其上级行政机关或监察机关责令改正，并对有关责任人员给予批评教育或者组织处理；情节严重的，对有关责任人员依法给予行政处分：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（一）对符合法定条件的行政审批申请不予受理的；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（二）未依法说明不受理行政审批申请或者不准予行政审批理由的；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（三）在受理、审查、决定行政审批过程中，未按规定向申请人、利害关系人履行法定告知义务的；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（四）对申请人需补充、更正的材料和相关事项不一次性告知的；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（五）未按规定的期限办结行政审批的；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（六）不按规定向社会公开行政审批有关信息的；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（七）对经法定程序认定应当予以撤销的行政审批，超过法定期限不予撤销的；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（八）依法应当举行听证而不举行听证的；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（九）实施监督检查，妨碍行政相对人正常生产经营活动的；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（十）违反其他规定应当承担相应责任的。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第四十九条</w:t>
      </w:r>
      <w:r w:rsidRPr="000E4131">
        <w:rPr>
          <w:rFonts w:cs="宋体" w:hint="eastAsia"/>
          <w:color w:val="000000"/>
          <w:kern w:val="0"/>
          <w:szCs w:val="21"/>
          <w:shd w:val="clear" w:color="auto" w:fill="FFFFFF"/>
        </w:rPr>
        <w:t xml:space="preserve">　审批机关及其工作人员违反规定，有下列情形之一的，由其上级行政机关或者监察机关责令改正，并对有关责任人员依法给予行政处分；涉嫌犯罪的，移交司法机关处理：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（一）违反规定擅自设立行政审批的；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（二）继续执行国家、广东省及当地已经废止的行政审批或变相实施行政审批的；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（三）超越权限实施行政审批的；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（四）擅自改变行政审批条件实施行政审批的；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（五）对不具备申请资格或者不符合行政审批条件的申请予以行政审批的；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（六）对符合法定条件的申请不予行政审批或者不在法定期限内作出准予决定的；</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（七）违反程序实施行政审批的；</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（八）依法应当根据招标、拍卖结果或者考试成绩择优作出准予决定，但未经招标、拍卖或者考试，或者不根据招标、拍卖结果或者考试成绩择优作出准予决定的；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（九）要求申请人购买、使用指定产品、设备或接受有偿服务的；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（十）擅自收取或不按规定收取费用或截留、挪用、私分、变相私分行政审批收取的费用的；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（十一）其他渎职、失职，损害申请人或利害关系人合法权益的。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第五十条</w:t>
      </w:r>
      <w:r w:rsidRPr="000E4131">
        <w:rPr>
          <w:rFonts w:cs="宋体" w:hint="eastAsia"/>
          <w:color w:val="000000"/>
          <w:kern w:val="0"/>
          <w:szCs w:val="21"/>
          <w:shd w:val="clear" w:color="auto" w:fill="FFFFFF"/>
        </w:rPr>
        <w:t xml:space="preserve">　被调查的审批机关和行政审批责任人必须向调查机关及调查人员就行政审批行为如实作出陈述，并有权提出申辩。行政审批责任人对行政处理决定不服的，有权按有关规定向作出处理决定的行政机关或其上级机关提出申诉。</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第五十一条</w:t>
      </w:r>
      <w:r w:rsidRPr="000E4131">
        <w:rPr>
          <w:rFonts w:cs="宋体" w:hint="eastAsia"/>
          <w:color w:val="000000"/>
          <w:kern w:val="0"/>
          <w:szCs w:val="21"/>
          <w:shd w:val="clear" w:color="auto" w:fill="FFFFFF"/>
        </w:rPr>
        <w:t xml:space="preserve">　对申请人通过伪造材料、使用虚假证明文件等欺诈手段或者贿赂等非法手段取得行政审批准许的，行政机关应当撤销原有的行政审批决定。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第五十二条　</w:t>
      </w:r>
      <w:r w:rsidRPr="000E4131">
        <w:rPr>
          <w:rFonts w:cs="宋体" w:hint="eastAsia"/>
          <w:color w:val="000000"/>
          <w:kern w:val="0"/>
          <w:szCs w:val="21"/>
          <w:shd w:val="clear" w:color="auto" w:fill="FFFFFF"/>
        </w:rPr>
        <w:t>受委托的行政机关和依法被授权的组织，应参照本办法制订相关的内部监督和责任追究制度。</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第八章　附</w:t>
      </w:r>
      <w:r w:rsidRPr="000E4131">
        <w:rPr>
          <w:rFonts w:eastAsia="黑体"/>
          <w:b/>
          <w:color w:val="000000"/>
          <w:sz w:val="28"/>
          <w:szCs w:val="22"/>
          <w:shd w:val="clear" w:color="auto" w:fill="FFFFFF"/>
        </w:rPr>
        <w:t xml:space="preserve">  </w:t>
      </w:r>
      <w:r w:rsidRPr="000E4131">
        <w:rPr>
          <w:rFonts w:eastAsia="黑体" w:hint="eastAsia"/>
          <w:b/>
          <w:color w:val="000000"/>
          <w:sz w:val="28"/>
          <w:szCs w:val="22"/>
          <w:shd w:val="clear" w:color="auto" w:fill="FFFFFF"/>
        </w:rPr>
        <w:t>则</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第五十三条</w:t>
      </w:r>
      <w:r w:rsidRPr="000E4131">
        <w:rPr>
          <w:rFonts w:cs="宋体" w:hint="eastAsia"/>
          <w:color w:val="000000"/>
          <w:kern w:val="0"/>
          <w:szCs w:val="21"/>
          <w:shd w:val="clear" w:color="auto" w:fill="FFFFFF"/>
        </w:rPr>
        <w:t xml:space="preserve">　本办法适用于广东省各级行政机关、受委托的行政机关和依法被授权的组织及其工作人员。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有关行政机关对其他机关或者对其直接管理的事业单位的人事、财务、外事等事项的审批，不适用本办法。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第五十四条</w:t>
      </w:r>
      <w:r w:rsidRPr="000E4131">
        <w:rPr>
          <w:rFonts w:cs="宋体" w:hint="eastAsia"/>
          <w:color w:val="000000"/>
          <w:kern w:val="0"/>
          <w:szCs w:val="21"/>
          <w:shd w:val="clear" w:color="auto" w:fill="FFFFFF"/>
        </w:rPr>
        <w:t xml:space="preserve">　本办法所规定的行政机关实施行政审批的期限以工作日计算，不含法定节假日。</w:t>
      </w:r>
    </w:p>
    <w:p w:rsidR="00835B36" w:rsidRPr="000E4131" w:rsidRDefault="00835B36">
      <w:pPr>
        <w:widowControl/>
        <w:rPr>
          <w:rFonts w:cs="宋体"/>
          <w:color w:val="000000"/>
          <w:kern w:val="0"/>
          <w:szCs w:val="21"/>
          <w:shd w:val="clear" w:color="auto" w:fill="FFFFFF"/>
        </w:rPr>
      </w:pPr>
      <w:r w:rsidRPr="000E4131">
        <w:rPr>
          <w:rFonts w:cs="宋体" w:hint="eastAsia"/>
          <w:b/>
          <w:color w:val="000000"/>
          <w:kern w:val="0"/>
          <w:szCs w:val="21"/>
          <w:shd w:val="clear" w:color="auto" w:fill="FFFFFF"/>
        </w:rPr>
        <w:t xml:space="preserve">　　第五十五条</w:t>
      </w:r>
      <w:r w:rsidRPr="000E4131">
        <w:rPr>
          <w:rFonts w:cs="宋体" w:hint="eastAsia"/>
          <w:color w:val="000000"/>
          <w:kern w:val="0"/>
          <w:szCs w:val="21"/>
          <w:shd w:val="clear" w:color="auto" w:fill="FFFFFF"/>
        </w:rPr>
        <w:t xml:space="preserve">　法律、行政法规及国务院决定对行政审批管理监督另有规定的，从其规定。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第五十六条</w:t>
      </w:r>
      <w:r w:rsidRPr="000E4131">
        <w:rPr>
          <w:rFonts w:cs="宋体" w:hint="eastAsia"/>
          <w:color w:val="000000"/>
          <w:kern w:val="0"/>
          <w:szCs w:val="21"/>
          <w:shd w:val="clear" w:color="auto" w:fill="FFFFFF"/>
        </w:rPr>
        <w:t xml:space="preserve">　本办法自</w:t>
      </w:r>
      <w:r w:rsidRPr="000E4131">
        <w:rPr>
          <w:rFonts w:cs="宋体"/>
          <w:color w:val="000000"/>
          <w:kern w:val="0"/>
          <w:szCs w:val="21"/>
          <w:shd w:val="clear" w:color="auto" w:fill="FFFFFF"/>
        </w:rPr>
        <w:t>2008</w:t>
      </w:r>
      <w:r w:rsidRPr="000E4131">
        <w:rPr>
          <w:rFonts w:cs="宋体" w:hint="eastAsia"/>
          <w:color w:val="000000"/>
          <w:kern w:val="0"/>
          <w:szCs w:val="21"/>
          <w:shd w:val="clear" w:color="auto" w:fill="FFFFFF"/>
        </w:rPr>
        <w:t>年</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月</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日起施行。</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hd w:val="clear" w:color="auto" w:fill="FFFFFF"/>
        </w:rPr>
      </w:pPr>
      <w:bookmarkStart w:id="12" w:name="_Toc482117431"/>
      <w:r w:rsidRPr="000E4131">
        <w:rPr>
          <w:rFonts w:eastAsia="华文楷体" w:cs="宋体" w:hint="eastAsia"/>
          <w:b/>
          <w:bCs/>
          <w:color w:val="000000"/>
          <w:kern w:val="0"/>
          <w:sz w:val="36"/>
          <w:shd w:val="clear" w:color="auto" w:fill="FFFFFF"/>
        </w:rPr>
        <w:t>广东省规范行政处罚自由裁量权规定</w:t>
      </w:r>
      <w:bookmarkEnd w:id="12"/>
    </w:p>
    <w:p w:rsidR="00835B36" w:rsidRPr="000E4131" w:rsidRDefault="00835B36">
      <w:pPr>
        <w:widowControl/>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cs="宋体" w:hint="eastAsia"/>
          <w:color w:val="000000"/>
          <w:kern w:val="0"/>
          <w:szCs w:val="21"/>
          <w:shd w:val="clear" w:color="auto" w:fill="FFFFFF"/>
        </w:rPr>
        <w:t>（粤府令</w:t>
      </w: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第</w:t>
      </w:r>
      <w:r w:rsidRPr="000E4131">
        <w:rPr>
          <w:rFonts w:cs="宋体"/>
          <w:color w:val="000000"/>
          <w:kern w:val="0"/>
          <w:szCs w:val="21"/>
          <w:shd w:val="clear" w:color="auto" w:fill="FFFFFF"/>
        </w:rPr>
        <w:t>164</w:t>
      </w:r>
      <w:r w:rsidRPr="000E4131">
        <w:rPr>
          <w:rFonts w:cs="宋体" w:hint="eastAsia"/>
          <w:color w:val="000000"/>
          <w:kern w:val="0"/>
          <w:szCs w:val="21"/>
          <w:shd w:val="clear" w:color="auto" w:fill="FFFFFF"/>
        </w:rPr>
        <w:t>号）</w:t>
      </w:r>
    </w:p>
    <w:p w:rsidR="00835B36" w:rsidRPr="000E4131" w:rsidRDefault="00835B36">
      <w:pPr>
        <w:widowControl/>
        <w:jc w:val="center"/>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color w:val="000000"/>
          <w:kern w:val="0"/>
          <w:szCs w:val="21"/>
          <w:shd w:val="clear" w:color="auto" w:fill="FFFFFF"/>
        </w:rPr>
        <w:t xml:space="preserve">  </w:t>
      </w:r>
      <w:r w:rsidRPr="000E4131">
        <w:rPr>
          <w:rFonts w:cs="宋体" w:hint="eastAsia"/>
          <w:b/>
          <w:color w:val="000000"/>
          <w:kern w:val="0"/>
          <w:szCs w:val="21"/>
          <w:shd w:val="clear" w:color="auto" w:fill="FFFFFF"/>
        </w:rPr>
        <w:t>第一条</w:t>
      </w:r>
      <w:r w:rsidRPr="000E4131">
        <w:rPr>
          <w:rFonts w:cs="宋体" w:hint="eastAsia"/>
          <w:color w:val="000000"/>
          <w:kern w:val="0"/>
          <w:szCs w:val="21"/>
          <w:shd w:val="clear" w:color="auto" w:fill="FFFFFF"/>
        </w:rPr>
        <w:t xml:space="preserve">　为了规范行政处罚自由裁量权的行使，确保依法、合理行政，维护公民、法人和其他组织的合法权益，根据《中华人民共和国行政处罚法》、《广东省行政执法责任制条例》及其他相关规定，结合本省实际，制定本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第二条</w:t>
      </w:r>
      <w:r w:rsidRPr="000E4131">
        <w:rPr>
          <w:rFonts w:cs="宋体" w:hint="eastAsia"/>
          <w:color w:val="000000"/>
          <w:kern w:val="0"/>
          <w:szCs w:val="21"/>
          <w:shd w:val="clear" w:color="auto" w:fill="FFFFFF"/>
        </w:rPr>
        <w:t xml:space="preserve">　本规定适用于本省行政区域内行政处罚实施机关行使行政处罚自由裁量权的规范和监督。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第三条</w:t>
      </w:r>
      <w:r w:rsidRPr="000E4131">
        <w:rPr>
          <w:rFonts w:cs="宋体" w:hint="eastAsia"/>
          <w:color w:val="000000"/>
          <w:kern w:val="0"/>
          <w:szCs w:val="21"/>
          <w:shd w:val="clear" w:color="auto" w:fill="FFFFFF"/>
        </w:rPr>
        <w:t xml:space="preserve">　本规定所称行政处罚自由裁量权，是指行政处罚实施机关在法律、法规、规章规定的行政处罚权限范围内，对公民、法人或者其他组织违反行政管理秩序的行为决定是否给予行政处罚、给予何种行政处罚和给予何种幅度行政处罚的权限。</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本规定所称行政处罚实施机关，是指本省具有行政处罚权的行政机关和法律、法规授权实施行政处罚的组织。</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第四条</w:t>
      </w:r>
      <w:r w:rsidRPr="000E4131">
        <w:rPr>
          <w:rFonts w:cs="宋体" w:hint="eastAsia"/>
          <w:color w:val="000000"/>
          <w:kern w:val="0"/>
          <w:szCs w:val="21"/>
          <w:shd w:val="clear" w:color="auto" w:fill="FFFFFF"/>
        </w:rPr>
        <w:t xml:space="preserve">　县级以上人民政府领导本行政区域内的规范行政处罚自由裁量权工作。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县级以上人民政府法制工作机构具体负责组织、指导、监督本行政区域内的规范行政处罚自由裁量权工作。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上级人民政府所属部门依法指导并监督下级人民政府相应部门规范行政处罚自由裁量权工作；实行省以下垂直管理的部门规范行政处罚自由裁量权工作受同级人民政府监督。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各级人民政府监察机关依法对行政处罚自由裁量权的行使实施行政监察。</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第五条</w:t>
      </w:r>
      <w:r w:rsidRPr="000E4131">
        <w:rPr>
          <w:rFonts w:cs="宋体" w:hint="eastAsia"/>
          <w:color w:val="000000"/>
          <w:kern w:val="0"/>
          <w:szCs w:val="21"/>
          <w:shd w:val="clear" w:color="auto" w:fill="FFFFFF"/>
        </w:rPr>
        <w:t xml:space="preserve">　行使行政处罚自由裁量权，应当在法律、法规、规章规定的行政处罚的种类和幅度内进行，并遵循法定程序，保障行政管理相对人的合法权益。</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第六条</w:t>
      </w:r>
      <w:r w:rsidRPr="000E4131">
        <w:rPr>
          <w:rFonts w:cs="宋体" w:hint="eastAsia"/>
          <w:color w:val="000000"/>
          <w:kern w:val="0"/>
          <w:szCs w:val="21"/>
          <w:shd w:val="clear" w:color="auto" w:fill="FFFFFF"/>
        </w:rPr>
        <w:t xml:space="preserve">　行使行政处罚自由裁量权应当符合法律目的，排除不相关因素的干扰，所采取的措施和手段应当必要、适当。</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第七条</w:t>
      </w:r>
      <w:r w:rsidRPr="000E4131">
        <w:rPr>
          <w:rFonts w:cs="宋体" w:hint="eastAsia"/>
          <w:color w:val="000000"/>
          <w:kern w:val="0"/>
          <w:szCs w:val="21"/>
          <w:shd w:val="clear" w:color="auto" w:fill="FFFFFF"/>
        </w:rPr>
        <w:t xml:space="preserve">　行使行政处罚自由裁量权，纠正违法行为，应当坚持处罚与教育相结合，教育公民、法人或者其他组织自觉守法。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第八条</w:t>
      </w:r>
      <w:r w:rsidRPr="000E4131">
        <w:rPr>
          <w:rFonts w:cs="宋体" w:hint="eastAsia"/>
          <w:color w:val="000000"/>
          <w:kern w:val="0"/>
          <w:szCs w:val="21"/>
          <w:shd w:val="clear" w:color="auto" w:fill="FFFFFF"/>
        </w:rPr>
        <w:t xml:space="preserve">　行使行政处罚自由裁量权，应当以事实为依据，与违法行为的事实、性质、情节、社会危害程度相当，与违法行为发生地的经济发展水平相适应。</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第九条</w:t>
      </w:r>
      <w:r w:rsidRPr="000E4131">
        <w:rPr>
          <w:rFonts w:cs="宋体" w:hint="eastAsia"/>
          <w:color w:val="000000"/>
          <w:kern w:val="0"/>
          <w:szCs w:val="21"/>
          <w:shd w:val="clear" w:color="auto" w:fill="FFFFFF"/>
        </w:rPr>
        <w:t xml:space="preserve">　行使行政处罚自由裁量权，对事实、性质、情节、社会危害程度等因素相同或者相似的违法行为，所适用的处罚种类和幅度应当基本相同。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第十条　</w:t>
      </w:r>
      <w:r w:rsidRPr="000E4131">
        <w:rPr>
          <w:rFonts w:cs="宋体" w:hint="eastAsia"/>
          <w:color w:val="000000"/>
          <w:kern w:val="0"/>
          <w:szCs w:val="21"/>
          <w:shd w:val="clear" w:color="auto" w:fill="FFFFFF"/>
        </w:rPr>
        <w:t>行政处罚实施机关应当依照《广东省行政执法责任制条例》第十七条的规定，制定本单位的行政处罚自由裁量权适用规则，并向社会公开。</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省人民政府或者有条件的地级以上市人民政府所属行政处罚实施机关可以统一本系统行政处罚自由裁量权适用规则。</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行政处罚自由裁量权适用规则应当包括行政处罚的裁量标准、适用条件和决定程序。</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行政处罚实施机关及其工作人员应当按照行政处罚自由裁量权适用规则行使行政处罚自由裁量权。</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第十一条</w:t>
      </w:r>
      <w:r w:rsidRPr="000E4131">
        <w:rPr>
          <w:rFonts w:cs="宋体" w:hint="eastAsia"/>
          <w:color w:val="000000"/>
          <w:kern w:val="0"/>
          <w:szCs w:val="21"/>
          <w:shd w:val="clear" w:color="auto" w:fill="FFFFFF"/>
        </w:rPr>
        <w:t xml:space="preserve">　受委托实施行政处罚的组织的行政处罚自由裁量权适用规则由委托行政机关制定。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第十二条</w:t>
      </w:r>
      <w:r w:rsidRPr="000E4131">
        <w:rPr>
          <w:rFonts w:cs="宋体" w:hint="eastAsia"/>
          <w:color w:val="000000"/>
          <w:kern w:val="0"/>
          <w:szCs w:val="21"/>
          <w:shd w:val="clear" w:color="auto" w:fill="FFFFFF"/>
        </w:rPr>
        <w:t xml:space="preserve">　制定行政处罚的裁量标准和适用条件，应当遵守以下规定：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（一）法律、法规、规章规定可以选择是否予以行政处罚的，应当明确是否予以行政处罚的具体裁量标准和适用条件；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（二）法律、法规、规章规定可以选择行政处罚种类的，应当明确适用不同种类行政处罚的具体裁量标准和适用条件；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（三）法律、法规、规章规定可以选择行政处罚幅度的，应当根据违法事实、性质、情节、社会危害程度等因素确定具体裁量标准和适用条件；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（四）法律、法规、规章规定可以单处也可以并处行政处罚的，应当明确单处或者并处行政处罚的具体裁量标准和适用条件。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第十三条　</w:t>
      </w:r>
      <w:r w:rsidRPr="000E4131">
        <w:rPr>
          <w:rFonts w:cs="宋体" w:hint="eastAsia"/>
          <w:color w:val="000000"/>
          <w:kern w:val="0"/>
          <w:szCs w:val="21"/>
          <w:shd w:val="clear" w:color="auto" w:fill="FFFFFF"/>
        </w:rPr>
        <w:t>当事人有下列情形之一的，依法不予处罚：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（一）不满</w:t>
      </w:r>
      <w:r w:rsidRPr="000E4131">
        <w:rPr>
          <w:rFonts w:cs="宋体"/>
          <w:color w:val="000000"/>
          <w:kern w:val="0"/>
          <w:szCs w:val="21"/>
          <w:shd w:val="clear" w:color="auto" w:fill="FFFFFF"/>
        </w:rPr>
        <w:t>14</w:t>
      </w:r>
      <w:r w:rsidRPr="000E4131">
        <w:rPr>
          <w:rFonts w:cs="宋体" w:hint="eastAsia"/>
          <w:color w:val="000000"/>
          <w:kern w:val="0"/>
          <w:szCs w:val="21"/>
          <w:shd w:val="clear" w:color="auto" w:fill="FFFFFF"/>
        </w:rPr>
        <w:t>周岁的人有违法行为的；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（二）精神病人在不能辨认或者不能控制自己行为时有违法行为的；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（三）违法行为轻微并已及时纠正，没有造成危害后果的；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（四）法律、法规、规章规定不予处罚的其他情形。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违法行为在</w:t>
      </w:r>
      <w:r w:rsidRPr="000E4131">
        <w:rPr>
          <w:rFonts w:cs="宋体"/>
          <w:color w:val="000000"/>
          <w:kern w:val="0"/>
          <w:szCs w:val="21"/>
          <w:shd w:val="clear" w:color="auto" w:fill="FFFFFF"/>
        </w:rPr>
        <w:t>2</w:t>
      </w:r>
      <w:r w:rsidRPr="000E4131">
        <w:rPr>
          <w:rFonts w:cs="宋体" w:hint="eastAsia"/>
          <w:color w:val="000000"/>
          <w:kern w:val="0"/>
          <w:szCs w:val="21"/>
          <w:shd w:val="clear" w:color="auto" w:fill="FFFFFF"/>
        </w:rPr>
        <w:t>年内未被发现的，不再给予行政处罚。法律另有规定的除外。</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第十四条</w:t>
      </w:r>
      <w:r w:rsidRPr="000E4131">
        <w:rPr>
          <w:rFonts w:cs="宋体" w:hint="eastAsia"/>
          <w:color w:val="000000"/>
          <w:kern w:val="0"/>
          <w:szCs w:val="21"/>
          <w:shd w:val="clear" w:color="auto" w:fill="FFFFFF"/>
        </w:rPr>
        <w:t xml:space="preserve">　当事人有下列情形之一的，应当依法从轻或者减轻处罚：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（一）已满</w:t>
      </w:r>
      <w:r w:rsidRPr="000E4131">
        <w:rPr>
          <w:rFonts w:cs="宋体"/>
          <w:color w:val="000000"/>
          <w:kern w:val="0"/>
          <w:szCs w:val="21"/>
          <w:shd w:val="clear" w:color="auto" w:fill="FFFFFF"/>
        </w:rPr>
        <w:t>14</w:t>
      </w:r>
      <w:r w:rsidRPr="000E4131">
        <w:rPr>
          <w:rFonts w:cs="宋体" w:hint="eastAsia"/>
          <w:color w:val="000000"/>
          <w:kern w:val="0"/>
          <w:szCs w:val="21"/>
          <w:shd w:val="clear" w:color="auto" w:fill="FFFFFF"/>
        </w:rPr>
        <w:t>周岁不满</w:t>
      </w:r>
      <w:r w:rsidRPr="000E4131">
        <w:rPr>
          <w:rFonts w:cs="宋体"/>
          <w:color w:val="000000"/>
          <w:kern w:val="0"/>
          <w:szCs w:val="21"/>
          <w:shd w:val="clear" w:color="auto" w:fill="FFFFFF"/>
        </w:rPr>
        <w:t>18</w:t>
      </w:r>
      <w:r w:rsidRPr="000E4131">
        <w:rPr>
          <w:rFonts w:cs="宋体" w:hint="eastAsia"/>
          <w:color w:val="000000"/>
          <w:kern w:val="0"/>
          <w:szCs w:val="21"/>
          <w:shd w:val="clear" w:color="auto" w:fill="FFFFFF"/>
        </w:rPr>
        <w:t>周岁的人有违法行为的；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（二）主动消除或者减轻违法行为危害后果的；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（三）受他人胁迫有违法行为的；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（四）配合行政机关查处违法行为有立功表现的；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（五）法律、法规、规章规定应当从轻或者减轻处罚的其他情形。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第十五条</w:t>
      </w:r>
      <w:r w:rsidRPr="000E4131">
        <w:rPr>
          <w:rFonts w:cs="宋体" w:hint="eastAsia"/>
          <w:color w:val="000000"/>
          <w:kern w:val="0"/>
          <w:szCs w:val="21"/>
          <w:shd w:val="clear" w:color="auto" w:fill="FFFFFF"/>
        </w:rPr>
        <w:t xml:space="preserve">　当事人有下列情形之一的，应当依法从重处罚：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（一）扰乱公共秩序，妨害公共安全，侵犯人身权利、财产权利，妨害社会管理，情节严重，尚未构成犯罪的；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（二）经行政处罚实施机关及其执法人员责令停止、责令纠正违法行为后，继续实施违法行为的；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（三）隐匿、销毁违法行为证据的；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（四）共同违法行为中起主要作用或者教唆、胁迫、诱骗他人实施违法行为的；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（五）多次实施违法行为的；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（六）对举报人、证人打击报复的；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（七）妨碍执法人员查处违法行为的；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（八）法律、法规、规章规定应当从重处罚的其他情形。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第十六条</w:t>
      </w:r>
      <w:r w:rsidRPr="000E4131">
        <w:rPr>
          <w:rFonts w:cs="宋体" w:hint="eastAsia"/>
          <w:color w:val="000000"/>
          <w:kern w:val="0"/>
          <w:szCs w:val="21"/>
          <w:shd w:val="clear" w:color="auto" w:fill="FFFFFF"/>
        </w:rPr>
        <w:t xml:space="preserve">　行政处罚实施机关行使自由裁量权的，应当在行政处罚决定中说明理由。</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第十七条</w:t>
      </w:r>
      <w:r w:rsidRPr="000E4131">
        <w:rPr>
          <w:rFonts w:cs="宋体" w:hint="eastAsia"/>
          <w:color w:val="000000"/>
          <w:kern w:val="0"/>
          <w:szCs w:val="21"/>
          <w:shd w:val="clear" w:color="auto" w:fill="FFFFFF"/>
        </w:rPr>
        <w:t xml:space="preserve">　行政处罚实施机关应当建立重大行政处罚集体讨论制度。对集体讨论情况应当予以记录，并立卷归档。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第十八条</w:t>
      </w:r>
      <w:r w:rsidRPr="000E4131">
        <w:rPr>
          <w:rFonts w:cs="宋体" w:hint="eastAsia"/>
          <w:color w:val="000000"/>
          <w:kern w:val="0"/>
          <w:szCs w:val="21"/>
          <w:shd w:val="clear" w:color="auto" w:fill="FFFFFF"/>
        </w:rPr>
        <w:t xml:space="preserve">　行政处罚实施机关应当根据法律、法规、规章的变化或者执法工作的实际，及时修订行政处罚自由裁量权适用规则。</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第十九条</w:t>
      </w:r>
      <w:r w:rsidRPr="000E4131">
        <w:rPr>
          <w:rFonts w:cs="宋体" w:hint="eastAsia"/>
          <w:color w:val="000000"/>
          <w:kern w:val="0"/>
          <w:szCs w:val="21"/>
          <w:shd w:val="clear" w:color="auto" w:fill="FFFFFF"/>
        </w:rPr>
        <w:t xml:space="preserve">　行政处罚实施机关应当通过开展宣传培训、分析典型案例等多种方式，指导、落实规范行政处罚自由裁量权工作，定期组织行政执法人员开展实务培训。</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县级以上人民政府法制机构或者其研究机构应当协助、指导行政处罚实施机关开展行政执法业务培训。</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第二十条</w:t>
      </w:r>
      <w:r w:rsidRPr="000E4131">
        <w:rPr>
          <w:rFonts w:cs="宋体" w:hint="eastAsia"/>
          <w:color w:val="000000"/>
          <w:kern w:val="0"/>
          <w:szCs w:val="21"/>
          <w:shd w:val="clear" w:color="auto" w:fill="FFFFFF"/>
        </w:rPr>
        <w:t xml:space="preserve">　行政处罚实施机关应当建立健全行政执法责任制，加强对行政处罚自由裁量权工作的规范和监督。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第二十一条</w:t>
      </w:r>
      <w:r w:rsidRPr="000E4131">
        <w:rPr>
          <w:rFonts w:cs="宋体" w:hint="eastAsia"/>
          <w:color w:val="000000"/>
          <w:kern w:val="0"/>
          <w:szCs w:val="21"/>
          <w:shd w:val="clear" w:color="auto" w:fill="FFFFFF"/>
        </w:rPr>
        <w:t xml:space="preserve">　县级以上人民政府及其所属部门应当通过行政执法监督检查、行政执法评议考核、行政执法案卷评查等方式，对规范行政处罚自由裁量权工作进行监督。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规范行政处罚自由裁量权工作应当逐步纳入行政执法电子监察系统。</w:t>
      </w:r>
    </w:p>
    <w:p w:rsidR="00835B36" w:rsidRPr="000E4131" w:rsidRDefault="00835B36" w:rsidP="00A828CB">
      <w:pPr>
        <w:widowControl/>
        <w:ind w:firstLineChars="200" w:firstLine="422"/>
        <w:rPr>
          <w:rFonts w:cs="宋体"/>
          <w:color w:val="000000"/>
          <w:kern w:val="0"/>
          <w:szCs w:val="21"/>
          <w:shd w:val="clear" w:color="auto" w:fill="FFFFFF"/>
        </w:rPr>
      </w:pPr>
      <w:r w:rsidRPr="000E4131">
        <w:rPr>
          <w:rFonts w:cs="宋体" w:hint="eastAsia"/>
          <w:b/>
          <w:color w:val="000000"/>
          <w:kern w:val="0"/>
          <w:szCs w:val="21"/>
          <w:shd w:val="clear" w:color="auto" w:fill="FFFFFF"/>
        </w:rPr>
        <w:t>第二十二条</w:t>
      </w:r>
      <w:r w:rsidRPr="000E4131">
        <w:rPr>
          <w:rFonts w:cs="宋体" w:hint="eastAsia"/>
          <w:color w:val="000000"/>
          <w:kern w:val="0"/>
          <w:szCs w:val="21"/>
          <w:shd w:val="clear" w:color="auto" w:fill="FFFFFF"/>
        </w:rPr>
        <w:t xml:space="preserve">　行政处罚实施机关有下列情形之一的，上级机关应当责令其纠正；情节严重的，由上级机关予以通报批评，并由任免机关或者监察机关依法追究其主要负责人和直接责任人的行政责任：</w:t>
      </w:r>
    </w:p>
    <w:p w:rsidR="00835B36" w:rsidRPr="000E4131" w:rsidRDefault="00835B36" w:rsidP="00A828CB">
      <w:pPr>
        <w:widowControl/>
        <w:ind w:firstLineChars="200" w:firstLine="420"/>
        <w:rPr>
          <w:rFonts w:cs="宋体"/>
          <w:color w:val="000000"/>
          <w:kern w:val="0"/>
          <w:szCs w:val="21"/>
          <w:shd w:val="clear" w:color="auto" w:fill="FFFFFF"/>
        </w:rPr>
      </w:pPr>
      <w:r w:rsidRPr="000E4131">
        <w:rPr>
          <w:rFonts w:cs="宋体" w:hint="eastAsia"/>
          <w:color w:val="000000"/>
          <w:kern w:val="0"/>
          <w:szCs w:val="21"/>
          <w:shd w:val="clear" w:color="auto" w:fill="FFFFFF"/>
        </w:rPr>
        <w:t>（一）未按规定制定行政处罚自由裁量权适用规则的；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（二）未将行政处罚自由裁量权适用规则向社会公布的；</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（三）未按照本单位或本系统的行政处罚自由裁量权适用规则行使行政处罚自由裁量权的；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（四）不当行使行政处罚自由裁量权，造成重大损失或者恶劣影响的。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第二十三条　</w:t>
      </w:r>
      <w:r w:rsidRPr="000E4131">
        <w:rPr>
          <w:rFonts w:cs="宋体" w:hint="eastAsia"/>
          <w:color w:val="000000"/>
          <w:kern w:val="0"/>
          <w:szCs w:val="21"/>
          <w:shd w:val="clear" w:color="auto" w:fill="FFFFFF"/>
        </w:rPr>
        <w:t>各级人民政府法制工作机构发现本级人民政府所属行政处罚实施机关违反本规定的，应当责令其纠正，或者提请本级人民政府予以纠正，并对纠正情况进行跟踪督查；情节严重的，可以建议任免机关或者监察机关依法追究其主要负责人和直接责任人的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第二十四条</w:t>
      </w:r>
      <w:r w:rsidRPr="000E4131">
        <w:rPr>
          <w:rFonts w:cs="宋体" w:hint="eastAsia"/>
          <w:color w:val="000000"/>
          <w:kern w:val="0"/>
          <w:szCs w:val="21"/>
          <w:shd w:val="clear" w:color="auto" w:fill="FFFFFF"/>
        </w:rPr>
        <w:t xml:space="preserve">　本规定自</w:t>
      </w:r>
      <w:r w:rsidRPr="000E4131">
        <w:rPr>
          <w:rFonts w:cs="宋体"/>
          <w:color w:val="000000"/>
          <w:kern w:val="0"/>
          <w:szCs w:val="21"/>
          <w:shd w:val="clear" w:color="auto" w:fill="FFFFFF"/>
        </w:rPr>
        <w:t>2012</w:t>
      </w:r>
      <w:r w:rsidRPr="000E4131">
        <w:rPr>
          <w:rFonts w:cs="宋体" w:hint="eastAsia"/>
          <w:color w:val="000000"/>
          <w:kern w:val="0"/>
          <w:szCs w:val="21"/>
          <w:shd w:val="clear" w:color="auto" w:fill="FFFFFF"/>
        </w:rPr>
        <w:t>年</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月</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日起施行。有关行政处罚实施机关应当在本规定施行后</w:t>
      </w:r>
      <w:r w:rsidRPr="000E4131">
        <w:rPr>
          <w:rFonts w:cs="宋体"/>
          <w:color w:val="000000"/>
          <w:kern w:val="0"/>
          <w:szCs w:val="21"/>
          <w:shd w:val="clear" w:color="auto" w:fill="FFFFFF"/>
        </w:rPr>
        <w:t>6</w:t>
      </w:r>
      <w:r w:rsidRPr="000E4131">
        <w:rPr>
          <w:rFonts w:cs="宋体" w:hint="eastAsia"/>
          <w:color w:val="000000"/>
          <w:kern w:val="0"/>
          <w:szCs w:val="21"/>
          <w:shd w:val="clear" w:color="auto" w:fill="FFFFFF"/>
        </w:rPr>
        <w:t>个月内制定行政处罚自由裁量权适用规则。</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hd w:val="clear" w:color="auto" w:fill="FFFFFF"/>
        </w:rPr>
      </w:pPr>
      <w:bookmarkStart w:id="13" w:name="_Toc482117432"/>
      <w:r w:rsidRPr="000E4131">
        <w:rPr>
          <w:rFonts w:eastAsia="华文楷体" w:cs="宋体" w:hint="eastAsia"/>
          <w:b/>
          <w:bCs/>
          <w:color w:val="000000"/>
          <w:kern w:val="0"/>
          <w:sz w:val="36"/>
          <w:shd w:val="clear" w:color="auto" w:fill="FFFFFF"/>
        </w:rPr>
        <w:t>广东省治理货运车辆超限超载工作责任追究办法</w:t>
      </w:r>
      <w:bookmarkEnd w:id="13"/>
    </w:p>
    <w:p w:rsidR="00835B36" w:rsidRPr="000E4131" w:rsidRDefault="00835B36">
      <w:pPr>
        <w:widowControl/>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cs="宋体" w:hint="eastAsia"/>
          <w:color w:val="000000"/>
          <w:kern w:val="0"/>
          <w:szCs w:val="21"/>
          <w:shd w:val="clear" w:color="auto" w:fill="FFFFFF"/>
        </w:rPr>
        <w:t>（粤府令</w:t>
      </w: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第</w:t>
      </w:r>
      <w:r w:rsidRPr="000E4131">
        <w:rPr>
          <w:rFonts w:cs="宋体"/>
          <w:color w:val="000000"/>
          <w:kern w:val="0"/>
          <w:szCs w:val="21"/>
          <w:shd w:val="clear" w:color="auto" w:fill="FFFFFF"/>
        </w:rPr>
        <w:t>178</w:t>
      </w:r>
      <w:r w:rsidRPr="000E4131">
        <w:rPr>
          <w:rFonts w:cs="宋体" w:hint="eastAsia"/>
          <w:color w:val="000000"/>
          <w:kern w:val="0"/>
          <w:szCs w:val="21"/>
          <w:shd w:val="clear" w:color="auto" w:fill="FFFFFF"/>
        </w:rPr>
        <w:t>号）</w:t>
      </w:r>
    </w:p>
    <w:p w:rsidR="00835B36" w:rsidRPr="000E4131" w:rsidRDefault="00835B36">
      <w:pPr>
        <w:widowControl/>
        <w:jc w:val="center"/>
        <w:rPr>
          <w:rFonts w:cs="宋体"/>
          <w:color w:val="000000"/>
          <w:kern w:val="0"/>
          <w:szCs w:val="21"/>
          <w:shd w:val="clear" w:color="auto" w:fill="FFFFFF"/>
        </w:rPr>
      </w:pPr>
    </w:p>
    <w:p w:rsidR="00835B36" w:rsidRPr="000E4131" w:rsidRDefault="00835B36" w:rsidP="00A828CB">
      <w:pPr>
        <w:widowControl/>
        <w:ind w:firstLineChars="200" w:firstLine="422"/>
        <w:rPr>
          <w:rFonts w:cs="宋体"/>
          <w:color w:val="000000"/>
          <w:kern w:val="0"/>
          <w:szCs w:val="21"/>
          <w:shd w:val="clear" w:color="auto" w:fill="FFFFFF"/>
        </w:rPr>
      </w:pPr>
      <w:r w:rsidRPr="000E4131">
        <w:rPr>
          <w:rFonts w:cs="宋体" w:hint="eastAsia"/>
          <w:b/>
          <w:color w:val="000000"/>
          <w:kern w:val="0"/>
          <w:szCs w:val="21"/>
          <w:shd w:val="clear" w:color="auto" w:fill="FFFFFF"/>
        </w:rPr>
        <w:t>第一条</w:t>
      </w:r>
      <w:r w:rsidRPr="000E4131">
        <w:rPr>
          <w:rFonts w:cs="宋体" w:hint="eastAsia"/>
          <w:color w:val="000000"/>
          <w:kern w:val="0"/>
          <w:szCs w:val="21"/>
          <w:shd w:val="clear" w:color="auto" w:fill="FFFFFF"/>
        </w:rPr>
        <w:t xml:space="preserve">　为了加强治理货运车辆超限超载工作，落实各级人民政府和有关部门在治理货运车辆超限超载工作中的责任，依据《中华人民共和国行政监察法》、《行政机关公务员处分条例》等有关法律法规，结合本省实际，制定本办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第二条</w:t>
      </w:r>
      <w:r w:rsidRPr="000E4131">
        <w:rPr>
          <w:rFonts w:cs="宋体" w:hint="eastAsia"/>
          <w:color w:val="000000"/>
          <w:kern w:val="0"/>
          <w:szCs w:val="21"/>
          <w:shd w:val="clear" w:color="auto" w:fill="FFFFFF"/>
        </w:rPr>
        <w:t xml:space="preserve">　本省行政区域内的治理货运车辆超限超载工作责任追究，适用本办法。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第三条</w:t>
      </w:r>
      <w:r w:rsidRPr="000E4131">
        <w:rPr>
          <w:rFonts w:cs="宋体" w:hint="eastAsia"/>
          <w:color w:val="000000"/>
          <w:kern w:val="0"/>
          <w:szCs w:val="21"/>
          <w:shd w:val="clear" w:color="auto" w:fill="FFFFFF"/>
        </w:rPr>
        <w:t xml:space="preserve">　本办法所称货运车辆超限超载，是指货运车辆未经公路管理机构批准超过桥梁、道路的限载、限高、限宽、限长标准行驶，或者货运车辆超过行驶证核定的额定载质量行驶。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本办法所称责任追究，是指因货运车辆超限超载造成桥梁、道路严重损毁和人员伤亡等生产安全责任事故的，对所涉及的治理车辆超限超载检测站、治理车辆超限超载流动巡查队、装载货物源头、车辆生产和改装及维修场所等单位的过错责任进行倒查，追究有关单位和责任人不履行或者不正确履行治理货运车辆超限超载工作职责的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第四条</w:t>
      </w:r>
      <w:r w:rsidRPr="000E4131">
        <w:rPr>
          <w:rFonts w:cs="宋体" w:hint="eastAsia"/>
          <w:color w:val="000000"/>
          <w:kern w:val="0"/>
          <w:szCs w:val="21"/>
          <w:shd w:val="clear" w:color="auto" w:fill="FFFFFF"/>
        </w:rPr>
        <w:t xml:space="preserve">　治理货运车辆超限超载工作实行省政府领导、市县（区）政府负责，相关部门各负其责的工作机制。</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各级监察机关负责依法进行责任追究的具体实施。</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交通运输、公安、经济和信息化、工商、质量技术监督、安全生产监督管理等部门按照各自职责，做好治理货运车辆超限超载工作。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第五条</w:t>
      </w:r>
      <w:r w:rsidRPr="000E4131">
        <w:rPr>
          <w:rFonts w:cs="宋体" w:hint="eastAsia"/>
          <w:color w:val="000000"/>
          <w:kern w:val="0"/>
          <w:szCs w:val="21"/>
          <w:shd w:val="clear" w:color="auto" w:fill="FFFFFF"/>
        </w:rPr>
        <w:t xml:space="preserve">　责任追究的对象包括：</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（一）市、县（区）人民政府及其负责人；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（二）市、县（区）人民政府有关部门及其负责人；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（三）受行政机关委托履行行政管理职责的管理机构及其负责人。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责任倒查中涉及的直接责任人，由监察机关监督其主管部门按照规定追究责任。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第六条</w:t>
      </w:r>
      <w:r w:rsidRPr="000E4131">
        <w:rPr>
          <w:rFonts w:cs="宋体" w:hint="eastAsia"/>
          <w:color w:val="000000"/>
          <w:kern w:val="0"/>
          <w:szCs w:val="21"/>
          <w:shd w:val="clear" w:color="auto" w:fill="FFFFFF"/>
        </w:rPr>
        <w:t xml:space="preserve">　治理货运车辆超限超载工作责任追究，实行实事求是、依法依规、有责必究、教育与惩处相结合的原则。</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第七条</w:t>
      </w:r>
      <w:r w:rsidRPr="000E4131">
        <w:rPr>
          <w:rFonts w:cs="宋体" w:hint="eastAsia"/>
          <w:color w:val="000000"/>
          <w:kern w:val="0"/>
          <w:szCs w:val="21"/>
          <w:shd w:val="clear" w:color="auto" w:fill="FFFFFF"/>
        </w:rPr>
        <w:t xml:space="preserve">　各级监察机关和交通运输部门、公安机关交通管理部门、安监部门及其他相关单位对造成责任事故的超限超载货运车辆，应当调查其所属单位或者所有人、途经站点等涉及单位的过错责任，提取相关证据，形成初步核实报告。</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责任倒查初步核实工作，应当在</w:t>
      </w:r>
      <w:r w:rsidRPr="000E4131">
        <w:rPr>
          <w:rFonts w:cs="宋体"/>
          <w:color w:val="000000"/>
          <w:kern w:val="0"/>
          <w:szCs w:val="21"/>
          <w:shd w:val="clear" w:color="auto" w:fill="FFFFFF"/>
        </w:rPr>
        <w:t>10</w:t>
      </w:r>
      <w:r w:rsidRPr="000E4131">
        <w:rPr>
          <w:rFonts w:cs="宋体" w:hint="eastAsia"/>
          <w:color w:val="000000"/>
          <w:kern w:val="0"/>
          <w:szCs w:val="21"/>
          <w:shd w:val="clear" w:color="auto" w:fill="FFFFFF"/>
        </w:rPr>
        <w:t>个工作日内完成；重特大事故、案情复杂的，经上级主管部门批准可以适当延长，但最长不得超过</w:t>
      </w:r>
      <w:r w:rsidRPr="000E4131">
        <w:rPr>
          <w:rFonts w:cs="宋体"/>
          <w:color w:val="000000"/>
          <w:kern w:val="0"/>
          <w:szCs w:val="21"/>
          <w:shd w:val="clear" w:color="auto" w:fill="FFFFFF"/>
        </w:rPr>
        <w:t>30</w:t>
      </w:r>
      <w:r w:rsidRPr="000E4131">
        <w:rPr>
          <w:rFonts w:cs="宋体" w:hint="eastAsia"/>
          <w:color w:val="000000"/>
          <w:kern w:val="0"/>
          <w:szCs w:val="21"/>
          <w:shd w:val="clear" w:color="auto" w:fill="FFFFFF"/>
        </w:rPr>
        <w:t>个工作日。</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第八条</w:t>
      </w:r>
      <w:r w:rsidRPr="000E4131">
        <w:rPr>
          <w:rFonts w:cs="宋体" w:hint="eastAsia"/>
          <w:color w:val="000000"/>
          <w:kern w:val="0"/>
          <w:szCs w:val="21"/>
          <w:shd w:val="clear" w:color="auto" w:fill="FFFFFF"/>
        </w:rPr>
        <w:t xml:space="preserve">　造成责任事故的货运车辆超限超载行为查证属实的，由监察机关依法对责任对象的过错责任进行调查、认定，做出监察决定或者提出监察建议。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第九条</w:t>
      </w:r>
      <w:r w:rsidRPr="000E4131">
        <w:rPr>
          <w:rFonts w:cs="宋体" w:hint="eastAsia"/>
          <w:color w:val="000000"/>
          <w:kern w:val="0"/>
          <w:szCs w:val="21"/>
          <w:shd w:val="clear" w:color="auto" w:fill="FFFFFF"/>
        </w:rPr>
        <w:t xml:space="preserve">　具有下列情形之一的，应当从轻处分：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（一）积极配合调查工作的；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（二）主动纠正错误，及时采取补救措施，有效阻止损害后果扩大的；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（三）其他应当从轻处分的情形。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第十条</w:t>
      </w:r>
      <w:r w:rsidRPr="000E4131">
        <w:rPr>
          <w:rFonts w:cs="宋体" w:hint="eastAsia"/>
          <w:color w:val="000000"/>
          <w:kern w:val="0"/>
          <w:szCs w:val="21"/>
          <w:shd w:val="clear" w:color="auto" w:fill="FFFFFF"/>
        </w:rPr>
        <w:t xml:space="preserve">　具有下列情形之一的，应当从重处分：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（一）干扰、妨碍调查工作的；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（二）隐匿、伪造、销毁证据的；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（三）包庇同案人员的；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（四）串供或者阻止他人揭发检举、提供证据材料的；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（五）其他应当从重处分的情形。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第十一条</w:t>
      </w:r>
      <w:r w:rsidRPr="000E4131">
        <w:rPr>
          <w:rFonts w:cs="宋体" w:hint="eastAsia"/>
          <w:color w:val="000000"/>
          <w:kern w:val="0"/>
          <w:szCs w:val="21"/>
          <w:shd w:val="clear" w:color="auto" w:fill="FFFFFF"/>
        </w:rPr>
        <w:t xml:space="preserve">　市、县（区）人民政府不履行或者不正确履行治理货运车辆超限超载工作的组织领导职责，致使超限超载货运车辆上路行驶造成责任事故的，依法追究主要负责人和分管负责人的责任。情节较轻的，进行约谈、责令作出检讨或者给予通报批评；情节较重的，依法给予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第十二条</w:t>
      </w:r>
      <w:r w:rsidRPr="000E4131">
        <w:rPr>
          <w:rFonts w:cs="宋体" w:hint="eastAsia"/>
          <w:color w:val="000000"/>
          <w:kern w:val="0"/>
          <w:szCs w:val="21"/>
          <w:shd w:val="clear" w:color="auto" w:fill="FFFFFF"/>
        </w:rPr>
        <w:t xml:space="preserve">　交通运输部门未对车辆维修企业的改装行为进行有效监管，致使超限超载货运车辆上路行驶造成责任事故的，依法追究交通运输部门分管负责人、主要负责人和企业主管或者监管单位分管负责人、主要负责人的责任。情节较轻的，责令作出检讨或者通报批评；情节较重的，给予警告或者记过处分；情节严重的，给予记大过或者降级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第十三条</w:t>
      </w:r>
      <w:r w:rsidRPr="000E4131">
        <w:rPr>
          <w:rFonts w:cs="宋体" w:hint="eastAsia"/>
          <w:color w:val="000000"/>
          <w:kern w:val="0"/>
          <w:szCs w:val="21"/>
          <w:shd w:val="clear" w:color="auto" w:fill="FFFFFF"/>
        </w:rPr>
        <w:t xml:space="preserve">　交通运输部门未对煤炭、水泥等货物集散地以及道路运输站（场）的运输装载行为进行有效监督检查，致使超限超载货运车辆上路行驶造成责任事故的，依法追究交通运输部门分管负责人、主要负责人和企业主管或者监管单位分管负责人、主要负责人的责任。情节较轻的，责令作出检讨或者通报批评；情节较重的，给予警告或者记过处分；情节严重的，给予记大过或者降级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第十四条</w:t>
      </w:r>
      <w:r w:rsidRPr="000E4131">
        <w:rPr>
          <w:rFonts w:cs="宋体" w:hint="eastAsia"/>
          <w:color w:val="000000"/>
          <w:kern w:val="0"/>
          <w:szCs w:val="21"/>
          <w:shd w:val="clear" w:color="auto" w:fill="FFFFFF"/>
        </w:rPr>
        <w:t xml:space="preserve">　治理车辆超限超载检测站、治理车辆超限超载流动巡查队违规放行超限超载货运车辆造成责任事故的，依法追究治理车辆超限超载检测站、治理车辆超限超载流动巡查队主要负责人和主管部门分管负责人、主要负责人的责任。情节较轻的，给予记过处分；情节较重的，给予记大过或者降级处分；情节严重的，给予撤职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第十五条　</w:t>
      </w:r>
      <w:r w:rsidRPr="000E4131">
        <w:rPr>
          <w:rFonts w:cs="宋体" w:hint="eastAsia"/>
          <w:color w:val="000000"/>
          <w:kern w:val="0"/>
          <w:szCs w:val="21"/>
          <w:shd w:val="clear" w:color="auto" w:fill="FFFFFF"/>
        </w:rPr>
        <w:t>交通运输部门、公安机关交通管理部门未按照规定为治理车辆超限超载检测站、治理车辆超限超载流动巡查队指派执法人员，或者指派的执法人员不作为，致使超限超载货运车辆上路行驶造成责任事故的，依法追究交通运输部门和公安机关交通管理部门分管负责人、主要负责人的责任。情节较轻的，责令作出检讨或者通报批评；情节较重的，给予警告或者记过处分；情节严重的，给予记大过或者降级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第十六条</w:t>
      </w:r>
      <w:r w:rsidRPr="000E4131">
        <w:rPr>
          <w:rFonts w:cs="宋体" w:hint="eastAsia"/>
          <w:color w:val="000000"/>
          <w:kern w:val="0"/>
          <w:szCs w:val="21"/>
          <w:shd w:val="clear" w:color="auto" w:fill="FFFFFF"/>
        </w:rPr>
        <w:t xml:space="preserve">　公安机关交通管理部门未执行有关规定，对不符合国家有关机动车登记条件的货运车辆发放登记证书、号牌、行驶证和检验合格标志，致使超限超载货运车辆上路行驶造成责任事故的，依法追究车管所主要负责人和市交警支队分管负责人、主要负责人的责任。情节较轻的，给予记过处分；情节较重的，给予记大过或者降级处分；情节严重的，给予撤职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第十七条</w:t>
      </w:r>
      <w:r w:rsidRPr="000E4131">
        <w:rPr>
          <w:rFonts w:cs="宋体" w:hint="eastAsia"/>
          <w:color w:val="000000"/>
          <w:kern w:val="0"/>
          <w:szCs w:val="21"/>
          <w:shd w:val="clear" w:color="auto" w:fill="FFFFFF"/>
        </w:rPr>
        <w:t xml:space="preserve">　经济和信息化部门对车辆生产企业的准入未按照国家规定对车辆生产企业以及产品公告管理，致使非法改装超限超载货运车辆上路行驶造成责任事故的，依法追究经济和信息化部门分管负责人、主要负责人的责任。情节较轻的，责令作出检讨或者通报批评；情节较重的，给予警告或者记过处分；情节严重的，给予记大过或者降级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第十八条　</w:t>
      </w:r>
      <w:r w:rsidRPr="000E4131">
        <w:rPr>
          <w:rFonts w:cs="宋体" w:hint="eastAsia"/>
          <w:color w:val="000000"/>
          <w:kern w:val="0"/>
          <w:szCs w:val="21"/>
          <w:shd w:val="clear" w:color="auto" w:fill="FFFFFF"/>
        </w:rPr>
        <w:t>工商部门未依照《广东省查处无照经营行为条例》规定查处无营业执照擅自从事道路运输经营、道路运输站（场）经营和车辆改装、维修经营，致使超限超载货运车辆上路行驶造成责任事故的，依法追究工商部门分管负责人、主要负责人的责任。情节较轻的，责令作出检讨或者通报批评；情节较重的，给予警告或者记过处分；情节严重的，给予记大过或者降级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第十九条</w:t>
      </w:r>
      <w:r w:rsidRPr="000E4131">
        <w:rPr>
          <w:rFonts w:cs="宋体" w:hint="eastAsia"/>
          <w:color w:val="000000"/>
          <w:kern w:val="0"/>
          <w:szCs w:val="21"/>
          <w:shd w:val="clear" w:color="auto" w:fill="FFFFFF"/>
        </w:rPr>
        <w:t xml:space="preserve">　质监部门未检查从事改装车辆生产企业的生产场所及标准执行情况，应当发现而未发现改装车辆生产企业没有按照企业标准体系要求组织生产，致使非法改装超限超载货运车辆上路行驶造成责任事故的，依法追究质监部门分管负责人、主要负责人的责任。情节较轻的，责令作出检讨或者通报批评；情节较重的，给予警告或者记过处分；情节严重的，给予记大过或者降级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第二十条</w:t>
      </w:r>
      <w:r w:rsidRPr="000E4131">
        <w:rPr>
          <w:rFonts w:cs="宋体" w:hint="eastAsia"/>
          <w:color w:val="000000"/>
          <w:kern w:val="0"/>
          <w:szCs w:val="21"/>
          <w:shd w:val="clear" w:color="auto" w:fill="FFFFFF"/>
        </w:rPr>
        <w:t xml:space="preserve">　质监部门未按照职责对机动车安全技术检验机构进行明确要求和监督检查，致使非法改装超限超载货运车辆上路行驶造成责任事故的，依法追究质监部门分管负责人、主要负责人的责任。情节较轻的，责令作出检讨或者通报批评；情节较重的，给予警告或者记过处分；情节严重的，给予记大过或者降级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第二十一条</w:t>
      </w:r>
      <w:r w:rsidRPr="000E4131">
        <w:rPr>
          <w:rFonts w:cs="宋体" w:hint="eastAsia"/>
          <w:color w:val="000000"/>
          <w:kern w:val="0"/>
          <w:szCs w:val="21"/>
          <w:shd w:val="clear" w:color="auto" w:fill="FFFFFF"/>
        </w:rPr>
        <w:t xml:space="preserve">　安全监管部门未对危险化学品充装单位进行安全监管，致使危险化学品超载货运车辆上路行驶造成责任事故的，依法追究安全监管部门分管负责人、主要负责人的责任。情节较轻的，责令作出检讨或者通报批评；情节较重的，给予警告或者记过处分；情节严重的，给予记大过或者降级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第二十二条　</w:t>
      </w:r>
      <w:r w:rsidRPr="000E4131">
        <w:rPr>
          <w:rFonts w:cs="宋体" w:hint="eastAsia"/>
          <w:color w:val="000000"/>
          <w:kern w:val="0"/>
          <w:szCs w:val="21"/>
          <w:shd w:val="clear" w:color="auto" w:fill="FFFFFF"/>
        </w:rPr>
        <w:t>行政机关对不符合法定条件的申请人准予行政许可或者超越法定职权作出准予行政许可决定，致使超限超载货运车辆上路行驶造成责任事故的，依法追究主要负责人和分管负责人的责任。情节较轻的，给予记过处分；情节较重的，给予记大过或者降级处分；情节严重的，给予撤职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第二十三条　</w:t>
      </w:r>
      <w:r w:rsidRPr="000E4131">
        <w:rPr>
          <w:rFonts w:cs="宋体" w:hint="eastAsia"/>
          <w:color w:val="000000"/>
          <w:kern w:val="0"/>
          <w:szCs w:val="21"/>
          <w:shd w:val="clear" w:color="auto" w:fill="FFFFFF"/>
        </w:rPr>
        <w:t>各级人民政府、有关部门、企事业单位及其工作人员拒不配合调查取证工作的，依法追究主要负责人的责任。情节较轻的，责令作出检讨或者通报批评；情节较重的，给予警告或者记过处分；情节严重的，给予记大过或者降级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第二十四条</w:t>
      </w:r>
      <w:r w:rsidRPr="000E4131">
        <w:rPr>
          <w:rFonts w:cs="宋体" w:hint="eastAsia"/>
          <w:color w:val="000000"/>
          <w:kern w:val="0"/>
          <w:szCs w:val="21"/>
          <w:shd w:val="clear" w:color="auto" w:fill="FFFFFF"/>
        </w:rPr>
        <w:t xml:space="preserve">　治理货运车辆超限超载工作人员在治理货运车辆超限超载工作中滥用职权、玩忽职守、徇私舞弊的，由任免机关或者监察机关依法给予处分；违反党纪的，移送有管辖权的纪检机关处理；构成犯罪的，依法追究刑事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第二十五条</w:t>
      </w:r>
      <w:r w:rsidRPr="000E4131">
        <w:rPr>
          <w:rFonts w:cs="宋体" w:hint="eastAsia"/>
          <w:color w:val="000000"/>
          <w:kern w:val="0"/>
          <w:szCs w:val="21"/>
          <w:shd w:val="clear" w:color="auto" w:fill="FFFFFF"/>
        </w:rPr>
        <w:t xml:space="preserve">　本办法自</w:t>
      </w:r>
      <w:r w:rsidRPr="000E4131">
        <w:rPr>
          <w:rFonts w:cs="宋体"/>
          <w:color w:val="000000"/>
          <w:kern w:val="0"/>
          <w:szCs w:val="21"/>
          <w:shd w:val="clear" w:color="auto" w:fill="FFFFFF"/>
        </w:rPr>
        <w:t>2013</w:t>
      </w:r>
      <w:r w:rsidRPr="000E4131">
        <w:rPr>
          <w:rFonts w:cs="宋体" w:hint="eastAsia"/>
          <w:color w:val="000000"/>
          <w:kern w:val="0"/>
          <w:szCs w:val="21"/>
          <w:shd w:val="clear" w:color="auto" w:fill="FFFFFF"/>
        </w:rPr>
        <w:t>年</w:t>
      </w:r>
      <w:r w:rsidRPr="000E4131">
        <w:rPr>
          <w:rFonts w:cs="宋体"/>
          <w:color w:val="000000"/>
          <w:kern w:val="0"/>
          <w:szCs w:val="21"/>
          <w:shd w:val="clear" w:color="auto" w:fill="FFFFFF"/>
        </w:rPr>
        <w:t>3</w:t>
      </w:r>
      <w:r w:rsidRPr="000E4131">
        <w:rPr>
          <w:rFonts w:cs="宋体" w:hint="eastAsia"/>
          <w:color w:val="000000"/>
          <w:kern w:val="0"/>
          <w:szCs w:val="21"/>
          <w:shd w:val="clear" w:color="auto" w:fill="FFFFFF"/>
        </w:rPr>
        <w:t>月</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日起施行。</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hd w:val="clear" w:color="auto" w:fill="FFFFFF"/>
        </w:rPr>
      </w:pPr>
      <w:bookmarkStart w:id="14" w:name="_Toc482117433"/>
      <w:r w:rsidRPr="000E4131">
        <w:rPr>
          <w:rFonts w:eastAsia="华文楷体" w:cs="宋体" w:hint="eastAsia"/>
          <w:b/>
          <w:bCs/>
          <w:color w:val="000000"/>
          <w:kern w:val="0"/>
          <w:sz w:val="36"/>
          <w:shd w:val="clear" w:color="auto" w:fill="FFFFFF"/>
        </w:rPr>
        <w:t>广东省重大行政决策听证规定</w:t>
      </w:r>
      <w:bookmarkEnd w:id="14"/>
    </w:p>
    <w:p w:rsidR="00835B36" w:rsidRPr="000E4131" w:rsidRDefault="00835B36">
      <w:pPr>
        <w:widowControl/>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cs="宋体" w:hint="eastAsia"/>
          <w:color w:val="000000"/>
          <w:kern w:val="0"/>
          <w:szCs w:val="21"/>
          <w:shd w:val="clear" w:color="auto" w:fill="FFFFFF"/>
        </w:rPr>
        <w:t>（粤府令</w:t>
      </w: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第</w:t>
      </w:r>
      <w:r w:rsidRPr="000E4131">
        <w:rPr>
          <w:rFonts w:cs="宋体"/>
          <w:color w:val="000000"/>
          <w:kern w:val="0"/>
          <w:szCs w:val="21"/>
          <w:shd w:val="clear" w:color="auto" w:fill="FFFFFF"/>
        </w:rPr>
        <w:t>183</w:t>
      </w:r>
      <w:r w:rsidRPr="000E4131">
        <w:rPr>
          <w:rFonts w:cs="宋体" w:hint="eastAsia"/>
          <w:color w:val="000000"/>
          <w:kern w:val="0"/>
          <w:szCs w:val="21"/>
          <w:shd w:val="clear" w:color="auto" w:fill="FFFFFF"/>
        </w:rPr>
        <w:t>号）</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第一章　总　则</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第一条</w:t>
      </w:r>
      <w:r w:rsidRPr="000E4131">
        <w:rPr>
          <w:rFonts w:cs="宋体" w:hint="eastAsia"/>
          <w:color w:val="000000"/>
          <w:kern w:val="0"/>
          <w:szCs w:val="21"/>
          <w:shd w:val="clear" w:color="auto" w:fill="FFFFFF"/>
        </w:rPr>
        <w:t xml:space="preserve">　为规范本省行政机关重大行政决策听证活动，促进科学、民主、依法决策，保障公民、法人和其他组织的合法权益，根据《国务院关于加强市县政府依法行政的决定》、《国务院关于加强法治政府建设的意见》等有关规定，结合本省实际，制定本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第二条　</w:t>
      </w:r>
      <w:r w:rsidRPr="000E4131">
        <w:rPr>
          <w:rFonts w:cs="宋体" w:hint="eastAsia"/>
          <w:color w:val="000000"/>
          <w:kern w:val="0"/>
          <w:szCs w:val="21"/>
          <w:shd w:val="clear" w:color="auto" w:fill="FFFFFF"/>
        </w:rPr>
        <w:t>本省行政区域内各级人民政府、县级以上人民政府工作部门（以下统称行政机关）开展重大行政决策听证活动，适用本规定。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法律、法规、规章另有规定的，从其规定。</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第三条</w:t>
      </w:r>
      <w:r w:rsidRPr="000E4131">
        <w:rPr>
          <w:rFonts w:cs="宋体" w:hint="eastAsia"/>
          <w:color w:val="000000"/>
          <w:kern w:val="0"/>
          <w:szCs w:val="21"/>
          <w:shd w:val="clear" w:color="auto" w:fill="FFFFFF"/>
        </w:rPr>
        <w:t xml:space="preserve">　各级人民政府法制机构负责重大行政决策听证工作的指导、协调、监督以及制度建设工作。</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各级监察机关对重大行政决策听证工作依法进行监察。</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第四条</w:t>
      </w:r>
      <w:r w:rsidRPr="000E4131">
        <w:rPr>
          <w:rFonts w:cs="宋体" w:hint="eastAsia"/>
          <w:color w:val="000000"/>
          <w:kern w:val="0"/>
          <w:szCs w:val="21"/>
          <w:shd w:val="clear" w:color="auto" w:fill="FFFFFF"/>
        </w:rPr>
        <w:t xml:space="preserve">　下列情形属于重大行政决策，应当组织听证：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（一）法律、法规、规章规定应当听证的行政决策事项；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（二）编制重要规划等涉及重大公共利益的行政决策事项；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（三）教育、医疗等社会涉及面广、与人民群众利益密切相关的行政决策事项；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（四）行政机关认为需要听证的行政决策事项。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第五条　</w:t>
      </w:r>
      <w:r w:rsidRPr="000E4131">
        <w:rPr>
          <w:rFonts w:cs="宋体" w:hint="eastAsia"/>
          <w:color w:val="000000"/>
          <w:kern w:val="0"/>
          <w:szCs w:val="21"/>
          <w:shd w:val="clear" w:color="auto" w:fill="FFFFFF"/>
        </w:rPr>
        <w:t>依照本规定第四条应当组织听证的重大行政决策事项，行政机关应当制订听证目录，并向社会公布。</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行政机关应当根据法律、法规、规章的规定以及经济社会发展的情况，及时修订完善听证目录。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第六条</w:t>
      </w:r>
      <w:r w:rsidRPr="000E4131">
        <w:rPr>
          <w:rFonts w:cs="宋体" w:hint="eastAsia"/>
          <w:color w:val="000000"/>
          <w:kern w:val="0"/>
          <w:szCs w:val="21"/>
          <w:shd w:val="clear" w:color="auto" w:fill="FFFFFF"/>
        </w:rPr>
        <w:t xml:space="preserve">　重大行政决策听证应当遵循公开、公平、公正原则，充分听取公民、法人和其他组织的意见，保障其陈述和质证的权利。</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第二章　听证组织机关</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第七条</w:t>
      </w:r>
      <w:r w:rsidRPr="000E4131">
        <w:rPr>
          <w:rFonts w:cs="宋体" w:hint="eastAsia"/>
          <w:color w:val="000000"/>
          <w:kern w:val="0"/>
          <w:szCs w:val="21"/>
          <w:shd w:val="clear" w:color="auto" w:fill="FFFFFF"/>
        </w:rPr>
        <w:t xml:space="preserve">　听证组织机关是作出重大行政决策的行政机关。</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重大行政决策机关为县级以上人民政府的，可以由行政决策建议提出机关或者政府指定的其他机关作为听证组织机关。</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第八条</w:t>
      </w:r>
      <w:r w:rsidRPr="000E4131">
        <w:rPr>
          <w:rFonts w:cs="宋体" w:hint="eastAsia"/>
          <w:color w:val="000000"/>
          <w:kern w:val="0"/>
          <w:szCs w:val="21"/>
          <w:shd w:val="clear" w:color="auto" w:fill="FFFFFF"/>
        </w:rPr>
        <w:t xml:space="preserve">　重大行政决策由两个以上行政机关共同作出的，由有关行政机关联合组织听证，或者由其共同上一级行政机关指定其中一个行政机关组织听证。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第九条</w:t>
      </w:r>
      <w:r w:rsidRPr="000E4131">
        <w:rPr>
          <w:rFonts w:cs="宋体" w:hint="eastAsia"/>
          <w:color w:val="000000"/>
          <w:kern w:val="0"/>
          <w:szCs w:val="21"/>
          <w:shd w:val="clear" w:color="auto" w:fill="FFFFFF"/>
        </w:rPr>
        <w:t xml:space="preserve">　行政机关可以委托有关高等院校、科研机构、社会组织以及其他具有公共事务管理职能的组织组织听证。</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第三章　听证会参加人员</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第十条</w:t>
      </w:r>
      <w:r w:rsidRPr="000E4131">
        <w:rPr>
          <w:rFonts w:cs="宋体" w:hint="eastAsia"/>
          <w:color w:val="000000"/>
          <w:kern w:val="0"/>
          <w:szCs w:val="21"/>
          <w:shd w:val="clear" w:color="auto" w:fill="FFFFFF"/>
        </w:rPr>
        <w:t xml:space="preserve">　听证会参加人员包括听证主持人、听证陈述人和听证参加人。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第十一条</w:t>
      </w:r>
      <w:r w:rsidRPr="000E4131">
        <w:rPr>
          <w:rFonts w:cs="宋体" w:hint="eastAsia"/>
          <w:color w:val="000000"/>
          <w:kern w:val="0"/>
          <w:szCs w:val="21"/>
          <w:shd w:val="clear" w:color="auto" w:fill="FFFFFF"/>
        </w:rPr>
        <w:t xml:space="preserve">　听证主持人由听证组织机关指定。有下列情形之一的，不得担任听证主持人：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（一）参与拟定行政决策方案的负责人；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（二）与听证事项有利害关系的；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（三）其他可能影响听证会公正性的。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第十二条</w:t>
      </w:r>
      <w:r w:rsidRPr="000E4131">
        <w:rPr>
          <w:rFonts w:cs="宋体" w:hint="eastAsia"/>
          <w:color w:val="000000"/>
          <w:kern w:val="0"/>
          <w:szCs w:val="21"/>
          <w:shd w:val="clear" w:color="auto" w:fill="FFFFFF"/>
        </w:rPr>
        <w:t xml:space="preserve">　听证主持人履行下列职责：</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（一）主持听证会；</w:t>
      </w:r>
    </w:p>
    <w:p w:rsidR="00835B36" w:rsidRPr="000E4131" w:rsidRDefault="00835B36">
      <w:pPr>
        <w:widowControl/>
        <w:ind w:firstLine="420"/>
        <w:rPr>
          <w:rFonts w:cs="宋体"/>
          <w:color w:val="000000"/>
          <w:kern w:val="0"/>
          <w:szCs w:val="21"/>
          <w:shd w:val="clear" w:color="auto" w:fill="FFFFFF"/>
        </w:rPr>
      </w:pPr>
      <w:r w:rsidRPr="000E4131">
        <w:rPr>
          <w:rFonts w:cs="宋体" w:hint="eastAsia"/>
          <w:color w:val="000000"/>
          <w:kern w:val="0"/>
          <w:szCs w:val="21"/>
          <w:shd w:val="clear" w:color="auto" w:fill="FFFFFF"/>
        </w:rPr>
        <w:t>（二）维持听证会秩序，对违反听证会纪律的行为进行警告或者采取必要的措施予以制止；</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（三）决定听证会的中止和恢复；</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（四）法律、法规、规章规定的其他职责。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第十三条</w:t>
      </w:r>
      <w:r w:rsidRPr="000E4131">
        <w:rPr>
          <w:rFonts w:cs="宋体" w:hint="eastAsia"/>
          <w:color w:val="000000"/>
          <w:kern w:val="0"/>
          <w:szCs w:val="21"/>
          <w:shd w:val="clear" w:color="auto" w:fill="FFFFFF"/>
        </w:rPr>
        <w:t xml:space="preserve">　听证陈述人由行政决策建议提出机关的工作人员担任。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听证陈述人应当如实陈述听证事项的内容、依据、理由和有关背景，并回应听证参加人的询问。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第十四条</w:t>
      </w:r>
      <w:r w:rsidRPr="000E4131">
        <w:rPr>
          <w:rFonts w:cs="宋体" w:hint="eastAsia"/>
          <w:color w:val="000000"/>
          <w:kern w:val="0"/>
          <w:szCs w:val="21"/>
          <w:shd w:val="clear" w:color="auto" w:fill="FFFFFF"/>
        </w:rPr>
        <w:t xml:space="preserve">　听证参加人从自愿报名参加听证会的公民、法人和其他组织中产生。</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听证参加人可以收集公众意见，获得与听证事项有关的材料，就听证事项提出质询，发表意见，并得到及时回应。</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听证参加人应当准时参加听证会，遵守听证纪律，客观、公正反映与听证事项相关的意见和建议。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听证参加人另行书面提出决策草案建议的，应当说明依据和理由。</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第四章　听证会的组织</w:t>
      </w:r>
    </w:p>
    <w:p w:rsidR="00835B36" w:rsidRPr="000E4131" w:rsidRDefault="00835B36">
      <w:pPr>
        <w:rPr>
          <w:color w:val="000000"/>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第十五条</w:t>
      </w:r>
      <w:r w:rsidRPr="000E4131">
        <w:rPr>
          <w:rFonts w:cs="宋体" w:hint="eastAsia"/>
          <w:color w:val="000000"/>
          <w:kern w:val="0"/>
          <w:szCs w:val="21"/>
          <w:shd w:val="clear" w:color="auto" w:fill="FFFFFF"/>
        </w:rPr>
        <w:t xml:space="preserve">　听证会一般以现场会议形式举行，也可以通过视像、网络等形式举行。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第十六条</w:t>
      </w:r>
      <w:r w:rsidRPr="000E4131">
        <w:rPr>
          <w:rFonts w:cs="宋体" w:hint="eastAsia"/>
          <w:color w:val="000000"/>
          <w:kern w:val="0"/>
          <w:szCs w:val="21"/>
          <w:shd w:val="clear" w:color="auto" w:fill="FFFFFF"/>
        </w:rPr>
        <w:t xml:space="preserve">　听证组织机关应当在听证会举行</w:t>
      </w:r>
      <w:r w:rsidRPr="000E4131">
        <w:rPr>
          <w:rFonts w:cs="宋体"/>
          <w:color w:val="000000"/>
          <w:kern w:val="0"/>
          <w:szCs w:val="21"/>
          <w:shd w:val="clear" w:color="auto" w:fill="FFFFFF"/>
        </w:rPr>
        <w:t>30</w:t>
      </w:r>
      <w:r w:rsidRPr="000E4131">
        <w:rPr>
          <w:rFonts w:cs="宋体" w:hint="eastAsia"/>
          <w:color w:val="000000"/>
          <w:kern w:val="0"/>
          <w:szCs w:val="21"/>
          <w:shd w:val="clear" w:color="auto" w:fill="FFFFFF"/>
        </w:rPr>
        <w:t>日前，在本级人民政府门户网站或者本机关门户网站发布听证公告。听证公告应当包括听证事项的目的、内容、依据、听证时间、地点以及听证参加人产生方式等内容。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听证组织机关应当通过新闻发布会、报刊、广播、电视或者网络等方式对听证事项进行广泛宣传，鼓励公众积极参与。</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第十七条</w:t>
      </w:r>
      <w:r w:rsidRPr="000E4131">
        <w:rPr>
          <w:rFonts w:cs="宋体" w:hint="eastAsia"/>
          <w:color w:val="000000"/>
          <w:kern w:val="0"/>
          <w:szCs w:val="21"/>
          <w:shd w:val="clear" w:color="auto" w:fill="FFFFFF"/>
        </w:rPr>
        <w:t xml:space="preserve">　听证组织机关应当根据听证事项的性质、复杂程度以及影响范围，按照广泛性和代表性原则，合理确定听证参加人范围、名额、比例和听证会持续时间，并在听证公告中列明。</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第十八条</w:t>
      </w:r>
      <w:r w:rsidRPr="000E4131">
        <w:rPr>
          <w:rFonts w:cs="宋体" w:hint="eastAsia"/>
          <w:color w:val="000000"/>
          <w:kern w:val="0"/>
          <w:szCs w:val="21"/>
          <w:shd w:val="clear" w:color="auto" w:fill="FFFFFF"/>
        </w:rPr>
        <w:t xml:space="preserve">　公民、法人和其他组织可以根据听证公告自愿报名参加听证。</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公民、法人和其他组织报名参加听证会时，应当说明对听证事项的基本意见，并由听证组织机关记录在案。</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第十九条</w:t>
      </w:r>
      <w:r w:rsidRPr="000E4131">
        <w:rPr>
          <w:rFonts w:cs="宋体" w:hint="eastAsia"/>
          <w:color w:val="000000"/>
          <w:kern w:val="0"/>
          <w:szCs w:val="21"/>
          <w:shd w:val="clear" w:color="auto" w:fill="FFFFFF"/>
        </w:rPr>
        <w:t xml:space="preserve">　听证参加人人数由听证组织机关根据第十七条的规定确定，但不得少于</w:t>
      </w:r>
      <w:r w:rsidRPr="000E4131">
        <w:rPr>
          <w:rFonts w:cs="宋体"/>
          <w:color w:val="000000"/>
          <w:kern w:val="0"/>
          <w:szCs w:val="21"/>
          <w:shd w:val="clear" w:color="auto" w:fill="FFFFFF"/>
        </w:rPr>
        <w:t>8</w:t>
      </w:r>
      <w:r w:rsidRPr="000E4131">
        <w:rPr>
          <w:rFonts w:cs="宋体" w:hint="eastAsia"/>
          <w:color w:val="000000"/>
          <w:kern w:val="0"/>
          <w:szCs w:val="21"/>
          <w:shd w:val="clear" w:color="auto" w:fill="FFFFFF"/>
        </w:rPr>
        <w:t>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持同类意见的申请人数超过预定听证参加人比例人数的，申请人可以自行协商推荐听证参加人；协商推荐确有困难的，应当采取抽签方式产生。</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申请人数或者参加听证的实际人数少于第一款规定人数的，听证会应当延期举行。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第二十条</w:t>
      </w:r>
      <w:r w:rsidRPr="000E4131">
        <w:rPr>
          <w:rFonts w:cs="宋体" w:hint="eastAsia"/>
          <w:color w:val="000000"/>
          <w:kern w:val="0"/>
          <w:szCs w:val="21"/>
          <w:shd w:val="clear" w:color="auto" w:fill="FFFFFF"/>
        </w:rPr>
        <w:t xml:space="preserve">　听证会参加人员名单应当在听证会举行</w:t>
      </w:r>
      <w:r w:rsidRPr="000E4131">
        <w:rPr>
          <w:rFonts w:cs="宋体"/>
          <w:color w:val="000000"/>
          <w:kern w:val="0"/>
          <w:szCs w:val="21"/>
          <w:shd w:val="clear" w:color="auto" w:fill="FFFFFF"/>
        </w:rPr>
        <w:t>20</w:t>
      </w:r>
      <w:r w:rsidRPr="000E4131">
        <w:rPr>
          <w:rFonts w:cs="宋体" w:hint="eastAsia"/>
          <w:color w:val="000000"/>
          <w:kern w:val="0"/>
          <w:szCs w:val="21"/>
          <w:shd w:val="clear" w:color="auto" w:fill="FFFFFF"/>
        </w:rPr>
        <w:t>日前确定，并通过本级人民政府门户网站或者本机关门户网站公布。</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听证会参加人员名单应当包括听证主持人、听证陈述人、听证参加人及以上人员身份情况等内容。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第二十一条　</w:t>
      </w:r>
      <w:r w:rsidRPr="000E4131">
        <w:rPr>
          <w:rFonts w:cs="宋体" w:hint="eastAsia"/>
          <w:color w:val="000000"/>
          <w:kern w:val="0"/>
          <w:szCs w:val="21"/>
          <w:shd w:val="clear" w:color="auto" w:fill="FFFFFF"/>
        </w:rPr>
        <w:t>听证会通知书和听证事项内容、依据、理由以及有关背景材料应当在听证会举行</w:t>
      </w:r>
      <w:r w:rsidRPr="000E4131">
        <w:rPr>
          <w:rFonts w:cs="宋体"/>
          <w:color w:val="000000"/>
          <w:kern w:val="0"/>
          <w:szCs w:val="21"/>
          <w:shd w:val="clear" w:color="auto" w:fill="FFFFFF"/>
        </w:rPr>
        <w:t>10</w:t>
      </w:r>
      <w:r w:rsidRPr="000E4131">
        <w:rPr>
          <w:rFonts w:cs="宋体" w:hint="eastAsia"/>
          <w:color w:val="000000"/>
          <w:kern w:val="0"/>
          <w:szCs w:val="21"/>
          <w:shd w:val="clear" w:color="auto" w:fill="FFFFFF"/>
        </w:rPr>
        <w:t>日前送达听证参加人。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听证组织机关提供的材料应当内容详实准确、表述通俗易懂。听证参加人对材料提出不同意见的，听证组织机关应当做好材料补充或者解释工作。</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第五章　听证会的举行</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第二十二条</w:t>
      </w:r>
      <w:r w:rsidRPr="000E4131">
        <w:rPr>
          <w:rFonts w:cs="宋体" w:hint="eastAsia"/>
          <w:color w:val="000000"/>
          <w:kern w:val="0"/>
          <w:szCs w:val="21"/>
          <w:shd w:val="clear" w:color="auto" w:fill="FFFFFF"/>
        </w:rPr>
        <w:t xml:space="preserve">　听证会应当公开举行，允许公民、法人和其他组织旁听，不得拒绝新闻媒体采访报道，但涉及国家秘密、商业秘密和个人隐私的除外。</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第二十三条</w:t>
      </w:r>
      <w:r w:rsidRPr="000E4131">
        <w:rPr>
          <w:rFonts w:cs="宋体" w:hint="eastAsia"/>
          <w:color w:val="000000"/>
          <w:kern w:val="0"/>
          <w:szCs w:val="21"/>
          <w:shd w:val="clear" w:color="auto" w:fill="FFFFFF"/>
        </w:rPr>
        <w:t xml:space="preserve">　听证会按照下列程序举行：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（一）工作人员核实听证陈述人和听证参加人到场情况。</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（二）听证主持人宣布听证会开始，宣布听证会纪律、听证事由以及听证主持人、听证陈述人和听证参加人名单。</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（三）听证陈述人陈述听证事项内容、依据、理由和有关背景；听证参加人陈述其另行提出的决策草案建议的内容、依据和理由。</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（四）听证参加人对听证事项发表意见和建议。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（五）听证陈述人对听证参加人的质询、意见以及建议予以回应。</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（六）听证陈述人和听证参加人就听证事项的主要事实和观点进行辩论。</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（七）听证参加人员作最后陈述。</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（八）听证主持人宣布听证会结束。</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第二十四条　</w:t>
      </w:r>
      <w:r w:rsidRPr="000E4131">
        <w:rPr>
          <w:rFonts w:cs="宋体" w:hint="eastAsia"/>
          <w:color w:val="000000"/>
          <w:kern w:val="0"/>
          <w:szCs w:val="21"/>
          <w:shd w:val="clear" w:color="auto" w:fill="FFFFFF"/>
        </w:rPr>
        <w:t>听证参加人对听证会程序及其权利行使有异议的，可以当场向听证主持人提出。听证主持人认为确实有违反本规定情形的，应当及时纠正。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第二十五条　</w:t>
      </w:r>
      <w:r w:rsidRPr="000E4131">
        <w:rPr>
          <w:rFonts w:cs="宋体" w:hint="eastAsia"/>
          <w:color w:val="000000"/>
          <w:kern w:val="0"/>
          <w:szCs w:val="21"/>
          <w:shd w:val="clear" w:color="auto" w:fill="FFFFFF"/>
        </w:rPr>
        <w:t>听证会应当制作听证笔录，由听证组织机关如实记录各方的主要观点和理由。</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听证笔录由听证主持人、听证陈述人和听证参加人签名确认并存档。</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听证参加人认为听证笔录有错漏的，有权要求补正。听证参加人拒绝签名的，听证组织机关应当在听证笔录中注明。</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第二十六条　</w:t>
      </w:r>
      <w:r w:rsidRPr="000E4131">
        <w:rPr>
          <w:rFonts w:cs="宋体" w:hint="eastAsia"/>
          <w:color w:val="000000"/>
          <w:kern w:val="0"/>
          <w:szCs w:val="21"/>
          <w:shd w:val="clear" w:color="auto" w:fill="FFFFFF"/>
        </w:rPr>
        <w:t>听证组织机关应当在听证会结束后</w:t>
      </w:r>
      <w:r w:rsidRPr="000E4131">
        <w:rPr>
          <w:rFonts w:cs="宋体"/>
          <w:color w:val="000000"/>
          <w:kern w:val="0"/>
          <w:szCs w:val="21"/>
          <w:shd w:val="clear" w:color="auto" w:fill="FFFFFF"/>
        </w:rPr>
        <w:t>10</w:t>
      </w:r>
      <w:r w:rsidRPr="000E4131">
        <w:rPr>
          <w:rFonts w:cs="宋体" w:hint="eastAsia"/>
          <w:color w:val="000000"/>
          <w:kern w:val="0"/>
          <w:szCs w:val="21"/>
          <w:shd w:val="clear" w:color="auto" w:fill="FFFFFF"/>
        </w:rPr>
        <w:t>日内，根据听证笔录制作听证报告。听证报告应当独立、公正、客观，并包括以下内容：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（一）听证会组织的基本情况；</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（二）听证参加人的产生方式及其基本情况；</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（三）听证会各方主要意见或者建议及其依据、理由；</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（四）听证会各方争论的主要问题；</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（五）对听证会各方意见的分析以及处理建议；</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（六）其他需要说明的情况。</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听证报告应当附听证笔录等相关资料。</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第六章　听证结果与运用</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第二十七条</w:t>
      </w:r>
      <w:r w:rsidRPr="000E4131">
        <w:rPr>
          <w:rFonts w:cs="宋体" w:hint="eastAsia"/>
          <w:color w:val="000000"/>
          <w:kern w:val="0"/>
          <w:szCs w:val="21"/>
          <w:shd w:val="clear" w:color="auto" w:fill="FFFFFF"/>
        </w:rPr>
        <w:t xml:space="preserve">　行政机关应当将听证报告作为行政决策的重要参考。</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lastRenderedPageBreak/>
        <w:t xml:space="preserve">　　</w:t>
      </w:r>
      <w:r w:rsidRPr="000E4131">
        <w:rPr>
          <w:rFonts w:cs="宋体" w:hint="eastAsia"/>
          <w:b/>
          <w:color w:val="000000"/>
          <w:kern w:val="0"/>
          <w:szCs w:val="21"/>
          <w:shd w:val="clear" w:color="auto" w:fill="FFFFFF"/>
        </w:rPr>
        <w:t xml:space="preserve">第二十八条　</w:t>
      </w:r>
      <w:r w:rsidRPr="000E4131">
        <w:rPr>
          <w:rFonts w:cs="宋体" w:hint="eastAsia"/>
          <w:color w:val="000000"/>
          <w:kern w:val="0"/>
          <w:szCs w:val="21"/>
          <w:shd w:val="clear" w:color="auto" w:fill="FFFFFF"/>
        </w:rPr>
        <w:t>行政机关对听证会中提出的合理意见和建议应当予以吸收、采纳。对大部分听证参加人持反对意见的重大行政决策事项，行政机关应当作进一步论证后再作出决策。</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对意见和建议的采纳情况以及不予采纳的理由，听证组织机关应当以书面形式向听证参加人反馈，并以适当方式向社会公布。</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第二十九条</w:t>
      </w:r>
      <w:r w:rsidRPr="000E4131">
        <w:rPr>
          <w:rFonts w:cs="宋体" w:hint="eastAsia"/>
          <w:color w:val="000000"/>
          <w:kern w:val="0"/>
          <w:szCs w:val="21"/>
          <w:shd w:val="clear" w:color="auto" w:fill="FFFFFF"/>
        </w:rPr>
        <w:t xml:space="preserve">　重大行政决策事项依法应当听证而未听证的，行政机关不得作出行政决策。</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第三十条　</w:t>
      </w:r>
      <w:r w:rsidRPr="000E4131">
        <w:rPr>
          <w:rFonts w:cs="宋体" w:hint="eastAsia"/>
          <w:color w:val="000000"/>
          <w:kern w:val="0"/>
          <w:szCs w:val="21"/>
          <w:shd w:val="clear" w:color="auto" w:fill="FFFFFF"/>
        </w:rPr>
        <w:t>政府法制机构应当把是否依法组织听证作为重大行政决策合法性审查的内容。对依法应当听证而未听证的重大行政决策事项，不得通过合法性审查。</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第七章　法律责任</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第三十一条</w:t>
      </w:r>
      <w:r w:rsidRPr="000E4131">
        <w:rPr>
          <w:rFonts w:cs="宋体" w:hint="eastAsia"/>
          <w:color w:val="000000"/>
          <w:kern w:val="0"/>
          <w:szCs w:val="21"/>
          <w:shd w:val="clear" w:color="auto" w:fill="FFFFFF"/>
        </w:rPr>
        <w:t xml:space="preserve">　县级以上人民政府应当把行政机关开展重大行政决策听证的情况作为依法行政考核的重要内容。</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 xml:space="preserve">　第三十二条</w:t>
      </w:r>
      <w:r w:rsidRPr="000E4131">
        <w:rPr>
          <w:rFonts w:cs="宋体" w:hint="eastAsia"/>
          <w:color w:val="000000"/>
          <w:kern w:val="0"/>
          <w:szCs w:val="21"/>
          <w:shd w:val="clear" w:color="auto" w:fill="FFFFFF"/>
        </w:rPr>
        <w:t xml:space="preserve">　行政机关违反本规定，有下列情形之一的，由监察机关或者其上级行政机关按照相关规定，追究其行政过错责任，可以对直接负责的主管人员和其他直接责任人员依法给予处分：</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（一）未按照规定制订听证目录的；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（二）依法应当听证而未听证的；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（三）未按照规定程序组织听证活动的；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（四）在听证过程中弄虚作假或者采取其他不正当手段影响听证结果的；</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（五）其他违反本规定的情形。</w:t>
      </w:r>
    </w:p>
    <w:p w:rsidR="00835B36" w:rsidRPr="000E4131" w:rsidRDefault="00835B36">
      <w:pPr>
        <w:widowControl/>
        <w:rPr>
          <w:rFonts w:cs="宋体"/>
          <w:color w:val="000000"/>
          <w:kern w:val="0"/>
          <w:szCs w:val="21"/>
          <w:shd w:val="clear" w:color="auto" w:fill="FFFFFF"/>
        </w:rPr>
      </w:pPr>
    </w:p>
    <w:p w:rsidR="00835B36" w:rsidRPr="000E4131" w:rsidRDefault="00835B36">
      <w:pPr>
        <w:jc w:val="center"/>
        <w:rPr>
          <w:rFonts w:eastAsia="黑体"/>
          <w:b/>
          <w:color w:val="000000"/>
          <w:sz w:val="28"/>
          <w:szCs w:val="22"/>
          <w:shd w:val="clear" w:color="auto" w:fill="FFFFFF"/>
        </w:rPr>
      </w:pPr>
      <w:r w:rsidRPr="000E4131">
        <w:rPr>
          <w:rFonts w:eastAsia="黑体" w:hint="eastAsia"/>
          <w:b/>
          <w:color w:val="000000"/>
          <w:sz w:val="28"/>
          <w:szCs w:val="22"/>
          <w:shd w:val="clear" w:color="auto" w:fill="FFFFFF"/>
        </w:rPr>
        <w:t>第八章　附　则</w:t>
      </w:r>
    </w:p>
    <w:p w:rsidR="00835B36" w:rsidRPr="000E4131" w:rsidRDefault="00835B36">
      <w:pPr>
        <w:widowControl/>
        <w:rPr>
          <w:rFonts w:cs="宋体"/>
          <w:color w:val="000000"/>
          <w:kern w:val="0"/>
          <w:szCs w:val="21"/>
          <w:shd w:val="clear" w:color="auto" w:fill="FFFFFF"/>
        </w:rPr>
      </w:pP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第三十三条</w:t>
      </w:r>
      <w:r w:rsidRPr="000E4131">
        <w:rPr>
          <w:rFonts w:cs="宋体" w:hint="eastAsia"/>
          <w:color w:val="000000"/>
          <w:kern w:val="0"/>
          <w:szCs w:val="21"/>
          <w:shd w:val="clear" w:color="auto" w:fill="FFFFFF"/>
        </w:rPr>
        <w:t xml:space="preserve">　法律、法规授权的组织开展重大行政决策听证活动参照本规定执行。</w:t>
      </w:r>
    </w:p>
    <w:p w:rsidR="00835B36" w:rsidRPr="000E4131" w:rsidRDefault="00835B36">
      <w:pPr>
        <w:widowControl/>
        <w:rPr>
          <w:rFonts w:cs="宋体"/>
          <w:color w:val="000000"/>
          <w:kern w:val="0"/>
          <w:szCs w:val="21"/>
          <w:shd w:val="clear" w:color="auto" w:fill="FFFFFF"/>
        </w:rPr>
      </w:pPr>
      <w:r w:rsidRPr="000E4131">
        <w:rPr>
          <w:rFonts w:cs="宋体" w:hint="eastAsia"/>
          <w:color w:val="000000"/>
          <w:kern w:val="0"/>
          <w:szCs w:val="21"/>
          <w:shd w:val="clear" w:color="auto" w:fill="FFFFFF"/>
        </w:rPr>
        <w:t xml:space="preserve">　　</w:t>
      </w:r>
      <w:r w:rsidRPr="000E4131">
        <w:rPr>
          <w:rFonts w:cs="宋体" w:hint="eastAsia"/>
          <w:b/>
          <w:color w:val="000000"/>
          <w:kern w:val="0"/>
          <w:szCs w:val="21"/>
          <w:shd w:val="clear" w:color="auto" w:fill="FFFFFF"/>
        </w:rPr>
        <w:t>第三十四条</w:t>
      </w:r>
      <w:r w:rsidRPr="000E4131">
        <w:rPr>
          <w:rFonts w:cs="宋体" w:hint="eastAsia"/>
          <w:color w:val="000000"/>
          <w:kern w:val="0"/>
          <w:szCs w:val="21"/>
          <w:shd w:val="clear" w:color="auto" w:fill="FFFFFF"/>
        </w:rPr>
        <w:t xml:space="preserve">　本规定自</w:t>
      </w:r>
      <w:r w:rsidRPr="000E4131">
        <w:rPr>
          <w:rFonts w:cs="宋体"/>
          <w:color w:val="000000"/>
          <w:kern w:val="0"/>
          <w:szCs w:val="21"/>
          <w:shd w:val="clear" w:color="auto" w:fill="FFFFFF"/>
        </w:rPr>
        <w:t>2013</w:t>
      </w:r>
      <w:r w:rsidRPr="000E4131">
        <w:rPr>
          <w:rFonts w:cs="宋体" w:hint="eastAsia"/>
          <w:color w:val="000000"/>
          <w:kern w:val="0"/>
          <w:szCs w:val="21"/>
          <w:shd w:val="clear" w:color="auto" w:fill="FFFFFF"/>
        </w:rPr>
        <w:t>年</w:t>
      </w:r>
      <w:r w:rsidRPr="000E4131">
        <w:rPr>
          <w:rFonts w:cs="宋体"/>
          <w:color w:val="000000"/>
          <w:kern w:val="0"/>
          <w:szCs w:val="21"/>
          <w:shd w:val="clear" w:color="auto" w:fill="FFFFFF"/>
        </w:rPr>
        <w:t>6</w:t>
      </w:r>
      <w:r w:rsidRPr="000E4131">
        <w:rPr>
          <w:rFonts w:cs="宋体" w:hint="eastAsia"/>
          <w:color w:val="000000"/>
          <w:kern w:val="0"/>
          <w:szCs w:val="21"/>
          <w:shd w:val="clear" w:color="auto" w:fill="FFFFFF"/>
        </w:rPr>
        <w:t>月</w:t>
      </w:r>
      <w:r w:rsidRPr="000E4131">
        <w:rPr>
          <w:rFonts w:cs="宋体"/>
          <w:color w:val="000000"/>
          <w:kern w:val="0"/>
          <w:szCs w:val="21"/>
          <w:shd w:val="clear" w:color="auto" w:fill="FFFFFF"/>
        </w:rPr>
        <w:t>1</w:t>
      </w:r>
      <w:r w:rsidRPr="000E4131">
        <w:rPr>
          <w:rFonts w:cs="宋体" w:hint="eastAsia"/>
          <w:color w:val="000000"/>
          <w:kern w:val="0"/>
          <w:szCs w:val="21"/>
          <w:shd w:val="clear" w:color="auto" w:fill="FFFFFF"/>
        </w:rPr>
        <w:t>日起施行。</w:t>
      </w:r>
    </w:p>
    <w:p w:rsidR="00835B36" w:rsidRPr="000E4131" w:rsidRDefault="00835B36">
      <w:pPr>
        <w:widowControl/>
        <w:rPr>
          <w:rFonts w:cs="宋体"/>
          <w:color w:val="000000"/>
          <w:kern w:val="0"/>
          <w:szCs w:val="21"/>
          <w:shd w:val="clear" w:color="auto" w:fill="FFFFFF"/>
        </w:rPr>
      </w:pPr>
      <w:r w:rsidRPr="000E4131">
        <w:rPr>
          <w:rFonts w:cs="宋体"/>
          <w:color w:val="000000"/>
          <w:kern w:val="0"/>
          <w:szCs w:val="21"/>
          <w:shd w:val="clear" w:color="auto" w:fill="FFFFFF"/>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hd w:val="clear" w:color="auto" w:fill="FFFFFF"/>
        </w:rPr>
      </w:pPr>
      <w:bookmarkStart w:id="15" w:name="_Toc482117434"/>
      <w:r w:rsidRPr="000E4131">
        <w:rPr>
          <w:rFonts w:eastAsia="华文楷体" w:cs="宋体" w:hint="eastAsia"/>
          <w:b/>
          <w:bCs/>
          <w:color w:val="000000"/>
          <w:kern w:val="0"/>
          <w:sz w:val="36"/>
          <w:shd w:val="clear" w:color="auto" w:fill="FFFFFF"/>
        </w:rPr>
        <w:t>广东省《行政执法证》管理办法</w:t>
      </w:r>
      <w:bookmarkEnd w:id="15"/>
    </w:p>
    <w:p w:rsidR="00835B36" w:rsidRPr="000E4131" w:rsidRDefault="00835B36">
      <w:pPr>
        <w:widowControl/>
        <w:rPr>
          <w:rFonts w:cs="宋体"/>
          <w:color w:val="000000"/>
          <w:kern w:val="0"/>
          <w:szCs w:val="21"/>
          <w:shd w:val="clear" w:color="auto" w:fill="FFFFFF"/>
        </w:rPr>
      </w:pPr>
    </w:p>
    <w:p w:rsidR="00835B36" w:rsidRPr="000E4131" w:rsidRDefault="00835B36">
      <w:pPr>
        <w:widowControl/>
        <w:jc w:val="center"/>
        <w:rPr>
          <w:rFonts w:cs="宋体"/>
          <w:color w:val="000000"/>
          <w:kern w:val="0"/>
          <w:szCs w:val="21"/>
          <w:shd w:val="clear" w:color="auto" w:fill="FFFFFF"/>
        </w:rPr>
      </w:pPr>
      <w:r w:rsidRPr="000E4131">
        <w:rPr>
          <w:rFonts w:cs="宋体" w:hint="eastAsia"/>
          <w:color w:val="000000"/>
          <w:kern w:val="0"/>
          <w:szCs w:val="21"/>
          <w:shd w:val="clear" w:color="auto" w:fill="FFFFFF"/>
        </w:rPr>
        <w:t>（粤府令</w:t>
      </w:r>
      <w:r w:rsidRPr="000E4131">
        <w:rPr>
          <w:rFonts w:cs="宋体"/>
          <w:color w:val="000000"/>
          <w:kern w:val="0"/>
          <w:szCs w:val="21"/>
          <w:shd w:val="clear" w:color="auto" w:fill="FFFFFF"/>
        </w:rPr>
        <w:t xml:space="preserve"> </w:t>
      </w:r>
      <w:r w:rsidRPr="000E4131">
        <w:rPr>
          <w:rFonts w:cs="宋体" w:hint="eastAsia"/>
          <w:color w:val="000000"/>
          <w:kern w:val="0"/>
          <w:szCs w:val="21"/>
          <w:shd w:val="clear" w:color="auto" w:fill="FFFFFF"/>
        </w:rPr>
        <w:t>第</w:t>
      </w:r>
      <w:r w:rsidRPr="000E4131">
        <w:rPr>
          <w:rFonts w:cs="宋体"/>
          <w:color w:val="000000"/>
          <w:kern w:val="0"/>
          <w:szCs w:val="21"/>
          <w:shd w:val="clear" w:color="auto" w:fill="FFFFFF"/>
        </w:rPr>
        <w:t>196</w:t>
      </w:r>
      <w:r w:rsidRPr="000E4131">
        <w:rPr>
          <w:rFonts w:cs="宋体" w:hint="eastAsia"/>
          <w:color w:val="000000"/>
          <w:kern w:val="0"/>
          <w:szCs w:val="21"/>
          <w:shd w:val="clear" w:color="auto" w:fill="FFFFFF"/>
        </w:rPr>
        <w:t>号）</w:t>
      </w:r>
    </w:p>
    <w:p w:rsidR="00835B36" w:rsidRPr="000E4131" w:rsidRDefault="00835B36">
      <w:pPr>
        <w:widowControl/>
        <w:jc w:val="center"/>
        <w:rPr>
          <w:rFonts w:cs="宋体"/>
          <w:color w:val="000000"/>
          <w:kern w:val="0"/>
          <w:szCs w:val="21"/>
          <w:shd w:val="clear" w:color="auto" w:fill="FFFFFF"/>
        </w:rPr>
      </w:pPr>
    </w:p>
    <w:p w:rsidR="00835B36" w:rsidRPr="000E4131" w:rsidRDefault="00835B36" w:rsidP="00A828CB">
      <w:pPr>
        <w:ind w:firstLineChars="200" w:firstLine="422"/>
        <w:rPr>
          <w:rFonts w:cs="宋体"/>
          <w:color w:val="000000"/>
          <w:szCs w:val="21"/>
        </w:rPr>
      </w:pPr>
      <w:r w:rsidRPr="000E4131">
        <w:rPr>
          <w:rFonts w:cs="宋体" w:hint="eastAsia"/>
          <w:b/>
          <w:bCs/>
          <w:color w:val="000000"/>
          <w:szCs w:val="21"/>
        </w:rPr>
        <w:t>第一条</w:t>
      </w:r>
      <w:r w:rsidRPr="000E4131">
        <w:rPr>
          <w:rFonts w:cs="宋体"/>
          <w:color w:val="000000"/>
          <w:szCs w:val="21"/>
        </w:rPr>
        <w:t xml:space="preserve">  </w:t>
      </w:r>
      <w:r w:rsidRPr="000E4131">
        <w:rPr>
          <w:rFonts w:cs="宋体" w:hint="eastAsia"/>
          <w:color w:val="000000"/>
          <w:szCs w:val="21"/>
        </w:rPr>
        <w:t>为了加强《广东省人民政府行政执法证》（以下简称《行政执法证》）的管理，规范行政执法行为，根据《中华人民共和国行政处罚法》、《中华人民共和国行政许可法》、《中华人民共和国行政强制法》等有关法律法规，制定本办法。</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第二条</w:t>
      </w:r>
      <w:r w:rsidRPr="000E4131">
        <w:rPr>
          <w:rFonts w:cs="宋体" w:hint="eastAsia"/>
          <w:color w:val="000000"/>
          <w:szCs w:val="21"/>
        </w:rPr>
        <w:t xml:space="preserve">　本省行政执法机构的行政执法人员从事行政执法活动，应当持有《行政执法证》或者国家法律、行政法规规定的其他执法证件。</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本办法所称行政执法机构是指行政机关、法律法规授权的组织和依法受委托实施行政执法的组织。</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第三条</w:t>
      </w:r>
      <w:r w:rsidRPr="000E4131">
        <w:rPr>
          <w:rFonts w:cs="宋体" w:hint="eastAsia"/>
          <w:color w:val="000000"/>
          <w:szCs w:val="21"/>
        </w:rPr>
        <w:t xml:space="preserve">　《行政执法证》的申领、核发、制作、使用及相关管理活动适用本办法。</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第四条</w:t>
      </w:r>
      <w:r w:rsidRPr="000E4131">
        <w:rPr>
          <w:rFonts w:cs="宋体" w:hint="eastAsia"/>
          <w:color w:val="000000"/>
          <w:szCs w:val="21"/>
        </w:rPr>
        <w:t xml:space="preserve">　《行政执法证》由省人民政府统一制发，加盖广东省人民政府行政执法证件专用章；省人民政府法制机构负责《行政执法证》的核发及使用的监督工作。</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各市、县、区人民政府法制机构负责本行政区域《行政执法证》的审核及使用的监督工作。</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行政执法机构负责本机构《行政执法证》的申领、下发和日常管理工作。</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第五条</w:t>
      </w:r>
      <w:r w:rsidRPr="000E4131">
        <w:rPr>
          <w:rFonts w:cs="宋体" w:hint="eastAsia"/>
          <w:color w:val="000000"/>
          <w:szCs w:val="21"/>
        </w:rPr>
        <w:t xml:space="preserve">　《行政执法证》应当载明以下信息：</w:t>
      </w:r>
      <w:r w:rsidRPr="000E4131">
        <w:rPr>
          <w:rFonts w:cs="宋体"/>
          <w:color w:val="000000"/>
          <w:szCs w:val="21"/>
        </w:rPr>
        <w:br/>
      </w:r>
      <w:r w:rsidRPr="000E4131">
        <w:rPr>
          <w:rFonts w:cs="宋体" w:hint="eastAsia"/>
          <w:color w:val="000000"/>
          <w:szCs w:val="21"/>
        </w:rPr>
        <w:t xml:space="preserve">　　（一）证件编号；</w:t>
      </w:r>
      <w:r w:rsidRPr="000E4131">
        <w:rPr>
          <w:rFonts w:cs="宋体"/>
          <w:color w:val="000000"/>
          <w:szCs w:val="21"/>
        </w:rPr>
        <w:br/>
      </w:r>
      <w:r w:rsidRPr="000E4131">
        <w:rPr>
          <w:rFonts w:cs="宋体" w:hint="eastAsia"/>
          <w:color w:val="000000"/>
          <w:szCs w:val="21"/>
        </w:rPr>
        <w:t xml:space="preserve">　　（二）持证人的照片等基本信息及所属行政执法机构名称；</w:t>
      </w:r>
      <w:r w:rsidRPr="000E4131">
        <w:rPr>
          <w:rFonts w:cs="宋体"/>
          <w:color w:val="000000"/>
          <w:szCs w:val="21"/>
        </w:rPr>
        <w:br/>
      </w:r>
      <w:r w:rsidRPr="000E4131">
        <w:rPr>
          <w:rFonts w:cs="宋体" w:hint="eastAsia"/>
          <w:color w:val="000000"/>
          <w:szCs w:val="21"/>
        </w:rPr>
        <w:t xml:space="preserve">　　（三）执法区域；</w:t>
      </w:r>
      <w:r w:rsidRPr="000E4131">
        <w:rPr>
          <w:rFonts w:cs="宋体"/>
          <w:color w:val="000000"/>
          <w:szCs w:val="21"/>
        </w:rPr>
        <w:br/>
      </w:r>
      <w:r w:rsidRPr="000E4131">
        <w:rPr>
          <w:rFonts w:cs="宋体" w:hint="eastAsia"/>
          <w:color w:val="000000"/>
          <w:szCs w:val="21"/>
        </w:rPr>
        <w:t xml:space="preserve">　　（四）证件有效期；</w:t>
      </w:r>
      <w:r w:rsidRPr="000E4131">
        <w:rPr>
          <w:rFonts w:cs="宋体"/>
          <w:color w:val="000000"/>
          <w:szCs w:val="21"/>
        </w:rPr>
        <w:br/>
      </w:r>
      <w:r w:rsidRPr="000E4131">
        <w:rPr>
          <w:rFonts w:cs="宋体" w:hint="eastAsia"/>
          <w:color w:val="000000"/>
          <w:szCs w:val="21"/>
        </w:rPr>
        <w:t xml:space="preserve">　　（五）执法权来源。</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省人民政府法制机构负责确定《行政执法证》的版式，并向社会公布。</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第六条</w:t>
      </w:r>
      <w:r w:rsidRPr="000E4131">
        <w:rPr>
          <w:rFonts w:cs="宋体" w:hint="eastAsia"/>
          <w:color w:val="000000"/>
          <w:szCs w:val="21"/>
        </w:rPr>
        <w:t xml:space="preserve">　申领《行政执法证》的人员应当符合下列条件：</w:t>
      </w:r>
      <w:r w:rsidRPr="000E4131">
        <w:rPr>
          <w:rFonts w:cs="宋体"/>
          <w:color w:val="000000"/>
          <w:szCs w:val="21"/>
        </w:rPr>
        <w:br/>
      </w:r>
      <w:r w:rsidRPr="000E4131">
        <w:rPr>
          <w:rFonts w:cs="宋体" w:hint="eastAsia"/>
          <w:color w:val="000000"/>
          <w:szCs w:val="21"/>
        </w:rPr>
        <w:t xml:space="preserve">　　（一）属于所在行政执法机构的在编在职人员；</w:t>
      </w:r>
      <w:r w:rsidRPr="000E4131">
        <w:rPr>
          <w:rFonts w:cs="宋体"/>
          <w:color w:val="000000"/>
          <w:szCs w:val="21"/>
        </w:rPr>
        <w:br/>
      </w:r>
      <w:r w:rsidRPr="000E4131">
        <w:rPr>
          <w:rFonts w:cs="宋体" w:hint="eastAsia"/>
          <w:color w:val="000000"/>
          <w:szCs w:val="21"/>
        </w:rPr>
        <w:t xml:space="preserve">　　（二）具有正常履行职责的身体条件；</w:t>
      </w:r>
      <w:r w:rsidRPr="000E4131">
        <w:rPr>
          <w:rFonts w:cs="宋体"/>
          <w:color w:val="000000"/>
          <w:szCs w:val="21"/>
        </w:rPr>
        <w:br/>
      </w:r>
      <w:r w:rsidRPr="000E4131">
        <w:rPr>
          <w:rFonts w:cs="宋体" w:hint="eastAsia"/>
          <w:color w:val="000000"/>
          <w:szCs w:val="21"/>
        </w:rPr>
        <w:t xml:space="preserve">　　（三）具有符合职位要求的文化程度；</w:t>
      </w:r>
      <w:r w:rsidRPr="000E4131">
        <w:rPr>
          <w:rFonts w:cs="宋体"/>
          <w:color w:val="000000"/>
          <w:szCs w:val="21"/>
        </w:rPr>
        <w:br/>
      </w:r>
      <w:r w:rsidRPr="000E4131">
        <w:rPr>
          <w:rFonts w:cs="宋体" w:hint="eastAsia"/>
          <w:color w:val="000000"/>
          <w:szCs w:val="21"/>
        </w:rPr>
        <w:t xml:space="preserve">　　（四）熟悉相关法律、法规、规章和行政执法业务，经综合法律知识和专业知识考试合格。</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第七条</w:t>
      </w:r>
      <w:r w:rsidRPr="000E4131">
        <w:rPr>
          <w:rFonts w:cs="宋体" w:hint="eastAsia"/>
          <w:color w:val="000000"/>
          <w:szCs w:val="21"/>
        </w:rPr>
        <w:t xml:space="preserve">　省人民政府法制机构负责统一核定行政执法人员综合法律知识考试内容、方式、标准，并根据法律、法规、规章的变更及时调整。</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人员综合法律知识考试实行网上统一考试。省人民政府法制机构负责组织省人民政府及省人民政府垂直管理的行政执法机构行政执法人员的综合法律知识考试；地级以上市人民政府法制机构负责组织本行政区域行政执法机构行政执法人员的综合法律知识考试。</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行政执法人员综合法律知识培训由县级以上人民政府法制机构负责组织；行政执法人员专业知识培训考试由县级以上人民政府行政主管部门负责组织。</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第八条</w:t>
      </w:r>
      <w:r w:rsidRPr="000E4131">
        <w:rPr>
          <w:rFonts w:cs="宋体" w:hint="eastAsia"/>
          <w:color w:val="000000"/>
          <w:szCs w:val="21"/>
        </w:rPr>
        <w:t xml:space="preserve">　除依法受委托实施行政执法的组织外的行政执法机构申领《行政执法证》按照下列程序办理：</w:t>
      </w:r>
      <w:r w:rsidRPr="000E4131">
        <w:rPr>
          <w:rFonts w:cs="宋体"/>
          <w:color w:val="000000"/>
          <w:szCs w:val="21"/>
        </w:rPr>
        <w:br/>
      </w:r>
      <w:r w:rsidRPr="000E4131">
        <w:rPr>
          <w:rFonts w:cs="宋体" w:hint="eastAsia"/>
          <w:color w:val="000000"/>
          <w:szCs w:val="21"/>
        </w:rPr>
        <w:t xml:space="preserve">　　（一）县（含县级市）、区人民政府的行政执法机构、乡（镇）人民政府向县（含县级市）、区人民政府法制机构提出申请；经县（含县级市）、区人民政府法制机构审核同意后</w:t>
      </w:r>
      <w:r w:rsidRPr="000E4131">
        <w:rPr>
          <w:rFonts w:cs="宋体" w:hint="eastAsia"/>
          <w:color w:val="000000"/>
          <w:szCs w:val="21"/>
        </w:rPr>
        <w:lastRenderedPageBreak/>
        <w:t>报地级以上市人民政府法制机构审核；地级以上市人民政府法制机构审核同意后报省人民政府法制机构核发。</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二）地级以上市人民政府的行政执法机构、地级市人民政府直接管理的镇人民政府、地级以上市人民政府垂直管理的行政执法机构向地级以上市人民政府法制机构提出申请；经地级以上市人民政府法制机构审核同意后报省人民政府法制机构核发。</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三）省管县（含县级市）、区人民政府的行政执法机构、乡（镇）人民政府向省直管县（含县级市）、区人民政府法制机构提出申请；经省直管县（含县级市）、区人民政府法制机构审核同意后报省人民政府法制机构核发。</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（四）省人民政府的行政执法机构、省人民政府垂直管理的行政执法机构，由行政执法机构向省人民政府法制机构申领，省人民政府法制机构审核同意后核发。</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依法受委托实施行政执法的组织申领《行政执法证》的，应当由其委托组织按照前款所列程序代为申领。</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第九条</w:t>
      </w:r>
      <w:r w:rsidRPr="000E4131">
        <w:rPr>
          <w:rFonts w:cs="宋体" w:hint="eastAsia"/>
          <w:color w:val="000000"/>
          <w:szCs w:val="21"/>
        </w:rPr>
        <w:t xml:space="preserve">　办理《行政执法证》实行网上申领、网上审核。</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行政执法机构申领《行政执法证》应当提交申请函、行政执法职权依据、机构编制文件及行政执法人员基本信息等申领材料。</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行政执法机构应当如实提交申领材料，并对材料内容的真实性负责；申领《行政执法证》的数量不得超过本机构人员编制总数。</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第十条</w:t>
      </w:r>
      <w:r w:rsidRPr="000E4131">
        <w:rPr>
          <w:rFonts w:cs="宋体" w:hint="eastAsia"/>
          <w:color w:val="000000"/>
          <w:szCs w:val="21"/>
        </w:rPr>
        <w:t xml:space="preserve">　政府法制机构负责审查申领材料是否齐全、行政执法职权依据是否合法、行政执法人员是否通过综合法律知识考试、申领数量是否超过机构人员编制总数。</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市、县、区人民政府法制机构应当自收到申领材料之日起</w:t>
      </w:r>
      <w:r w:rsidRPr="000E4131">
        <w:rPr>
          <w:rFonts w:cs="宋体"/>
          <w:color w:val="000000"/>
          <w:szCs w:val="21"/>
        </w:rPr>
        <w:t>5</w:t>
      </w:r>
      <w:r w:rsidRPr="000E4131">
        <w:rPr>
          <w:rFonts w:cs="宋体" w:hint="eastAsia"/>
          <w:color w:val="000000"/>
          <w:szCs w:val="21"/>
        </w:rPr>
        <w:t>个工作日内完成审核，对申领资料齐全并符合条件的，审核同意并上报；对申领资料不齐全或者不符合条件的，应当退回行政执法机构并说明理由。</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省人民政府法制机构应当自收到申领材料之日起</w:t>
      </w:r>
      <w:r w:rsidRPr="000E4131">
        <w:rPr>
          <w:rFonts w:cs="宋体"/>
          <w:color w:val="000000"/>
          <w:szCs w:val="21"/>
        </w:rPr>
        <w:t>5</w:t>
      </w:r>
      <w:r w:rsidRPr="000E4131">
        <w:rPr>
          <w:rFonts w:cs="宋体" w:hint="eastAsia"/>
          <w:color w:val="000000"/>
          <w:szCs w:val="21"/>
        </w:rPr>
        <w:t>个工作日内完成审核，对申领资料齐全并符合条件的，同意办理；对申领资料不齐全或者不符合条件的，应当退回行政执法机构并说明理由。</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《行政执法证》的办理时限自行政执法机构提交申领材料到省人民政府法制机构发放证件，不得超过</w:t>
      </w:r>
      <w:r w:rsidRPr="000E4131">
        <w:rPr>
          <w:rFonts w:cs="宋体"/>
          <w:color w:val="000000"/>
          <w:szCs w:val="21"/>
        </w:rPr>
        <w:t>25</w:t>
      </w:r>
      <w:r w:rsidRPr="000E4131">
        <w:rPr>
          <w:rFonts w:cs="宋体" w:hint="eastAsia"/>
          <w:color w:val="000000"/>
          <w:szCs w:val="21"/>
        </w:rPr>
        <w:t>个工作日。</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第十一条</w:t>
      </w:r>
      <w:r w:rsidRPr="000E4131">
        <w:rPr>
          <w:rFonts w:cs="宋体" w:hint="eastAsia"/>
          <w:color w:val="000000"/>
          <w:szCs w:val="21"/>
        </w:rPr>
        <w:t xml:space="preserve">　行政执法人员应当在《行政执法证》载明的执法区域及证件有效期限内使用证件；不得将证件交给他人使用或者用于行政执法以外的用途。</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行政执法人员在实施行政执法时，应当主动出示《行政执法证》，表明身份；对不出示《行政执法证》的，行政管理相对人有权拒绝。</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第十二条</w:t>
      </w:r>
      <w:r w:rsidRPr="000E4131">
        <w:rPr>
          <w:rFonts w:cs="宋体" w:hint="eastAsia"/>
          <w:color w:val="000000"/>
          <w:szCs w:val="21"/>
        </w:rPr>
        <w:t xml:space="preserve">　《行政执法证》相关信息应当在政府公众信息网上予以公开，供社会公众查询和监督。</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第十三条</w:t>
      </w:r>
      <w:r w:rsidRPr="000E4131">
        <w:rPr>
          <w:rFonts w:cs="宋体" w:hint="eastAsia"/>
          <w:color w:val="000000"/>
          <w:szCs w:val="21"/>
        </w:rPr>
        <w:t xml:space="preserve">　行政执法机构和行政执法人员应当妥善保管《行政执法证》；如有遗失，行政执法机构应当及时在当地主要报纸或者本级政府公众信息网上公告作废，并按照本办法第八、九、十条的规定提出补办申请。</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《行政执法证》破损或者需要变更所载信息的，由持证人所在行政执法机构按照本办法第八、九、十条的规定提出补办申请。</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第十四条</w:t>
      </w:r>
      <w:r w:rsidRPr="000E4131">
        <w:rPr>
          <w:rFonts w:cs="宋体" w:hint="eastAsia"/>
          <w:color w:val="000000"/>
          <w:szCs w:val="21"/>
        </w:rPr>
        <w:t xml:space="preserve">　《行政执法证》的有效期为</w:t>
      </w:r>
      <w:r w:rsidRPr="000E4131">
        <w:rPr>
          <w:rFonts w:cs="宋体"/>
          <w:color w:val="000000"/>
          <w:szCs w:val="21"/>
        </w:rPr>
        <w:t>5</w:t>
      </w:r>
      <w:r w:rsidRPr="000E4131">
        <w:rPr>
          <w:rFonts w:cs="宋体" w:hint="eastAsia"/>
          <w:color w:val="000000"/>
          <w:szCs w:val="21"/>
        </w:rPr>
        <w:t>年。</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《行政执法证》到期前</w:t>
      </w:r>
      <w:r w:rsidRPr="000E4131">
        <w:rPr>
          <w:rFonts w:cs="宋体"/>
          <w:color w:val="000000"/>
          <w:szCs w:val="21"/>
        </w:rPr>
        <w:t>3</w:t>
      </w:r>
      <w:r w:rsidRPr="000E4131">
        <w:rPr>
          <w:rFonts w:cs="宋体" w:hint="eastAsia"/>
          <w:color w:val="000000"/>
          <w:szCs w:val="21"/>
        </w:rPr>
        <w:t>个月，行政执法机构应当按照本办法第八、九、十条规定的程序申领换发；行政执法人员应当重新参加综合法律知识考试，考试不合格的，不予换发。</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 xml:space="preserve">第十五条　</w:t>
      </w:r>
      <w:r w:rsidRPr="000E4131">
        <w:rPr>
          <w:rFonts w:cs="宋体" w:hint="eastAsia"/>
          <w:color w:val="000000"/>
          <w:szCs w:val="21"/>
        </w:rPr>
        <w:t>行政执法人员有下列情形之一的，行政执法机构或者县级以上人民政府法制机构可以暂扣其《行政执法证》；情节严重的，取消其行政执法资格；被取消行政执法资格的，不得再从事行政执法活动：</w:t>
      </w:r>
      <w:r w:rsidRPr="000E4131">
        <w:rPr>
          <w:rFonts w:cs="宋体"/>
          <w:color w:val="000000"/>
          <w:szCs w:val="21"/>
        </w:rPr>
        <w:br/>
      </w:r>
      <w:r w:rsidRPr="000E4131">
        <w:rPr>
          <w:rFonts w:cs="宋体" w:hint="eastAsia"/>
          <w:color w:val="000000"/>
          <w:szCs w:val="21"/>
        </w:rPr>
        <w:lastRenderedPageBreak/>
        <w:t xml:space="preserve">　　（一）未在《行政执法证》载明的执法区域及证件有效期限内使用证件的；</w:t>
      </w:r>
      <w:r w:rsidRPr="000E4131">
        <w:rPr>
          <w:rFonts w:cs="宋体"/>
          <w:color w:val="000000"/>
          <w:szCs w:val="21"/>
        </w:rPr>
        <w:br/>
      </w:r>
      <w:r w:rsidRPr="000E4131">
        <w:rPr>
          <w:rFonts w:cs="宋体" w:hint="eastAsia"/>
          <w:color w:val="000000"/>
          <w:szCs w:val="21"/>
        </w:rPr>
        <w:t xml:space="preserve">　　（二）将《行政执法证》交给他人使用或者用于行政执法以外的用途的；</w:t>
      </w:r>
      <w:r w:rsidRPr="000E4131">
        <w:rPr>
          <w:rFonts w:cs="宋体"/>
          <w:color w:val="000000"/>
          <w:szCs w:val="21"/>
        </w:rPr>
        <w:br/>
      </w:r>
      <w:r w:rsidRPr="000E4131">
        <w:rPr>
          <w:rFonts w:cs="宋体" w:hint="eastAsia"/>
          <w:color w:val="000000"/>
          <w:szCs w:val="21"/>
        </w:rPr>
        <w:t xml:space="preserve">　　（三）未依法履行岗位职责，玩忽职守、滥用行政执法权的；</w:t>
      </w:r>
      <w:r w:rsidRPr="000E4131">
        <w:rPr>
          <w:rFonts w:cs="宋体"/>
          <w:color w:val="000000"/>
          <w:szCs w:val="21"/>
        </w:rPr>
        <w:br/>
      </w:r>
      <w:r w:rsidRPr="000E4131">
        <w:rPr>
          <w:rFonts w:cs="宋体" w:hint="eastAsia"/>
          <w:color w:val="000000"/>
          <w:szCs w:val="21"/>
        </w:rPr>
        <w:t xml:space="preserve">　　（四）违反法定程序实施行政执法的；</w:t>
      </w:r>
      <w:r w:rsidRPr="000E4131">
        <w:rPr>
          <w:rFonts w:cs="宋体"/>
          <w:color w:val="000000"/>
          <w:szCs w:val="21"/>
        </w:rPr>
        <w:br/>
      </w:r>
      <w:r w:rsidRPr="000E4131">
        <w:rPr>
          <w:rFonts w:cs="宋体" w:hint="eastAsia"/>
          <w:color w:val="000000"/>
          <w:szCs w:val="21"/>
        </w:rPr>
        <w:t xml:space="preserve">　　（五）粗暴、野蛮执法的。</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暂扣的期限为</w:t>
      </w:r>
      <w:r w:rsidRPr="000E4131">
        <w:rPr>
          <w:rFonts w:cs="宋体"/>
          <w:color w:val="000000"/>
          <w:szCs w:val="21"/>
        </w:rPr>
        <w:t>3</w:t>
      </w:r>
      <w:r w:rsidRPr="000E4131">
        <w:rPr>
          <w:rFonts w:cs="宋体" w:hint="eastAsia"/>
          <w:color w:val="000000"/>
          <w:szCs w:val="21"/>
        </w:rPr>
        <w:t>个月，对被暂扣《行政执法证》的，其所在行政执法机构应当责令其改正；屡教不改的，取消其行政执法资格。行政执法机构应当将暂扣情况报省人民政府法制机构备案。</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行政执法人员对被暂扣《行政执法证》或者取消行政执法资格的决定不服的，可以自收到处理决定之日起</w:t>
      </w:r>
      <w:r w:rsidRPr="000E4131">
        <w:rPr>
          <w:rFonts w:cs="宋体"/>
          <w:color w:val="000000"/>
          <w:szCs w:val="21"/>
        </w:rPr>
        <w:t>30</w:t>
      </w:r>
      <w:r w:rsidRPr="000E4131">
        <w:rPr>
          <w:rFonts w:cs="宋体" w:hint="eastAsia"/>
          <w:color w:val="000000"/>
          <w:szCs w:val="21"/>
        </w:rPr>
        <w:t>日内向决定机关申请复核；对复核结果不服的，可以自收到复核决定之日起</w:t>
      </w:r>
      <w:r w:rsidRPr="000E4131">
        <w:rPr>
          <w:rFonts w:cs="宋体"/>
          <w:color w:val="000000"/>
          <w:szCs w:val="21"/>
        </w:rPr>
        <w:t>15</w:t>
      </w:r>
      <w:r w:rsidRPr="000E4131">
        <w:rPr>
          <w:rFonts w:cs="宋体" w:hint="eastAsia"/>
          <w:color w:val="000000"/>
          <w:szCs w:val="21"/>
        </w:rPr>
        <w:t>日内向复核机关的上一级主管部门提出申诉；也可以不经复核，自收到处理决定之日起</w:t>
      </w:r>
      <w:r w:rsidRPr="000E4131">
        <w:rPr>
          <w:rFonts w:cs="宋体"/>
          <w:color w:val="000000"/>
          <w:szCs w:val="21"/>
        </w:rPr>
        <w:t>30</w:t>
      </w:r>
      <w:r w:rsidRPr="000E4131">
        <w:rPr>
          <w:rFonts w:cs="宋体" w:hint="eastAsia"/>
          <w:color w:val="000000"/>
          <w:szCs w:val="21"/>
        </w:rPr>
        <w:t>日内向决定机关的上一级主管部门提出申诉。</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第十六条</w:t>
      </w:r>
      <w:r w:rsidRPr="000E4131">
        <w:rPr>
          <w:rFonts w:cs="宋体" w:hint="eastAsia"/>
          <w:color w:val="000000"/>
          <w:szCs w:val="21"/>
        </w:rPr>
        <w:t xml:space="preserve">　有下列情形之一的，行政执法机构应当收回《行政执法证》并上交省人民政府法制机构予以注销：</w:t>
      </w:r>
      <w:r w:rsidRPr="000E4131">
        <w:rPr>
          <w:rFonts w:cs="宋体"/>
          <w:color w:val="000000"/>
          <w:szCs w:val="21"/>
        </w:rPr>
        <w:br/>
      </w:r>
      <w:r w:rsidRPr="000E4131">
        <w:rPr>
          <w:rFonts w:cs="宋体" w:hint="eastAsia"/>
          <w:color w:val="000000"/>
          <w:szCs w:val="21"/>
        </w:rPr>
        <w:t xml:space="preserve">　　（一）《行政执法证》破损或者所载信息需要变更，持证人所在行政执法机构提出补办申请的；</w:t>
      </w:r>
      <w:r w:rsidRPr="000E4131">
        <w:rPr>
          <w:rFonts w:cs="宋体"/>
          <w:color w:val="000000"/>
          <w:szCs w:val="21"/>
        </w:rPr>
        <w:br/>
      </w:r>
      <w:r w:rsidRPr="000E4131">
        <w:rPr>
          <w:rFonts w:cs="宋体" w:hint="eastAsia"/>
          <w:color w:val="000000"/>
          <w:szCs w:val="21"/>
        </w:rPr>
        <w:t xml:space="preserve">　　（二）《行政执法证》过期的；</w:t>
      </w:r>
      <w:r w:rsidRPr="000E4131">
        <w:rPr>
          <w:rFonts w:cs="宋体"/>
          <w:color w:val="000000"/>
          <w:szCs w:val="21"/>
        </w:rPr>
        <w:br/>
      </w:r>
      <w:r w:rsidRPr="000E4131">
        <w:rPr>
          <w:rFonts w:cs="宋体" w:hint="eastAsia"/>
          <w:color w:val="000000"/>
          <w:szCs w:val="21"/>
        </w:rPr>
        <w:t xml:space="preserve">　　（三）行政执法人员被取消行政执法资格的；</w:t>
      </w:r>
      <w:r w:rsidRPr="000E4131">
        <w:rPr>
          <w:rFonts w:cs="宋体"/>
          <w:color w:val="000000"/>
          <w:szCs w:val="21"/>
        </w:rPr>
        <w:br/>
      </w:r>
      <w:r w:rsidRPr="000E4131">
        <w:rPr>
          <w:rFonts w:cs="宋体" w:hint="eastAsia"/>
          <w:color w:val="000000"/>
          <w:szCs w:val="21"/>
        </w:rPr>
        <w:t xml:space="preserve">　　（四）对不符合本办法规定条件的申领人核发了《行政执法证》的；</w:t>
      </w:r>
      <w:r w:rsidRPr="000E4131">
        <w:rPr>
          <w:rFonts w:cs="宋体"/>
          <w:color w:val="000000"/>
          <w:szCs w:val="21"/>
        </w:rPr>
        <w:br/>
      </w:r>
      <w:r w:rsidRPr="000E4131">
        <w:rPr>
          <w:rFonts w:cs="宋体" w:hint="eastAsia"/>
          <w:color w:val="000000"/>
          <w:szCs w:val="21"/>
        </w:rPr>
        <w:t xml:space="preserve">　　（五）行政执法人员死亡、退休、调离行政执法机构或者因其他原因离开行政执法机构的；</w:t>
      </w:r>
      <w:r w:rsidRPr="000E4131">
        <w:rPr>
          <w:rFonts w:cs="宋体"/>
          <w:color w:val="000000"/>
          <w:szCs w:val="21"/>
        </w:rPr>
        <w:br/>
      </w:r>
      <w:r w:rsidRPr="000E4131">
        <w:rPr>
          <w:rFonts w:cs="宋体" w:hint="eastAsia"/>
          <w:color w:val="000000"/>
          <w:szCs w:val="21"/>
        </w:rPr>
        <w:t xml:space="preserve">　　（六）需要收回、注销的其他情形。</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第十七条</w:t>
      </w:r>
      <w:r w:rsidRPr="000E4131">
        <w:rPr>
          <w:rFonts w:cs="宋体" w:hint="eastAsia"/>
          <w:color w:val="000000"/>
          <w:szCs w:val="21"/>
        </w:rPr>
        <w:t xml:space="preserve">　行政执法机构有下列情形之一的，由其上级主管部门或者县级以上人民政府法制机构责令其改正；情节严重的，由其上级主管部门或者监察机关对直接负责的主管人员和其他直接责任人员依法给予处分：</w:t>
      </w:r>
      <w:r w:rsidRPr="000E4131">
        <w:rPr>
          <w:rFonts w:cs="宋体"/>
          <w:color w:val="000000"/>
          <w:szCs w:val="21"/>
        </w:rPr>
        <w:br/>
      </w:r>
      <w:r w:rsidRPr="000E4131">
        <w:rPr>
          <w:rFonts w:cs="宋体" w:hint="eastAsia"/>
          <w:color w:val="000000"/>
          <w:szCs w:val="21"/>
        </w:rPr>
        <w:t xml:space="preserve">　　（一）申领材料弄虚作假的；</w:t>
      </w:r>
      <w:r w:rsidRPr="000E4131">
        <w:rPr>
          <w:rFonts w:cs="宋体"/>
          <w:color w:val="000000"/>
          <w:szCs w:val="21"/>
        </w:rPr>
        <w:br/>
      </w:r>
      <w:r w:rsidRPr="000E4131">
        <w:rPr>
          <w:rFonts w:cs="宋体" w:hint="eastAsia"/>
          <w:color w:val="000000"/>
          <w:szCs w:val="21"/>
        </w:rPr>
        <w:t xml:space="preserve">　　（二）未按本办法第十三条规定公告作废；</w:t>
      </w:r>
      <w:r w:rsidRPr="000E4131">
        <w:rPr>
          <w:rFonts w:cs="宋体"/>
          <w:color w:val="000000"/>
          <w:szCs w:val="21"/>
        </w:rPr>
        <w:br/>
      </w:r>
      <w:r w:rsidRPr="000E4131">
        <w:rPr>
          <w:rFonts w:cs="宋体" w:hint="eastAsia"/>
          <w:color w:val="000000"/>
          <w:szCs w:val="21"/>
        </w:rPr>
        <w:t xml:space="preserve">　　（三）未按本办法第十六条规定收回并上交《行政执法证》的。</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第十八条</w:t>
      </w:r>
      <w:r w:rsidRPr="000E4131">
        <w:rPr>
          <w:rFonts w:cs="宋体" w:hint="eastAsia"/>
          <w:color w:val="000000"/>
          <w:szCs w:val="21"/>
        </w:rPr>
        <w:t xml:space="preserve">　各级人民政府法制机构有下列情形之一的，由其上级主管部门责令改正；情节严重的，由其上级主管部门或者监察机关对直接负责的主管人员和其他直接责任人员依法给予处分：</w:t>
      </w:r>
      <w:r w:rsidRPr="000E4131">
        <w:rPr>
          <w:rFonts w:cs="宋体"/>
          <w:color w:val="000000"/>
          <w:szCs w:val="21"/>
        </w:rPr>
        <w:br/>
      </w:r>
      <w:r w:rsidRPr="000E4131">
        <w:rPr>
          <w:rFonts w:cs="宋体" w:hint="eastAsia"/>
          <w:color w:val="000000"/>
          <w:szCs w:val="21"/>
        </w:rPr>
        <w:t xml:space="preserve">　　（一）对符合申领条件的人员不予办理《行政执法证》的；</w:t>
      </w:r>
      <w:r w:rsidRPr="000E4131">
        <w:rPr>
          <w:rFonts w:cs="宋体"/>
          <w:color w:val="000000"/>
          <w:szCs w:val="21"/>
        </w:rPr>
        <w:br/>
      </w:r>
      <w:r w:rsidRPr="000E4131">
        <w:rPr>
          <w:rFonts w:cs="宋体" w:hint="eastAsia"/>
          <w:color w:val="000000"/>
          <w:szCs w:val="21"/>
        </w:rPr>
        <w:t xml:space="preserve">　　（二）对明知不符合申领条件的人员办理《行政执法证》的；</w:t>
      </w:r>
      <w:r w:rsidRPr="000E4131">
        <w:rPr>
          <w:rFonts w:cs="宋体"/>
          <w:color w:val="000000"/>
          <w:szCs w:val="21"/>
        </w:rPr>
        <w:br/>
      </w:r>
      <w:r w:rsidRPr="000E4131">
        <w:rPr>
          <w:rFonts w:cs="宋体" w:hint="eastAsia"/>
          <w:color w:val="000000"/>
          <w:szCs w:val="21"/>
        </w:rPr>
        <w:t xml:space="preserve">　　（三）未按照规定的程序和期限办理《行政执法证》的。</w:t>
      </w:r>
      <w:r w:rsidRPr="000E4131">
        <w:rPr>
          <w:rFonts w:cs="宋体"/>
          <w:color w:val="000000"/>
          <w:szCs w:val="21"/>
        </w:rPr>
        <w:t xml:space="preserve"> </w:t>
      </w:r>
      <w:r w:rsidRPr="000E4131">
        <w:rPr>
          <w:rFonts w:cs="宋体"/>
          <w:color w:val="000000"/>
          <w:szCs w:val="21"/>
        </w:rPr>
        <w:br/>
      </w:r>
      <w:r w:rsidRPr="000E4131">
        <w:rPr>
          <w:rFonts w:cs="宋体" w:hint="eastAsia"/>
          <w:color w:val="000000"/>
          <w:szCs w:val="21"/>
        </w:rPr>
        <w:t xml:space="preserve">　　</w:t>
      </w:r>
      <w:r w:rsidRPr="000E4131">
        <w:rPr>
          <w:rFonts w:cs="宋体" w:hint="eastAsia"/>
          <w:b/>
          <w:bCs/>
          <w:color w:val="000000"/>
          <w:szCs w:val="21"/>
        </w:rPr>
        <w:t>第十九条</w:t>
      </w:r>
      <w:r w:rsidRPr="000E4131">
        <w:rPr>
          <w:rFonts w:cs="宋体" w:hint="eastAsia"/>
          <w:color w:val="000000"/>
          <w:szCs w:val="21"/>
        </w:rPr>
        <w:t xml:space="preserve">　本办法自</w:t>
      </w:r>
      <w:r w:rsidRPr="000E4131">
        <w:rPr>
          <w:rFonts w:cs="宋体"/>
          <w:color w:val="000000"/>
          <w:szCs w:val="21"/>
        </w:rPr>
        <w:t>2014</w:t>
      </w:r>
      <w:r w:rsidRPr="000E4131">
        <w:rPr>
          <w:rFonts w:cs="宋体" w:hint="eastAsia"/>
          <w:color w:val="000000"/>
          <w:szCs w:val="21"/>
        </w:rPr>
        <w:t>年</w:t>
      </w:r>
      <w:r w:rsidRPr="000E4131">
        <w:rPr>
          <w:rFonts w:cs="宋体"/>
          <w:color w:val="000000"/>
          <w:szCs w:val="21"/>
        </w:rPr>
        <w:t>3</w:t>
      </w:r>
      <w:r w:rsidRPr="000E4131">
        <w:rPr>
          <w:rFonts w:cs="宋体" w:hint="eastAsia"/>
          <w:color w:val="000000"/>
          <w:szCs w:val="21"/>
        </w:rPr>
        <w:t>月</w:t>
      </w:r>
      <w:r w:rsidRPr="000E4131">
        <w:rPr>
          <w:rFonts w:cs="宋体"/>
          <w:color w:val="000000"/>
          <w:szCs w:val="21"/>
        </w:rPr>
        <w:t>1</w:t>
      </w:r>
      <w:r w:rsidRPr="000E4131">
        <w:rPr>
          <w:rFonts w:cs="宋体" w:hint="eastAsia"/>
          <w:color w:val="000000"/>
          <w:szCs w:val="21"/>
        </w:rPr>
        <w:t>日起施行。</w:t>
      </w:r>
    </w:p>
    <w:p w:rsidR="00835B36" w:rsidRPr="000E4131" w:rsidRDefault="00835B36">
      <w:pPr>
        <w:widowControl/>
        <w:rPr>
          <w:rFonts w:cs="宋体"/>
          <w:color w:val="000000"/>
          <w:szCs w:val="21"/>
        </w:rPr>
      </w:pPr>
      <w:r w:rsidRPr="000E4131">
        <w:rPr>
          <w:rFonts w:cs="宋体"/>
          <w:color w:val="00000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16" w:name="_Toc482117435"/>
      <w:r w:rsidRPr="000E4131">
        <w:rPr>
          <w:rFonts w:eastAsia="华文楷体" w:cs="宋体" w:hint="eastAsia"/>
          <w:b/>
          <w:bCs/>
          <w:color w:val="000000"/>
          <w:kern w:val="0"/>
          <w:sz w:val="36"/>
        </w:rPr>
        <w:t>广东省桥梁水域通航安全管理规定</w:t>
      </w:r>
      <w:bookmarkEnd w:id="16"/>
    </w:p>
    <w:p w:rsidR="00835B36" w:rsidRPr="000E4131" w:rsidRDefault="00835B36">
      <w:pPr>
        <w:jc w:val="center"/>
        <w:rPr>
          <w:color w:val="000000"/>
        </w:rPr>
      </w:pPr>
      <w:r w:rsidRPr="000E4131">
        <w:rPr>
          <w:rFonts w:hint="eastAsia"/>
          <w:color w:val="000000"/>
        </w:rPr>
        <w:t>（粤府令</w:t>
      </w:r>
      <w:r w:rsidRPr="000E4131">
        <w:rPr>
          <w:color w:val="000000"/>
        </w:rPr>
        <w:t xml:space="preserve"> </w:t>
      </w:r>
      <w:r w:rsidRPr="000E4131">
        <w:rPr>
          <w:rFonts w:hint="eastAsia"/>
          <w:color w:val="000000"/>
        </w:rPr>
        <w:t>第</w:t>
      </w:r>
      <w:r w:rsidRPr="000E4131">
        <w:rPr>
          <w:color w:val="000000"/>
        </w:rPr>
        <w:t>200</w:t>
      </w:r>
      <w:r w:rsidRPr="000E4131">
        <w:rPr>
          <w:rFonts w:hint="eastAsia"/>
          <w:color w:val="000000"/>
        </w:rPr>
        <w:t>号）</w:t>
      </w:r>
    </w:p>
    <w:p w:rsidR="00835B36" w:rsidRPr="000E4131" w:rsidRDefault="00835B36">
      <w:pPr>
        <w:jc w:val="cente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第一条</w:t>
      </w:r>
      <w:r w:rsidRPr="000E4131">
        <w:rPr>
          <w:rFonts w:hint="eastAsia"/>
          <w:color w:val="000000"/>
        </w:rPr>
        <w:t xml:space="preserve">　为了维护桥梁水域通航秩序，保护桥梁和过往船舶（包括浮动设施，下同）安全，根据《中华人民共和国海上交通安全法》、《中华人民共和国内河交通安全管理条例》、《公路安全保护条例》等法律法规，结合本省实际，制定本规定。</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第二条</w:t>
      </w:r>
      <w:r w:rsidRPr="000E4131">
        <w:rPr>
          <w:rFonts w:hint="eastAsia"/>
          <w:color w:val="000000"/>
        </w:rPr>
        <w:t xml:space="preserve">　本省桥梁水域范围内船舶航行、停泊、作业，以及与水上交通安全有关的桥梁建设、施工、管理等活动，适用本规定。</w:t>
      </w:r>
    </w:p>
    <w:p w:rsidR="00835B36" w:rsidRPr="000E4131" w:rsidRDefault="00835B36">
      <w:pPr>
        <w:rPr>
          <w:color w:val="000000"/>
        </w:rPr>
      </w:pPr>
      <w:r w:rsidRPr="000E4131">
        <w:rPr>
          <w:rFonts w:hint="eastAsia"/>
          <w:color w:val="000000"/>
        </w:rPr>
        <w:t xml:space="preserve">　　桥梁水域，是指桥梁桥轴线两侧各一定范围内的通航水域。桥梁跨越内河的，其范围为桥轴线上游</w:t>
      </w:r>
      <w:r w:rsidRPr="000E4131">
        <w:rPr>
          <w:color w:val="000000"/>
        </w:rPr>
        <w:t>400</w:t>
      </w:r>
      <w:r w:rsidRPr="000E4131">
        <w:rPr>
          <w:rFonts w:hint="eastAsia"/>
          <w:color w:val="000000"/>
        </w:rPr>
        <w:t>米至下游</w:t>
      </w:r>
      <w:r w:rsidRPr="000E4131">
        <w:rPr>
          <w:color w:val="000000"/>
        </w:rPr>
        <w:t>200</w:t>
      </w:r>
      <w:r w:rsidRPr="000E4131">
        <w:rPr>
          <w:rFonts w:hint="eastAsia"/>
          <w:color w:val="000000"/>
        </w:rPr>
        <w:t>米；桥梁跨越海域或者对水域范围有特殊需求的，其范围由当地交通运输主管部门会同海事管理机构论证确定并予公告。</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第三条</w:t>
      </w:r>
      <w:r w:rsidRPr="000E4131">
        <w:rPr>
          <w:rFonts w:hint="eastAsia"/>
          <w:color w:val="000000"/>
        </w:rPr>
        <w:t xml:space="preserve">　海事管理机构负责桥梁水域通航安全的监督管理工作，负责维护通航环境和通航秩序，发布航行通（警）告，组织协调水上交通事故的调查处理等工作。</w:t>
      </w:r>
    </w:p>
    <w:p w:rsidR="00835B36" w:rsidRPr="000E4131" w:rsidRDefault="00835B36">
      <w:pPr>
        <w:rPr>
          <w:color w:val="000000"/>
        </w:rPr>
      </w:pPr>
      <w:r w:rsidRPr="000E4131">
        <w:rPr>
          <w:rFonts w:hint="eastAsia"/>
          <w:color w:val="000000"/>
        </w:rPr>
        <w:t xml:space="preserve">　　交通运输、铁路、水利、住房与城乡建设、海洋与渔业、安全生产监督管理等部门按照各自职责，依法负责桥梁水域有关安全监督管理工作。</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第四条</w:t>
      </w:r>
      <w:r w:rsidRPr="000E4131">
        <w:rPr>
          <w:rFonts w:hint="eastAsia"/>
          <w:color w:val="000000"/>
        </w:rPr>
        <w:t xml:space="preserve">　在通航水域修建的桥梁，应当依据桥梁通航论证和设计要求，设置符合规定的水上交通安全设施。</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第五条　</w:t>
      </w:r>
      <w:r w:rsidRPr="000E4131">
        <w:rPr>
          <w:rFonts w:hint="eastAsia"/>
          <w:color w:val="000000"/>
        </w:rPr>
        <w:t>桥梁建设单位依法承担安全生产责任，督促施工单位落实施工期间的通航安全保障措施。</w:t>
      </w:r>
    </w:p>
    <w:p w:rsidR="00835B36" w:rsidRPr="000E4131" w:rsidRDefault="00835B36">
      <w:pPr>
        <w:rPr>
          <w:color w:val="000000"/>
        </w:rPr>
      </w:pPr>
      <w:r w:rsidRPr="000E4131">
        <w:rPr>
          <w:rFonts w:hint="eastAsia"/>
          <w:color w:val="000000"/>
        </w:rPr>
        <w:t xml:space="preserve">　　桥梁建设单位应当确保水上交通安全设施与主体工程同时设计、同时施工、同时投入生产和使用。</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第六条</w:t>
      </w:r>
      <w:r w:rsidRPr="000E4131">
        <w:rPr>
          <w:rFonts w:hint="eastAsia"/>
          <w:color w:val="000000"/>
        </w:rPr>
        <w:t xml:space="preserve">　桥梁建设单位应当在桥梁投入使用后一个月内，向当地海事管理机构报送下列有关桥梁通航安全的资料：</w:t>
      </w:r>
    </w:p>
    <w:p w:rsidR="00835B36" w:rsidRPr="000E4131" w:rsidRDefault="00835B36">
      <w:pPr>
        <w:rPr>
          <w:color w:val="000000"/>
        </w:rPr>
      </w:pPr>
      <w:r w:rsidRPr="000E4131">
        <w:rPr>
          <w:rFonts w:hint="eastAsia"/>
          <w:color w:val="000000"/>
        </w:rPr>
        <w:t xml:space="preserve">　　（一）桥梁地理位置、总长度、桥孔分布；</w:t>
      </w:r>
    </w:p>
    <w:p w:rsidR="00835B36" w:rsidRPr="000E4131" w:rsidRDefault="00835B36">
      <w:pPr>
        <w:rPr>
          <w:color w:val="000000"/>
        </w:rPr>
      </w:pPr>
      <w:r w:rsidRPr="000E4131">
        <w:rPr>
          <w:rFonts w:hint="eastAsia"/>
          <w:color w:val="000000"/>
        </w:rPr>
        <w:t xml:space="preserve">　　（二）桥梁防撞能力及防撞设施的情况；</w:t>
      </w:r>
    </w:p>
    <w:p w:rsidR="00835B36" w:rsidRPr="000E4131" w:rsidRDefault="00835B36">
      <w:pPr>
        <w:rPr>
          <w:color w:val="000000"/>
        </w:rPr>
      </w:pPr>
      <w:r w:rsidRPr="000E4131">
        <w:rPr>
          <w:rFonts w:hint="eastAsia"/>
          <w:color w:val="000000"/>
        </w:rPr>
        <w:t xml:space="preserve">　　（三）桥梁助航标志、设施以及安全标志；</w:t>
      </w:r>
    </w:p>
    <w:p w:rsidR="00835B36" w:rsidRPr="000E4131" w:rsidRDefault="00835B36">
      <w:pPr>
        <w:rPr>
          <w:color w:val="000000"/>
        </w:rPr>
      </w:pPr>
      <w:r w:rsidRPr="000E4131">
        <w:rPr>
          <w:rFonts w:hint="eastAsia"/>
          <w:color w:val="000000"/>
        </w:rPr>
        <w:t xml:space="preserve">　　（四）经论证的通航限制要求，包括桥梁通航净空高度和净空宽度、桥孔通航状况（单向通航、双向通航或者禁止通航）、桥梁水域限制航速；</w:t>
      </w:r>
    </w:p>
    <w:p w:rsidR="00835B36" w:rsidRPr="000E4131" w:rsidRDefault="00835B36">
      <w:pPr>
        <w:rPr>
          <w:color w:val="000000"/>
        </w:rPr>
      </w:pPr>
      <w:r w:rsidRPr="000E4131">
        <w:rPr>
          <w:rFonts w:hint="eastAsia"/>
          <w:color w:val="000000"/>
        </w:rPr>
        <w:t xml:space="preserve">　　（五）桥梁水域水深扫测图、流速、流向与桥梁法线夹角等资料；</w:t>
      </w:r>
    </w:p>
    <w:p w:rsidR="00835B36" w:rsidRPr="000E4131" w:rsidRDefault="00835B36">
      <w:pPr>
        <w:rPr>
          <w:color w:val="000000"/>
        </w:rPr>
      </w:pPr>
      <w:r w:rsidRPr="000E4131">
        <w:rPr>
          <w:rFonts w:hint="eastAsia"/>
          <w:color w:val="000000"/>
        </w:rPr>
        <w:t xml:space="preserve">　　（六）其他需要报告的信息。</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第七条</w:t>
      </w:r>
      <w:r w:rsidRPr="000E4131">
        <w:rPr>
          <w:rFonts w:hint="eastAsia"/>
          <w:color w:val="000000"/>
        </w:rPr>
        <w:t xml:space="preserve">　桥梁管理单位应当建立完善桥梁安全管理机制，维护桥梁助航标志和水上交通安全设施，排查整改桥梁安全隐患，并确保与通航安全相关的资金投入。</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第八条</w:t>
      </w:r>
      <w:r w:rsidRPr="000E4131">
        <w:rPr>
          <w:rFonts w:hint="eastAsia"/>
          <w:color w:val="000000"/>
        </w:rPr>
        <w:t xml:space="preserve">　桥梁管理单位发现桥梁存在安全隐患影响通航安全时，应当及时向过往船舶发出预警信息，采取应急措施，并向海事管理机构和航道主管部门报告。</w:t>
      </w:r>
    </w:p>
    <w:p w:rsidR="00835B36" w:rsidRPr="000E4131" w:rsidRDefault="00835B36">
      <w:pPr>
        <w:rPr>
          <w:color w:val="000000"/>
        </w:rPr>
      </w:pPr>
      <w:r w:rsidRPr="000E4131">
        <w:rPr>
          <w:rFonts w:hint="eastAsia"/>
          <w:color w:val="000000"/>
        </w:rPr>
        <w:t xml:space="preserve">　　</w:t>
      </w:r>
      <w:r w:rsidRPr="000E4131">
        <w:rPr>
          <w:rFonts w:hint="eastAsia"/>
          <w:b/>
          <w:color w:val="000000"/>
        </w:rPr>
        <w:t>第九</w:t>
      </w:r>
      <w:r w:rsidRPr="000E4131">
        <w:rPr>
          <w:rFonts w:hint="eastAsia"/>
          <w:color w:val="000000"/>
        </w:rPr>
        <w:t>条　在桥梁水域内禁止下列行为：</w:t>
      </w:r>
    </w:p>
    <w:p w:rsidR="00835B36" w:rsidRPr="000E4131" w:rsidRDefault="00835B36">
      <w:pPr>
        <w:rPr>
          <w:color w:val="000000"/>
        </w:rPr>
      </w:pPr>
      <w:r w:rsidRPr="000E4131">
        <w:rPr>
          <w:rFonts w:hint="eastAsia"/>
          <w:color w:val="000000"/>
        </w:rPr>
        <w:t xml:space="preserve">　　（一）从事捕捞、水产养殖、水生作物种植；</w:t>
      </w:r>
    </w:p>
    <w:p w:rsidR="00835B36" w:rsidRPr="000E4131" w:rsidRDefault="00835B36">
      <w:pPr>
        <w:rPr>
          <w:color w:val="000000"/>
        </w:rPr>
      </w:pPr>
      <w:r w:rsidRPr="000E4131">
        <w:rPr>
          <w:rFonts w:hint="eastAsia"/>
          <w:color w:val="000000"/>
        </w:rPr>
        <w:t xml:space="preserve">　　（二）新设渡口；</w:t>
      </w:r>
    </w:p>
    <w:p w:rsidR="00835B36" w:rsidRPr="000E4131" w:rsidRDefault="00835B36">
      <w:pPr>
        <w:rPr>
          <w:color w:val="000000"/>
        </w:rPr>
      </w:pPr>
      <w:r w:rsidRPr="000E4131">
        <w:rPr>
          <w:rFonts w:hint="eastAsia"/>
          <w:color w:val="000000"/>
        </w:rPr>
        <w:t xml:space="preserve">　　（三）其他有碍桥梁或通航安全的行为。</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第十条</w:t>
      </w:r>
      <w:r w:rsidRPr="000E4131">
        <w:rPr>
          <w:rFonts w:hint="eastAsia"/>
          <w:color w:val="000000"/>
        </w:rPr>
        <w:t xml:space="preserve">　船舶航行应当遵守以下规定：</w:t>
      </w:r>
    </w:p>
    <w:p w:rsidR="00835B36" w:rsidRPr="000E4131" w:rsidRDefault="00835B36">
      <w:pPr>
        <w:rPr>
          <w:color w:val="000000"/>
        </w:rPr>
      </w:pPr>
      <w:r w:rsidRPr="000E4131">
        <w:rPr>
          <w:rFonts w:hint="eastAsia"/>
          <w:color w:val="000000"/>
        </w:rPr>
        <w:t xml:space="preserve">　　（一）船舶进入桥梁水域前，应当备车，并对船舶主要航行设备、号灯、号型等进行检查，确保处于良好状态；</w:t>
      </w:r>
    </w:p>
    <w:p w:rsidR="00835B36" w:rsidRPr="000E4131" w:rsidRDefault="00835B36">
      <w:pPr>
        <w:rPr>
          <w:color w:val="000000"/>
        </w:rPr>
      </w:pPr>
      <w:r w:rsidRPr="000E4131">
        <w:rPr>
          <w:rFonts w:hint="eastAsia"/>
          <w:color w:val="000000"/>
        </w:rPr>
        <w:lastRenderedPageBreak/>
        <w:t xml:space="preserve">　　（二）船舶通过通航桥孔，应当保留足够的高度，并与桥墩边缘保持足够的安全间距；</w:t>
      </w:r>
    </w:p>
    <w:p w:rsidR="00835B36" w:rsidRPr="000E4131" w:rsidRDefault="00835B36">
      <w:pPr>
        <w:rPr>
          <w:color w:val="000000"/>
        </w:rPr>
      </w:pPr>
      <w:r w:rsidRPr="000E4131">
        <w:rPr>
          <w:rFonts w:hint="eastAsia"/>
          <w:color w:val="000000"/>
        </w:rPr>
        <w:t xml:space="preserve">　　（三）加强了望，谨慎驾驶，使用安全航速；</w:t>
      </w:r>
    </w:p>
    <w:p w:rsidR="00835B36" w:rsidRPr="000E4131" w:rsidRDefault="00835B36">
      <w:pPr>
        <w:rPr>
          <w:color w:val="000000"/>
        </w:rPr>
      </w:pPr>
      <w:r w:rsidRPr="000E4131">
        <w:rPr>
          <w:rFonts w:hint="eastAsia"/>
          <w:color w:val="000000"/>
        </w:rPr>
        <w:t xml:space="preserve">　　（四）发现桥梁水域助航标志等有异常情况，不能确保安全通过时，不得强行通过，并应当立即采取安全措施，同时向当地海事管理机构、航道主管部门报告；</w:t>
      </w:r>
    </w:p>
    <w:p w:rsidR="00835B36" w:rsidRPr="000E4131" w:rsidRDefault="00835B36">
      <w:pPr>
        <w:rPr>
          <w:color w:val="000000"/>
        </w:rPr>
      </w:pPr>
      <w:r w:rsidRPr="000E4131">
        <w:rPr>
          <w:rFonts w:hint="eastAsia"/>
          <w:color w:val="000000"/>
        </w:rPr>
        <w:t xml:space="preserve">　　（五）法律、法规和规章的其他规定。</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第十一条</w:t>
      </w:r>
      <w:r w:rsidRPr="000E4131">
        <w:rPr>
          <w:rFonts w:hint="eastAsia"/>
          <w:color w:val="000000"/>
        </w:rPr>
        <w:t xml:space="preserve">　船舶在桥梁水域航行时，禁止下列行为：</w:t>
      </w:r>
    </w:p>
    <w:p w:rsidR="00835B36" w:rsidRPr="000E4131" w:rsidRDefault="00835B36">
      <w:pPr>
        <w:rPr>
          <w:color w:val="000000"/>
        </w:rPr>
      </w:pPr>
      <w:r w:rsidRPr="000E4131">
        <w:rPr>
          <w:rFonts w:hint="eastAsia"/>
          <w:color w:val="000000"/>
        </w:rPr>
        <w:t xml:space="preserve">　　（一）追越；</w:t>
      </w:r>
    </w:p>
    <w:p w:rsidR="00835B36" w:rsidRPr="000E4131" w:rsidRDefault="00835B36">
      <w:pPr>
        <w:rPr>
          <w:color w:val="000000"/>
        </w:rPr>
      </w:pPr>
      <w:r w:rsidRPr="000E4131">
        <w:rPr>
          <w:rFonts w:hint="eastAsia"/>
          <w:color w:val="000000"/>
        </w:rPr>
        <w:t xml:space="preserve">　　（二）并排航行；</w:t>
      </w:r>
    </w:p>
    <w:p w:rsidR="00835B36" w:rsidRPr="000E4131" w:rsidRDefault="00835B36">
      <w:pPr>
        <w:rPr>
          <w:color w:val="000000"/>
        </w:rPr>
      </w:pPr>
      <w:r w:rsidRPr="000E4131">
        <w:rPr>
          <w:rFonts w:hint="eastAsia"/>
          <w:color w:val="000000"/>
        </w:rPr>
        <w:t xml:space="preserve">　　（三）掉头、横驶；</w:t>
      </w:r>
    </w:p>
    <w:p w:rsidR="00835B36" w:rsidRPr="000E4131" w:rsidRDefault="00835B36">
      <w:pPr>
        <w:rPr>
          <w:color w:val="000000"/>
        </w:rPr>
      </w:pPr>
      <w:r w:rsidRPr="000E4131">
        <w:rPr>
          <w:rFonts w:hint="eastAsia"/>
          <w:color w:val="000000"/>
        </w:rPr>
        <w:t xml:space="preserve">　　（四）穿越禁航桥孔；</w:t>
      </w:r>
    </w:p>
    <w:p w:rsidR="00835B36" w:rsidRPr="000E4131" w:rsidRDefault="00835B36">
      <w:pPr>
        <w:rPr>
          <w:color w:val="000000"/>
        </w:rPr>
      </w:pPr>
      <w:r w:rsidRPr="000E4131">
        <w:rPr>
          <w:rFonts w:hint="eastAsia"/>
          <w:color w:val="000000"/>
        </w:rPr>
        <w:t xml:space="preserve">　　（五）航行试验（主机负荷试验除外）；</w:t>
      </w:r>
    </w:p>
    <w:p w:rsidR="00835B36" w:rsidRPr="000E4131" w:rsidRDefault="00835B36">
      <w:pPr>
        <w:rPr>
          <w:color w:val="000000"/>
        </w:rPr>
      </w:pPr>
      <w:r w:rsidRPr="000E4131">
        <w:rPr>
          <w:rFonts w:hint="eastAsia"/>
          <w:color w:val="000000"/>
        </w:rPr>
        <w:t xml:space="preserve">　　（六）其他影响桥梁水域通航安全的行为。</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第十二条</w:t>
      </w:r>
      <w:r w:rsidRPr="000E4131">
        <w:rPr>
          <w:rFonts w:hint="eastAsia"/>
          <w:color w:val="000000"/>
        </w:rPr>
        <w:t xml:space="preserve">　除紧急情况外，任何船舶不得在桥梁水域内锚泊。</w:t>
      </w:r>
    </w:p>
    <w:p w:rsidR="00835B36" w:rsidRPr="000E4131" w:rsidRDefault="00835B36">
      <w:pPr>
        <w:rPr>
          <w:color w:val="000000"/>
        </w:rPr>
      </w:pPr>
      <w:r w:rsidRPr="000E4131">
        <w:rPr>
          <w:rFonts w:hint="eastAsia"/>
          <w:color w:val="000000"/>
        </w:rPr>
        <w:t xml:space="preserve">　　船舶因紧急情况在桥梁水域锚泊时，应当立即向当地海事管理机构报告，并按照规定显示信号，用甚高频等方式通报船舶动态，并采取有效措施尽快驶离桥梁水域。</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第十三条</w:t>
      </w:r>
      <w:r w:rsidRPr="000E4131">
        <w:rPr>
          <w:rFonts w:hint="eastAsia"/>
          <w:color w:val="000000"/>
        </w:rPr>
        <w:t xml:space="preserve">　有下列情况之一，船舶不得通过桥梁水域：</w:t>
      </w:r>
    </w:p>
    <w:p w:rsidR="00835B36" w:rsidRPr="000E4131" w:rsidRDefault="00835B36">
      <w:pPr>
        <w:rPr>
          <w:color w:val="000000"/>
        </w:rPr>
      </w:pPr>
      <w:r w:rsidRPr="000E4131">
        <w:rPr>
          <w:rFonts w:hint="eastAsia"/>
          <w:color w:val="000000"/>
        </w:rPr>
        <w:t xml:space="preserve">　　（一）能见度低于规定要求时；</w:t>
      </w:r>
    </w:p>
    <w:p w:rsidR="00835B36" w:rsidRPr="000E4131" w:rsidRDefault="00835B36">
      <w:pPr>
        <w:rPr>
          <w:color w:val="000000"/>
        </w:rPr>
      </w:pPr>
      <w:r w:rsidRPr="000E4131">
        <w:rPr>
          <w:rFonts w:hint="eastAsia"/>
          <w:color w:val="000000"/>
        </w:rPr>
        <w:t xml:space="preserve">　　（二）风力达到限制通航的风力等级时；</w:t>
      </w:r>
    </w:p>
    <w:p w:rsidR="00835B36" w:rsidRPr="000E4131" w:rsidRDefault="00835B36">
      <w:pPr>
        <w:rPr>
          <w:color w:val="000000"/>
        </w:rPr>
      </w:pPr>
      <w:r w:rsidRPr="000E4131">
        <w:rPr>
          <w:rFonts w:hint="eastAsia"/>
          <w:color w:val="000000"/>
        </w:rPr>
        <w:t xml:space="preserve">　　（三）流速达到限制通航的速度时；</w:t>
      </w:r>
    </w:p>
    <w:p w:rsidR="00835B36" w:rsidRPr="000E4131" w:rsidRDefault="00835B36">
      <w:pPr>
        <w:rPr>
          <w:color w:val="000000"/>
        </w:rPr>
      </w:pPr>
      <w:r w:rsidRPr="000E4131">
        <w:rPr>
          <w:rFonts w:hint="eastAsia"/>
          <w:color w:val="000000"/>
        </w:rPr>
        <w:t xml:space="preserve">　　（四）桥梁水域发生事故或存在严重安全隐患时。</w:t>
      </w:r>
    </w:p>
    <w:p w:rsidR="00835B36" w:rsidRPr="000E4131" w:rsidRDefault="00835B36">
      <w:pPr>
        <w:rPr>
          <w:color w:val="000000"/>
        </w:rPr>
      </w:pPr>
      <w:r w:rsidRPr="000E4131">
        <w:rPr>
          <w:rFonts w:hint="eastAsia"/>
          <w:color w:val="000000"/>
        </w:rPr>
        <w:t xml:space="preserve">　　有上述情形之一的，海事管理机构应当依法发布通航预警信息。</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第十四条</w:t>
      </w:r>
      <w:r w:rsidRPr="000E4131">
        <w:rPr>
          <w:rFonts w:hint="eastAsia"/>
          <w:color w:val="000000"/>
        </w:rPr>
        <w:t xml:space="preserve">　违反本规定第九条规定的，由海事管理机构责令改正；拒不改正的，处</w:t>
      </w:r>
      <w:r w:rsidRPr="000E4131">
        <w:rPr>
          <w:color w:val="000000"/>
        </w:rPr>
        <w:t>2000</w:t>
      </w:r>
      <w:r w:rsidRPr="000E4131">
        <w:rPr>
          <w:rFonts w:hint="eastAsia"/>
          <w:color w:val="000000"/>
        </w:rPr>
        <w:t>元以上</w:t>
      </w:r>
      <w:r w:rsidRPr="000E4131">
        <w:rPr>
          <w:color w:val="000000"/>
        </w:rPr>
        <w:t>10000</w:t>
      </w:r>
      <w:r w:rsidRPr="000E4131">
        <w:rPr>
          <w:rFonts w:hint="eastAsia"/>
          <w:color w:val="000000"/>
        </w:rPr>
        <w:t>元以下罚款。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第十五条</w:t>
      </w:r>
      <w:r w:rsidRPr="000E4131">
        <w:rPr>
          <w:rFonts w:hint="eastAsia"/>
          <w:color w:val="000000"/>
        </w:rPr>
        <w:t xml:space="preserve">　违反本规定第十一条、第十三条第一款规定的，由海事管理机构处</w:t>
      </w:r>
      <w:r w:rsidRPr="000E4131">
        <w:rPr>
          <w:color w:val="000000"/>
        </w:rPr>
        <w:t>2000</w:t>
      </w:r>
      <w:r w:rsidRPr="000E4131">
        <w:rPr>
          <w:rFonts w:hint="eastAsia"/>
          <w:color w:val="000000"/>
        </w:rPr>
        <w:t>元以上</w:t>
      </w:r>
      <w:r w:rsidRPr="000E4131">
        <w:rPr>
          <w:color w:val="000000"/>
        </w:rPr>
        <w:t>10000</w:t>
      </w:r>
      <w:r w:rsidRPr="000E4131">
        <w:rPr>
          <w:rFonts w:hint="eastAsia"/>
          <w:color w:val="000000"/>
        </w:rPr>
        <w:t>元以下罚款。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第十六条　</w:t>
      </w:r>
      <w:r w:rsidRPr="000E4131">
        <w:rPr>
          <w:rFonts w:hint="eastAsia"/>
          <w:color w:val="000000"/>
        </w:rPr>
        <w:t>违反本规定第十二条规定的，由海事管理机构责令改正；拒不改正的，处</w:t>
      </w:r>
      <w:r w:rsidRPr="000E4131">
        <w:rPr>
          <w:color w:val="000000"/>
        </w:rPr>
        <w:t>2000</w:t>
      </w:r>
      <w:r w:rsidRPr="000E4131">
        <w:rPr>
          <w:rFonts w:hint="eastAsia"/>
          <w:color w:val="000000"/>
        </w:rPr>
        <w:t>元以上</w:t>
      </w:r>
      <w:r w:rsidRPr="000E4131">
        <w:rPr>
          <w:color w:val="000000"/>
        </w:rPr>
        <w:t>10000</w:t>
      </w:r>
      <w:r w:rsidRPr="000E4131">
        <w:rPr>
          <w:rFonts w:hint="eastAsia"/>
          <w:color w:val="000000"/>
        </w:rPr>
        <w:t>元以下罚款。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第十七条　</w:t>
      </w:r>
      <w:r w:rsidRPr="000E4131">
        <w:rPr>
          <w:rFonts w:hint="eastAsia"/>
          <w:color w:val="000000"/>
        </w:rPr>
        <w:t>违反本规定，海事管理机构以及其他行政主管部门工作人员玩忽职守、徇私舞弊、滥用职权的，依法给予处分；涉嫌犯罪的，移送司法机关依法追究刑事责任。</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第十八条</w:t>
      </w:r>
      <w:r w:rsidRPr="000E4131">
        <w:rPr>
          <w:rFonts w:hint="eastAsia"/>
          <w:color w:val="000000"/>
        </w:rPr>
        <w:t xml:space="preserve">　本规定自</w:t>
      </w:r>
      <w:r w:rsidRPr="000E4131">
        <w:rPr>
          <w:color w:val="000000"/>
        </w:rPr>
        <w:t>2014</w:t>
      </w:r>
      <w:r w:rsidRPr="000E4131">
        <w:rPr>
          <w:rFonts w:hint="eastAsia"/>
          <w:color w:val="000000"/>
        </w:rPr>
        <w:t>年</w:t>
      </w:r>
      <w:r w:rsidRPr="000E4131">
        <w:rPr>
          <w:color w:val="000000"/>
        </w:rPr>
        <w:t>7</w:t>
      </w:r>
      <w:r w:rsidRPr="000E4131">
        <w:rPr>
          <w:rFonts w:hint="eastAsia"/>
          <w:color w:val="000000"/>
        </w:rPr>
        <w:t>月</w:t>
      </w:r>
      <w:r w:rsidRPr="000E4131">
        <w:rPr>
          <w:color w:val="000000"/>
        </w:rPr>
        <w:t>1</w:t>
      </w:r>
      <w:r w:rsidRPr="000E4131">
        <w:rPr>
          <w:rFonts w:hint="eastAsia"/>
          <w:color w:val="000000"/>
        </w:rPr>
        <w:t>日起施行。</w:t>
      </w:r>
    </w:p>
    <w:p w:rsidR="00835B36" w:rsidRPr="000E4131" w:rsidRDefault="00835B36">
      <w:pPr>
        <w:widowControl/>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17" w:name="_Toc482117436"/>
      <w:r w:rsidRPr="000E4131">
        <w:rPr>
          <w:rFonts w:eastAsia="华文楷体" w:cs="宋体" w:hint="eastAsia"/>
          <w:b/>
          <w:bCs/>
          <w:color w:val="000000"/>
          <w:kern w:val="0"/>
          <w:sz w:val="36"/>
        </w:rPr>
        <w:t>广东省道路货物运输源头超限超载治理办法</w:t>
      </w:r>
      <w:bookmarkEnd w:id="17"/>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（广东省人民政府令</w:t>
      </w:r>
      <w:r w:rsidRPr="000E4131">
        <w:rPr>
          <w:color w:val="000000"/>
        </w:rPr>
        <w:t xml:space="preserve"> </w:t>
      </w:r>
      <w:r w:rsidRPr="000E4131">
        <w:rPr>
          <w:rFonts w:hint="eastAsia"/>
          <w:color w:val="000000"/>
        </w:rPr>
        <w:t>第</w:t>
      </w:r>
      <w:r w:rsidRPr="000E4131">
        <w:rPr>
          <w:color w:val="000000"/>
        </w:rPr>
        <w:t>201</w:t>
      </w:r>
      <w:r w:rsidRPr="000E4131">
        <w:rPr>
          <w:rFonts w:hint="eastAsia"/>
          <w:color w:val="000000"/>
        </w:rPr>
        <w:t>号）</w:t>
      </w:r>
    </w:p>
    <w:p w:rsidR="00835B36" w:rsidRPr="000E4131" w:rsidRDefault="00835B36">
      <w:pPr>
        <w:jc w:val="cente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第一条</w:t>
      </w:r>
      <w:r w:rsidRPr="000E4131">
        <w:rPr>
          <w:rFonts w:hint="eastAsia"/>
          <w:color w:val="000000"/>
        </w:rPr>
        <w:t xml:space="preserve">　为了治理道路货物运输源头超限超载行为，保护公路路产，维护公路路权，保障人民群众生命财产安全，根据《中华人民共和国公路法》、《公路安全保护条例》、《广东省道路运输条例》等有关法律、法规，结合本省实际，制定本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第二条</w:t>
      </w:r>
      <w:r w:rsidRPr="000E4131">
        <w:rPr>
          <w:rFonts w:hint="eastAsia"/>
          <w:color w:val="000000"/>
        </w:rPr>
        <w:t xml:space="preserve">　本省行政区域内的道路货物运输源头超限超载治理，适用本办法。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第三条</w:t>
      </w:r>
      <w:r w:rsidRPr="000E4131">
        <w:rPr>
          <w:rFonts w:hint="eastAsia"/>
          <w:color w:val="000000"/>
        </w:rPr>
        <w:t xml:space="preserve">　本办法所称道路货物运输源头（以下简称货运源头）是指容易发生超限超载的矿山、水泥厂、钢铁厂、沙石料场、建筑工地、港口、火车站、道路货物运输站场（含物流园区、物流中心）、蔬菜集散站（场）等货物集散地、装卸场地。</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第四条　</w:t>
      </w:r>
      <w:r w:rsidRPr="000E4131">
        <w:rPr>
          <w:rFonts w:hint="eastAsia"/>
          <w:color w:val="000000"/>
        </w:rPr>
        <w:t>县级以上人民政府负责本行政区域内的道路货物运输源头超限超载治理工作，建立道路货物运输源头超限超载治理工作联络协调机制和行政执法联动工作制度，依法保障道路货物运输源头超限超载治理的工作经费。</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第五条　</w:t>
      </w:r>
      <w:r w:rsidRPr="000E4131">
        <w:rPr>
          <w:rFonts w:hint="eastAsia"/>
          <w:color w:val="000000"/>
        </w:rPr>
        <w:t>交通运输主管部门向社会公布本行政区域内的货运源头单位，并与货运源头单位签订责任书，实行责任倒查机制；加强对货运源头单位货物装载环节的监管，建立货运企业及从业人员信息系统、信誉档案，并结合道路运输企业质量信誉考核制度进行源头处罚。</w:t>
      </w:r>
    </w:p>
    <w:p w:rsidR="00835B36" w:rsidRPr="000E4131" w:rsidRDefault="00835B36">
      <w:pPr>
        <w:rPr>
          <w:color w:val="000000"/>
        </w:rPr>
      </w:pPr>
      <w:r w:rsidRPr="000E4131">
        <w:rPr>
          <w:rFonts w:hint="eastAsia"/>
          <w:color w:val="000000"/>
        </w:rPr>
        <w:t xml:space="preserve">　　质量技术监督部门对货运源头单位的强制检定称重设备进行监督管理。</w:t>
      </w:r>
    </w:p>
    <w:p w:rsidR="00835B36" w:rsidRPr="000E4131" w:rsidRDefault="00835B36">
      <w:pPr>
        <w:rPr>
          <w:color w:val="000000"/>
        </w:rPr>
      </w:pPr>
      <w:r w:rsidRPr="000E4131">
        <w:rPr>
          <w:rFonts w:hint="eastAsia"/>
          <w:color w:val="000000"/>
        </w:rPr>
        <w:t xml:space="preserve">　　公安、经济和信息化、工商等部门按照各自职责，依法查处交通运输主管部门移送的违法行为案件。</w:t>
      </w:r>
    </w:p>
    <w:p w:rsidR="00835B36" w:rsidRPr="000E4131" w:rsidRDefault="00835B36">
      <w:pPr>
        <w:rPr>
          <w:color w:val="000000"/>
        </w:rPr>
      </w:pPr>
      <w:r w:rsidRPr="000E4131">
        <w:rPr>
          <w:rFonts w:hint="eastAsia"/>
          <w:color w:val="000000"/>
        </w:rPr>
        <w:t xml:space="preserve">　　县级以上人民政府可以根据有关法律、法规、规章和政策文件，确定相关部门在道路货物运输源头超限超载治理工作方面的职责。</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第六条</w:t>
      </w:r>
      <w:r w:rsidRPr="000E4131">
        <w:rPr>
          <w:rFonts w:hint="eastAsia"/>
          <w:color w:val="000000"/>
        </w:rPr>
        <w:t xml:space="preserve">　货运源头单位应当履行下列义务：</w:t>
      </w:r>
    </w:p>
    <w:p w:rsidR="00835B36" w:rsidRPr="000E4131" w:rsidRDefault="00835B36">
      <w:pPr>
        <w:rPr>
          <w:color w:val="000000"/>
        </w:rPr>
      </w:pPr>
      <w:r w:rsidRPr="000E4131">
        <w:rPr>
          <w:rFonts w:hint="eastAsia"/>
          <w:color w:val="000000"/>
        </w:rPr>
        <w:t xml:space="preserve">　　（一）建立货物装载工作制度，明确货物装载、开票、计重工作人员职责。</w:t>
      </w:r>
    </w:p>
    <w:p w:rsidR="00835B36" w:rsidRPr="000E4131" w:rsidRDefault="00835B36">
      <w:pPr>
        <w:rPr>
          <w:color w:val="000000"/>
        </w:rPr>
      </w:pPr>
      <w:r w:rsidRPr="000E4131">
        <w:rPr>
          <w:rFonts w:hint="eastAsia"/>
          <w:color w:val="000000"/>
        </w:rPr>
        <w:t xml:space="preserve">　　（二）在货物装载场地安装称重设备，并确保称重设备计量性能准确。使用强制检定称重设备的，应当定期向法定计量检定机构申报检定。</w:t>
      </w:r>
    </w:p>
    <w:p w:rsidR="00835B36" w:rsidRPr="000E4131" w:rsidRDefault="00835B36">
      <w:pPr>
        <w:rPr>
          <w:color w:val="000000"/>
        </w:rPr>
      </w:pPr>
      <w:r w:rsidRPr="000E4131">
        <w:rPr>
          <w:rFonts w:hint="eastAsia"/>
          <w:color w:val="000000"/>
        </w:rPr>
        <w:t xml:space="preserve">　　（三）维护本单位视频远程监控系统设备正常运行。</w:t>
      </w:r>
    </w:p>
    <w:p w:rsidR="00835B36" w:rsidRPr="000E4131" w:rsidRDefault="00835B36">
      <w:pPr>
        <w:rPr>
          <w:color w:val="000000"/>
        </w:rPr>
      </w:pPr>
      <w:r w:rsidRPr="000E4131">
        <w:rPr>
          <w:rFonts w:hint="eastAsia"/>
          <w:color w:val="000000"/>
        </w:rPr>
        <w:t xml:space="preserve">　　（四）对经营性货物运输车辆，登记道路运输证和驾驶员从业资格证；对非经营性货物运输车辆，登记车辆行驶证和驾驶员的驾驶证。</w:t>
      </w:r>
    </w:p>
    <w:p w:rsidR="00835B36" w:rsidRPr="000E4131" w:rsidRDefault="00835B36">
      <w:pPr>
        <w:rPr>
          <w:color w:val="000000"/>
        </w:rPr>
      </w:pPr>
      <w:r w:rsidRPr="000E4131">
        <w:rPr>
          <w:rFonts w:hint="eastAsia"/>
          <w:color w:val="000000"/>
        </w:rPr>
        <w:t xml:space="preserve">　　（五）对货运源头装载情况登记、统计，建立货物装载台帐。</w:t>
      </w:r>
    </w:p>
    <w:p w:rsidR="00835B36" w:rsidRPr="000E4131" w:rsidRDefault="00835B36">
      <w:pPr>
        <w:rPr>
          <w:color w:val="000000"/>
        </w:rPr>
      </w:pPr>
      <w:r w:rsidRPr="000E4131">
        <w:rPr>
          <w:rFonts w:hint="eastAsia"/>
          <w:color w:val="000000"/>
        </w:rPr>
        <w:t xml:space="preserve">　　（六）接受执法人员的监督检查，并如实提供有关情况和资料。</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第七条</w:t>
      </w:r>
      <w:r w:rsidRPr="000E4131">
        <w:rPr>
          <w:rFonts w:hint="eastAsia"/>
          <w:color w:val="000000"/>
        </w:rPr>
        <w:t xml:space="preserve">　货运源头单位不得有下列行为：</w:t>
      </w:r>
    </w:p>
    <w:p w:rsidR="00835B36" w:rsidRPr="000E4131" w:rsidRDefault="00835B36">
      <w:pPr>
        <w:rPr>
          <w:color w:val="000000"/>
        </w:rPr>
      </w:pPr>
      <w:r w:rsidRPr="000E4131">
        <w:rPr>
          <w:rFonts w:hint="eastAsia"/>
          <w:color w:val="000000"/>
        </w:rPr>
        <w:t xml:space="preserve">　　（一）为车辆超标准装载、配载；</w:t>
      </w:r>
    </w:p>
    <w:p w:rsidR="00835B36" w:rsidRPr="000E4131" w:rsidRDefault="00835B36">
      <w:pPr>
        <w:rPr>
          <w:color w:val="000000"/>
        </w:rPr>
      </w:pPr>
      <w:r w:rsidRPr="000E4131">
        <w:rPr>
          <w:rFonts w:hint="eastAsia"/>
          <w:color w:val="000000"/>
        </w:rPr>
        <w:t xml:space="preserve">　　（二）为无牌无证、证照不全的车辆装载、配载；</w:t>
      </w:r>
    </w:p>
    <w:p w:rsidR="00835B36" w:rsidRPr="000E4131" w:rsidRDefault="00835B36">
      <w:pPr>
        <w:rPr>
          <w:color w:val="000000"/>
        </w:rPr>
      </w:pPr>
      <w:r w:rsidRPr="000E4131">
        <w:rPr>
          <w:rFonts w:hint="eastAsia"/>
          <w:color w:val="000000"/>
        </w:rPr>
        <w:t xml:space="preserve">　　（三）为超限超载的车辆提供虚假装载证明。</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第八条</w:t>
      </w:r>
      <w:r w:rsidRPr="000E4131">
        <w:rPr>
          <w:rFonts w:hint="eastAsia"/>
          <w:color w:val="000000"/>
        </w:rPr>
        <w:t xml:space="preserve">　货运源头单位的装载工作人员应当按照规定装载、计重、开票，不得放行未经称重或者超限超载的车辆。</w:t>
      </w:r>
    </w:p>
    <w:p w:rsidR="00835B36" w:rsidRPr="000E4131" w:rsidRDefault="00835B36">
      <w:pPr>
        <w:rPr>
          <w:color w:val="000000"/>
        </w:rPr>
      </w:pPr>
      <w:r w:rsidRPr="000E4131">
        <w:rPr>
          <w:rFonts w:hint="eastAsia"/>
          <w:color w:val="000000"/>
        </w:rPr>
        <w:t xml:space="preserve">　　</w:t>
      </w:r>
      <w:r w:rsidRPr="000E4131">
        <w:rPr>
          <w:rFonts w:hint="eastAsia"/>
          <w:b/>
          <w:color w:val="000000"/>
        </w:rPr>
        <w:t>第九条</w:t>
      </w:r>
      <w:r w:rsidRPr="000E4131">
        <w:rPr>
          <w:rFonts w:hint="eastAsia"/>
          <w:color w:val="000000"/>
        </w:rPr>
        <w:t xml:space="preserve">　县级以上交通运输主管部门应当通过巡查、视频远程监控、驻点等方式对货运源头单位实施监管，履行以下职责：</w:t>
      </w:r>
    </w:p>
    <w:p w:rsidR="00835B36" w:rsidRPr="000E4131" w:rsidRDefault="00835B36">
      <w:pPr>
        <w:rPr>
          <w:color w:val="000000"/>
        </w:rPr>
      </w:pPr>
      <w:r w:rsidRPr="000E4131">
        <w:rPr>
          <w:rFonts w:hint="eastAsia"/>
          <w:color w:val="000000"/>
        </w:rPr>
        <w:t xml:space="preserve">　　（一）对货运源头单位建立治超有关制度、履行责任的情况进行监督检查；</w:t>
      </w:r>
    </w:p>
    <w:p w:rsidR="00835B36" w:rsidRPr="000E4131" w:rsidRDefault="00835B36">
      <w:pPr>
        <w:rPr>
          <w:color w:val="000000"/>
        </w:rPr>
      </w:pPr>
      <w:r w:rsidRPr="000E4131">
        <w:rPr>
          <w:rFonts w:hint="eastAsia"/>
          <w:color w:val="000000"/>
        </w:rPr>
        <w:t xml:space="preserve">　　（二）对货运源头单位装载登记、统计情况进行检查；</w:t>
      </w:r>
    </w:p>
    <w:p w:rsidR="00835B36" w:rsidRPr="000E4131" w:rsidRDefault="00835B36">
      <w:pPr>
        <w:rPr>
          <w:color w:val="000000"/>
        </w:rPr>
      </w:pPr>
      <w:r w:rsidRPr="000E4131">
        <w:rPr>
          <w:rFonts w:hint="eastAsia"/>
          <w:color w:val="000000"/>
        </w:rPr>
        <w:lastRenderedPageBreak/>
        <w:t xml:space="preserve">　　（三）发现违法行为立即制止，依法予以处罚；不属于本部门处罚的，及时移送有关行政机关。</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第十条</w:t>
      </w:r>
      <w:r w:rsidRPr="000E4131">
        <w:rPr>
          <w:rFonts w:hint="eastAsia"/>
          <w:color w:val="000000"/>
        </w:rPr>
        <w:t xml:space="preserve">　县级以上交通运输主管部门应当宣传有关治超政策法规，建立道路货物运输源头超限超载治理投诉举报制度，公开举报电话、通信地址、电子邮箱。对受理的投诉举报，应当及时处理并予以答复。</w:t>
      </w:r>
    </w:p>
    <w:p w:rsidR="00835B36" w:rsidRPr="000E4131" w:rsidRDefault="00835B36">
      <w:pPr>
        <w:rPr>
          <w:color w:val="000000"/>
        </w:rPr>
      </w:pPr>
      <w:r w:rsidRPr="000E4131">
        <w:rPr>
          <w:rFonts w:hint="eastAsia"/>
          <w:color w:val="000000"/>
        </w:rPr>
        <w:t xml:space="preserve">　　县级以上交通运输主管部门应当加强与货运源头单位的沟通联系，指导货运源头单位建立货物装载工作制度和安装称重设备、视频远程监控系统等。</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第十一条　</w:t>
      </w:r>
      <w:r w:rsidRPr="000E4131">
        <w:rPr>
          <w:rFonts w:hint="eastAsia"/>
          <w:color w:val="000000"/>
        </w:rPr>
        <w:t>违反本办法第六条第一项、第三项、第四项、第五项和第六项规定的，由县级以上交通运输主管部门责令改正；逾期不改正的，处</w:t>
      </w:r>
      <w:r w:rsidRPr="000E4131">
        <w:rPr>
          <w:color w:val="000000"/>
        </w:rPr>
        <w:t>2000</w:t>
      </w:r>
      <w:r w:rsidRPr="000E4131">
        <w:rPr>
          <w:rFonts w:hint="eastAsia"/>
          <w:color w:val="000000"/>
        </w:rPr>
        <w:t>元罚款。</w:t>
      </w:r>
    </w:p>
    <w:p w:rsidR="00835B36" w:rsidRPr="000E4131" w:rsidRDefault="00835B36">
      <w:pPr>
        <w:rPr>
          <w:color w:val="000000"/>
        </w:rPr>
      </w:pPr>
      <w:r w:rsidRPr="000E4131">
        <w:rPr>
          <w:rFonts w:hint="eastAsia"/>
          <w:color w:val="000000"/>
        </w:rPr>
        <w:t xml:space="preserve">　　违反本办法第六条第二项的规定，未在货物装载场地安装称重设备的，由县级以上交通运输主管部门责令限期改正；逾期不改正的，处</w:t>
      </w:r>
      <w:r w:rsidRPr="000E4131">
        <w:rPr>
          <w:color w:val="000000"/>
        </w:rPr>
        <w:t>2</w:t>
      </w:r>
      <w:r w:rsidRPr="000E4131">
        <w:rPr>
          <w:rFonts w:hint="eastAsia"/>
          <w:color w:val="000000"/>
        </w:rPr>
        <w:t>万元以下罚款。使用未经校准合格的称重设备或者未经法定计量检定机构检定的强制检定称重设备的，由县级以上质量技术监督主管部门责令改正，并处</w:t>
      </w:r>
      <w:r w:rsidRPr="000E4131">
        <w:rPr>
          <w:color w:val="000000"/>
        </w:rPr>
        <w:t>1000</w:t>
      </w:r>
      <w:r w:rsidRPr="000E4131">
        <w:rPr>
          <w:rFonts w:hint="eastAsia"/>
          <w:color w:val="000000"/>
        </w:rPr>
        <w:t>元以下罚款。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第十二条</w:t>
      </w:r>
      <w:r w:rsidRPr="000E4131">
        <w:rPr>
          <w:rFonts w:hint="eastAsia"/>
          <w:color w:val="000000"/>
        </w:rPr>
        <w:t xml:space="preserve">　违反本办法第七条规定的，由县级以上交通运输主管部门按照每辆次对货运源头单位处</w:t>
      </w:r>
      <w:r w:rsidRPr="000E4131">
        <w:rPr>
          <w:color w:val="000000"/>
        </w:rPr>
        <w:t>2</w:t>
      </w:r>
      <w:r w:rsidRPr="000E4131">
        <w:rPr>
          <w:rFonts w:hint="eastAsia"/>
          <w:color w:val="000000"/>
        </w:rPr>
        <w:t>万元罚款。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第十三条</w:t>
      </w:r>
      <w:r w:rsidRPr="000E4131">
        <w:rPr>
          <w:rFonts w:hint="eastAsia"/>
          <w:color w:val="000000"/>
        </w:rPr>
        <w:t xml:space="preserve">　违反本办法第八条规定的，由县级以上交通运输主管部门按照每辆次对放行未经称重或者超限超载车辆的工作人员处</w:t>
      </w:r>
      <w:r w:rsidRPr="000E4131">
        <w:rPr>
          <w:color w:val="000000"/>
        </w:rPr>
        <w:t>1000</w:t>
      </w:r>
      <w:r w:rsidRPr="000E4131">
        <w:rPr>
          <w:rFonts w:hint="eastAsia"/>
          <w:color w:val="000000"/>
        </w:rPr>
        <w:t>元罚款，并对货运源头单位负责人处</w:t>
      </w:r>
      <w:r w:rsidRPr="000E4131">
        <w:rPr>
          <w:color w:val="000000"/>
        </w:rPr>
        <w:t>2000</w:t>
      </w:r>
      <w:r w:rsidRPr="000E4131">
        <w:rPr>
          <w:rFonts w:hint="eastAsia"/>
          <w:color w:val="000000"/>
        </w:rPr>
        <w:t>元罚款。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第十四条</w:t>
      </w:r>
      <w:r w:rsidRPr="000E4131">
        <w:rPr>
          <w:rFonts w:hint="eastAsia"/>
          <w:color w:val="000000"/>
        </w:rPr>
        <w:t xml:space="preserve">　县级以上交通运输主管部门的主要领导、工作人员有下列情形之一的，由任免机关或者监察机关依法给予处分；涉嫌构成犯罪的，移交司法机关依法追究刑事责任：</w:t>
      </w:r>
    </w:p>
    <w:p w:rsidR="00835B36" w:rsidRPr="000E4131" w:rsidRDefault="00835B36">
      <w:pPr>
        <w:rPr>
          <w:color w:val="000000"/>
        </w:rPr>
      </w:pPr>
      <w:r w:rsidRPr="000E4131">
        <w:rPr>
          <w:rFonts w:hint="eastAsia"/>
          <w:color w:val="000000"/>
        </w:rPr>
        <w:t xml:space="preserve">　　（一）不履行道路货物运输源头超限超载治理职责的；</w:t>
      </w:r>
    </w:p>
    <w:p w:rsidR="00835B36" w:rsidRPr="000E4131" w:rsidRDefault="00835B36">
      <w:pPr>
        <w:rPr>
          <w:color w:val="000000"/>
        </w:rPr>
      </w:pPr>
      <w:r w:rsidRPr="000E4131">
        <w:rPr>
          <w:rFonts w:hint="eastAsia"/>
          <w:color w:val="000000"/>
        </w:rPr>
        <w:t xml:space="preserve">　　（二）参与或者变相参与货运源头单位经营的。</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第十五条</w:t>
      </w:r>
      <w:r w:rsidRPr="000E4131">
        <w:rPr>
          <w:rFonts w:hint="eastAsia"/>
          <w:color w:val="000000"/>
        </w:rPr>
        <w:t xml:space="preserve">　县级以上公安、经济和信息化、工商、质量技术监督等部门不依法查处交通运输主管部门移送的违法行为案件的，由任免机关或者监察机关对其主要领导、工作人员依法给予处分；涉嫌犯罪的，移交司法机关依法追究刑事责任。</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第十六条　</w:t>
      </w:r>
      <w:r w:rsidRPr="000E4131">
        <w:rPr>
          <w:rFonts w:hint="eastAsia"/>
          <w:color w:val="000000"/>
        </w:rPr>
        <w:t>本办法自</w:t>
      </w:r>
      <w:r w:rsidRPr="000E4131">
        <w:rPr>
          <w:color w:val="000000"/>
        </w:rPr>
        <w:t>2014</w:t>
      </w:r>
      <w:r w:rsidRPr="000E4131">
        <w:rPr>
          <w:rFonts w:hint="eastAsia"/>
          <w:color w:val="000000"/>
        </w:rPr>
        <w:t>年</w:t>
      </w:r>
      <w:r w:rsidRPr="000E4131">
        <w:rPr>
          <w:color w:val="000000"/>
        </w:rPr>
        <w:t>8</w:t>
      </w:r>
      <w:r w:rsidRPr="000E4131">
        <w:rPr>
          <w:rFonts w:hint="eastAsia"/>
          <w:color w:val="000000"/>
        </w:rPr>
        <w:t>月</w:t>
      </w:r>
      <w:r w:rsidRPr="000E4131">
        <w:rPr>
          <w:color w:val="000000"/>
        </w:rPr>
        <w:t>1</w:t>
      </w:r>
      <w:r w:rsidRPr="000E4131">
        <w:rPr>
          <w:rFonts w:hint="eastAsia"/>
          <w:color w:val="000000"/>
        </w:rPr>
        <w:t>日起施行。</w:t>
      </w:r>
    </w:p>
    <w:p w:rsidR="00835B36" w:rsidRPr="000E4131" w:rsidRDefault="00835B36">
      <w:pPr>
        <w:widowControl/>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18" w:name="_Toc482117438"/>
      <w:r w:rsidRPr="000E4131">
        <w:rPr>
          <w:rFonts w:eastAsia="华文楷体" w:cs="宋体" w:hint="eastAsia"/>
          <w:b/>
          <w:bCs/>
          <w:color w:val="000000"/>
          <w:kern w:val="0"/>
          <w:sz w:val="36"/>
        </w:rPr>
        <w:t>广东省实施《校车安全管理条例》办法</w:t>
      </w:r>
      <w:bookmarkEnd w:id="18"/>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（粤府令</w:t>
      </w:r>
      <w:r w:rsidRPr="000E4131">
        <w:rPr>
          <w:color w:val="000000"/>
        </w:rPr>
        <w:t xml:space="preserve"> </w:t>
      </w:r>
      <w:r w:rsidRPr="000E4131">
        <w:rPr>
          <w:rFonts w:hint="eastAsia"/>
          <w:color w:val="000000"/>
        </w:rPr>
        <w:t>第</w:t>
      </w:r>
      <w:r w:rsidRPr="000E4131">
        <w:rPr>
          <w:color w:val="000000"/>
        </w:rPr>
        <w:t>208</w:t>
      </w:r>
      <w:r w:rsidRPr="000E4131">
        <w:rPr>
          <w:rFonts w:hint="eastAsia"/>
          <w:color w:val="000000"/>
        </w:rPr>
        <w:t>号）</w:t>
      </w:r>
    </w:p>
    <w:p w:rsidR="00835B36" w:rsidRPr="000E4131" w:rsidRDefault="00835B36">
      <w:pPr>
        <w:jc w:val="cente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第一章　总　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第一条</w:t>
      </w:r>
      <w:r w:rsidRPr="000E4131">
        <w:rPr>
          <w:rFonts w:hint="eastAsia"/>
          <w:color w:val="000000"/>
        </w:rPr>
        <w:t xml:space="preserve">　为了加强校车安全管理，保障乘坐校车学生及幼儿的人身安全，根据《中华人民共和国道路交通安全法》和《校车安全管理条例》等法律、法规规定，结合本省实际，制定本办法。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第二条</w:t>
      </w:r>
      <w:r w:rsidRPr="000E4131">
        <w:rPr>
          <w:rFonts w:hint="eastAsia"/>
          <w:color w:val="000000"/>
        </w:rPr>
        <w:t xml:space="preserve">　本省行政区域内校车的安全管理活动，适用本办法。</w:t>
      </w:r>
    </w:p>
    <w:p w:rsidR="00835B36" w:rsidRPr="000E4131" w:rsidRDefault="00835B36">
      <w:pPr>
        <w:rPr>
          <w:color w:val="000000"/>
        </w:rPr>
      </w:pPr>
      <w:r w:rsidRPr="000E4131">
        <w:rPr>
          <w:rFonts w:hint="eastAsia"/>
          <w:color w:val="000000"/>
        </w:rPr>
        <w:t xml:space="preserve">　　本办法所称校车，是指在本省行政区域内，依照《校车安全管理条例》和本办法的规定取得使用许可，用于接送学龄前幼儿和接受义务教育的学生上下学的</w:t>
      </w:r>
      <w:r w:rsidRPr="000E4131">
        <w:rPr>
          <w:color w:val="000000"/>
        </w:rPr>
        <w:t>7</w:t>
      </w:r>
      <w:r w:rsidRPr="000E4131">
        <w:rPr>
          <w:rFonts w:hint="eastAsia"/>
          <w:color w:val="000000"/>
        </w:rPr>
        <w:t>座以上的载客汽车。</w:t>
      </w:r>
    </w:p>
    <w:p w:rsidR="00835B36" w:rsidRPr="000E4131" w:rsidRDefault="00835B36">
      <w:pPr>
        <w:rPr>
          <w:color w:val="000000"/>
        </w:rPr>
      </w:pPr>
      <w:r w:rsidRPr="000E4131">
        <w:rPr>
          <w:rFonts w:hint="eastAsia"/>
          <w:color w:val="000000"/>
        </w:rPr>
        <w:t xml:space="preserve">　　接送小学生及幼儿的校车应当是按照专用校车国家标准设计和制造的专用车辆。</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第三条</w:t>
      </w:r>
      <w:r w:rsidRPr="000E4131">
        <w:rPr>
          <w:rFonts w:hint="eastAsia"/>
          <w:color w:val="000000"/>
        </w:rPr>
        <w:t xml:space="preserve">　校车应当符合《校车安全管理条例》、《广东省道路交通安全条例》和国家《机动车运行安全技术条件》关于核载人数、外观标识、信号装置、行驶记录仪、轮胎、车身、安全防护装置等方面的普遍性规定。</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第四条</w:t>
      </w:r>
      <w:r w:rsidRPr="000E4131">
        <w:rPr>
          <w:rFonts w:hint="eastAsia"/>
          <w:color w:val="000000"/>
        </w:rPr>
        <w:t xml:space="preserve">　县级以上人民政府应当依法制定、调整学校设置规划，保障学生就近入学或者在寄宿制学校入学，减少学生上下学的交通风险。</w:t>
      </w:r>
    </w:p>
    <w:p w:rsidR="00835B36" w:rsidRPr="000E4131" w:rsidRDefault="00835B36">
      <w:pPr>
        <w:rPr>
          <w:color w:val="000000"/>
        </w:rPr>
      </w:pPr>
      <w:r w:rsidRPr="000E4131">
        <w:rPr>
          <w:rFonts w:hint="eastAsia"/>
          <w:color w:val="000000"/>
        </w:rPr>
        <w:t xml:space="preserve">　　县级以上人民政府应当发展和完善城市和农村公共交通，为需要乘车上下学的学生提供方便。</w:t>
      </w:r>
    </w:p>
    <w:p w:rsidR="00835B36" w:rsidRPr="000E4131" w:rsidRDefault="00835B36">
      <w:pPr>
        <w:rPr>
          <w:color w:val="000000"/>
        </w:rPr>
      </w:pPr>
      <w:r w:rsidRPr="000E4131">
        <w:rPr>
          <w:rFonts w:hint="eastAsia"/>
          <w:color w:val="000000"/>
        </w:rPr>
        <w:t xml:space="preserve">　　对确实难以保障就近入学，并且公共交通不能满足学生上下学需要的农村地区，县级以上人民政府应当采取措施，保障接受义务教育的学生获得校车服务。</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第五条</w:t>
      </w:r>
      <w:r w:rsidRPr="000E4131">
        <w:rPr>
          <w:rFonts w:hint="eastAsia"/>
          <w:color w:val="000000"/>
        </w:rPr>
        <w:t xml:space="preserve">　县级以上人民政府对本行政区域内的校车安全管理工作负总责，建立由教育、公安、交通运输、财政、安全生产监督管理等部门组成的校车安全管理工作协调机制，统筹协调校车安全管理工作中的重大事项，做好校车安全管理工作。</w:t>
      </w:r>
    </w:p>
    <w:p w:rsidR="00835B36" w:rsidRPr="000E4131" w:rsidRDefault="00835B36">
      <w:pPr>
        <w:rPr>
          <w:color w:val="000000"/>
        </w:rPr>
      </w:pPr>
      <w:r w:rsidRPr="000E4131">
        <w:rPr>
          <w:rFonts w:hint="eastAsia"/>
          <w:color w:val="000000"/>
        </w:rPr>
        <w:t xml:space="preserve">　　县级以上人民政府有关部门按照各自职责，做好校车安全管理工作。</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第六条</w:t>
      </w:r>
      <w:r w:rsidRPr="000E4131">
        <w:rPr>
          <w:rFonts w:hint="eastAsia"/>
          <w:color w:val="000000"/>
        </w:rPr>
        <w:t xml:space="preserve">　县级以上人民政府应当根据学校分布、需要校车服务的学生人数和道路交通状况等，制定包括交通现状、服务学生人数、工作原则目标、校车运营模式、保障措施、实施步骤等内容的校车服务方案。</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第七条</w:t>
      </w:r>
      <w:r w:rsidRPr="000E4131">
        <w:rPr>
          <w:rFonts w:hint="eastAsia"/>
          <w:color w:val="000000"/>
        </w:rPr>
        <w:t xml:space="preserve">　建立省、地级以上市、县三级财政校车专项补助制度，根据国家有关规定建立校车服务财政资助制度，落实校车服务所需财政资金由中央财政、地方财政分担的政策。</w:t>
      </w:r>
    </w:p>
    <w:p w:rsidR="00835B36" w:rsidRPr="000E4131" w:rsidRDefault="00835B36">
      <w:pPr>
        <w:rPr>
          <w:color w:val="000000"/>
        </w:rPr>
      </w:pPr>
      <w:r w:rsidRPr="000E4131">
        <w:rPr>
          <w:rFonts w:hint="eastAsia"/>
          <w:color w:val="000000"/>
        </w:rPr>
        <w:t xml:space="preserve">　　县级以上人民政府应当依法落实校车服务税收优惠，在规定权限内制定校车路桥车辆通行费的优惠办法。</w:t>
      </w:r>
    </w:p>
    <w:p w:rsidR="00835B36" w:rsidRPr="000E4131" w:rsidRDefault="00835B36">
      <w:pPr>
        <w:rPr>
          <w:color w:val="000000"/>
        </w:rPr>
      </w:pPr>
      <w:r w:rsidRPr="000E4131">
        <w:rPr>
          <w:rFonts w:hint="eastAsia"/>
          <w:color w:val="000000"/>
        </w:rPr>
        <w:t xml:space="preserve">　　保险机构应当执行经保险监管部门审批或者备案的机动车交通事故责任强制保险、承运人责任保险和司乘人员责任保险等保险条款费率，对符合费率浮动优惠条件的应当给予优惠。建立校车保险理赔绿色通道，提高校车理赔时效和服务水平。</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第八条</w:t>
      </w:r>
      <w:r w:rsidRPr="000E4131">
        <w:rPr>
          <w:rFonts w:hint="eastAsia"/>
          <w:color w:val="000000"/>
        </w:rPr>
        <w:t xml:space="preserve">　学校向学生提供校车服务并收取校车费的，应当按照中小学和幼儿园服务性收费有关规定执行。鼓励有条件的地方逐步予以免收。</w:t>
      </w:r>
    </w:p>
    <w:p w:rsidR="00835B36" w:rsidRPr="000E4131" w:rsidRDefault="00835B36">
      <w:pPr>
        <w:rPr>
          <w:color w:val="000000"/>
        </w:rPr>
      </w:pPr>
      <w:r w:rsidRPr="000E4131">
        <w:rPr>
          <w:rFonts w:hint="eastAsia"/>
          <w:color w:val="000000"/>
        </w:rPr>
        <w:t xml:space="preserve">　　农村地区义务教育阶段学校不得向学生收取校车费。</w:t>
      </w:r>
    </w:p>
    <w:p w:rsidR="00835B36" w:rsidRPr="000E4131" w:rsidRDefault="00835B36">
      <w:pPr>
        <w:rPr>
          <w:color w:val="000000"/>
        </w:rPr>
      </w:pPr>
      <w:r w:rsidRPr="000E4131">
        <w:rPr>
          <w:rFonts w:hint="eastAsia"/>
          <w:color w:val="000000"/>
        </w:rPr>
        <w:t xml:space="preserve">　　校车服务提供者应当根据线路性质执行相应价格政策。</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第二章　学校和校车服务提供者</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第九条</w:t>
      </w:r>
      <w:r w:rsidRPr="000E4131">
        <w:rPr>
          <w:rFonts w:hint="eastAsia"/>
          <w:color w:val="000000"/>
        </w:rPr>
        <w:t xml:space="preserve">　学校可以配备校车。依法设立的道路旅客运输经营企业、城市公共交通企业，以及根据县级或者地级以上市人民政府规定设立的校车运营单位，可以提供校车服务。</w:t>
      </w:r>
    </w:p>
    <w:p w:rsidR="00835B36" w:rsidRPr="000E4131" w:rsidRDefault="00835B36">
      <w:pPr>
        <w:rPr>
          <w:color w:val="000000"/>
        </w:rPr>
      </w:pPr>
      <w:r w:rsidRPr="000E4131">
        <w:rPr>
          <w:rFonts w:hint="eastAsia"/>
          <w:color w:val="000000"/>
        </w:rPr>
        <w:t xml:space="preserve">　　校车在公安机关交通管理部门登记的所有人应当为学校或者校车服务提供者。</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第十条</w:t>
      </w:r>
      <w:r w:rsidRPr="000E4131">
        <w:rPr>
          <w:rFonts w:hint="eastAsia"/>
          <w:color w:val="000000"/>
        </w:rPr>
        <w:t xml:space="preserve">　鼓励有条件的地方通过成立专业校车运营单位或者政府购买校车服务等方式，逐步实现校车运营管理的专业化和集约化。</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第十一条</w:t>
      </w:r>
      <w:r w:rsidRPr="000E4131">
        <w:rPr>
          <w:rFonts w:hint="eastAsia"/>
          <w:color w:val="000000"/>
        </w:rPr>
        <w:t xml:space="preserve">　县级或者地级以上市人民政府可以根据《校车安全管理条例》和本地区实际情况，制定设立校车运营单位的具体规定，以及组织依法取得道路旅客运输经营许可的个体经营者提供校车服务的管理办法。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第十二条　</w:t>
      </w:r>
      <w:r w:rsidRPr="000E4131">
        <w:rPr>
          <w:rFonts w:hint="eastAsia"/>
          <w:color w:val="000000"/>
        </w:rPr>
        <w:t>县级以上人民政府教育行政部门应当组织学校开展交通安全教育，公安机关交通管理部门应当配合教育行政部门组织学校开展交通安全教育。</w:t>
      </w:r>
    </w:p>
    <w:p w:rsidR="00835B36" w:rsidRPr="000E4131" w:rsidRDefault="00835B36">
      <w:pPr>
        <w:rPr>
          <w:color w:val="000000"/>
        </w:rPr>
      </w:pPr>
      <w:r w:rsidRPr="000E4131">
        <w:rPr>
          <w:rFonts w:hint="eastAsia"/>
          <w:color w:val="000000"/>
        </w:rPr>
        <w:t xml:space="preserve">　　学校应当对教职工、学生、幼儿及其监护人进行交通安全教育，定期组织校车安全事故应急处理演练。</w:t>
      </w:r>
    </w:p>
    <w:p w:rsidR="00835B36" w:rsidRPr="000E4131" w:rsidRDefault="00835B36">
      <w:pPr>
        <w:rPr>
          <w:color w:val="000000"/>
        </w:rPr>
      </w:pPr>
      <w:r w:rsidRPr="000E4131">
        <w:rPr>
          <w:rFonts w:hint="eastAsia"/>
          <w:color w:val="000000"/>
        </w:rPr>
        <w:t xml:space="preserve">　　校车服务提供者应当定期组织校车驾驶人和随车照管人员学习道路交通安全法律法规，进行消防、交通事故应急处置和应急救援知识培训，配合学校对乘坐校车的学生及幼儿进行交通安全教育和应急处理演练。</w:t>
      </w:r>
    </w:p>
    <w:p w:rsidR="00835B36" w:rsidRPr="000E4131" w:rsidRDefault="00835B36">
      <w:pPr>
        <w:rPr>
          <w:color w:val="000000"/>
        </w:rPr>
      </w:pPr>
      <w:r w:rsidRPr="000E4131">
        <w:rPr>
          <w:rFonts w:hint="eastAsia"/>
          <w:color w:val="000000"/>
        </w:rPr>
        <w:t xml:space="preserve">　　学校和校车服务提供者进行交通安全教育、培训和演练等应当有书面记录。</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第十三条</w:t>
      </w:r>
      <w:r w:rsidRPr="000E4131">
        <w:rPr>
          <w:rFonts w:hint="eastAsia"/>
          <w:color w:val="000000"/>
        </w:rPr>
        <w:t xml:space="preserve">　校车应当按照规定配备带有卫星定位功能的汽车行驶记录仪。学校、校车服务提供者应当建立卫星定位汽车行驶记录仪监控平台，对校车运行进行实时监管。</w:t>
      </w:r>
    </w:p>
    <w:p w:rsidR="00835B36" w:rsidRPr="000E4131" w:rsidRDefault="00835B36">
      <w:pPr>
        <w:rPr>
          <w:color w:val="000000"/>
        </w:rPr>
      </w:pPr>
      <w:r w:rsidRPr="000E4131">
        <w:rPr>
          <w:rFonts w:hint="eastAsia"/>
          <w:color w:val="000000"/>
        </w:rPr>
        <w:t xml:space="preserve">　　地级以上市人民政府建立的重点车辆监控平台，应当对校车运行进行统一监管。</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第三章　校车使用许可</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第十四条</w:t>
      </w:r>
      <w:r w:rsidRPr="000E4131">
        <w:rPr>
          <w:rFonts w:hint="eastAsia"/>
          <w:color w:val="000000"/>
        </w:rPr>
        <w:t xml:space="preserve">　学校或者校车服务提供者使用校车，应当取得校车使用许可。申请校车使用许可，应当填写校车使用许可申请表，向县级或者地级以上市人民政府教育行政部门提交下列材料：</w:t>
      </w:r>
    </w:p>
    <w:p w:rsidR="00835B36" w:rsidRPr="000E4131" w:rsidRDefault="00835B36">
      <w:pPr>
        <w:rPr>
          <w:color w:val="000000"/>
        </w:rPr>
      </w:pPr>
      <w:r w:rsidRPr="000E4131">
        <w:rPr>
          <w:rFonts w:hint="eastAsia"/>
          <w:color w:val="000000"/>
        </w:rPr>
        <w:t xml:space="preserve">　　（一）校车所有人身份证明；</w:t>
      </w:r>
    </w:p>
    <w:p w:rsidR="00835B36" w:rsidRPr="000E4131" w:rsidRDefault="00835B36">
      <w:pPr>
        <w:rPr>
          <w:color w:val="000000"/>
        </w:rPr>
      </w:pPr>
      <w:r w:rsidRPr="000E4131">
        <w:rPr>
          <w:rFonts w:hint="eastAsia"/>
          <w:color w:val="000000"/>
        </w:rPr>
        <w:t xml:space="preserve">　　（二）机动车登记证书和行驶证；</w:t>
      </w:r>
    </w:p>
    <w:p w:rsidR="00835B36" w:rsidRPr="000E4131" w:rsidRDefault="00835B36">
      <w:pPr>
        <w:rPr>
          <w:color w:val="000000"/>
        </w:rPr>
      </w:pPr>
      <w:r w:rsidRPr="000E4131">
        <w:rPr>
          <w:rFonts w:hint="eastAsia"/>
          <w:color w:val="000000"/>
        </w:rPr>
        <w:t xml:space="preserve">　　（三）校车经机动车安全技术检验并取得的合格证明；</w:t>
      </w:r>
    </w:p>
    <w:p w:rsidR="00835B36" w:rsidRPr="000E4131" w:rsidRDefault="00835B36">
      <w:pPr>
        <w:rPr>
          <w:color w:val="000000"/>
        </w:rPr>
      </w:pPr>
      <w:r w:rsidRPr="000E4131">
        <w:rPr>
          <w:rFonts w:hint="eastAsia"/>
          <w:color w:val="000000"/>
        </w:rPr>
        <w:t xml:space="preserve">　　（四）取得校车驾驶资格驾驶人的驾驶证；</w:t>
      </w:r>
    </w:p>
    <w:p w:rsidR="00835B36" w:rsidRPr="000E4131" w:rsidRDefault="00835B36">
      <w:pPr>
        <w:rPr>
          <w:color w:val="000000"/>
        </w:rPr>
      </w:pPr>
      <w:r w:rsidRPr="000E4131">
        <w:rPr>
          <w:rFonts w:hint="eastAsia"/>
          <w:color w:val="000000"/>
        </w:rPr>
        <w:t xml:space="preserve">　　（五）包括行驶线路、开行时间和停靠站点在内的校车运行方案；</w:t>
      </w:r>
    </w:p>
    <w:p w:rsidR="00835B36" w:rsidRPr="000E4131" w:rsidRDefault="00835B36">
      <w:pPr>
        <w:rPr>
          <w:color w:val="000000"/>
        </w:rPr>
      </w:pPr>
      <w:r w:rsidRPr="000E4131">
        <w:rPr>
          <w:rFonts w:hint="eastAsia"/>
          <w:color w:val="000000"/>
        </w:rPr>
        <w:t xml:space="preserve">　　（六）校车安全管理制度；</w:t>
      </w:r>
    </w:p>
    <w:p w:rsidR="00835B36" w:rsidRPr="000E4131" w:rsidRDefault="00835B36">
      <w:pPr>
        <w:rPr>
          <w:color w:val="000000"/>
        </w:rPr>
      </w:pPr>
      <w:r w:rsidRPr="000E4131">
        <w:rPr>
          <w:rFonts w:hint="eastAsia"/>
          <w:color w:val="000000"/>
        </w:rPr>
        <w:t xml:space="preserve">　　（七）机动车承运人责任保险凭证。</w:t>
      </w:r>
    </w:p>
    <w:p w:rsidR="00835B36" w:rsidRPr="000E4131" w:rsidRDefault="00835B36">
      <w:pPr>
        <w:rPr>
          <w:color w:val="000000"/>
        </w:rPr>
      </w:pPr>
      <w:r w:rsidRPr="000E4131">
        <w:rPr>
          <w:rFonts w:hint="eastAsia"/>
          <w:color w:val="000000"/>
        </w:rPr>
        <w:t xml:space="preserve">　　校车服务提供者还应当提交校车租赁合同、校车安全管理责任书；由道路旅客运输经营企业、城市公共交通企业成立的校车服务提供者，还应当提交道路运输经营许可证或者公交线路经营许可证。</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第十五条</w:t>
      </w:r>
      <w:r w:rsidRPr="000E4131">
        <w:rPr>
          <w:rFonts w:hint="eastAsia"/>
          <w:color w:val="000000"/>
        </w:rPr>
        <w:t xml:space="preserve">　教育行政部门收到申请材料后进行审查，材料齐全并符合规定的予以受理，并于受理之日起</w:t>
      </w:r>
      <w:r w:rsidRPr="000E4131">
        <w:rPr>
          <w:color w:val="000000"/>
        </w:rPr>
        <w:t>3</w:t>
      </w:r>
      <w:r w:rsidRPr="000E4131">
        <w:rPr>
          <w:rFonts w:hint="eastAsia"/>
          <w:color w:val="000000"/>
        </w:rPr>
        <w:t>个工作日内，分别送同级公安机关交通管理部门、交通运输部门征求意见，涉及城市道路的，还应当送同级城市道路管理机构征求意见。</w:t>
      </w:r>
    </w:p>
    <w:p w:rsidR="00835B36" w:rsidRPr="000E4131" w:rsidRDefault="00835B36">
      <w:pPr>
        <w:rPr>
          <w:color w:val="000000"/>
        </w:rPr>
      </w:pPr>
      <w:r w:rsidRPr="000E4131">
        <w:rPr>
          <w:rFonts w:hint="eastAsia"/>
          <w:color w:val="000000"/>
        </w:rPr>
        <w:t xml:space="preserve">　　公安机关交通管理部门、交通运输部门、城市道路管理机构收到征求意见材料后，应当</w:t>
      </w:r>
      <w:r w:rsidRPr="000E4131">
        <w:rPr>
          <w:rFonts w:hint="eastAsia"/>
          <w:color w:val="000000"/>
        </w:rPr>
        <w:lastRenderedPageBreak/>
        <w:t>在</w:t>
      </w:r>
      <w:r w:rsidRPr="000E4131">
        <w:rPr>
          <w:color w:val="000000"/>
        </w:rPr>
        <w:t>3</w:t>
      </w:r>
      <w:r w:rsidRPr="000E4131">
        <w:rPr>
          <w:rFonts w:hint="eastAsia"/>
          <w:color w:val="000000"/>
        </w:rPr>
        <w:t>个工作日内向教育行政部门回复意见。</w:t>
      </w:r>
    </w:p>
    <w:p w:rsidR="00835B36" w:rsidRPr="000E4131" w:rsidRDefault="00835B36">
      <w:pPr>
        <w:rPr>
          <w:color w:val="000000"/>
        </w:rPr>
      </w:pPr>
      <w:r w:rsidRPr="000E4131">
        <w:rPr>
          <w:rFonts w:hint="eastAsia"/>
          <w:color w:val="000000"/>
        </w:rPr>
        <w:t xml:space="preserve">　　校车行驶线路超出教育行政部门所在市、县的，收到申请材料的教育行政部门还应当向相关县级或者地级以上市人民政府教育行政部门征求意见。</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第十六条</w:t>
      </w:r>
      <w:r w:rsidRPr="000E4131">
        <w:rPr>
          <w:rFonts w:hint="eastAsia"/>
          <w:color w:val="000000"/>
        </w:rPr>
        <w:t xml:space="preserve">　教育行政部门应当自收到公安机关交通管理部门、交通运输部门、城市道路管理机构的回复意见之日起</w:t>
      </w:r>
      <w:r w:rsidRPr="000E4131">
        <w:rPr>
          <w:color w:val="000000"/>
        </w:rPr>
        <w:t>5</w:t>
      </w:r>
      <w:r w:rsidRPr="000E4131">
        <w:rPr>
          <w:rFonts w:hint="eastAsia"/>
          <w:color w:val="000000"/>
        </w:rPr>
        <w:t>个工作日内提出审查意见，报本级人民政府。</w:t>
      </w:r>
    </w:p>
    <w:p w:rsidR="00835B36" w:rsidRPr="000E4131" w:rsidRDefault="00835B36">
      <w:pPr>
        <w:rPr>
          <w:color w:val="000000"/>
        </w:rPr>
      </w:pPr>
      <w:r w:rsidRPr="000E4131">
        <w:rPr>
          <w:rFonts w:hint="eastAsia"/>
          <w:color w:val="000000"/>
        </w:rPr>
        <w:t xml:space="preserve">　　本级人民政府应当在</w:t>
      </w:r>
      <w:r w:rsidRPr="000E4131">
        <w:rPr>
          <w:color w:val="000000"/>
        </w:rPr>
        <w:t>5</w:t>
      </w:r>
      <w:r w:rsidRPr="000E4131">
        <w:rPr>
          <w:rFonts w:hint="eastAsia"/>
          <w:color w:val="000000"/>
        </w:rPr>
        <w:t>个工作日内作出是否批准的决定，也可以委托指定的行政机关在</w:t>
      </w:r>
      <w:r w:rsidRPr="000E4131">
        <w:rPr>
          <w:color w:val="000000"/>
        </w:rPr>
        <w:t>5</w:t>
      </w:r>
      <w:r w:rsidRPr="000E4131">
        <w:rPr>
          <w:rFonts w:hint="eastAsia"/>
          <w:color w:val="000000"/>
        </w:rPr>
        <w:t>个工作日内作出是否批准的决定。决定批准的，应当向申请人出具行政许可决定书；决定不予批准的，应当书面说明理由，并告知申请人享有依法申请行政复议或者提起行政诉讼的权利。</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第十七条</w:t>
      </w:r>
      <w:r w:rsidRPr="000E4131">
        <w:rPr>
          <w:rFonts w:hint="eastAsia"/>
          <w:color w:val="000000"/>
        </w:rPr>
        <w:t xml:space="preserve">　申请人取得校车使用许可后，应当向作出许可决定的同级公安机关交通管理部门申领校车标牌。公安机关交通管理部门应当在</w:t>
      </w:r>
      <w:r w:rsidRPr="000E4131">
        <w:rPr>
          <w:color w:val="000000"/>
        </w:rPr>
        <w:t>3</w:t>
      </w:r>
      <w:r w:rsidRPr="000E4131">
        <w:rPr>
          <w:rFonts w:hint="eastAsia"/>
          <w:color w:val="000000"/>
        </w:rPr>
        <w:t>个工作日内发放校车标牌，并在机动车行驶证上签注校车类型和核载人数。</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第十八条</w:t>
      </w:r>
      <w:r w:rsidRPr="000E4131">
        <w:rPr>
          <w:rFonts w:hint="eastAsia"/>
          <w:color w:val="000000"/>
        </w:rPr>
        <w:t xml:space="preserve">　校车行驶线路、开行时间、停靠站点或者车辆、所有人、驾驶人发生变化的，应当依照本办法第十四条至第十六条的规定申请变更校车使用许可，经原作出许可决定的人民政府或者其委托的行政机关批准，重新领取校车标牌。</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第十九条</w:t>
      </w:r>
      <w:r w:rsidRPr="000E4131">
        <w:rPr>
          <w:rFonts w:hint="eastAsia"/>
          <w:color w:val="000000"/>
        </w:rPr>
        <w:t xml:space="preserve">　校车达到报废标准或者不再作为校车使用，以及校车使用许可被吊销、撤销或者注销的，学校或者校车服务提供者应当在</w:t>
      </w:r>
      <w:r w:rsidRPr="000E4131">
        <w:rPr>
          <w:color w:val="000000"/>
        </w:rPr>
        <w:t>5</w:t>
      </w:r>
      <w:r w:rsidRPr="000E4131">
        <w:rPr>
          <w:rFonts w:hint="eastAsia"/>
          <w:color w:val="000000"/>
        </w:rPr>
        <w:t>日内将校车标牌交回原核发的公安机关交通管理部门，</w:t>
      </w:r>
      <w:r w:rsidRPr="000E4131">
        <w:rPr>
          <w:color w:val="000000"/>
        </w:rPr>
        <w:t>30</w:t>
      </w:r>
      <w:r w:rsidRPr="000E4131">
        <w:rPr>
          <w:rFonts w:hint="eastAsia"/>
          <w:color w:val="000000"/>
        </w:rPr>
        <w:t>日内自行拆除校车标志灯、停车指示标志，消除校车外观标识。</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第二十条</w:t>
      </w:r>
      <w:r w:rsidRPr="000E4131">
        <w:rPr>
          <w:rFonts w:hint="eastAsia"/>
          <w:color w:val="000000"/>
        </w:rPr>
        <w:t xml:space="preserve">　有下列情形之一，校车无法正常运行的，学校或者校车服务提供者经向当地发放校车标牌的公安机关交通管理部门备案后，可以于当日内临时调配其他取得校车标牌的校车或者有校车驾驶资格的驾驶人，并使用原校车标牌：</w:t>
      </w:r>
    </w:p>
    <w:p w:rsidR="00835B36" w:rsidRPr="000E4131" w:rsidRDefault="00835B36">
      <w:pPr>
        <w:rPr>
          <w:color w:val="000000"/>
        </w:rPr>
      </w:pPr>
      <w:r w:rsidRPr="000E4131">
        <w:rPr>
          <w:rFonts w:hint="eastAsia"/>
          <w:color w:val="000000"/>
        </w:rPr>
        <w:t xml:space="preserve">　　（一）校车发生故障或者进行维修；</w:t>
      </w:r>
    </w:p>
    <w:p w:rsidR="00835B36" w:rsidRPr="000E4131" w:rsidRDefault="00835B36">
      <w:pPr>
        <w:rPr>
          <w:color w:val="000000"/>
        </w:rPr>
      </w:pPr>
      <w:r w:rsidRPr="000E4131">
        <w:rPr>
          <w:rFonts w:hint="eastAsia"/>
          <w:color w:val="000000"/>
        </w:rPr>
        <w:t xml:space="preserve">　　（二）校车进行安全技术检验；</w:t>
      </w:r>
    </w:p>
    <w:p w:rsidR="00835B36" w:rsidRPr="000E4131" w:rsidRDefault="00835B36">
      <w:pPr>
        <w:rPr>
          <w:color w:val="000000"/>
        </w:rPr>
      </w:pPr>
      <w:r w:rsidRPr="000E4131">
        <w:rPr>
          <w:rFonts w:hint="eastAsia"/>
          <w:color w:val="000000"/>
        </w:rPr>
        <w:t xml:space="preserve">　　（三）校车发生交通事故或者因交通违法被查扣；</w:t>
      </w:r>
    </w:p>
    <w:p w:rsidR="00835B36" w:rsidRPr="000E4131" w:rsidRDefault="00835B36">
      <w:pPr>
        <w:rPr>
          <w:color w:val="000000"/>
        </w:rPr>
      </w:pPr>
      <w:r w:rsidRPr="000E4131">
        <w:rPr>
          <w:rFonts w:hint="eastAsia"/>
          <w:color w:val="000000"/>
        </w:rPr>
        <w:t xml:space="preserve">　　（四）校车驾驶人因病或者其他原因无法驾驶校车的。</w:t>
      </w:r>
    </w:p>
    <w:p w:rsidR="00835B36" w:rsidRPr="000E4131" w:rsidRDefault="00835B36">
      <w:pPr>
        <w:rPr>
          <w:color w:val="000000"/>
        </w:rPr>
      </w:pPr>
      <w:r w:rsidRPr="000E4131">
        <w:rPr>
          <w:rFonts w:hint="eastAsia"/>
          <w:color w:val="000000"/>
        </w:rPr>
        <w:t xml:space="preserve">　　发放校车标牌的公安机关交通管理部门应当公布接受备案的方式。</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第二十一条</w:t>
      </w:r>
      <w:r w:rsidRPr="000E4131">
        <w:rPr>
          <w:rFonts w:hint="eastAsia"/>
          <w:color w:val="000000"/>
        </w:rPr>
        <w:t xml:space="preserve">　校车应当每半年进行一次机动车安全技术检验。</w:t>
      </w:r>
    </w:p>
    <w:p w:rsidR="00835B36" w:rsidRPr="000E4131" w:rsidRDefault="00835B36">
      <w:pPr>
        <w:rPr>
          <w:color w:val="000000"/>
        </w:rPr>
      </w:pPr>
      <w:r w:rsidRPr="000E4131">
        <w:rPr>
          <w:rFonts w:hint="eastAsia"/>
          <w:color w:val="000000"/>
        </w:rPr>
        <w:t xml:space="preserve">　　机动车安全技术检验机构应当为校车安全技术检验提供预约服务、优先检测等便利条件，并一次性告知车辆存在的安全技术问题。</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第二十二条</w:t>
      </w:r>
      <w:r w:rsidRPr="000E4131">
        <w:rPr>
          <w:rFonts w:hint="eastAsia"/>
          <w:color w:val="000000"/>
        </w:rPr>
        <w:t xml:space="preserve">　通过机动车安全技术检验的校车，学校或者校车服务提供者申领校车使用许可的条件没有发生变化的，公安机关交通管理部门应当直接换发新的校车标牌。</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第四章　校车驾驶人</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第二十三条</w:t>
      </w:r>
      <w:r w:rsidRPr="000E4131">
        <w:rPr>
          <w:rFonts w:hint="eastAsia"/>
          <w:color w:val="000000"/>
        </w:rPr>
        <w:t xml:space="preserve">　校车驾驶人应当依照《校车安全管理条例》的规定取得校车驾驶资格。</w:t>
      </w:r>
    </w:p>
    <w:p w:rsidR="00835B36" w:rsidRPr="000E4131" w:rsidRDefault="00835B36">
      <w:pPr>
        <w:rPr>
          <w:color w:val="000000"/>
        </w:rPr>
      </w:pPr>
      <w:r w:rsidRPr="000E4131">
        <w:rPr>
          <w:rFonts w:hint="eastAsia"/>
          <w:color w:val="000000"/>
        </w:rPr>
        <w:t xml:space="preserve">　　机动车驾驶人申请校车驾驶资格，应当向县级或者地级以上市公安机关交通管理部门提出申请，并提交以下材料：</w:t>
      </w:r>
    </w:p>
    <w:p w:rsidR="00835B36" w:rsidRPr="000E4131" w:rsidRDefault="00835B36">
      <w:pPr>
        <w:rPr>
          <w:color w:val="000000"/>
        </w:rPr>
      </w:pPr>
      <w:r w:rsidRPr="000E4131">
        <w:rPr>
          <w:rFonts w:hint="eastAsia"/>
          <w:color w:val="000000"/>
        </w:rPr>
        <w:t xml:space="preserve">　　（一）申请人的身份证明；</w:t>
      </w:r>
    </w:p>
    <w:p w:rsidR="00835B36" w:rsidRPr="000E4131" w:rsidRDefault="00835B36">
      <w:pPr>
        <w:ind w:firstLine="420"/>
        <w:rPr>
          <w:color w:val="000000"/>
        </w:rPr>
      </w:pPr>
      <w:r w:rsidRPr="000E4131">
        <w:rPr>
          <w:rFonts w:hint="eastAsia"/>
          <w:color w:val="000000"/>
        </w:rPr>
        <w:t>（二）机动车驾驶证；</w:t>
      </w:r>
    </w:p>
    <w:p w:rsidR="00835B36" w:rsidRPr="000E4131" w:rsidRDefault="00835B36">
      <w:pPr>
        <w:ind w:firstLine="420"/>
        <w:rPr>
          <w:color w:val="000000"/>
        </w:rPr>
      </w:pPr>
      <w:r w:rsidRPr="000E4131">
        <w:rPr>
          <w:rFonts w:hint="eastAsia"/>
          <w:color w:val="000000"/>
        </w:rPr>
        <w:t>（三）户籍所在地县级公安机关出具的无犯罪、吸毒行为记录证明，其中属本省户籍的，也可以由户籍地县级公安机关派出机构出具相关证明；</w:t>
      </w:r>
    </w:p>
    <w:p w:rsidR="00835B36" w:rsidRPr="000E4131" w:rsidRDefault="00835B36">
      <w:pPr>
        <w:rPr>
          <w:color w:val="000000"/>
        </w:rPr>
      </w:pPr>
      <w:r w:rsidRPr="000E4131">
        <w:rPr>
          <w:rFonts w:hint="eastAsia"/>
          <w:color w:val="000000"/>
        </w:rPr>
        <w:t xml:space="preserve">　　（四）县级或者部队团级以上医疗机构出具的有关身体条件的证明。</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第二十四条　</w:t>
      </w:r>
      <w:r w:rsidRPr="000E4131">
        <w:rPr>
          <w:rFonts w:hint="eastAsia"/>
          <w:color w:val="000000"/>
        </w:rPr>
        <w:t>公安机关交通管理部门应当自收到申请材料之日起</w:t>
      </w:r>
      <w:r w:rsidRPr="000E4131">
        <w:rPr>
          <w:color w:val="000000"/>
        </w:rPr>
        <w:t>5</w:t>
      </w:r>
      <w:r w:rsidRPr="000E4131">
        <w:rPr>
          <w:rFonts w:hint="eastAsia"/>
          <w:color w:val="000000"/>
        </w:rPr>
        <w:t>个工作日内审查完</w:t>
      </w:r>
      <w:r w:rsidRPr="000E4131">
        <w:rPr>
          <w:rFonts w:hint="eastAsia"/>
          <w:color w:val="000000"/>
        </w:rPr>
        <w:lastRenderedPageBreak/>
        <w:t>毕。对符合条件的，在机动车驾驶证上签注准许驾驶校车及相应车型，并通报教育行政部门；不符合条件的，应当书面说明理由。</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第二十五条　</w:t>
      </w:r>
      <w:r w:rsidRPr="000E4131">
        <w:rPr>
          <w:rFonts w:hint="eastAsia"/>
          <w:color w:val="000000"/>
        </w:rPr>
        <w:t>公安机关交通管理部门应当采取措施，对非本地核发的校车驾驶资格的驾驶人纳入管理，并提供便民服务。</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第二十六条</w:t>
      </w:r>
      <w:r w:rsidRPr="000E4131">
        <w:rPr>
          <w:rFonts w:hint="eastAsia"/>
          <w:color w:val="000000"/>
        </w:rPr>
        <w:t xml:space="preserve">　校车驾驶人不具备《校车安全管理条例》第二十三条规定条件的，公安机关交通管理部门应当注销其校车驾驶资格，通知机动车驾驶人换领机动车驾驶证，并通报教育行政部门、学校和校车服务提供者。</w:t>
      </w:r>
    </w:p>
    <w:p w:rsidR="00835B36" w:rsidRPr="000E4131" w:rsidRDefault="00835B36">
      <w:pPr>
        <w:rPr>
          <w:color w:val="000000"/>
        </w:rPr>
      </w:pPr>
      <w:r w:rsidRPr="000E4131">
        <w:rPr>
          <w:rFonts w:hint="eastAsia"/>
          <w:color w:val="000000"/>
        </w:rPr>
        <w:t xml:space="preserve">　　未收回签注校车驾驶许可的机动车驾驶证的，应当公告其校车驾驶资格作废。</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第五章　校车通行安全和乘车安全</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第二十七条</w:t>
      </w:r>
      <w:r w:rsidRPr="000E4131">
        <w:rPr>
          <w:rFonts w:hint="eastAsia"/>
          <w:color w:val="000000"/>
        </w:rPr>
        <w:t xml:space="preserve">　保障学生上下学交通安全是政府、学校、社会和家庭的共同责任。社会各方面应当为校车通行提供便利，协助保障校车通行安全。</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第二十八条</w:t>
      </w:r>
      <w:r w:rsidRPr="000E4131">
        <w:rPr>
          <w:rFonts w:hint="eastAsia"/>
          <w:color w:val="000000"/>
        </w:rPr>
        <w:t xml:space="preserve">　校车行驶路线应当尽量避开急弯、陡坡、临崖、临水的危险路段；确实无法避开的，道路或者交通设施的管理、养护单位应当按照标准对上述危险路段设置安全防护设施、限速标志、警告标牌。</w:t>
      </w:r>
    </w:p>
    <w:p w:rsidR="00835B36" w:rsidRPr="000E4131" w:rsidRDefault="00835B36">
      <w:pPr>
        <w:rPr>
          <w:color w:val="000000"/>
        </w:rPr>
      </w:pPr>
      <w:r w:rsidRPr="000E4131">
        <w:rPr>
          <w:rFonts w:hint="eastAsia"/>
          <w:color w:val="000000"/>
        </w:rPr>
        <w:t xml:space="preserve">　　校车经过的道路出现不符合安全通行条件的状况或者存在交通安全隐患的，当地人民政府应当组织交通运输部门、公安机关交通管理部门、城市道路管理机构等及时改善道路安全通行条件、消除安全隐患。</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第二十九条</w:t>
      </w:r>
      <w:r w:rsidRPr="000E4131">
        <w:rPr>
          <w:rFonts w:hint="eastAsia"/>
          <w:color w:val="000000"/>
        </w:rPr>
        <w:t xml:space="preserve">　县级或者地级以上市人民政府教育行政部门应当对有校车服务需求的学校、幼儿园的数量及校车的运行情况进行统计，并配合交通运输部门、公安交通管理部门、城市道路管理机构对设置校车停靠站点预告标识、校车停靠站点标牌和标线的数量及设置进行统计和规划。</w:t>
      </w:r>
    </w:p>
    <w:p w:rsidR="00835B36" w:rsidRPr="000E4131" w:rsidRDefault="00835B36">
      <w:pPr>
        <w:rPr>
          <w:color w:val="000000"/>
        </w:rPr>
      </w:pPr>
      <w:r w:rsidRPr="000E4131">
        <w:rPr>
          <w:rFonts w:hint="eastAsia"/>
          <w:color w:val="000000"/>
        </w:rPr>
        <w:t xml:space="preserve">　　道路或者交通设施的管理、养护单位应当按照标准设置校车停靠站点预告标识和校车停靠站点标牌，施划校车停靠站点标线。</w:t>
      </w:r>
    </w:p>
    <w:p w:rsidR="00835B36" w:rsidRPr="000E4131" w:rsidRDefault="00835B36">
      <w:pPr>
        <w:rPr>
          <w:color w:val="000000"/>
        </w:rPr>
      </w:pPr>
      <w:r w:rsidRPr="000E4131">
        <w:rPr>
          <w:rFonts w:hint="eastAsia"/>
          <w:color w:val="000000"/>
        </w:rPr>
        <w:t xml:space="preserve">　　校车停靠站点的建设改造和日常维护费用，由县级或者地级以上市人民政府承担。</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第三十条　</w:t>
      </w:r>
      <w:r w:rsidRPr="000E4131">
        <w:rPr>
          <w:rFonts w:hint="eastAsia"/>
          <w:color w:val="000000"/>
        </w:rPr>
        <w:t>校车载人不得超过核定的人数，不得以任何理由超员。</w:t>
      </w:r>
    </w:p>
    <w:p w:rsidR="00835B36" w:rsidRPr="000E4131" w:rsidRDefault="00835B36">
      <w:pPr>
        <w:rPr>
          <w:color w:val="000000"/>
        </w:rPr>
      </w:pPr>
      <w:r w:rsidRPr="000E4131">
        <w:rPr>
          <w:rFonts w:hint="eastAsia"/>
          <w:color w:val="000000"/>
        </w:rPr>
        <w:t xml:space="preserve">　　校车应当遵守国家关于校车的限速规定，不得超速行驶。</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第三十一条</w:t>
      </w:r>
      <w:r w:rsidRPr="000E4131">
        <w:rPr>
          <w:rFonts w:hint="eastAsia"/>
          <w:color w:val="000000"/>
        </w:rPr>
        <w:t xml:space="preserve">　学校或者校车服务提供者应当配备符合下列条件的随车照管人员：</w:t>
      </w:r>
    </w:p>
    <w:p w:rsidR="00835B36" w:rsidRPr="000E4131" w:rsidRDefault="00835B36">
      <w:pPr>
        <w:ind w:firstLine="420"/>
        <w:rPr>
          <w:color w:val="000000"/>
        </w:rPr>
      </w:pPr>
      <w:r w:rsidRPr="000E4131">
        <w:rPr>
          <w:rFonts w:hint="eastAsia"/>
          <w:color w:val="000000"/>
        </w:rPr>
        <w:t>（一）达到法定劳动年龄，具有劳动能力；</w:t>
      </w:r>
    </w:p>
    <w:p w:rsidR="00835B36" w:rsidRPr="000E4131" w:rsidRDefault="00835B36">
      <w:pPr>
        <w:ind w:firstLine="420"/>
        <w:rPr>
          <w:color w:val="000000"/>
        </w:rPr>
      </w:pPr>
      <w:r w:rsidRPr="000E4131">
        <w:rPr>
          <w:rFonts w:hint="eastAsia"/>
          <w:color w:val="000000"/>
        </w:rPr>
        <w:t>（二）身心健康，无传染性疾病，无癫痫、精神病等可能影响照管学生和幼儿的疾病病史；</w:t>
      </w:r>
    </w:p>
    <w:p w:rsidR="00835B36" w:rsidRPr="000E4131" w:rsidRDefault="00835B36">
      <w:pPr>
        <w:rPr>
          <w:color w:val="000000"/>
        </w:rPr>
      </w:pPr>
      <w:r w:rsidRPr="000E4131">
        <w:rPr>
          <w:rFonts w:hint="eastAsia"/>
          <w:color w:val="000000"/>
        </w:rPr>
        <w:t xml:space="preserve">　　（三）无酗酒、吸毒行为记录，无犯罪记录；</w:t>
      </w:r>
    </w:p>
    <w:p w:rsidR="00835B36" w:rsidRPr="000E4131" w:rsidRDefault="00835B36">
      <w:pPr>
        <w:rPr>
          <w:color w:val="000000"/>
        </w:rPr>
      </w:pPr>
      <w:r w:rsidRPr="000E4131">
        <w:rPr>
          <w:rFonts w:hint="eastAsia"/>
          <w:color w:val="000000"/>
        </w:rPr>
        <w:t xml:space="preserve">　　（四）非本地户籍的应当提供在本地的居住证明。</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第三十二条</w:t>
      </w:r>
      <w:r w:rsidRPr="000E4131">
        <w:rPr>
          <w:rFonts w:hint="eastAsia"/>
          <w:color w:val="000000"/>
        </w:rPr>
        <w:t xml:space="preserve">　校车驾驶人应当协助随车照管人员核实上下车人数，在确认车上乘员全部离车后方能关闭车门离开。</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第三十三条</w:t>
      </w:r>
      <w:r w:rsidRPr="000E4131">
        <w:rPr>
          <w:rFonts w:hint="eastAsia"/>
          <w:color w:val="000000"/>
        </w:rPr>
        <w:t xml:space="preserve">　校车发车前，学校或者校车服务提供者应当指派专人查验校车，发现有下列情形之一的，应当及时予以制止，不得放行：</w:t>
      </w:r>
    </w:p>
    <w:p w:rsidR="00835B36" w:rsidRPr="000E4131" w:rsidRDefault="00835B36">
      <w:pPr>
        <w:rPr>
          <w:color w:val="000000"/>
        </w:rPr>
      </w:pPr>
      <w:r w:rsidRPr="000E4131">
        <w:rPr>
          <w:rFonts w:hint="eastAsia"/>
          <w:color w:val="000000"/>
        </w:rPr>
        <w:t xml:space="preserve">　　（一）无随车照管人员的；</w:t>
      </w:r>
    </w:p>
    <w:p w:rsidR="00835B36" w:rsidRPr="000E4131" w:rsidRDefault="00835B36">
      <w:pPr>
        <w:rPr>
          <w:color w:val="000000"/>
        </w:rPr>
      </w:pPr>
      <w:r w:rsidRPr="000E4131">
        <w:rPr>
          <w:rFonts w:hint="eastAsia"/>
          <w:color w:val="000000"/>
        </w:rPr>
        <w:t xml:space="preserve">　　（二）驾驶人与校车标牌载明的驾驶人不符，但有本办法第二十条规定情形的除外；</w:t>
      </w:r>
    </w:p>
    <w:p w:rsidR="00835B36" w:rsidRPr="000E4131" w:rsidRDefault="00835B36">
      <w:pPr>
        <w:rPr>
          <w:color w:val="000000"/>
        </w:rPr>
      </w:pPr>
      <w:r w:rsidRPr="000E4131">
        <w:rPr>
          <w:rFonts w:hint="eastAsia"/>
          <w:color w:val="000000"/>
        </w:rPr>
        <w:t xml:space="preserve">　　（三）驾驶人酒后或者严重身体不适驾驶校车的；</w:t>
      </w:r>
    </w:p>
    <w:p w:rsidR="00835B36" w:rsidRPr="000E4131" w:rsidRDefault="00835B36">
      <w:pPr>
        <w:rPr>
          <w:color w:val="000000"/>
        </w:rPr>
      </w:pPr>
      <w:r w:rsidRPr="000E4131">
        <w:rPr>
          <w:rFonts w:hint="eastAsia"/>
          <w:color w:val="000000"/>
        </w:rPr>
        <w:t xml:space="preserve">　　（四）有妨碍安全驾驶的其他情形的。</w:t>
      </w:r>
    </w:p>
    <w:p w:rsidR="00835B36" w:rsidRPr="000E4131" w:rsidRDefault="00835B36">
      <w:pPr>
        <w:rPr>
          <w:color w:val="000000"/>
        </w:rPr>
      </w:pPr>
      <w:r w:rsidRPr="000E4131">
        <w:rPr>
          <w:rFonts w:hint="eastAsia"/>
          <w:color w:val="000000"/>
        </w:rPr>
        <w:t xml:space="preserve">　　校车发车前载乘学生或者幼儿的，还应当查验是否超过核载人数。发现超过核载人数的，</w:t>
      </w:r>
      <w:r w:rsidRPr="000E4131">
        <w:rPr>
          <w:rFonts w:hint="eastAsia"/>
          <w:color w:val="000000"/>
        </w:rPr>
        <w:lastRenderedPageBreak/>
        <w:t>不得放行。</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第六章　监督检查</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第三十四条</w:t>
      </w:r>
      <w:r w:rsidRPr="000E4131">
        <w:rPr>
          <w:rFonts w:hint="eastAsia"/>
          <w:color w:val="000000"/>
        </w:rPr>
        <w:t xml:space="preserve">　教育、公安机关交通管理、交通运输等部门应当加强对校车安全管理工作的联合检查，按照职责权限和程序加强对校车的监督管理。</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第三十五条</w:t>
      </w:r>
      <w:r w:rsidRPr="000E4131">
        <w:rPr>
          <w:rFonts w:hint="eastAsia"/>
          <w:color w:val="000000"/>
        </w:rPr>
        <w:t xml:space="preserve">　县级以上人民政府教育行政部门、公安机关交通管理部门、交通运输部门和安全生产监督管理部门应当设立并公布举报电话、举报网络平台，方便群众举报违反校车安全管理规定的行为，并在接到举报后</w:t>
      </w:r>
      <w:r w:rsidRPr="000E4131">
        <w:rPr>
          <w:color w:val="000000"/>
        </w:rPr>
        <w:t>10</w:t>
      </w:r>
      <w:r w:rsidRPr="000E4131">
        <w:rPr>
          <w:rFonts w:hint="eastAsia"/>
          <w:color w:val="000000"/>
        </w:rPr>
        <w:t>日内依法处理或者转送有关部门处理。</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第三十六条</w:t>
      </w:r>
      <w:r w:rsidRPr="000E4131">
        <w:rPr>
          <w:rFonts w:hint="eastAsia"/>
          <w:color w:val="000000"/>
        </w:rPr>
        <w:t xml:space="preserve">　县级以上人民政府教育行政部门应当加强校车安全管理工作的监管工作，督促学校做好校车安全源头管理和安全隐患排查，对学校的安全教育及应急演练开展情况进行检查，指导监督学校建立校车安全管理工作制度、应急预案和安全管理台账。</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第三十七条</w:t>
      </w:r>
      <w:r w:rsidRPr="000E4131">
        <w:rPr>
          <w:rFonts w:hint="eastAsia"/>
          <w:color w:val="000000"/>
        </w:rPr>
        <w:t xml:space="preserve">　县级公安机关交通管理部门应当建立辖区校车安全管理基础台账，每月汇总校车驾驶人交通违法和交通事故等情况，并通报学校、校车服务提供者和教育行政部门，提出处理建议。</w:t>
      </w:r>
    </w:p>
    <w:p w:rsidR="00835B36" w:rsidRPr="000E4131" w:rsidRDefault="00835B36">
      <w:pPr>
        <w:rPr>
          <w:color w:val="000000"/>
        </w:rPr>
      </w:pPr>
      <w:r w:rsidRPr="000E4131">
        <w:rPr>
          <w:rFonts w:hint="eastAsia"/>
          <w:color w:val="000000"/>
        </w:rPr>
        <w:t xml:space="preserve">　　对交通违法多发、群众举报和学生家长反映集中、公安机关提出处理建议的校车驾驶人，学校或者校车服务提供者应当予以调离或者辞退。</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第三十八条</w:t>
      </w:r>
      <w:r w:rsidRPr="000E4131">
        <w:rPr>
          <w:rFonts w:hint="eastAsia"/>
          <w:color w:val="000000"/>
        </w:rPr>
        <w:t xml:space="preserve">　公安机关交通管理部门查处校车道路交通安全违法行为，依法扣留车辆的，应当通知相关学校或者校车服务提供者转运学生，并在违法状态消除后立即发还被扣留车辆。</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第三十九条</w:t>
      </w:r>
      <w:r w:rsidRPr="000E4131">
        <w:rPr>
          <w:rFonts w:hint="eastAsia"/>
          <w:color w:val="000000"/>
        </w:rPr>
        <w:t xml:space="preserve">　交通警察对违反道路交通安全法律法规的校车，除不准予继续驾驶校车的违法行为外，可以在消除违法行为的前提下先予放行，待校车完成接送学生任务后再对校车驾驶人进行处罚。</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第七章　法律责任</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第四十条</w:t>
      </w:r>
      <w:r w:rsidRPr="000E4131">
        <w:rPr>
          <w:rFonts w:hint="eastAsia"/>
          <w:color w:val="000000"/>
        </w:rPr>
        <w:t xml:space="preserve">　学校或者校车服务提供者不按照本办法第三十一条第（一）、（四）项规定配备随车照管人员的，由人力资源和社会保障行政部门按照相关法律、法规规定予以处罚；不按照本办法第三十一条第（二）、（三）项规定配备随车照管人员的，由其主管部门责令改正，可以处</w:t>
      </w:r>
      <w:r w:rsidRPr="000E4131">
        <w:rPr>
          <w:color w:val="000000"/>
        </w:rPr>
        <w:t>500</w:t>
      </w:r>
      <w:r w:rsidRPr="000E4131">
        <w:rPr>
          <w:rFonts w:hint="eastAsia"/>
          <w:color w:val="000000"/>
        </w:rPr>
        <w:t>元罚款。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第四十一条</w:t>
      </w:r>
      <w:r w:rsidRPr="000E4131">
        <w:rPr>
          <w:rFonts w:hint="eastAsia"/>
          <w:color w:val="000000"/>
        </w:rPr>
        <w:t xml:space="preserve">　校车载人超过核定人数的，由公安机关交通管理部门扣留车辆至违法状态消除，并对学校或者校车服务提供者处</w:t>
      </w:r>
      <w:r w:rsidRPr="000E4131">
        <w:rPr>
          <w:color w:val="000000"/>
        </w:rPr>
        <w:t>500</w:t>
      </w:r>
      <w:r w:rsidRPr="000E4131">
        <w:rPr>
          <w:rFonts w:hint="eastAsia"/>
          <w:color w:val="000000"/>
        </w:rPr>
        <w:t>元罚款；载人超过核定人数</w:t>
      </w:r>
      <w:r w:rsidRPr="000E4131">
        <w:rPr>
          <w:color w:val="000000"/>
        </w:rPr>
        <w:t>20%</w:t>
      </w:r>
      <w:r w:rsidRPr="000E4131">
        <w:rPr>
          <w:rFonts w:hint="eastAsia"/>
          <w:color w:val="000000"/>
        </w:rPr>
        <w:t>以上的，处</w:t>
      </w:r>
      <w:r w:rsidRPr="000E4131">
        <w:rPr>
          <w:color w:val="000000"/>
        </w:rPr>
        <w:t>2000</w:t>
      </w:r>
      <w:r w:rsidRPr="000E4131">
        <w:rPr>
          <w:rFonts w:hint="eastAsia"/>
          <w:color w:val="000000"/>
        </w:rPr>
        <w:t>元罚款。</w:t>
      </w:r>
    </w:p>
    <w:p w:rsidR="00835B36" w:rsidRPr="000E4131" w:rsidRDefault="00835B36">
      <w:pPr>
        <w:rPr>
          <w:color w:val="000000"/>
        </w:rPr>
      </w:pPr>
      <w:r w:rsidRPr="000E4131">
        <w:rPr>
          <w:rFonts w:hint="eastAsia"/>
          <w:color w:val="000000"/>
        </w:rPr>
        <w:t xml:space="preserve">　　校车驾驶人违反道路交通安全法律法规关于道路通行规定的，由公安机关交通管理部门依法从重处罚。</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第四十二条</w:t>
      </w:r>
      <w:r w:rsidRPr="000E4131">
        <w:rPr>
          <w:rFonts w:hint="eastAsia"/>
          <w:color w:val="000000"/>
        </w:rPr>
        <w:t xml:space="preserve">　取得校车使用许可的学校、校车服务提供者违反本办法规定，情节严重的，原作出许可决定的地方人民政府或者其委托的行政机关可以吊销其校车使用许可，由公安机关交通管理部门收回校车标牌。</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第四十三条　</w:t>
      </w:r>
      <w:r w:rsidRPr="000E4131">
        <w:rPr>
          <w:rFonts w:hint="eastAsia"/>
          <w:color w:val="000000"/>
        </w:rPr>
        <w:t>违反《校车安全管理条例》和本办法的其他行为，依照《中华人民共和国道路交通安全法》和《校车安全管理条例》等法律法规予以处理。</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第八章　附　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第四十四条</w:t>
      </w:r>
      <w:r w:rsidRPr="000E4131">
        <w:rPr>
          <w:rFonts w:hint="eastAsia"/>
          <w:color w:val="000000"/>
        </w:rPr>
        <w:t xml:space="preserve">　本省港澳台子弟学校、外籍人员子女学校的校车安全管理，参照本办法执行。</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第四十五条</w:t>
      </w:r>
      <w:r w:rsidRPr="000E4131">
        <w:rPr>
          <w:rFonts w:hint="eastAsia"/>
          <w:color w:val="000000"/>
        </w:rPr>
        <w:t xml:space="preserve">　本办法自</w:t>
      </w:r>
      <w:r w:rsidRPr="000E4131">
        <w:rPr>
          <w:color w:val="000000"/>
        </w:rPr>
        <w:t>2015</w:t>
      </w:r>
      <w:r w:rsidRPr="000E4131">
        <w:rPr>
          <w:rFonts w:hint="eastAsia"/>
          <w:color w:val="000000"/>
        </w:rPr>
        <w:t>年</w:t>
      </w:r>
      <w:r w:rsidRPr="000E4131">
        <w:rPr>
          <w:color w:val="000000"/>
        </w:rPr>
        <w:t>3</w:t>
      </w:r>
      <w:r w:rsidRPr="000E4131">
        <w:rPr>
          <w:rFonts w:hint="eastAsia"/>
          <w:color w:val="000000"/>
        </w:rPr>
        <w:t>月</w:t>
      </w:r>
      <w:r w:rsidRPr="000E4131">
        <w:rPr>
          <w:color w:val="000000"/>
        </w:rPr>
        <w:t>16</w:t>
      </w:r>
      <w:r w:rsidRPr="000E4131">
        <w:rPr>
          <w:rFonts w:hint="eastAsia"/>
          <w:color w:val="000000"/>
        </w:rPr>
        <w:t>日起施行。</w:t>
      </w:r>
    </w:p>
    <w:p w:rsidR="00835B36" w:rsidRPr="000E4131" w:rsidRDefault="00835B36">
      <w:pPr>
        <w:rPr>
          <w:color w:val="000000"/>
        </w:rPr>
      </w:pPr>
      <w:r w:rsidRPr="000E4131">
        <w:rPr>
          <w:rFonts w:hint="eastAsia"/>
          <w:color w:val="000000"/>
        </w:rPr>
        <w:t xml:space="preserve">　　本办法施行前已经取得校车标牌的用于接送学生及幼儿的非专用校车，符合本办法第三条的规定并取得校车使用许可的，可以继续作为校车使用至</w:t>
      </w:r>
      <w:r w:rsidRPr="000E4131">
        <w:rPr>
          <w:color w:val="000000"/>
        </w:rPr>
        <w:t>2016</w:t>
      </w:r>
      <w:r w:rsidRPr="000E4131">
        <w:rPr>
          <w:rFonts w:hint="eastAsia"/>
          <w:color w:val="000000"/>
        </w:rPr>
        <w:t>年</w:t>
      </w:r>
      <w:r w:rsidRPr="000E4131">
        <w:rPr>
          <w:color w:val="000000"/>
        </w:rPr>
        <w:t>12</w:t>
      </w:r>
      <w:r w:rsidRPr="000E4131">
        <w:rPr>
          <w:rFonts w:hint="eastAsia"/>
          <w:color w:val="000000"/>
        </w:rPr>
        <w:t>月</w:t>
      </w:r>
      <w:r w:rsidRPr="000E4131">
        <w:rPr>
          <w:color w:val="000000"/>
        </w:rPr>
        <w:t>31</w:t>
      </w:r>
      <w:r w:rsidRPr="000E4131">
        <w:rPr>
          <w:rFonts w:hint="eastAsia"/>
          <w:color w:val="000000"/>
        </w:rPr>
        <w:t>日，到期应当注销校车许可，收回校车标牌。</w:t>
      </w:r>
    </w:p>
    <w:p w:rsidR="00835B36" w:rsidRPr="000E4131" w:rsidRDefault="00835B36">
      <w:pPr>
        <w:widowControl/>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19" w:name="_Toc482117439"/>
      <w:r w:rsidRPr="000E4131">
        <w:rPr>
          <w:rFonts w:eastAsia="华文楷体" w:cs="宋体" w:hint="eastAsia"/>
          <w:b/>
          <w:bCs/>
          <w:color w:val="000000"/>
          <w:kern w:val="0"/>
          <w:sz w:val="36"/>
        </w:rPr>
        <w:t>广东省大型群众性活动安全管理办法</w:t>
      </w:r>
      <w:bookmarkEnd w:id="19"/>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（粤府令</w:t>
      </w:r>
      <w:r w:rsidRPr="000E4131">
        <w:rPr>
          <w:color w:val="000000"/>
        </w:rPr>
        <w:t xml:space="preserve"> </w:t>
      </w:r>
      <w:r w:rsidRPr="000E4131">
        <w:rPr>
          <w:rFonts w:hint="eastAsia"/>
          <w:color w:val="000000"/>
        </w:rPr>
        <w:t>第</w:t>
      </w:r>
      <w:r w:rsidRPr="000E4131">
        <w:rPr>
          <w:color w:val="000000"/>
        </w:rPr>
        <w:t>210</w:t>
      </w:r>
      <w:r w:rsidRPr="000E4131">
        <w:rPr>
          <w:rFonts w:hint="eastAsia"/>
          <w:color w:val="000000"/>
        </w:rPr>
        <w:t>号）</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第一章　总　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第一条</w:t>
      </w:r>
      <w:r w:rsidRPr="000E4131">
        <w:rPr>
          <w:rFonts w:hint="eastAsia"/>
          <w:color w:val="000000"/>
        </w:rPr>
        <w:t xml:space="preserve">　为了加强对大型群众性活动的安全管理，保护人民群众生命和财产安全，维护社会治安秩序和公共安全，根据《大型群众性活动安全管理条例》和有关法律、法规，结合本省实际，制定本办法。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第二条</w:t>
      </w:r>
      <w:r w:rsidRPr="000E4131">
        <w:rPr>
          <w:rFonts w:hint="eastAsia"/>
          <w:color w:val="000000"/>
        </w:rPr>
        <w:t xml:space="preserve">　本办法适用于在本省行政区域内举办大型群众性活动的安全管理。</w:t>
      </w:r>
    </w:p>
    <w:p w:rsidR="00835B36" w:rsidRPr="000E4131" w:rsidRDefault="00835B36">
      <w:pPr>
        <w:rPr>
          <w:color w:val="000000"/>
        </w:rPr>
      </w:pPr>
      <w:r w:rsidRPr="000E4131">
        <w:rPr>
          <w:rFonts w:hint="eastAsia"/>
          <w:color w:val="000000"/>
        </w:rPr>
        <w:t xml:space="preserve">　　本办法所称的大型群众性活动，是指法人或者其他组织面向社会公众举办的每场次预计参加人数达到</w:t>
      </w:r>
      <w:r w:rsidRPr="000E4131">
        <w:rPr>
          <w:color w:val="000000"/>
        </w:rPr>
        <w:t>1000</w:t>
      </w:r>
      <w:r w:rsidRPr="000E4131">
        <w:rPr>
          <w:rFonts w:hint="eastAsia"/>
          <w:color w:val="000000"/>
        </w:rPr>
        <w:t>人以上的下列活动：</w:t>
      </w:r>
    </w:p>
    <w:p w:rsidR="00835B36" w:rsidRPr="000E4131" w:rsidRDefault="00835B36">
      <w:pPr>
        <w:rPr>
          <w:color w:val="000000"/>
        </w:rPr>
      </w:pPr>
      <w:r w:rsidRPr="000E4131">
        <w:rPr>
          <w:rFonts w:hint="eastAsia"/>
          <w:color w:val="000000"/>
        </w:rPr>
        <w:t xml:space="preserve">　　（一）体育比赛活动；</w:t>
      </w:r>
    </w:p>
    <w:p w:rsidR="00835B36" w:rsidRPr="000E4131" w:rsidRDefault="00835B36">
      <w:pPr>
        <w:rPr>
          <w:color w:val="000000"/>
        </w:rPr>
      </w:pPr>
      <w:r w:rsidRPr="000E4131">
        <w:rPr>
          <w:rFonts w:hint="eastAsia"/>
          <w:color w:val="000000"/>
        </w:rPr>
        <w:t xml:space="preserve">　　（二）演唱会、音乐会、歌舞表演等文艺演出活动；</w:t>
      </w:r>
    </w:p>
    <w:p w:rsidR="00835B36" w:rsidRPr="000E4131" w:rsidRDefault="00835B36">
      <w:pPr>
        <w:rPr>
          <w:color w:val="000000"/>
        </w:rPr>
      </w:pPr>
      <w:r w:rsidRPr="000E4131">
        <w:rPr>
          <w:rFonts w:hint="eastAsia"/>
          <w:color w:val="000000"/>
        </w:rPr>
        <w:t xml:space="preserve">　　（三）展览、展销等活动；</w:t>
      </w:r>
    </w:p>
    <w:p w:rsidR="00835B36" w:rsidRPr="000E4131" w:rsidRDefault="00835B36">
      <w:pPr>
        <w:rPr>
          <w:color w:val="000000"/>
        </w:rPr>
      </w:pPr>
      <w:r w:rsidRPr="000E4131">
        <w:rPr>
          <w:rFonts w:hint="eastAsia"/>
          <w:color w:val="000000"/>
        </w:rPr>
        <w:t xml:space="preserve">　　（四）游园、灯会、庙会、花会、焰火晚会等活动；</w:t>
      </w:r>
    </w:p>
    <w:p w:rsidR="00835B36" w:rsidRPr="000E4131" w:rsidRDefault="00835B36">
      <w:pPr>
        <w:rPr>
          <w:color w:val="000000"/>
        </w:rPr>
      </w:pPr>
      <w:r w:rsidRPr="000E4131">
        <w:rPr>
          <w:rFonts w:hint="eastAsia"/>
          <w:color w:val="000000"/>
        </w:rPr>
        <w:t xml:space="preserve">　　（五）人才招聘会、现场开奖的彩票销售等活动。</w:t>
      </w:r>
    </w:p>
    <w:p w:rsidR="00835B36" w:rsidRPr="000E4131" w:rsidRDefault="00835B36">
      <w:pPr>
        <w:rPr>
          <w:color w:val="000000"/>
        </w:rPr>
      </w:pPr>
      <w:r w:rsidRPr="000E4131">
        <w:rPr>
          <w:rFonts w:hint="eastAsia"/>
          <w:color w:val="000000"/>
        </w:rPr>
        <w:t xml:space="preserve">　　影剧院、音乐厅、公园景区、娱乐场所、宾馆酒店等在其日常业务范围内举办的活动，不适用本办法的规定。</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第三条</w:t>
      </w:r>
      <w:r w:rsidRPr="000E4131">
        <w:rPr>
          <w:rFonts w:hint="eastAsia"/>
          <w:color w:val="000000"/>
        </w:rPr>
        <w:t xml:space="preserve">　大型群众性活动安全管理应当遵循安全第一、预防为主的方针，坚持承办者负责、政府监管的原则，坚持社会化、市场化、专业化运作。</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第四条</w:t>
      </w:r>
      <w:r w:rsidRPr="000E4131">
        <w:rPr>
          <w:rFonts w:hint="eastAsia"/>
          <w:color w:val="000000"/>
        </w:rPr>
        <w:t xml:space="preserve">　县级以上人民政府应当加强对大型群众性活动安全管理的领导，建立统筹协调工作机制，推进各部门之间的信息共享和执法联动。</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第五条　</w:t>
      </w:r>
      <w:r w:rsidRPr="000E4131">
        <w:rPr>
          <w:rFonts w:hint="eastAsia"/>
          <w:color w:val="000000"/>
        </w:rPr>
        <w:t>县级以上人民政府公安机关负责大型群众性活动的安全监督管理工作。</w:t>
      </w:r>
    </w:p>
    <w:p w:rsidR="00835B36" w:rsidRPr="000E4131" w:rsidRDefault="00835B36">
      <w:pPr>
        <w:rPr>
          <w:color w:val="000000"/>
        </w:rPr>
      </w:pPr>
      <w:r w:rsidRPr="000E4131">
        <w:rPr>
          <w:rFonts w:hint="eastAsia"/>
          <w:color w:val="000000"/>
        </w:rPr>
        <w:t xml:space="preserve">　　县级以上人民政府建设、安全监管、卫生、食品安全监督管理、城市管理行政执法等部门按照各自职责，负责大型群众性活动的有关安全监督管理工作。</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第六条</w:t>
      </w:r>
      <w:r w:rsidRPr="000E4131">
        <w:rPr>
          <w:rFonts w:hint="eastAsia"/>
          <w:color w:val="000000"/>
        </w:rPr>
        <w:t xml:space="preserve">　各级人民政府应当采取多种形式，加强与大型群众性活动有关的法律法规和安全知识的宣传，增强公民安全意识和安全防范能力。</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第七条</w:t>
      </w:r>
      <w:r w:rsidRPr="000E4131">
        <w:rPr>
          <w:rFonts w:hint="eastAsia"/>
          <w:color w:val="000000"/>
        </w:rPr>
        <w:t xml:space="preserve">　鼓励与大型群众性活动有关的行业协会加强行业自律，制定行业规范和技术标准，开展安全教育培训，监督成员单位履行安全职责。</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第二章　安全责任</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第八条</w:t>
      </w:r>
      <w:r w:rsidRPr="000E4131">
        <w:rPr>
          <w:rFonts w:hint="eastAsia"/>
          <w:color w:val="000000"/>
        </w:rPr>
        <w:t xml:space="preserve">　大型群众性活动的承办者对其承办活动的安全负责，其主要负责人是活动安全责任人。</w:t>
      </w:r>
    </w:p>
    <w:p w:rsidR="00835B36" w:rsidRPr="000E4131" w:rsidRDefault="00835B36">
      <w:pPr>
        <w:rPr>
          <w:color w:val="000000"/>
        </w:rPr>
      </w:pPr>
      <w:r w:rsidRPr="000E4131">
        <w:rPr>
          <w:rFonts w:hint="eastAsia"/>
          <w:color w:val="000000"/>
        </w:rPr>
        <w:t xml:space="preserve">　　承办者有</w:t>
      </w:r>
      <w:r w:rsidRPr="000E4131">
        <w:rPr>
          <w:color w:val="000000"/>
        </w:rPr>
        <w:t>2</w:t>
      </w:r>
      <w:r w:rsidRPr="000E4131">
        <w:rPr>
          <w:rFonts w:hint="eastAsia"/>
          <w:color w:val="000000"/>
        </w:rPr>
        <w:t>个或者</w:t>
      </w:r>
      <w:r w:rsidRPr="000E4131">
        <w:rPr>
          <w:color w:val="000000"/>
        </w:rPr>
        <w:t>2</w:t>
      </w:r>
      <w:r w:rsidRPr="000E4131">
        <w:rPr>
          <w:rFonts w:hint="eastAsia"/>
          <w:color w:val="000000"/>
        </w:rPr>
        <w:t>个以上的，应当明确牵头单位以及各方的责任。</w:t>
      </w:r>
    </w:p>
    <w:p w:rsidR="00835B36" w:rsidRPr="000E4131" w:rsidRDefault="00835B36">
      <w:pPr>
        <w:rPr>
          <w:color w:val="000000"/>
        </w:rPr>
      </w:pPr>
      <w:r w:rsidRPr="000E4131">
        <w:rPr>
          <w:rFonts w:hint="eastAsia"/>
          <w:color w:val="000000"/>
        </w:rPr>
        <w:t xml:space="preserve">　　县级以上人民政府委托有关部门或者其他法人、组织承办活动的，受委托方为承办者。</w:t>
      </w:r>
    </w:p>
    <w:p w:rsidR="00835B36" w:rsidRPr="000E4131" w:rsidRDefault="00835B36">
      <w:pPr>
        <w:rPr>
          <w:color w:val="000000"/>
        </w:rPr>
      </w:pPr>
      <w:r w:rsidRPr="000E4131">
        <w:rPr>
          <w:rFonts w:hint="eastAsia"/>
          <w:color w:val="000000"/>
        </w:rPr>
        <w:t xml:space="preserve">　　</w:t>
      </w:r>
      <w:r w:rsidRPr="000E4131">
        <w:rPr>
          <w:rFonts w:hint="eastAsia"/>
          <w:b/>
          <w:color w:val="000000"/>
        </w:rPr>
        <w:t>第九条</w:t>
      </w:r>
      <w:r w:rsidRPr="000E4131">
        <w:rPr>
          <w:rFonts w:hint="eastAsia"/>
          <w:color w:val="000000"/>
        </w:rPr>
        <w:t xml:space="preserve">　大型群众性活动的承办者应当履行下列安全责任：</w:t>
      </w:r>
    </w:p>
    <w:p w:rsidR="00835B36" w:rsidRPr="000E4131" w:rsidRDefault="00835B36">
      <w:pPr>
        <w:rPr>
          <w:color w:val="000000"/>
        </w:rPr>
      </w:pPr>
      <w:r w:rsidRPr="000E4131">
        <w:rPr>
          <w:rFonts w:hint="eastAsia"/>
          <w:color w:val="000000"/>
        </w:rPr>
        <w:t xml:space="preserve">　　（一）制定、落实安全工作方案和安全责任制度，确定安全责任人，明确安全措施、安</w:t>
      </w:r>
      <w:r w:rsidRPr="000E4131">
        <w:rPr>
          <w:rFonts w:hint="eastAsia"/>
          <w:color w:val="000000"/>
        </w:rPr>
        <w:lastRenderedPageBreak/>
        <w:t>全工作人员岗位职责，开展安全宣传教育。</w:t>
      </w:r>
    </w:p>
    <w:p w:rsidR="00835B36" w:rsidRPr="000E4131" w:rsidRDefault="00835B36">
      <w:pPr>
        <w:rPr>
          <w:color w:val="000000"/>
        </w:rPr>
      </w:pPr>
      <w:r w:rsidRPr="000E4131">
        <w:rPr>
          <w:rFonts w:hint="eastAsia"/>
          <w:color w:val="000000"/>
        </w:rPr>
        <w:t xml:space="preserve">　　（二）组织落实活动现场安全检查，及时整改和消除安全隐患。</w:t>
      </w:r>
    </w:p>
    <w:p w:rsidR="00835B36" w:rsidRPr="000E4131" w:rsidRDefault="00835B36">
      <w:pPr>
        <w:rPr>
          <w:color w:val="000000"/>
        </w:rPr>
      </w:pPr>
      <w:r w:rsidRPr="000E4131">
        <w:rPr>
          <w:rFonts w:hint="eastAsia"/>
          <w:color w:val="000000"/>
        </w:rPr>
        <w:t xml:space="preserve">　　（三）保障临时搭建的设施、建筑物的安全。</w:t>
      </w:r>
    </w:p>
    <w:p w:rsidR="00835B36" w:rsidRPr="000E4131" w:rsidRDefault="00835B36">
      <w:pPr>
        <w:rPr>
          <w:color w:val="000000"/>
        </w:rPr>
      </w:pPr>
      <w:r w:rsidRPr="000E4131">
        <w:rPr>
          <w:rFonts w:hint="eastAsia"/>
          <w:color w:val="000000"/>
        </w:rPr>
        <w:t xml:space="preserve">　　（四）按照公安机关的要求，配备安全检查设备，对参加活动的人员、物品和车辆进行安全检查。</w:t>
      </w:r>
    </w:p>
    <w:p w:rsidR="00835B36" w:rsidRPr="000E4131" w:rsidRDefault="00835B36">
      <w:pPr>
        <w:rPr>
          <w:color w:val="000000"/>
        </w:rPr>
      </w:pPr>
      <w:r w:rsidRPr="000E4131">
        <w:rPr>
          <w:rFonts w:hint="eastAsia"/>
          <w:color w:val="000000"/>
        </w:rPr>
        <w:t xml:space="preserve">　　（五）活动有票证的，按照公安机关核准的人员安全容量、划定的区域发放或者出售票证；活动无票证的，按照核准的人员安全容量控制人数。</w:t>
      </w:r>
    </w:p>
    <w:p w:rsidR="00835B36" w:rsidRPr="000E4131" w:rsidRDefault="00835B36">
      <w:pPr>
        <w:rPr>
          <w:color w:val="000000"/>
        </w:rPr>
      </w:pPr>
      <w:r w:rsidRPr="000E4131">
        <w:rPr>
          <w:rFonts w:hint="eastAsia"/>
          <w:color w:val="000000"/>
        </w:rPr>
        <w:t xml:space="preserve">　　（六）通过新闻媒体、宣传海报、票证背书、现场广播等形式，向参加活动人员宣传告知交通管制、现场秩序、票务、安全检查等方面的规定和要求。</w:t>
      </w:r>
    </w:p>
    <w:p w:rsidR="00835B36" w:rsidRPr="000E4131" w:rsidRDefault="00835B36">
      <w:pPr>
        <w:ind w:firstLine="420"/>
        <w:rPr>
          <w:color w:val="000000"/>
        </w:rPr>
      </w:pPr>
      <w:r w:rsidRPr="000E4131">
        <w:rPr>
          <w:rFonts w:hint="eastAsia"/>
          <w:color w:val="000000"/>
        </w:rPr>
        <w:t>（七）制定处置突发事件应急预案。</w:t>
      </w:r>
    </w:p>
    <w:p w:rsidR="00835B36" w:rsidRPr="000E4131" w:rsidRDefault="00835B36">
      <w:pPr>
        <w:ind w:firstLine="420"/>
        <w:rPr>
          <w:color w:val="000000"/>
        </w:rPr>
      </w:pPr>
      <w:r w:rsidRPr="000E4131">
        <w:rPr>
          <w:rFonts w:hint="eastAsia"/>
          <w:color w:val="000000"/>
        </w:rPr>
        <w:t>（八）落实医疗救护、食品安全、灭火、紧急疏散等应急救援措施，预防拥挤踩踏事故，并提前组织演练。</w:t>
      </w:r>
    </w:p>
    <w:p w:rsidR="00835B36" w:rsidRPr="000E4131" w:rsidRDefault="00835B36">
      <w:pPr>
        <w:ind w:firstLine="420"/>
        <w:rPr>
          <w:color w:val="000000"/>
        </w:rPr>
      </w:pPr>
      <w:r w:rsidRPr="000E4131">
        <w:rPr>
          <w:rFonts w:hint="eastAsia"/>
          <w:color w:val="000000"/>
        </w:rPr>
        <w:t>（九）维护活动现场秩序，对妨碍活动安全的行为及时予以制止，发现违法犯罪行为及时向公安机关报告。</w:t>
      </w:r>
    </w:p>
    <w:p w:rsidR="00835B36" w:rsidRPr="000E4131" w:rsidRDefault="00835B36">
      <w:pPr>
        <w:rPr>
          <w:color w:val="000000"/>
        </w:rPr>
      </w:pPr>
      <w:r w:rsidRPr="000E4131">
        <w:rPr>
          <w:rFonts w:hint="eastAsia"/>
          <w:color w:val="000000"/>
        </w:rPr>
        <w:t xml:space="preserve">　　（十）配备专业保安人员以及其他与活动安全工作需要相适应的安全工作人员。</w:t>
      </w:r>
    </w:p>
    <w:p w:rsidR="00835B36" w:rsidRPr="000E4131" w:rsidRDefault="00835B36">
      <w:pPr>
        <w:rPr>
          <w:color w:val="000000"/>
        </w:rPr>
      </w:pPr>
      <w:r w:rsidRPr="000E4131">
        <w:rPr>
          <w:rFonts w:hint="eastAsia"/>
          <w:color w:val="000000"/>
        </w:rPr>
        <w:t xml:space="preserve">　　鼓励承办者根据活动的内容、规模、风险等情况，投保公众责任险等商业保险。</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第十条</w:t>
      </w:r>
      <w:r w:rsidRPr="000E4131">
        <w:rPr>
          <w:rFonts w:hint="eastAsia"/>
          <w:color w:val="000000"/>
        </w:rPr>
        <w:t xml:space="preserve">　大型群众性活动的场所管理者应当履行下列安全责任：</w:t>
      </w:r>
    </w:p>
    <w:p w:rsidR="00835B36" w:rsidRPr="000E4131" w:rsidRDefault="00835B36">
      <w:pPr>
        <w:rPr>
          <w:color w:val="000000"/>
        </w:rPr>
      </w:pPr>
      <w:r w:rsidRPr="000E4131">
        <w:rPr>
          <w:rFonts w:hint="eastAsia"/>
          <w:color w:val="000000"/>
        </w:rPr>
        <w:t xml:space="preserve">　　（一）保障活动场所、设施符合国家安全标准和安全规定；</w:t>
      </w:r>
    </w:p>
    <w:p w:rsidR="00835B36" w:rsidRPr="000E4131" w:rsidRDefault="00835B36">
      <w:pPr>
        <w:rPr>
          <w:color w:val="000000"/>
        </w:rPr>
      </w:pPr>
      <w:r w:rsidRPr="000E4131">
        <w:rPr>
          <w:rFonts w:hint="eastAsia"/>
          <w:color w:val="000000"/>
        </w:rPr>
        <w:t xml:space="preserve">　　（二）向承办者提供场所人员安全容量、场地平面图、疏散通道、供水供电系统等涉及场所安全的资料、证明；</w:t>
      </w:r>
    </w:p>
    <w:p w:rsidR="00835B36" w:rsidRPr="000E4131" w:rsidRDefault="00835B36">
      <w:pPr>
        <w:rPr>
          <w:color w:val="000000"/>
        </w:rPr>
      </w:pPr>
      <w:r w:rsidRPr="000E4131">
        <w:rPr>
          <w:rFonts w:hint="eastAsia"/>
          <w:color w:val="000000"/>
        </w:rPr>
        <w:t xml:space="preserve">　　（三）保障疏散通道、安全出口、消防车通道、消防设施、应急广播、应急照明、疏散指示标志等设施、设备符合法律、法规和技术标准的规定；</w:t>
      </w:r>
    </w:p>
    <w:p w:rsidR="00835B36" w:rsidRPr="000E4131" w:rsidRDefault="00835B36">
      <w:pPr>
        <w:rPr>
          <w:color w:val="000000"/>
        </w:rPr>
      </w:pPr>
      <w:r w:rsidRPr="000E4131">
        <w:rPr>
          <w:rFonts w:hint="eastAsia"/>
          <w:color w:val="000000"/>
        </w:rPr>
        <w:t xml:space="preserve">　　（四）根据活动安全需要设置必要的安全缓冲通道、区域和安全检查设备、设施，配合开展安全检查；</w:t>
      </w:r>
    </w:p>
    <w:p w:rsidR="00835B36" w:rsidRPr="000E4131" w:rsidRDefault="00835B36">
      <w:pPr>
        <w:rPr>
          <w:color w:val="000000"/>
        </w:rPr>
      </w:pPr>
      <w:r w:rsidRPr="000E4131">
        <w:rPr>
          <w:rFonts w:hint="eastAsia"/>
          <w:color w:val="000000"/>
        </w:rPr>
        <w:t xml:space="preserve">　　（五）保障活动现场以及周边监控设备配备齐全、完好有效，并保存活动监控录像资料</w:t>
      </w:r>
      <w:r w:rsidRPr="000E4131">
        <w:rPr>
          <w:color w:val="000000"/>
        </w:rPr>
        <w:t>30</w:t>
      </w:r>
      <w:r w:rsidRPr="000E4131">
        <w:rPr>
          <w:rFonts w:hint="eastAsia"/>
          <w:color w:val="000000"/>
        </w:rPr>
        <w:t>日以上；</w:t>
      </w:r>
    </w:p>
    <w:p w:rsidR="00835B36" w:rsidRPr="000E4131" w:rsidRDefault="00835B36">
      <w:pPr>
        <w:ind w:firstLine="420"/>
        <w:rPr>
          <w:color w:val="000000"/>
        </w:rPr>
      </w:pPr>
      <w:r w:rsidRPr="000E4131">
        <w:rPr>
          <w:rFonts w:hint="eastAsia"/>
          <w:color w:val="000000"/>
        </w:rPr>
        <w:t>（六）做好场所工作人员安全教育培训和管理工作；</w:t>
      </w:r>
    </w:p>
    <w:p w:rsidR="00835B36" w:rsidRPr="000E4131" w:rsidRDefault="00835B36">
      <w:pPr>
        <w:ind w:firstLine="420"/>
        <w:rPr>
          <w:color w:val="000000"/>
        </w:rPr>
      </w:pPr>
      <w:r w:rsidRPr="000E4131">
        <w:rPr>
          <w:rFonts w:hint="eastAsia"/>
          <w:color w:val="000000"/>
        </w:rPr>
        <w:t>（七）活动期间发生火灾、爆炸、拥挤踩踏等突发事件时，协助承办者做好人员紧急疏散和秩序维护工作。</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第十一条</w:t>
      </w:r>
      <w:r w:rsidRPr="000E4131">
        <w:rPr>
          <w:rFonts w:hint="eastAsia"/>
          <w:color w:val="000000"/>
        </w:rPr>
        <w:t xml:space="preserve">　参加大型群众性活动的人员应当遵守下列规定：</w:t>
      </w:r>
    </w:p>
    <w:p w:rsidR="00835B36" w:rsidRPr="000E4131" w:rsidRDefault="00835B36">
      <w:pPr>
        <w:rPr>
          <w:color w:val="000000"/>
        </w:rPr>
      </w:pPr>
      <w:r w:rsidRPr="000E4131">
        <w:rPr>
          <w:rFonts w:hint="eastAsia"/>
          <w:color w:val="000000"/>
        </w:rPr>
        <w:t xml:space="preserve">　　（一）遵守法律、法规和社会公德，不得妨碍社会治安、危害公共安全、影响社会秩序；</w:t>
      </w:r>
    </w:p>
    <w:p w:rsidR="00835B36" w:rsidRPr="000E4131" w:rsidRDefault="00835B36">
      <w:pPr>
        <w:rPr>
          <w:color w:val="000000"/>
        </w:rPr>
      </w:pPr>
      <w:r w:rsidRPr="000E4131">
        <w:rPr>
          <w:rFonts w:hint="eastAsia"/>
          <w:color w:val="000000"/>
        </w:rPr>
        <w:t xml:space="preserve">　　（二）遵守活动现场治安、消防等安全管理制度，自觉接受安全检查，不得携带爆炸性、易燃性、放射性、毒害性、腐蚀性等危险物品，不得非法携带枪支、弹药、管制器具；</w:t>
      </w:r>
    </w:p>
    <w:p w:rsidR="00835B36" w:rsidRPr="000E4131" w:rsidRDefault="00835B36">
      <w:pPr>
        <w:rPr>
          <w:color w:val="000000"/>
        </w:rPr>
      </w:pPr>
      <w:r w:rsidRPr="000E4131">
        <w:rPr>
          <w:rFonts w:hint="eastAsia"/>
          <w:color w:val="000000"/>
        </w:rPr>
        <w:t xml:space="preserve">　　（三）不得携带和展示侮辱性标语、条幅等物品，不得投掷杂物，不得围攻活动组织者、参与者以及其他人员；</w:t>
      </w:r>
    </w:p>
    <w:p w:rsidR="00835B36" w:rsidRPr="000E4131" w:rsidRDefault="00835B36">
      <w:pPr>
        <w:rPr>
          <w:color w:val="000000"/>
        </w:rPr>
      </w:pPr>
      <w:r w:rsidRPr="000E4131">
        <w:rPr>
          <w:rFonts w:hint="eastAsia"/>
          <w:color w:val="000000"/>
        </w:rPr>
        <w:t xml:space="preserve">　　（四）遵守安全注意事项，服从现场工作人员管理。</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第十二条</w:t>
      </w:r>
      <w:r w:rsidRPr="000E4131">
        <w:rPr>
          <w:rFonts w:hint="eastAsia"/>
          <w:color w:val="000000"/>
        </w:rPr>
        <w:t xml:space="preserve">　大型群众性活动的安全工作人员应当熟悉安全工作方案和处置突发事件应急预案内容，熟练使用应急处置、消防等器材，熟知安全入口和疏散通道的位置，掌握本岗位应急救援措施。</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第十三条</w:t>
      </w:r>
      <w:r w:rsidRPr="000E4131">
        <w:rPr>
          <w:rFonts w:hint="eastAsia"/>
          <w:color w:val="000000"/>
        </w:rPr>
        <w:t xml:space="preserve">　提供大型群众性活动安全服务的保安服务公司应当加强专业保安人员培训，提供符合规定标准的保安服务。</w:t>
      </w:r>
    </w:p>
    <w:p w:rsidR="00835B36" w:rsidRPr="000E4131" w:rsidRDefault="00835B36">
      <w:pPr>
        <w:rPr>
          <w:color w:val="000000"/>
        </w:rPr>
      </w:pPr>
      <w:r w:rsidRPr="000E4131">
        <w:rPr>
          <w:rFonts w:hint="eastAsia"/>
          <w:color w:val="000000"/>
        </w:rPr>
        <w:t xml:space="preserve">　　保安服务公司不得同时承担同一活动的安全风险评估工作。</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第十四条</w:t>
      </w:r>
      <w:r w:rsidRPr="000E4131">
        <w:rPr>
          <w:rFonts w:hint="eastAsia"/>
          <w:color w:val="000000"/>
        </w:rPr>
        <w:t xml:space="preserve">　公安机关应当履行下列职责：</w:t>
      </w:r>
    </w:p>
    <w:p w:rsidR="00835B36" w:rsidRPr="000E4131" w:rsidRDefault="00835B36">
      <w:pPr>
        <w:rPr>
          <w:color w:val="000000"/>
        </w:rPr>
      </w:pPr>
      <w:r w:rsidRPr="000E4131">
        <w:rPr>
          <w:rFonts w:hint="eastAsia"/>
          <w:color w:val="000000"/>
        </w:rPr>
        <w:t xml:space="preserve">　　（一）受理、审核承办者提交的大型群众性活动安全许可申请，并组织查验现场，实施</w:t>
      </w:r>
      <w:r w:rsidRPr="000E4131">
        <w:rPr>
          <w:rFonts w:hint="eastAsia"/>
          <w:color w:val="000000"/>
        </w:rPr>
        <w:lastRenderedPageBreak/>
        <w:t>安全许可；</w:t>
      </w:r>
    </w:p>
    <w:p w:rsidR="00835B36" w:rsidRPr="000E4131" w:rsidRDefault="00835B36">
      <w:pPr>
        <w:rPr>
          <w:color w:val="000000"/>
        </w:rPr>
      </w:pPr>
      <w:r w:rsidRPr="000E4131">
        <w:rPr>
          <w:rFonts w:hint="eastAsia"/>
          <w:color w:val="000000"/>
        </w:rPr>
        <w:t xml:space="preserve">　　（二）指导、监督承办者制定活动安全工作方案，制定活动安全监督方案和处置突发事件应急预案；</w:t>
      </w:r>
    </w:p>
    <w:p w:rsidR="00835B36" w:rsidRPr="000E4131" w:rsidRDefault="00835B36">
      <w:pPr>
        <w:rPr>
          <w:color w:val="000000"/>
        </w:rPr>
      </w:pPr>
      <w:r w:rsidRPr="000E4131">
        <w:rPr>
          <w:rFonts w:hint="eastAsia"/>
          <w:color w:val="000000"/>
        </w:rPr>
        <w:t xml:space="preserve">　　（三）在活动举办前，组织开展现场安全检查，发现安全隐患及时责令整改；</w:t>
      </w:r>
    </w:p>
    <w:p w:rsidR="00835B36" w:rsidRPr="000E4131" w:rsidRDefault="00835B36">
      <w:pPr>
        <w:rPr>
          <w:color w:val="000000"/>
        </w:rPr>
      </w:pPr>
      <w:r w:rsidRPr="000E4131">
        <w:rPr>
          <w:rFonts w:hint="eastAsia"/>
          <w:color w:val="000000"/>
        </w:rPr>
        <w:t xml:space="preserve">　　（四）在活动举办过程中，监督检查安全工作落实情况，发现安全隐患及时责令整改；</w:t>
      </w:r>
    </w:p>
    <w:p w:rsidR="00835B36" w:rsidRPr="000E4131" w:rsidRDefault="00835B36">
      <w:pPr>
        <w:ind w:firstLine="420"/>
        <w:rPr>
          <w:color w:val="000000"/>
        </w:rPr>
      </w:pPr>
      <w:r w:rsidRPr="000E4131">
        <w:rPr>
          <w:rFonts w:hint="eastAsia"/>
          <w:color w:val="000000"/>
        </w:rPr>
        <w:t>（五）指导对安全工作人员的安全教育培训；</w:t>
      </w:r>
    </w:p>
    <w:p w:rsidR="00835B36" w:rsidRPr="000E4131" w:rsidRDefault="00835B36">
      <w:pPr>
        <w:ind w:firstLine="420"/>
        <w:rPr>
          <w:color w:val="000000"/>
        </w:rPr>
      </w:pPr>
      <w:r w:rsidRPr="000E4131">
        <w:rPr>
          <w:rFonts w:hint="eastAsia"/>
          <w:color w:val="000000"/>
        </w:rPr>
        <w:t>（六）依法查处活动中的违法犯罪行为，处置危害社会治安秩序和公共安全的突发事件。</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第三章　安全许可</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第十五条</w:t>
      </w:r>
      <w:r w:rsidRPr="000E4131">
        <w:rPr>
          <w:rFonts w:hint="eastAsia"/>
          <w:color w:val="000000"/>
        </w:rPr>
        <w:t xml:space="preserve">　大型群众性活动依法实行安全许可制度。</w:t>
      </w:r>
    </w:p>
    <w:p w:rsidR="00835B36" w:rsidRPr="000E4131" w:rsidRDefault="00835B36">
      <w:pPr>
        <w:rPr>
          <w:color w:val="000000"/>
        </w:rPr>
      </w:pPr>
      <w:r w:rsidRPr="000E4131">
        <w:rPr>
          <w:rFonts w:hint="eastAsia"/>
          <w:color w:val="000000"/>
        </w:rPr>
        <w:t xml:space="preserve">　　举办大型群众性活动应当符合下列条件：</w:t>
      </w:r>
    </w:p>
    <w:p w:rsidR="00835B36" w:rsidRPr="000E4131" w:rsidRDefault="00835B36">
      <w:pPr>
        <w:rPr>
          <w:color w:val="000000"/>
        </w:rPr>
      </w:pPr>
      <w:r w:rsidRPr="000E4131">
        <w:rPr>
          <w:rFonts w:hint="eastAsia"/>
          <w:color w:val="000000"/>
        </w:rPr>
        <w:t xml:space="preserve">　　（一）承办者是依照法定程序成立的法人或者其他组织；</w:t>
      </w:r>
    </w:p>
    <w:p w:rsidR="00835B36" w:rsidRPr="000E4131" w:rsidRDefault="00835B36">
      <w:pPr>
        <w:rPr>
          <w:color w:val="000000"/>
        </w:rPr>
      </w:pPr>
      <w:r w:rsidRPr="000E4131">
        <w:rPr>
          <w:rFonts w:hint="eastAsia"/>
          <w:color w:val="000000"/>
        </w:rPr>
        <w:t xml:space="preserve">　　（二）活动内容和形式不得违反法律、法规的规定，不得损害国家利益、社会公共利益以及其他组织和个人的合法权益，不得违背社会道德风尚；</w:t>
      </w:r>
    </w:p>
    <w:p w:rsidR="00835B36" w:rsidRPr="000E4131" w:rsidRDefault="00835B36">
      <w:pPr>
        <w:rPr>
          <w:color w:val="000000"/>
        </w:rPr>
      </w:pPr>
      <w:r w:rsidRPr="000E4131">
        <w:rPr>
          <w:rFonts w:hint="eastAsia"/>
          <w:color w:val="000000"/>
        </w:rPr>
        <w:t xml:space="preserve">　　（三）具有符合本办法规定的安全工作方案，安全责任明确、措施有效；</w:t>
      </w:r>
    </w:p>
    <w:p w:rsidR="00835B36" w:rsidRPr="000E4131" w:rsidRDefault="00835B36">
      <w:pPr>
        <w:rPr>
          <w:color w:val="000000"/>
        </w:rPr>
      </w:pPr>
      <w:r w:rsidRPr="000E4131">
        <w:rPr>
          <w:rFonts w:hint="eastAsia"/>
          <w:color w:val="000000"/>
        </w:rPr>
        <w:t xml:space="preserve">　　（四）活动场地、设施符合安全要求。</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第十六条</w:t>
      </w:r>
      <w:r w:rsidRPr="000E4131">
        <w:rPr>
          <w:rFonts w:hint="eastAsia"/>
          <w:color w:val="000000"/>
        </w:rPr>
        <w:t xml:space="preserve">　大型群众性活动的预计参加人数在</w:t>
      </w:r>
      <w:r w:rsidRPr="000E4131">
        <w:rPr>
          <w:color w:val="000000"/>
        </w:rPr>
        <w:t>1000</w:t>
      </w:r>
      <w:r w:rsidRPr="000E4131">
        <w:rPr>
          <w:rFonts w:hint="eastAsia"/>
          <w:color w:val="000000"/>
        </w:rPr>
        <w:t>人以上</w:t>
      </w:r>
      <w:r w:rsidRPr="000E4131">
        <w:rPr>
          <w:color w:val="000000"/>
        </w:rPr>
        <w:t>5000</w:t>
      </w:r>
      <w:r w:rsidRPr="000E4131">
        <w:rPr>
          <w:rFonts w:hint="eastAsia"/>
          <w:color w:val="000000"/>
        </w:rPr>
        <w:t>人以下的，由活动所在地的县级人民政府公安机关实施安全许可；预计参加人数在</w:t>
      </w:r>
      <w:r w:rsidRPr="000E4131">
        <w:rPr>
          <w:color w:val="000000"/>
        </w:rPr>
        <w:t>5000</w:t>
      </w:r>
      <w:r w:rsidRPr="000E4131">
        <w:rPr>
          <w:rFonts w:hint="eastAsia"/>
          <w:color w:val="000000"/>
        </w:rPr>
        <w:t>人以上的，由活动所在地设区的市级人民政府公安机关实施安全许可。</w:t>
      </w:r>
    </w:p>
    <w:p w:rsidR="00835B36" w:rsidRPr="000E4131" w:rsidRDefault="00835B36">
      <w:pPr>
        <w:rPr>
          <w:color w:val="000000"/>
        </w:rPr>
      </w:pPr>
      <w:r w:rsidRPr="000E4131">
        <w:rPr>
          <w:rFonts w:hint="eastAsia"/>
          <w:color w:val="000000"/>
        </w:rPr>
        <w:t xml:space="preserve">　　在东莞市、中山市举办的大型群众性活动的预计参加人数在</w:t>
      </w:r>
      <w:r w:rsidRPr="000E4131">
        <w:rPr>
          <w:color w:val="000000"/>
        </w:rPr>
        <w:t>1000</w:t>
      </w:r>
      <w:r w:rsidRPr="000E4131">
        <w:rPr>
          <w:rFonts w:hint="eastAsia"/>
          <w:color w:val="000000"/>
        </w:rPr>
        <w:t>人以上</w:t>
      </w:r>
      <w:r w:rsidRPr="000E4131">
        <w:rPr>
          <w:color w:val="000000"/>
        </w:rPr>
        <w:t>5000</w:t>
      </w:r>
      <w:r w:rsidRPr="000E4131">
        <w:rPr>
          <w:rFonts w:hint="eastAsia"/>
          <w:color w:val="000000"/>
        </w:rPr>
        <w:t>人以下的，由活动所在地的市人民政府公安机关派出机构实施安全许可；预计参加人数在</w:t>
      </w:r>
      <w:r w:rsidRPr="000E4131">
        <w:rPr>
          <w:color w:val="000000"/>
        </w:rPr>
        <w:t>5000</w:t>
      </w:r>
      <w:r w:rsidRPr="000E4131">
        <w:rPr>
          <w:rFonts w:hint="eastAsia"/>
          <w:color w:val="000000"/>
        </w:rPr>
        <w:t>人以上的，由活动所在地的市人民政府公安机关实施安全许可。</w:t>
      </w:r>
    </w:p>
    <w:p w:rsidR="00835B36" w:rsidRPr="000E4131" w:rsidRDefault="00835B36">
      <w:pPr>
        <w:rPr>
          <w:color w:val="000000"/>
        </w:rPr>
      </w:pPr>
      <w:r w:rsidRPr="000E4131">
        <w:rPr>
          <w:rFonts w:hint="eastAsia"/>
          <w:color w:val="000000"/>
        </w:rPr>
        <w:t xml:space="preserve">　　大型群众性活动预计参加人数，为预计售发票证或者组织观众数量与负责组织、协调、保障等工作的相关人员数量之和。</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第十七条</w:t>
      </w:r>
      <w:r w:rsidRPr="000E4131">
        <w:rPr>
          <w:rFonts w:hint="eastAsia"/>
          <w:color w:val="000000"/>
        </w:rPr>
        <w:t xml:space="preserve">　大型群众性活动的承办者可以根据活动存在的风险因素和需要，委托安全风险评估机构开展安全风险评估，并根据安全风险评估报告，制定、落实相应等级的安全工作措施和应急处置预案。</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第十八条</w:t>
      </w:r>
      <w:r w:rsidRPr="000E4131">
        <w:rPr>
          <w:rFonts w:hint="eastAsia"/>
          <w:color w:val="000000"/>
        </w:rPr>
        <w:t xml:space="preserve">　大型群众性活动的承办者应当自活动举办日的</w:t>
      </w:r>
      <w:r w:rsidRPr="000E4131">
        <w:rPr>
          <w:color w:val="000000"/>
        </w:rPr>
        <w:t>20</w:t>
      </w:r>
      <w:r w:rsidRPr="000E4131">
        <w:rPr>
          <w:rFonts w:hint="eastAsia"/>
          <w:color w:val="000000"/>
        </w:rPr>
        <w:t>日前向公安机关提出安全许可申请，并提交下列材料：</w:t>
      </w:r>
    </w:p>
    <w:p w:rsidR="00835B36" w:rsidRPr="000E4131" w:rsidRDefault="00835B36">
      <w:pPr>
        <w:rPr>
          <w:color w:val="000000"/>
        </w:rPr>
      </w:pPr>
      <w:r w:rsidRPr="000E4131">
        <w:rPr>
          <w:rFonts w:hint="eastAsia"/>
          <w:color w:val="000000"/>
        </w:rPr>
        <w:t xml:space="preserve">　　（一）《大型群众性活动安全许可申请表》。</w:t>
      </w:r>
    </w:p>
    <w:p w:rsidR="00835B36" w:rsidRPr="000E4131" w:rsidRDefault="00835B36">
      <w:pPr>
        <w:rPr>
          <w:color w:val="000000"/>
        </w:rPr>
      </w:pPr>
      <w:r w:rsidRPr="000E4131">
        <w:rPr>
          <w:rFonts w:hint="eastAsia"/>
          <w:color w:val="000000"/>
        </w:rPr>
        <w:t xml:space="preserve">　　（二）承办者合法成立的证明以及安全责任人的身份证明。</w:t>
      </w:r>
    </w:p>
    <w:p w:rsidR="00835B36" w:rsidRPr="000E4131" w:rsidRDefault="00835B36">
      <w:pPr>
        <w:rPr>
          <w:color w:val="000000"/>
        </w:rPr>
      </w:pPr>
      <w:r w:rsidRPr="000E4131">
        <w:rPr>
          <w:rFonts w:hint="eastAsia"/>
          <w:color w:val="000000"/>
        </w:rPr>
        <w:t xml:space="preserve">　　（三）活动方案及其说明。</w:t>
      </w:r>
    </w:p>
    <w:p w:rsidR="00835B36" w:rsidRPr="000E4131" w:rsidRDefault="00835B36">
      <w:pPr>
        <w:rPr>
          <w:color w:val="000000"/>
        </w:rPr>
      </w:pPr>
      <w:r w:rsidRPr="000E4131">
        <w:rPr>
          <w:rFonts w:hint="eastAsia"/>
          <w:color w:val="000000"/>
        </w:rPr>
        <w:t xml:space="preserve">　　（四）活动安全工作方案。</w:t>
      </w:r>
    </w:p>
    <w:p w:rsidR="00835B36" w:rsidRPr="000E4131" w:rsidRDefault="00835B36">
      <w:pPr>
        <w:rPr>
          <w:color w:val="000000"/>
        </w:rPr>
      </w:pPr>
      <w:r w:rsidRPr="000E4131">
        <w:rPr>
          <w:rFonts w:hint="eastAsia"/>
          <w:color w:val="000000"/>
        </w:rPr>
        <w:t xml:space="preserve">　　（五）场所管理者同意提供活动场所的协议或者证明；活动占用公共场所、道路的，还应当提供相关批准文件。</w:t>
      </w:r>
    </w:p>
    <w:p w:rsidR="00835B36" w:rsidRPr="000E4131" w:rsidRDefault="00835B36">
      <w:pPr>
        <w:rPr>
          <w:color w:val="000000"/>
        </w:rPr>
      </w:pPr>
      <w:r w:rsidRPr="000E4131">
        <w:rPr>
          <w:rFonts w:hint="eastAsia"/>
          <w:color w:val="000000"/>
        </w:rPr>
        <w:t xml:space="preserve">　　有</w:t>
      </w:r>
      <w:r w:rsidRPr="000E4131">
        <w:rPr>
          <w:color w:val="000000"/>
        </w:rPr>
        <w:t>2</w:t>
      </w:r>
      <w:r w:rsidRPr="000E4131">
        <w:rPr>
          <w:rFonts w:hint="eastAsia"/>
          <w:color w:val="000000"/>
        </w:rPr>
        <w:t>个或者</w:t>
      </w:r>
      <w:r w:rsidRPr="000E4131">
        <w:rPr>
          <w:color w:val="000000"/>
        </w:rPr>
        <w:t>2</w:t>
      </w:r>
      <w:r w:rsidRPr="000E4131">
        <w:rPr>
          <w:rFonts w:hint="eastAsia"/>
          <w:color w:val="000000"/>
        </w:rPr>
        <w:t>个以上承办者共同承办活动的，还应当提交明确各方权利义务的联合承办协议。</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第十九条　</w:t>
      </w:r>
      <w:r w:rsidRPr="000E4131">
        <w:rPr>
          <w:rFonts w:hint="eastAsia"/>
          <w:color w:val="000000"/>
        </w:rPr>
        <w:t>大型群众性活动方案及其说明应当列明活动的时间、地点、内容、流程、参加人员数量、媒体记者、车辆停放安排、功能区域划分、现场平面图、观众座位图等情况。</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第二十条</w:t>
      </w:r>
      <w:r w:rsidRPr="000E4131">
        <w:rPr>
          <w:rFonts w:hint="eastAsia"/>
          <w:color w:val="000000"/>
        </w:rPr>
        <w:t xml:space="preserve">　大型群众性活动安全工作方案应当包括下列内容：</w:t>
      </w:r>
    </w:p>
    <w:p w:rsidR="00835B36" w:rsidRPr="000E4131" w:rsidRDefault="00835B36">
      <w:pPr>
        <w:rPr>
          <w:color w:val="000000"/>
        </w:rPr>
      </w:pPr>
      <w:r w:rsidRPr="000E4131">
        <w:rPr>
          <w:rFonts w:hint="eastAsia"/>
          <w:color w:val="000000"/>
        </w:rPr>
        <w:t xml:space="preserve">　　（一）安全工作负责人、专业保安人员以及其他安全工作人员的数量、岗位设置、任务分配、识别标志；</w:t>
      </w:r>
    </w:p>
    <w:p w:rsidR="00835B36" w:rsidRPr="000E4131" w:rsidRDefault="00835B36">
      <w:pPr>
        <w:rPr>
          <w:color w:val="000000"/>
        </w:rPr>
      </w:pPr>
      <w:r w:rsidRPr="000E4131">
        <w:rPr>
          <w:rFonts w:hint="eastAsia"/>
          <w:color w:val="000000"/>
        </w:rPr>
        <w:lastRenderedPageBreak/>
        <w:t xml:space="preserve">　　（二）活动场所地理环境、建筑结构和面积（附图纸）、人员安全容量以及预计参加人数；</w:t>
      </w:r>
    </w:p>
    <w:p w:rsidR="00835B36" w:rsidRPr="000E4131" w:rsidRDefault="00835B36">
      <w:pPr>
        <w:rPr>
          <w:color w:val="000000"/>
        </w:rPr>
      </w:pPr>
      <w:r w:rsidRPr="000E4131">
        <w:rPr>
          <w:rFonts w:hint="eastAsia"/>
          <w:color w:val="000000"/>
        </w:rPr>
        <w:t xml:space="preserve">　　（三）治安缓冲区域、应急疏散通道、应急广播、应急照明、消防灭火、安全检查等设施、设备设置情况和标识；</w:t>
      </w:r>
    </w:p>
    <w:p w:rsidR="00835B36" w:rsidRPr="000E4131" w:rsidRDefault="00835B36">
      <w:pPr>
        <w:rPr>
          <w:color w:val="000000"/>
        </w:rPr>
      </w:pPr>
      <w:r w:rsidRPr="000E4131">
        <w:rPr>
          <w:rFonts w:hint="eastAsia"/>
          <w:color w:val="000000"/>
        </w:rPr>
        <w:t xml:space="preserve">　　（四）临时搭建设施、建筑物的基本情况；</w:t>
      </w:r>
    </w:p>
    <w:p w:rsidR="00835B36" w:rsidRPr="000E4131" w:rsidRDefault="00835B36">
      <w:pPr>
        <w:rPr>
          <w:color w:val="000000"/>
        </w:rPr>
      </w:pPr>
      <w:r w:rsidRPr="000E4131">
        <w:rPr>
          <w:rFonts w:hint="eastAsia"/>
          <w:color w:val="000000"/>
        </w:rPr>
        <w:t xml:space="preserve">　　（五）票证的样式、数量、防伪、查验等情况；</w:t>
      </w:r>
    </w:p>
    <w:p w:rsidR="00835B36" w:rsidRPr="000E4131" w:rsidRDefault="00835B36">
      <w:pPr>
        <w:rPr>
          <w:color w:val="000000"/>
        </w:rPr>
      </w:pPr>
      <w:r w:rsidRPr="000E4131">
        <w:rPr>
          <w:rFonts w:hint="eastAsia"/>
          <w:color w:val="000000"/>
        </w:rPr>
        <w:t xml:space="preserve">　　（六）安全工作后勤保障措施；</w:t>
      </w:r>
    </w:p>
    <w:p w:rsidR="00835B36" w:rsidRPr="000E4131" w:rsidRDefault="00835B36">
      <w:pPr>
        <w:rPr>
          <w:color w:val="000000"/>
        </w:rPr>
      </w:pPr>
      <w:r w:rsidRPr="000E4131">
        <w:rPr>
          <w:rFonts w:hint="eastAsia"/>
          <w:color w:val="000000"/>
        </w:rPr>
        <w:t xml:space="preserve">　　（七）应急救援预案。</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第二十一条</w:t>
      </w:r>
      <w:r w:rsidRPr="000E4131">
        <w:rPr>
          <w:rFonts w:hint="eastAsia"/>
          <w:color w:val="000000"/>
        </w:rPr>
        <w:t xml:space="preserve">　公安机关收到大型群众性活动安全许可申请材料后，应当根据下列情况分别作出处理：</w:t>
      </w:r>
    </w:p>
    <w:p w:rsidR="00835B36" w:rsidRPr="000E4131" w:rsidRDefault="00835B36">
      <w:pPr>
        <w:ind w:firstLine="420"/>
        <w:rPr>
          <w:color w:val="000000"/>
        </w:rPr>
      </w:pPr>
      <w:r w:rsidRPr="000E4131">
        <w:rPr>
          <w:rFonts w:hint="eastAsia"/>
          <w:color w:val="000000"/>
        </w:rPr>
        <w:t>（一）申请材料存在可以当场更正的错误的，应当允许承办者当场更正；</w:t>
      </w:r>
    </w:p>
    <w:p w:rsidR="00835B36" w:rsidRPr="000E4131" w:rsidRDefault="00835B36">
      <w:pPr>
        <w:ind w:firstLine="420"/>
        <w:rPr>
          <w:color w:val="000000"/>
        </w:rPr>
      </w:pPr>
      <w:r w:rsidRPr="000E4131">
        <w:rPr>
          <w:rFonts w:hint="eastAsia"/>
          <w:color w:val="000000"/>
        </w:rPr>
        <w:t>（二）申请材料不齐全或者不符合法定形式的，应当当场或者在</w:t>
      </w:r>
      <w:r w:rsidRPr="000E4131">
        <w:rPr>
          <w:color w:val="000000"/>
        </w:rPr>
        <w:t>3</w:t>
      </w:r>
      <w:r w:rsidRPr="000E4131">
        <w:rPr>
          <w:rFonts w:hint="eastAsia"/>
          <w:color w:val="000000"/>
        </w:rPr>
        <w:t>日内一次告知承办者需要补正的全部内容；</w:t>
      </w:r>
    </w:p>
    <w:p w:rsidR="00835B36" w:rsidRPr="000E4131" w:rsidRDefault="00835B36">
      <w:pPr>
        <w:rPr>
          <w:color w:val="000000"/>
        </w:rPr>
      </w:pPr>
      <w:r w:rsidRPr="000E4131">
        <w:rPr>
          <w:rFonts w:hint="eastAsia"/>
          <w:color w:val="000000"/>
        </w:rPr>
        <w:t xml:space="preserve">　　（三）申请材料齐全、符合法定形式，或者承办者按照要求提交全部补正申请材料的，应当受理安全许可申请。</w:t>
      </w:r>
    </w:p>
    <w:p w:rsidR="00835B36" w:rsidRPr="000E4131" w:rsidRDefault="00835B36">
      <w:pPr>
        <w:rPr>
          <w:color w:val="000000"/>
        </w:rPr>
      </w:pPr>
      <w:r w:rsidRPr="000E4131">
        <w:rPr>
          <w:rFonts w:hint="eastAsia"/>
          <w:color w:val="000000"/>
        </w:rPr>
        <w:t xml:space="preserve">　　公安机关受理申请的，应当开具《大型群众性活动安全许可申请受理凭证》；不予受理申请的，应当告知承办者不予受理的理由，并开具《大型群众性活动安全许可申请不予受理决定书》。</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第二十二条</w:t>
      </w:r>
      <w:r w:rsidRPr="000E4131">
        <w:rPr>
          <w:rFonts w:hint="eastAsia"/>
          <w:color w:val="000000"/>
        </w:rPr>
        <w:t xml:space="preserve">　公安机关应当对大型群众性活动安全许可申请材料进行审查，并指派两名以上工作人员对现场安全条件进行查验。</w:t>
      </w:r>
    </w:p>
    <w:p w:rsidR="00835B36" w:rsidRPr="000E4131" w:rsidRDefault="00835B36">
      <w:pPr>
        <w:rPr>
          <w:color w:val="000000"/>
        </w:rPr>
      </w:pPr>
      <w:r w:rsidRPr="000E4131">
        <w:rPr>
          <w:rFonts w:hint="eastAsia"/>
          <w:color w:val="000000"/>
        </w:rPr>
        <w:t xml:space="preserve">　　公安机关发现活动存在安全隐患的，应当当场一次告知承办者需要整改的内容和要求，承办者应当按照要求进行整改。</w:t>
      </w:r>
    </w:p>
    <w:p w:rsidR="00835B36" w:rsidRPr="000E4131" w:rsidRDefault="00835B36">
      <w:pPr>
        <w:rPr>
          <w:color w:val="000000"/>
        </w:rPr>
      </w:pPr>
      <w:r w:rsidRPr="000E4131">
        <w:rPr>
          <w:rFonts w:hint="eastAsia"/>
          <w:color w:val="000000"/>
        </w:rPr>
        <w:t xml:space="preserve">　　公安机关作出安全许可决定，依法需要听证、检验、检测、鉴定和专家评审的，所需时间不计算在安全许可期限内。</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第二十三条</w:t>
      </w:r>
      <w:r w:rsidRPr="000E4131">
        <w:rPr>
          <w:rFonts w:hint="eastAsia"/>
          <w:color w:val="000000"/>
        </w:rPr>
        <w:t xml:space="preserve">　公安机关应当自受理大型群众性活动安全许可申请之日起</w:t>
      </w:r>
      <w:r w:rsidRPr="000E4131">
        <w:rPr>
          <w:color w:val="000000"/>
        </w:rPr>
        <w:t>7</w:t>
      </w:r>
      <w:r w:rsidRPr="000E4131">
        <w:rPr>
          <w:rFonts w:hint="eastAsia"/>
          <w:color w:val="000000"/>
        </w:rPr>
        <w:t>日内根据不同情况作出决定：</w:t>
      </w:r>
    </w:p>
    <w:p w:rsidR="00835B36" w:rsidRPr="000E4131" w:rsidRDefault="00835B36">
      <w:pPr>
        <w:rPr>
          <w:color w:val="000000"/>
        </w:rPr>
      </w:pPr>
      <w:r w:rsidRPr="000E4131">
        <w:rPr>
          <w:rFonts w:hint="eastAsia"/>
          <w:color w:val="000000"/>
        </w:rPr>
        <w:t xml:space="preserve">　　（一）符合安全条件的，作出准予许可的书面决定，颁发《大型群众性活动安全许可决定书》；</w:t>
      </w:r>
    </w:p>
    <w:p w:rsidR="00835B36" w:rsidRPr="000E4131" w:rsidRDefault="00835B36">
      <w:pPr>
        <w:rPr>
          <w:color w:val="000000"/>
        </w:rPr>
      </w:pPr>
      <w:r w:rsidRPr="000E4131">
        <w:rPr>
          <w:rFonts w:hint="eastAsia"/>
          <w:color w:val="000000"/>
        </w:rPr>
        <w:t xml:space="preserve">　　（二）不符合安全条件的，作出不予许可的书面决定，发出《大型群众性活动不予安全许可决定书》，说明理由，并告知承办者享有依法申请行政复议或者提起行政诉讼的权利。</w:t>
      </w:r>
    </w:p>
    <w:p w:rsidR="00835B36" w:rsidRPr="000E4131" w:rsidRDefault="00835B36">
      <w:pPr>
        <w:rPr>
          <w:color w:val="000000"/>
        </w:rPr>
      </w:pPr>
      <w:r w:rsidRPr="000E4131">
        <w:rPr>
          <w:rFonts w:hint="eastAsia"/>
          <w:color w:val="000000"/>
        </w:rPr>
        <w:t xml:space="preserve">　　公安机关应当将准予许可或者不予许可的书面决定抄送上一级公安机关，并通报有关主管部门。</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第二十四条</w:t>
      </w:r>
      <w:r w:rsidRPr="000E4131">
        <w:rPr>
          <w:rFonts w:hint="eastAsia"/>
          <w:color w:val="000000"/>
        </w:rPr>
        <w:t xml:space="preserve">　大型群众性活动的承办者申请年度内在相同地点举行相同内容的多场次活动，公安机关可以采取一次性许可的方式对各场次活动准予安全许可。公安机关以及有关主管部门应当依法对各场次活动实施安全监管。</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第二十五条</w:t>
      </w:r>
      <w:r w:rsidRPr="000E4131">
        <w:rPr>
          <w:rFonts w:hint="eastAsia"/>
          <w:color w:val="000000"/>
        </w:rPr>
        <w:t xml:space="preserve">　大型群众性活动有下列情形之一的，公安机关不予安全许可：</w:t>
      </w:r>
    </w:p>
    <w:p w:rsidR="00835B36" w:rsidRPr="000E4131" w:rsidRDefault="00835B36">
      <w:pPr>
        <w:rPr>
          <w:color w:val="000000"/>
        </w:rPr>
      </w:pPr>
      <w:r w:rsidRPr="000E4131">
        <w:rPr>
          <w:rFonts w:hint="eastAsia"/>
          <w:color w:val="000000"/>
        </w:rPr>
        <w:t xml:space="preserve">　　（一）不符合大型群众性活动举办条件的；</w:t>
      </w:r>
    </w:p>
    <w:p w:rsidR="00835B36" w:rsidRPr="000E4131" w:rsidRDefault="00835B36">
      <w:pPr>
        <w:rPr>
          <w:color w:val="000000"/>
        </w:rPr>
      </w:pPr>
      <w:r w:rsidRPr="000E4131">
        <w:rPr>
          <w:rFonts w:hint="eastAsia"/>
          <w:color w:val="000000"/>
        </w:rPr>
        <w:t xml:space="preserve">　　（二）存在的安全隐患经整改仍然不能消除的；</w:t>
      </w:r>
    </w:p>
    <w:p w:rsidR="00835B36" w:rsidRPr="000E4131" w:rsidRDefault="00835B36">
      <w:pPr>
        <w:rPr>
          <w:color w:val="000000"/>
        </w:rPr>
      </w:pPr>
      <w:r w:rsidRPr="000E4131">
        <w:rPr>
          <w:rFonts w:hint="eastAsia"/>
          <w:color w:val="000000"/>
        </w:rPr>
        <w:t xml:space="preserve">　　（三）影响政务、外事、军事或者其他重大活动的；</w:t>
      </w:r>
    </w:p>
    <w:p w:rsidR="00835B36" w:rsidRPr="000E4131" w:rsidRDefault="00835B36">
      <w:pPr>
        <w:rPr>
          <w:color w:val="000000"/>
        </w:rPr>
      </w:pPr>
      <w:r w:rsidRPr="000E4131">
        <w:rPr>
          <w:rFonts w:hint="eastAsia"/>
          <w:color w:val="000000"/>
        </w:rPr>
        <w:t xml:space="preserve">　　（四）严重妨碍道路交通安全秩序和社会治安秩序的。</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第二十六条</w:t>
      </w:r>
      <w:r w:rsidRPr="000E4131">
        <w:rPr>
          <w:rFonts w:hint="eastAsia"/>
          <w:color w:val="000000"/>
        </w:rPr>
        <w:t xml:space="preserve">　大型群众性活动的承办者变更活动时间的，应当自原定举办日之前</w:t>
      </w:r>
      <w:r w:rsidRPr="000E4131">
        <w:rPr>
          <w:color w:val="000000"/>
        </w:rPr>
        <w:t>5</w:t>
      </w:r>
      <w:r w:rsidRPr="000E4131">
        <w:rPr>
          <w:rFonts w:hint="eastAsia"/>
          <w:color w:val="000000"/>
        </w:rPr>
        <w:t>日内向作出许可决定的公安机关提出书面变更申请，经公安机关同意方可变更。</w:t>
      </w:r>
    </w:p>
    <w:p w:rsidR="00835B36" w:rsidRPr="000E4131" w:rsidRDefault="00835B36">
      <w:pPr>
        <w:rPr>
          <w:color w:val="000000"/>
        </w:rPr>
      </w:pPr>
      <w:r w:rsidRPr="000E4131">
        <w:rPr>
          <w:rFonts w:hint="eastAsia"/>
          <w:color w:val="000000"/>
        </w:rPr>
        <w:t xml:space="preserve">　　承办者变更活动地点、内容以及扩大活动举办规模的，应当重新申请安全许可。</w:t>
      </w:r>
    </w:p>
    <w:p w:rsidR="00835B36" w:rsidRPr="000E4131" w:rsidRDefault="00835B36">
      <w:pPr>
        <w:rPr>
          <w:color w:val="000000"/>
        </w:rPr>
      </w:pPr>
      <w:r w:rsidRPr="000E4131">
        <w:rPr>
          <w:rFonts w:hint="eastAsia"/>
          <w:color w:val="000000"/>
        </w:rPr>
        <w:t xml:space="preserve">　　承办者取消举办活动的，应当自原定举办日之前</w:t>
      </w:r>
      <w:r w:rsidRPr="000E4131">
        <w:rPr>
          <w:color w:val="000000"/>
        </w:rPr>
        <w:t>5</w:t>
      </w:r>
      <w:r w:rsidRPr="000E4131">
        <w:rPr>
          <w:rFonts w:hint="eastAsia"/>
          <w:color w:val="000000"/>
        </w:rPr>
        <w:t>日内书面告知作出许可决定的公安机</w:t>
      </w:r>
      <w:r w:rsidRPr="000E4131">
        <w:rPr>
          <w:rFonts w:hint="eastAsia"/>
          <w:color w:val="000000"/>
        </w:rPr>
        <w:lastRenderedPageBreak/>
        <w:t>关，并交回公安机关颁发的准予举办活动的安全许可证件。</w:t>
      </w:r>
    </w:p>
    <w:p w:rsidR="00835B36" w:rsidRPr="000E4131" w:rsidRDefault="00835B36">
      <w:pPr>
        <w:rPr>
          <w:color w:val="000000"/>
        </w:rPr>
      </w:pPr>
      <w:r w:rsidRPr="000E4131">
        <w:rPr>
          <w:rFonts w:hint="eastAsia"/>
          <w:color w:val="000000"/>
        </w:rPr>
        <w:t xml:space="preserve">　　承办者变更、取消已向社会公布的活动的，应当向社会公告，告知活动参加人员，妥善处理善后事宜。</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第二十七条</w:t>
      </w:r>
      <w:r w:rsidRPr="000E4131">
        <w:rPr>
          <w:rFonts w:hint="eastAsia"/>
          <w:color w:val="000000"/>
        </w:rPr>
        <w:t xml:space="preserve">　大型群众性活动安全许可决定所依据的客观情况发生重大变化时，为了公共利益的需要，作出安全许可的公安机关可以变更或者撤回已经生效的安全许可，并应当在</w:t>
      </w:r>
      <w:r w:rsidRPr="000E4131">
        <w:rPr>
          <w:color w:val="000000"/>
        </w:rPr>
        <w:t>24</w:t>
      </w:r>
      <w:r w:rsidRPr="000E4131">
        <w:rPr>
          <w:rFonts w:hint="eastAsia"/>
          <w:color w:val="000000"/>
        </w:rPr>
        <w:t>小时内书面告知承办者以及有关单位。由此给承办者造成财产损失的，公安机关应当依法给予补偿。</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第四章　监督检查</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第二十八条</w:t>
      </w:r>
      <w:r w:rsidRPr="000E4131">
        <w:rPr>
          <w:rFonts w:hint="eastAsia"/>
          <w:color w:val="000000"/>
        </w:rPr>
        <w:t xml:space="preserve">　大型群众性活动的承办者应当按照安全许可确定的时间、地点、内容、规模以及安全工作方案组织开展活动，不得擅自变更活动的时间、地点、内容或者扩大活动的举办规模，不得将活动委托或者转让给他人举办。</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第二十九条</w:t>
      </w:r>
      <w:r w:rsidRPr="000E4131">
        <w:rPr>
          <w:rFonts w:hint="eastAsia"/>
          <w:color w:val="000000"/>
        </w:rPr>
        <w:t xml:space="preserve">　公安机关作出大型群众性活动安全许可决定后，应当在活动举办前对安全工作方案落实情况进行实地检查，填写《大型群众性活动安全检查记录》，记录安全检查的情况和处理结果，并分别由公安机关检查人员和被检查人签字归档。</w:t>
      </w:r>
    </w:p>
    <w:p w:rsidR="00835B36" w:rsidRPr="000E4131" w:rsidRDefault="00835B36">
      <w:pPr>
        <w:rPr>
          <w:color w:val="000000"/>
        </w:rPr>
      </w:pPr>
      <w:r w:rsidRPr="000E4131">
        <w:rPr>
          <w:rFonts w:hint="eastAsia"/>
          <w:color w:val="000000"/>
        </w:rPr>
        <w:t xml:space="preserve">　　公安机关可以会同建设、安全监管、交通、质监等有关主管部门进行安全检查。</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第三十条</w:t>
      </w:r>
      <w:r w:rsidRPr="000E4131">
        <w:rPr>
          <w:rFonts w:hint="eastAsia"/>
          <w:color w:val="000000"/>
        </w:rPr>
        <w:t xml:space="preserve">　公安机关发现大型群众性活动的安全条件与承办者申请安全许可时的安全条件不一致，存在安全隐患的，应当提出整改意见，开具《大型群众性活动责令整改通知书》，责令承办者、场所管理者等限期整改。</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第三十一条</w:t>
      </w:r>
      <w:r w:rsidRPr="000E4131">
        <w:rPr>
          <w:rFonts w:hint="eastAsia"/>
          <w:color w:val="000000"/>
        </w:rPr>
        <w:t xml:space="preserve">　公安机关和有关主管部门应当建立大型群众性活动监督管理档案，记录日常监督检查、违法行为查处等情况。对有不良信用记录的承办者举办的活动应当重点检查，增加监督检查频次。</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第三十二条</w:t>
      </w:r>
      <w:r w:rsidRPr="000E4131">
        <w:rPr>
          <w:rFonts w:hint="eastAsia"/>
          <w:color w:val="000000"/>
        </w:rPr>
        <w:t xml:space="preserve">　大型群众性活动的承办者不得超过公安机关核准的人员安全容量发放或者出售票证。</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第三十三条</w:t>
      </w:r>
      <w:r w:rsidRPr="000E4131">
        <w:rPr>
          <w:rFonts w:hint="eastAsia"/>
          <w:color w:val="000000"/>
        </w:rPr>
        <w:t xml:space="preserve">　大型群众性活动的人员安全容量按照下列规定核准：</w:t>
      </w:r>
    </w:p>
    <w:p w:rsidR="00835B36" w:rsidRPr="000E4131" w:rsidRDefault="00835B36">
      <w:pPr>
        <w:ind w:firstLine="420"/>
        <w:rPr>
          <w:color w:val="000000"/>
        </w:rPr>
      </w:pPr>
      <w:r w:rsidRPr="000E4131">
        <w:rPr>
          <w:rFonts w:hint="eastAsia"/>
          <w:color w:val="000000"/>
        </w:rPr>
        <w:t>（一）在设固定座位的场所举办活动，按照固定座位的有效座位比例核准人员安全容量；</w:t>
      </w:r>
    </w:p>
    <w:p w:rsidR="00835B36" w:rsidRPr="000E4131" w:rsidRDefault="00835B36">
      <w:pPr>
        <w:ind w:firstLine="420"/>
        <w:rPr>
          <w:color w:val="000000"/>
        </w:rPr>
      </w:pPr>
      <w:r w:rsidRPr="000E4131">
        <w:rPr>
          <w:rFonts w:hint="eastAsia"/>
          <w:color w:val="000000"/>
        </w:rPr>
        <w:t>（二）在无固定座位的场所举办活动，按照场所有效使用面积人均不少于</w:t>
      </w:r>
      <w:r w:rsidRPr="000E4131">
        <w:rPr>
          <w:color w:val="000000"/>
        </w:rPr>
        <w:t>1</w:t>
      </w:r>
      <w:r w:rsidRPr="000E4131">
        <w:rPr>
          <w:rFonts w:hint="eastAsia"/>
          <w:color w:val="000000"/>
        </w:rPr>
        <w:t>平方米核准人员安全容量。</w:t>
      </w:r>
    </w:p>
    <w:p w:rsidR="00835B36" w:rsidRPr="000E4131" w:rsidRDefault="00835B36">
      <w:pPr>
        <w:rPr>
          <w:color w:val="000000"/>
        </w:rPr>
      </w:pPr>
      <w:r w:rsidRPr="000E4131">
        <w:rPr>
          <w:rFonts w:hint="eastAsia"/>
          <w:color w:val="000000"/>
        </w:rPr>
        <w:t xml:space="preserve">　　前款所称的有效座位数，是指总座位数扣除公共设施占用座位、不能直视现场座位、监管执勤座位等后的座位数；前款所称的有效使用面积，是指场所总面积扣除临时搭建物、公共设施、疏散通道、缓冲区域等面积后的面积。</w:t>
      </w:r>
    </w:p>
    <w:p w:rsidR="00835B36" w:rsidRPr="000E4131" w:rsidRDefault="00835B36">
      <w:pPr>
        <w:rPr>
          <w:color w:val="000000"/>
        </w:rPr>
      </w:pPr>
      <w:r w:rsidRPr="000E4131">
        <w:rPr>
          <w:rFonts w:hint="eastAsia"/>
          <w:color w:val="000000"/>
        </w:rPr>
        <w:t xml:space="preserve">　　举办演唱会、歌舞表演等活动，需要临时搭建座椅的，其座位数量应当计算在人员安全容量内，并符合有关安全标准。</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第三十四条</w:t>
      </w:r>
      <w:r w:rsidRPr="000E4131">
        <w:rPr>
          <w:rFonts w:hint="eastAsia"/>
          <w:color w:val="000000"/>
        </w:rPr>
        <w:t xml:space="preserve">　大型群众性活动的承办者发现进入活动场所的人员达到核准安全容量时，应当立即停止人员进场，采取疏导应急措施；发现持有假票的，应当拒绝其入场并向活动现场的公安机关工作人员报告。</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第三十五条</w:t>
      </w:r>
      <w:r w:rsidRPr="000E4131">
        <w:rPr>
          <w:rFonts w:hint="eastAsia"/>
          <w:color w:val="000000"/>
        </w:rPr>
        <w:t xml:space="preserve">　举办大型群众性活动需要搭建临时设施、建筑物的，承办者应当委托有资质的单位设计、施工。设计、施工单位应当按照有关标准和规范设计、搭建和拆除临时设施、建筑物，确保临时设施、建筑物的安全。</w:t>
      </w:r>
    </w:p>
    <w:p w:rsidR="00835B36" w:rsidRPr="000E4131" w:rsidRDefault="00835B36">
      <w:pPr>
        <w:rPr>
          <w:color w:val="000000"/>
        </w:rPr>
      </w:pPr>
      <w:r w:rsidRPr="000E4131">
        <w:rPr>
          <w:rFonts w:hint="eastAsia"/>
          <w:color w:val="000000"/>
        </w:rPr>
        <w:t xml:space="preserve">　　临时设施、建筑物搭建工作应当在活动举办的</w:t>
      </w:r>
      <w:r w:rsidRPr="000E4131">
        <w:rPr>
          <w:color w:val="000000"/>
        </w:rPr>
        <w:t>12</w:t>
      </w:r>
      <w:r w:rsidRPr="000E4131">
        <w:rPr>
          <w:rFonts w:hint="eastAsia"/>
          <w:color w:val="000000"/>
        </w:rPr>
        <w:t>小时前完成。</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第三十六条</w:t>
      </w:r>
      <w:r w:rsidRPr="000E4131">
        <w:rPr>
          <w:rFonts w:hint="eastAsia"/>
          <w:color w:val="000000"/>
        </w:rPr>
        <w:t xml:space="preserve">　大型群众性活动举办时，公安机关应当根据安全需要组织相应警力，监督承办者、场所管理者等落实安全工作措施，维护活动现场周边的治安、交通秩序，预防和处</w:t>
      </w:r>
      <w:r w:rsidRPr="000E4131">
        <w:rPr>
          <w:rFonts w:hint="eastAsia"/>
          <w:color w:val="000000"/>
        </w:rPr>
        <w:lastRenderedPageBreak/>
        <w:t>置突发治安事件，查处违法犯罪行为。</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第三十七条</w:t>
      </w:r>
      <w:r w:rsidRPr="000E4131">
        <w:rPr>
          <w:rFonts w:hint="eastAsia"/>
          <w:color w:val="000000"/>
        </w:rPr>
        <w:t xml:space="preserve">　公安机关可以根据公共安全的需要，对大型群众性活动场所以及进入场所的人员、车辆、物品进行安全检查。</w:t>
      </w:r>
    </w:p>
    <w:p w:rsidR="00835B36" w:rsidRPr="000E4131" w:rsidRDefault="00835B36">
      <w:pPr>
        <w:rPr>
          <w:color w:val="000000"/>
        </w:rPr>
      </w:pPr>
      <w:r w:rsidRPr="000E4131">
        <w:rPr>
          <w:rFonts w:hint="eastAsia"/>
          <w:color w:val="000000"/>
        </w:rPr>
        <w:t xml:space="preserve">　　实施安全检查的公安机关工作人员不得从事与安全检查无关的活动，不得侵犯受检查人的合法权益。</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第三十八条</w:t>
      </w:r>
      <w:r w:rsidRPr="000E4131">
        <w:rPr>
          <w:rFonts w:hint="eastAsia"/>
          <w:color w:val="000000"/>
        </w:rPr>
        <w:t xml:space="preserve">　大型群众性活动在举办过程中，公安机关发现有下列情形之一的，可以现场责令立即停止举办活动：</w:t>
      </w:r>
      <w:r w:rsidRPr="000E4131">
        <w:rPr>
          <w:color w:val="000000"/>
        </w:rPr>
        <w:t xml:space="preserve"> </w:t>
      </w:r>
    </w:p>
    <w:p w:rsidR="00835B36" w:rsidRPr="000E4131" w:rsidRDefault="00835B36">
      <w:pPr>
        <w:rPr>
          <w:color w:val="000000"/>
        </w:rPr>
      </w:pPr>
      <w:r w:rsidRPr="000E4131">
        <w:rPr>
          <w:rFonts w:hint="eastAsia"/>
          <w:color w:val="000000"/>
        </w:rPr>
        <w:t xml:space="preserve">　　（一）现场出现重大安全隐患，不立即停止可能发生安全事故的；</w:t>
      </w:r>
    </w:p>
    <w:p w:rsidR="00835B36" w:rsidRPr="000E4131" w:rsidRDefault="00835B36">
      <w:pPr>
        <w:rPr>
          <w:color w:val="000000"/>
        </w:rPr>
      </w:pPr>
      <w:r w:rsidRPr="000E4131">
        <w:rPr>
          <w:rFonts w:hint="eastAsia"/>
          <w:color w:val="000000"/>
        </w:rPr>
        <w:t xml:space="preserve">　　（二）现场秩序混乱，对人身和财产安全构成严重威胁的；</w:t>
      </w:r>
    </w:p>
    <w:p w:rsidR="00835B36" w:rsidRPr="000E4131" w:rsidRDefault="00835B36">
      <w:pPr>
        <w:rPr>
          <w:color w:val="000000"/>
        </w:rPr>
      </w:pPr>
      <w:r w:rsidRPr="000E4131">
        <w:rPr>
          <w:rFonts w:hint="eastAsia"/>
          <w:color w:val="000000"/>
        </w:rPr>
        <w:t xml:space="preserve">　　（三）其他可能危害社会秩序和公共安全的紧急情形。</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第三十九条</w:t>
      </w:r>
      <w:r w:rsidRPr="000E4131">
        <w:rPr>
          <w:rFonts w:hint="eastAsia"/>
          <w:color w:val="000000"/>
        </w:rPr>
        <w:t xml:space="preserve">　公安机关、其他主管部门及其工作人员不得向大型群众性活动的承办者提出与安全监管无关的要求，不得指定安全风险评估机构或者保安服务公司，不得索取、收受承办者、场所管理者等的财物或者谋取其他利益。</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第四十条</w:t>
      </w:r>
      <w:r w:rsidRPr="000E4131">
        <w:rPr>
          <w:rFonts w:hint="eastAsia"/>
          <w:color w:val="000000"/>
        </w:rPr>
        <w:t xml:space="preserve">　大型群众性活动举办过程中发生公共安全事故、治安案件的，承办者应当立即启动应急救援预案，采取应急救援措施，并立即报告公安机关。场所管理者以及其他有关单位、人员应当予以配合。</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第五章　法律责任</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第四十一条　</w:t>
      </w:r>
      <w:r w:rsidRPr="000E4131">
        <w:rPr>
          <w:rFonts w:hint="eastAsia"/>
          <w:color w:val="000000"/>
        </w:rPr>
        <w:t>大型群众性活动的承办者违反本办法第三十条规定，拒不整改安全隐患的，由公安机关责令停止举办活动，并对承办者处</w:t>
      </w:r>
      <w:r w:rsidRPr="000E4131">
        <w:rPr>
          <w:color w:val="000000"/>
        </w:rPr>
        <w:t>3</w:t>
      </w:r>
      <w:r w:rsidRPr="000E4131">
        <w:rPr>
          <w:rFonts w:hint="eastAsia"/>
          <w:color w:val="000000"/>
        </w:rPr>
        <w:t>万元以上</w:t>
      </w:r>
      <w:r w:rsidRPr="000E4131">
        <w:rPr>
          <w:color w:val="000000"/>
        </w:rPr>
        <w:t>5</w:t>
      </w:r>
      <w:r w:rsidRPr="000E4131">
        <w:rPr>
          <w:rFonts w:hint="eastAsia"/>
          <w:color w:val="000000"/>
        </w:rPr>
        <w:t>万元以下罚款。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第四十二条</w:t>
      </w:r>
      <w:r w:rsidRPr="000E4131">
        <w:rPr>
          <w:rFonts w:hint="eastAsia"/>
          <w:color w:val="000000"/>
        </w:rPr>
        <w:t xml:space="preserve">　大型群众性活动的承办者超过公安机关核准的人员安全容量向社会发放或者出售票证的，由公安机关责令改正，处</w:t>
      </w:r>
      <w:r w:rsidRPr="000E4131">
        <w:rPr>
          <w:color w:val="000000"/>
        </w:rPr>
        <w:t>3</w:t>
      </w:r>
      <w:r w:rsidRPr="000E4131">
        <w:rPr>
          <w:rFonts w:hint="eastAsia"/>
          <w:color w:val="000000"/>
        </w:rPr>
        <w:t>万元以上</w:t>
      </w:r>
      <w:r w:rsidRPr="000E4131">
        <w:rPr>
          <w:color w:val="000000"/>
        </w:rPr>
        <w:t>5</w:t>
      </w:r>
      <w:r w:rsidRPr="000E4131">
        <w:rPr>
          <w:rFonts w:hint="eastAsia"/>
          <w:color w:val="000000"/>
        </w:rPr>
        <w:t>万元以下罚款。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第四十三条</w:t>
      </w:r>
      <w:r w:rsidRPr="000E4131">
        <w:rPr>
          <w:rFonts w:hint="eastAsia"/>
          <w:color w:val="000000"/>
        </w:rPr>
        <w:t xml:space="preserve">　提供大型群众性活动安全服务的保安服务公司同时承担同一活动的安全风险评估工作的，由公安机关责令改正，处</w:t>
      </w:r>
      <w:r w:rsidRPr="000E4131">
        <w:rPr>
          <w:color w:val="000000"/>
        </w:rPr>
        <w:t>1</w:t>
      </w:r>
      <w:r w:rsidRPr="000E4131">
        <w:rPr>
          <w:rFonts w:hint="eastAsia"/>
          <w:color w:val="000000"/>
        </w:rPr>
        <w:t>万元以上</w:t>
      </w:r>
      <w:r w:rsidRPr="000E4131">
        <w:rPr>
          <w:color w:val="000000"/>
        </w:rPr>
        <w:t>5</w:t>
      </w:r>
      <w:r w:rsidRPr="000E4131">
        <w:rPr>
          <w:rFonts w:hint="eastAsia"/>
          <w:color w:val="000000"/>
        </w:rPr>
        <w:t>万元以下罚款，并对直接负责的主管人员和其他直接责任人员处</w:t>
      </w:r>
      <w:r w:rsidRPr="000E4131">
        <w:rPr>
          <w:color w:val="000000"/>
        </w:rPr>
        <w:t>5000</w:t>
      </w:r>
      <w:r w:rsidRPr="000E4131">
        <w:rPr>
          <w:rFonts w:hint="eastAsia"/>
          <w:color w:val="000000"/>
        </w:rPr>
        <w:t>元罚款；有违法所得的，没收违法所得；给他人造成损失的，依法承担赔偿责任。</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第四十四条</w:t>
      </w:r>
      <w:r w:rsidRPr="000E4131">
        <w:rPr>
          <w:rFonts w:hint="eastAsia"/>
          <w:color w:val="000000"/>
        </w:rPr>
        <w:t xml:space="preserve">　公安机关、其他主管部门及其工作人员在履行大型群众性活动安全监督管理职责中，有下列行为之一的，由任免机关或者监察机关依法对负有责任的领导人员和直接责任人员给予处分；涉嫌犯罪的，移送司法机关依法处理：</w:t>
      </w:r>
    </w:p>
    <w:p w:rsidR="00835B36" w:rsidRPr="000E4131" w:rsidRDefault="00835B36">
      <w:pPr>
        <w:rPr>
          <w:color w:val="000000"/>
        </w:rPr>
      </w:pPr>
      <w:r w:rsidRPr="000E4131">
        <w:rPr>
          <w:rFonts w:hint="eastAsia"/>
          <w:color w:val="000000"/>
        </w:rPr>
        <w:t xml:space="preserve">　　（一）向承办者、场所管理者提出与安全监管无关的要求；</w:t>
      </w:r>
    </w:p>
    <w:p w:rsidR="00835B36" w:rsidRPr="000E4131" w:rsidRDefault="00835B36">
      <w:pPr>
        <w:rPr>
          <w:color w:val="000000"/>
        </w:rPr>
      </w:pPr>
      <w:r w:rsidRPr="000E4131">
        <w:rPr>
          <w:rFonts w:hint="eastAsia"/>
          <w:color w:val="000000"/>
        </w:rPr>
        <w:t xml:space="preserve">　　（二）发现安全隐患不依法责令承办者、场所管理者及时整改；</w:t>
      </w:r>
    </w:p>
    <w:p w:rsidR="00835B36" w:rsidRPr="000E4131" w:rsidRDefault="00835B36">
      <w:pPr>
        <w:rPr>
          <w:color w:val="000000"/>
        </w:rPr>
      </w:pPr>
      <w:r w:rsidRPr="000E4131">
        <w:rPr>
          <w:rFonts w:hint="eastAsia"/>
          <w:color w:val="000000"/>
        </w:rPr>
        <w:t xml:space="preserve">　　（三）要求承办者委托指定的安全风险评估机构或者保安服务公司；</w:t>
      </w:r>
    </w:p>
    <w:p w:rsidR="00835B36" w:rsidRPr="000E4131" w:rsidRDefault="00835B36">
      <w:pPr>
        <w:rPr>
          <w:color w:val="000000"/>
        </w:rPr>
      </w:pPr>
      <w:r w:rsidRPr="000E4131">
        <w:rPr>
          <w:rFonts w:hint="eastAsia"/>
          <w:color w:val="000000"/>
        </w:rPr>
        <w:t xml:space="preserve">　　（四）索取、收受承办者、场所管理者等的财物或者谋取其他利益；</w:t>
      </w:r>
    </w:p>
    <w:p w:rsidR="00835B36" w:rsidRPr="000E4131" w:rsidRDefault="00835B36">
      <w:pPr>
        <w:rPr>
          <w:color w:val="000000"/>
        </w:rPr>
      </w:pPr>
      <w:r w:rsidRPr="000E4131">
        <w:rPr>
          <w:rFonts w:hint="eastAsia"/>
          <w:color w:val="000000"/>
        </w:rPr>
        <w:t xml:space="preserve">　　（五）利用职务关系从事与活动有关的经营活动；</w:t>
      </w:r>
    </w:p>
    <w:p w:rsidR="00835B36" w:rsidRPr="000E4131" w:rsidRDefault="00835B36">
      <w:pPr>
        <w:rPr>
          <w:color w:val="000000"/>
        </w:rPr>
      </w:pPr>
      <w:r w:rsidRPr="000E4131">
        <w:rPr>
          <w:rFonts w:hint="eastAsia"/>
          <w:color w:val="000000"/>
        </w:rPr>
        <w:t xml:space="preserve">　　（六）其他滥用职权、玩忽职守、徇私舞弊的行为。</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第六章　附　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第四十五条</w:t>
      </w:r>
      <w:r w:rsidRPr="000E4131">
        <w:rPr>
          <w:rFonts w:hint="eastAsia"/>
          <w:color w:val="000000"/>
        </w:rPr>
        <w:t xml:space="preserve">　公民在公共场所自发进行人数在</w:t>
      </w:r>
      <w:r w:rsidRPr="000E4131">
        <w:rPr>
          <w:color w:val="000000"/>
        </w:rPr>
        <w:t>1000</w:t>
      </w:r>
      <w:r w:rsidRPr="000E4131">
        <w:rPr>
          <w:rFonts w:hint="eastAsia"/>
          <w:color w:val="000000"/>
        </w:rPr>
        <w:t>人以上的下列活动，公共场所的经营单位或者管理单位应当维护现场秩序，防止发生突发事件；当活动现场聚集人数超过场所人员安全容量，可能或者已经危害公共安全的，公共场所的经营单位或者管理单位应当及时</w:t>
      </w:r>
      <w:r w:rsidRPr="000E4131">
        <w:rPr>
          <w:rFonts w:hint="eastAsia"/>
          <w:color w:val="000000"/>
        </w:rPr>
        <w:lastRenderedPageBreak/>
        <w:t>向公安机关报告，公安机关、其他主管部门应当参照本办法做好活动的安全管理工作：</w:t>
      </w:r>
    </w:p>
    <w:p w:rsidR="00835B36" w:rsidRPr="000E4131" w:rsidRDefault="00835B36">
      <w:pPr>
        <w:rPr>
          <w:color w:val="000000"/>
        </w:rPr>
      </w:pPr>
      <w:r w:rsidRPr="000E4131">
        <w:rPr>
          <w:rFonts w:hint="eastAsia"/>
          <w:color w:val="000000"/>
        </w:rPr>
        <w:t xml:space="preserve">　　（一）新春祈福、重阳登高、清明祭拜等传统民俗活动；</w:t>
      </w:r>
    </w:p>
    <w:p w:rsidR="00835B36" w:rsidRPr="000E4131" w:rsidRDefault="00835B36">
      <w:pPr>
        <w:rPr>
          <w:color w:val="000000"/>
        </w:rPr>
      </w:pPr>
      <w:r w:rsidRPr="000E4131">
        <w:rPr>
          <w:rFonts w:hint="eastAsia"/>
          <w:color w:val="000000"/>
        </w:rPr>
        <w:t xml:space="preserve">　　（二）其他重大节日的庆祝、庆典活动。</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第四十六条</w:t>
      </w:r>
      <w:r w:rsidRPr="000E4131">
        <w:rPr>
          <w:rFonts w:hint="eastAsia"/>
          <w:color w:val="000000"/>
        </w:rPr>
        <w:t xml:space="preserve">　县级以上人民政府工作部门承办大型群众性活动的，应当按照《大型群众性活动安全管理条例》和本办法规定，向公安机关申请安全许可，履行安全管理职责，落实安全工作措施。</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第四十七条</w:t>
      </w:r>
      <w:r w:rsidRPr="000E4131">
        <w:rPr>
          <w:rFonts w:hint="eastAsia"/>
          <w:color w:val="000000"/>
        </w:rPr>
        <w:t xml:space="preserve">　本办法自</w:t>
      </w:r>
      <w:r w:rsidRPr="000E4131">
        <w:rPr>
          <w:color w:val="000000"/>
        </w:rPr>
        <w:t>2015</w:t>
      </w:r>
      <w:r w:rsidRPr="000E4131">
        <w:rPr>
          <w:rFonts w:hint="eastAsia"/>
          <w:color w:val="000000"/>
        </w:rPr>
        <w:t>年</w:t>
      </w:r>
      <w:r w:rsidRPr="000E4131">
        <w:rPr>
          <w:color w:val="000000"/>
        </w:rPr>
        <w:t>5</w:t>
      </w:r>
      <w:r w:rsidRPr="000E4131">
        <w:rPr>
          <w:rFonts w:hint="eastAsia"/>
          <w:color w:val="000000"/>
        </w:rPr>
        <w:t>月</w:t>
      </w:r>
      <w:r w:rsidRPr="000E4131">
        <w:rPr>
          <w:color w:val="000000"/>
        </w:rPr>
        <w:t>1</w:t>
      </w:r>
      <w:r w:rsidRPr="000E4131">
        <w:rPr>
          <w:rFonts w:hint="eastAsia"/>
          <w:color w:val="000000"/>
        </w:rPr>
        <w:t>日起施行。</w:t>
      </w:r>
    </w:p>
    <w:p w:rsidR="00835B36" w:rsidRPr="000E4131" w:rsidRDefault="00835B36">
      <w:pPr>
        <w:widowControl/>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20" w:name="_Toc482117440"/>
      <w:r w:rsidRPr="000E4131">
        <w:rPr>
          <w:rFonts w:eastAsia="华文楷体" w:cs="宋体" w:hint="eastAsia"/>
          <w:b/>
          <w:bCs/>
          <w:color w:val="000000"/>
          <w:kern w:val="0"/>
          <w:sz w:val="36"/>
        </w:rPr>
        <w:t>广东省渡口渡船安全管理办法</w:t>
      </w:r>
      <w:bookmarkEnd w:id="20"/>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（广东省人民政府令</w:t>
      </w:r>
      <w:r w:rsidRPr="000E4131">
        <w:rPr>
          <w:color w:val="000000"/>
        </w:rPr>
        <w:t xml:space="preserve"> </w:t>
      </w:r>
      <w:r w:rsidRPr="000E4131">
        <w:rPr>
          <w:rFonts w:hint="eastAsia"/>
          <w:color w:val="000000"/>
        </w:rPr>
        <w:t>第</w:t>
      </w:r>
      <w:r w:rsidRPr="000E4131">
        <w:rPr>
          <w:color w:val="000000"/>
        </w:rPr>
        <w:t>224</w:t>
      </w:r>
      <w:r w:rsidRPr="000E4131">
        <w:rPr>
          <w:rFonts w:hint="eastAsia"/>
          <w:color w:val="000000"/>
        </w:rPr>
        <w:t>号）</w:t>
      </w:r>
    </w:p>
    <w:p w:rsidR="00835B36" w:rsidRPr="000E4131" w:rsidRDefault="00835B36">
      <w:pPr>
        <w:jc w:val="center"/>
        <w:rPr>
          <w:color w:val="000000"/>
        </w:rPr>
      </w:pPr>
    </w:p>
    <w:p w:rsidR="00835B36" w:rsidRPr="000E4131" w:rsidRDefault="00835B36" w:rsidP="00A828CB">
      <w:pPr>
        <w:ind w:firstLineChars="200" w:firstLine="422"/>
        <w:rPr>
          <w:color w:val="000000"/>
        </w:rPr>
      </w:pPr>
      <w:r w:rsidRPr="000E4131">
        <w:rPr>
          <w:rFonts w:hint="eastAsia"/>
          <w:b/>
          <w:color w:val="000000"/>
        </w:rPr>
        <w:t>第一条</w:t>
      </w:r>
      <w:r w:rsidRPr="000E4131">
        <w:rPr>
          <w:rFonts w:hint="eastAsia"/>
          <w:color w:val="000000"/>
        </w:rPr>
        <w:t xml:space="preserve">　为了规范渡口渡船安全管理，维护渡运秩序，保护人民群众生命财产安全，根据《中华人民共和国安全生产法》、《中华人民共和国内河交通安全管理条例》等法律、法规，结合本省实际，制定本办法。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第二条</w:t>
      </w:r>
      <w:r w:rsidRPr="000E4131">
        <w:rPr>
          <w:rFonts w:hint="eastAsia"/>
          <w:color w:val="000000"/>
        </w:rPr>
        <w:t xml:space="preserve">　本办法适用于本省行政区域内渡口渡船的安全管理活动。</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第三条</w:t>
      </w:r>
      <w:r w:rsidRPr="000E4131">
        <w:rPr>
          <w:rFonts w:hint="eastAsia"/>
          <w:color w:val="000000"/>
        </w:rPr>
        <w:t xml:space="preserve">　渡口渡船安全管理遵循安全第一、预防为主、依法管理、方便群众的原则。</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第四条</w:t>
      </w:r>
      <w:r w:rsidRPr="000E4131">
        <w:rPr>
          <w:rFonts w:hint="eastAsia"/>
          <w:color w:val="000000"/>
        </w:rPr>
        <w:t xml:space="preserve">　省、地级以上市人民政府应当加强对本行政区域内渡口渡船安全管理工作的领导。</w:t>
      </w:r>
    </w:p>
    <w:p w:rsidR="00835B36" w:rsidRPr="000E4131" w:rsidRDefault="00835B36">
      <w:pPr>
        <w:rPr>
          <w:color w:val="000000"/>
        </w:rPr>
      </w:pPr>
      <w:r w:rsidRPr="000E4131">
        <w:rPr>
          <w:rFonts w:hint="eastAsia"/>
          <w:color w:val="000000"/>
        </w:rPr>
        <w:t xml:space="preserve">　　县级人民政府应当加强本行政区域内渡口渡船的安全管理工作，建立、健全渡口渡船安全管理责任制，负责设置和撤销渡口的审批，并指定交通运输主管部门为负责渡口和渡运安全管理工作的部门。</w:t>
      </w:r>
    </w:p>
    <w:p w:rsidR="00835B36" w:rsidRPr="000E4131" w:rsidRDefault="00835B36">
      <w:pPr>
        <w:rPr>
          <w:color w:val="000000"/>
        </w:rPr>
      </w:pPr>
      <w:r w:rsidRPr="000E4131">
        <w:rPr>
          <w:rFonts w:hint="eastAsia"/>
          <w:color w:val="000000"/>
        </w:rPr>
        <w:t xml:space="preserve">　　乡镇人民政府、街道办事处负责乡镇渡口渡船的日常安全管理和监督。</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第五条</w:t>
      </w:r>
      <w:r w:rsidRPr="000E4131">
        <w:rPr>
          <w:rFonts w:hint="eastAsia"/>
          <w:color w:val="000000"/>
        </w:rPr>
        <w:t xml:space="preserve">　各级海事管理机构负责对所辖水域内渡船的水上交通安全实施监督管理，依法查处渡船水上交通违法行为。</w:t>
      </w:r>
    </w:p>
    <w:p w:rsidR="00835B36" w:rsidRPr="000E4131" w:rsidRDefault="00835B36">
      <w:pPr>
        <w:rPr>
          <w:color w:val="000000"/>
        </w:rPr>
      </w:pPr>
      <w:r w:rsidRPr="000E4131">
        <w:rPr>
          <w:rFonts w:hint="eastAsia"/>
          <w:color w:val="000000"/>
        </w:rPr>
        <w:t xml:space="preserve">　　省、地级以上市人民政府交通运输主管部门负责渡口渡船更新改造资金的落实和监督。县级人民政府交通运输主管部门在职责范围内负责渡口和渡运的安全管理。</w:t>
      </w:r>
    </w:p>
    <w:p w:rsidR="00835B36" w:rsidRPr="000E4131" w:rsidRDefault="00835B36">
      <w:pPr>
        <w:rPr>
          <w:color w:val="000000"/>
        </w:rPr>
      </w:pPr>
      <w:r w:rsidRPr="000E4131">
        <w:rPr>
          <w:rFonts w:hint="eastAsia"/>
          <w:color w:val="000000"/>
        </w:rPr>
        <w:t xml:space="preserve">　　县级以上人民政府安全生产监督管理部门负责指导协调和督促有关部门履行渡口渡船安全监管职责。</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第六条</w:t>
      </w:r>
      <w:r w:rsidRPr="000E4131">
        <w:rPr>
          <w:rFonts w:hint="eastAsia"/>
          <w:color w:val="000000"/>
        </w:rPr>
        <w:t xml:space="preserve">　各级人民政府应当将渡口渡船纳入区域综合交通运输体系，保障渡口渡船安全经费的投入。上级财政应当根据财力情况和实际需要，对经济欠发达地区渡口渡船更新改造和维护保养工作给予扶持。</w:t>
      </w:r>
    </w:p>
    <w:p w:rsidR="00835B36" w:rsidRPr="000E4131" w:rsidRDefault="00835B36">
      <w:pPr>
        <w:rPr>
          <w:color w:val="000000"/>
        </w:rPr>
      </w:pPr>
      <w:r w:rsidRPr="000E4131">
        <w:rPr>
          <w:rFonts w:hint="eastAsia"/>
          <w:color w:val="000000"/>
        </w:rPr>
        <w:t xml:space="preserve">　　各级人民政府应当将本行政区域内义渡、半义渡的下列费用列入同级年度财政预算：</w:t>
      </w:r>
    </w:p>
    <w:p w:rsidR="00835B36" w:rsidRPr="000E4131" w:rsidRDefault="00835B36">
      <w:pPr>
        <w:rPr>
          <w:color w:val="000000"/>
        </w:rPr>
      </w:pPr>
      <w:r w:rsidRPr="000E4131">
        <w:rPr>
          <w:rFonts w:hint="eastAsia"/>
          <w:color w:val="000000"/>
        </w:rPr>
        <w:t xml:space="preserve">　　（一）渡口渡船更新改造、维护保养的费用；</w:t>
      </w:r>
    </w:p>
    <w:p w:rsidR="00835B36" w:rsidRPr="000E4131" w:rsidRDefault="00835B36">
      <w:pPr>
        <w:rPr>
          <w:color w:val="000000"/>
        </w:rPr>
      </w:pPr>
      <w:r w:rsidRPr="000E4131">
        <w:rPr>
          <w:rFonts w:hint="eastAsia"/>
          <w:color w:val="000000"/>
        </w:rPr>
        <w:t xml:space="preserve">　　（二）渡船船员、渡工、渡口工作人员的生活补贴；</w:t>
      </w:r>
    </w:p>
    <w:p w:rsidR="00835B36" w:rsidRPr="000E4131" w:rsidRDefault="00835B36">
      <w:pPr>
        <w:rPr>
          <w:color w:val="000000"/>
        </w:rPr>
      </w:pPr>
      <w:r w:rsidRPr="000E4131">
        <w:rPr>
          <w:rFonts w:hint="eastAsia"/>
          <w:color w:val="000000"/>
        </w:rPr>
        <w:t xml:space="preserve">　　（三）投保船舶保险和乘客意外伤害险的费用；</w:t>
      </w:r>
    </w:p>
    <w:p w:rsidR="00835B36" w:rsidRPr="000E4131" w:rsidRDefault="00835B36">
      <w:pPr>
        <w:rPr>
          <w:color w:val="000000"/>
        </w:rPr>
      </w:pPr>
      <w:r w:rsidRPr="000E4131">
        <w:rPr>
          <w:rFonts w:hint="eastAsia"/>
          <w:color w:val="000000"/>
        </w:rPr>
        <w:t xml:space="preserve">　　（四）相关安全保障的费用。</w:t>
      </w:r>
    </w:p>
    <w:p w:rsidR="00835B36" w:rsidRPr="000E4131" w:rsidRDefault="00835B36">
      <w:pPr>
        <w:rPr>
          <w:color w:val="000000"/>
        </w:rPr>
      </w:pPr>
      <w:r w:rsidRPr="000E4131">
        <w:rPr>
          <w:rFonts w:hint="eastAsia"/>
          <w:color w:val="000000"/>
        </w:rPr>
        <w:t xml:space="preserve">　　义渡、半义渡由县级人民政府确定并公布。</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第七条</w:t>
      </w:r>
      <w:r w:rsidRPr="000E4131">
        <w:rPr>
          <w:rFonts w:hint="eastAsia"/>
          <w:color w:val="000000"/>
        </w:rPr>
        <w:t xml:space="preserve">　鼓励义渡半义渡以外的渡口运营人投保船舶保险，鼓励乘客投保意外伤害险。</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第八条</w:t>
      </w:r>
      <w:r w:rsidRPr="000E4131">
        <w:rPr>
          <w:rFonts w:hint="eastAsia"/>
          <w:color w:val="000000"/>
        </w:rPr>
        <w:t xml:space="preserve">　渡口运营人应当依法履行安全渡运的义务，承担渡运安全生产的主体责任。</w:t>
      </w:r>
    </w:p>
    <w:p w:rsidR="00835B36" w:rsidRPr="000E4131" w:rsidRDefault="00835B36">
      <w:pPr>
        <w:rPr>
          <w:color w:val="000000"/>
        </w:rPr>
      </w:pPr>
      <w:r w:rsidRPr="000E4131">
        <w:rPr>
          <w:rFonts w:hint="eastAsia"/>
          <w:color w:val="000000"/>
        </w:rPr>
        <w:t xml:space="preserve">　　义渡、半义渡由渡口所在地乡镇人民政府承担渡运安全生产的主体责任。</w:t>
      </w:r>
    </w:p>
    <w:p w:rsidR="00835B36" w:rsidRPr="000E4131" w:rsidRDefault="00835B36">
      <w:pPr>
        <w:rPr>
          <w:color w:val="000000"/>
        </w:rPr>
      </w:pPr>
      <w:r w:rsidRPr="000E4131">
        <w:rPr>
          <w:rFonts w:hint="eastAsia"/>
          <w:color w:val="000000"/>
        </w:rPr>
        <w:t xml:space="preserve">　　</w:t>
      </w:r>
      <w:r w:rsidRPr="000E4131">
        <w:rPr>
          <w:rFonts w:hint="eastAsia"/>
          <w:b/>
          <w:color w:val="000000"/>
        </w:rPr>
        <w:t>第九条</w:t>
      </w:r>
      <w:r w:rsidRPr="000E4131">
        <w:rPr>
          <w:rFonts w:hint="eastAsia"/>
          <w:color w:val="000000"/>
        </w:rPr>
        <w:t xml:space="preserve">　村民委员会、居民委员会应当指定人员协助本村、本居住地区渡口渡船的安全管理。</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第十条</w:t>
      </w:r>
      <w:r w:rsidRPr="000E4131">
        <w:rPr>
          <w:rFonts w:hint="eastAsia"/>
          <w:color w:val="000000"/>
        </w:rPr>
        <w:t xml:space="preserve">　县级以上人民政府应当将渡口渡船安全管理纳入下级人民政府安全生产责任制考核。</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第十一条</w:t>
      </w:r>
      <w:r w:rsidRPr="000E4131">
        <w:rPr>
          <w:rFonts w:hint="eastAsia"/>
          <w:color w:val="000000"/>
        </w:rPr>
        <w:t xml:space="preserve">　在内河水域设置和撤销渡口，应当按照《中华人民共和国行政许可法》《中华人民共和国内河交通安全管理条例》等法律、法规和规章的规定执行。</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第十二条</w:t>
      </w:r>
      <w:r w:rsidRPr="000E4131">
        <w:rPr>
          <w:rFonts w:hint="eastAsia"/>
          <w:color w:val="000000"/>
        </w:rPr>
        <w:t xml:space="preserve">　日均渡运量超过</w:t>
      </w:r>
      <w:r w:rsidRPr="000E4131">
        <w:rPr>
          <w:color w:val="000000"/>
        </w:rPr>
        <w:t>300</w:t>
      </w:r>
      <w:r w:rsidRPr="000E4131">
        <w:rPr>
          <w:rFonts w:hint="eastAsia"/>
          <w:color w:val="000000"/>
        </w:rPr>
        <w:t>人次的乡镇渡口所在地乡镇人民政府应当建立乡镇渡口渡船签单发航制度，真实、准确地记录乘员数量及核查人、车、畜积载和开航条件等内容。</w:t>
      </w:r>
    </w:p>
    <w:p w:rsidR="00835B36" w:rsidRPr="000E4131" w:rsidRDefault="00835B36">
      <w:pPr>
        <w:rPr>
          <w:color w:val="000000"/>
        </w:rPr>
      </w:pPr>
      <w:r w:rsidRPr="000E4131">
        <w:rPr>
          <w:rFonts w:hint="eastAsia"/>
          <w:color w:val="000000"/>
        </w:rPr>
        <w:lastRenderedPageBreak/>
        <w:t xml:space="preserve">　　渡口运营人应当严格执行渡船签单发航制度。乡镇人民政府应当定期对签单发航制度的实施情况进行检查。</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第十三条</w:t>
      </w:r>
      <w:r w:rsidRPr="000E4131">
        <w:rPr>
          <w:rFonts w:hint="eastAsia"/>
          <w:color w:val="000000"/>
        </w:rPr>
        <w:t xml:space="preserve">　渡口应当配备渡口工作人员。日均渡运量</w:t>
      </w:r>
      <w:r w:rsidRPr="000E4131">
        <w:rPr>
          <w:color w:val="000000"/>
        </w:rPr>
        <w:t>300</w:t>
      </w:r>
      <w:r w:rsidRPr="000E4131">
        <w:rPr>
          <w:rFonts w:hint="eastAsia"/>
          <w:color w:val="000000"/>
        </w:rPr>
        <w:t>人次以下的渡口，渡船船员、渡工经培训后可以承担渡口工作人员职责。</w:t>
      </w:r>
    </w:p>
    <w:p w:rsidR="00835B36" w:rsidRPr="000E4131" w:rsidRDefault="00835B36">
      <w:pPr>
        <w:rPr>
          <w:color w:val="000000"/>
        </w:rPr>
      </w:pPr>
      <w:r w:rsidRPr="000E4131">
        <w:rPr>
          <w:rFonts w:hint="eastAsia"/>
          <w:color w:val="000000"/>
        </w:rPr>
        <w:t xml:space="preserve">　　渡口工作人员应当履行下列渡运安全管理职责：</w:t>
      </w:r>
    </w:p>
    <w:p w:rsidR="00835B36" w:rsidRPr="000E4131" w:rsidRDefault="00835B36">
      <w:pPr>
        <w:rPr>
          <w:color w:val="000000"/>
        </w:rPr>
      </w:pPr>
      <w:r w:rsidRPr="000E4131">
        <w:rPr>
          <w:rFonts w:hint="eastAsia"/>
          <w:color w:val="000000"/>
        </w:rPr>
        <w:t xml:space="preserve">　　（一）定期检查、维护和保养渡口安全设施；</w:t>
      </w:r>
    </w:p>
    <w:p w:rsidR="00835B36" w:rsidRPr="000E4131" w:rsidRDefault="00835B36">
      <w:pPr>
        <w:rPr>
          <w:color w:val="000000"/>
        </w:rPr>
      </w:pPr>
      <w:r w:rsidRPr="000E4131">
        <w:rPr>
          <w:rFonts w:hint="eastAsia"/>
          <w:color w:val="000000"/>
        </w:rPr>
        <w:t xml:space="preserve">　　（二）指挥乘客、车辆有序上下渡船，清点、记录乘客、车辆数量，维护渡运秩序；</w:t>
      </w:r>
    </w:p>
    <w:p w:rsidR="00835B36" w:rsidRPr="000E4131" w:rsidRDefault="00835B36">
      <w:pPr>
        <w:rPr>
          <w:color w:val="000000"/>
        </w:rPr>
      </w:pPr>
      <w:r w:rsidRPr="000E4131">
        <w:rPr>
          <w:rFonts w:hint="eastAsia"/>
          <w:color w:val="000000"/>
        </w:rPr>
        <w:t xml:space="preserve">　　（三）参与渡运事故应急处置工作。</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第十四条</w:t>
      </w:r>
      <w:r w:rsidRPr="000E4131">
        <w:rPr>
          <w:rFonts w:hint="eastAsia"/>
          <w:color w:val="000000"/>
        </w:rPr>
        <w:t xml:space="preserve">　渡口运营人应当建立停渡工作制度。遇有洪水或者大风、大雾、暴雨等恶劣天气危及渡运安全时，渡口应当暂停渡运，并及时向公众发布停渡通告。</w:t>
      </w:r>
    </w:p>
    <w:p w:rsidR="00835B36" w:rsidRPr="000E4131" w:rsidRDefault="00835B36">
      <w:pPr>
        <w:rPr>
          <w:color w:val="000000"/>
        </w:rPr>
      </w:pPr>
      <w:r w:rsidRPr="000E4131">
        <w:rPr>
          <w:rFonts w:hint="eastAsia"/>
          <w:color w:val="000000"/>
        </w:rPr>
        <w:t xml:space="preserve">　　渡口运营人因前款以外的原因暂停渡运的，应当报告县级人民政府交通运输主管部门、海事管理机构并发布停渡通告。</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第十五条　</w:t>
      </w:r>
      <w:r w:rsidRPr="000E4131">
        <w:rPr>
          <w:rFonts w:hint="eastAsia"/>
          <w:color w:val="000000"/>
        </w:rPr>
        <w:t>渡口运营人应当建立渡口渡船安全渡运的管理制度，组织开展内部安全检查，对渡口工作人员、渡船船员、渡工定期开展安全教育培训。</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第十六条</w:t>
      </w:r>
      <w:r w:rsidRPr="000E4131">
        <w:rPr>
          <w:rFonts w:hint="eastAsia"/>
          <w:color w:val="000000"/>
        </w:rPr>
        <w:t xml:space="preserve">　乘客过渡，应当遵守下列规定：</w:t>
      </w:r>
    </w:p>
    <w:p w:rsidR="00835B36" w:rsidRPr="000E4131" w:rsidRDefault="00835B36">
      <w:pPr>
        <w:rPr>
          <w:color w:val="000000"/>
        </w:rPr>
      </w:pPr>
      <w:r w:rsidRPr="000E4131">
        <w:rPr>
          <w:rFonts w:hint="eastAsia"/>
          <w:color w:val="000000"/>
        </w:rPr>
        <w:t xml:space="preserve">　　（一）听从渡口工作人员、渡船船员、渡工指挥，依次上下船，骑自行车者须下车推行。</w:t>
      </w:r>
    </w:p>
    <w:p w:rsidR="00835B36" w:rsidRPr="000E4131" w:rsidRDefault="00835B36">
      <w:pPr>
        <w:rPr>
          <w:color w:val="000000"/>
        </w:rPr>
      </w:pPr>
      <w:r w:rsidRPr="000E4131">
        <w:rPr>
          <w:rFonts w:hint="eastAsia"/>
          <w:color w:val="000000"/>
        </w:rPr>
        <w:t xml:space="preserve">　　（二）渡船未停稳或者已开航时，不得上下渡船；渡船乘客满额时，不得强行登船。</w:t>
      </w:r>
    </w:p>
    <w:p w:rsidR="00835B36" w:rsidRPr="000E4131" w:rsidRDefault="00835B36">
      <w:pPr>
        <w:rPr>
          <w:color w:val="000000"/>
        </w:rPr>
      </w:pPr>
      <w:r w:rsidRPr="000E4131">
        <w:rPr>
          <w:rFonts w:hint="eastAsia"/>
          <w:color w:val="000000"/>
        </w:rPr>
        <w:t xml:space="preserve">　　（三）渡船因恶劣天气停渡或者因故不能按时开航时，不得强迫船员开航。</w:t>
      </w:r>
    </w:p>
    <w:p w:rsidR="00835B36" w:rsidRPr="000E4131" w:rsidRDefault="00835B36">
      <w:pPr>
        <w:rPr>
          <w:color w:val="000000"/>
        </w:rPr>
      </w:pPr>
      <w:r w:rsidRPr="000E4131">
        <w:rPr>
          <w:rFonts w:hint="eastAsia"/>
          <w:color w:val="000000"/>
        </w:rPr>
        <w:t xml:space="preserve">　　（四）不得携带易燃易爆物品、危险化学品等危险物品搭乘渡船。</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第十七条</w:t>
      </w:r>
      <w:r w:rsidRPr="000E4131">
        <w:rPr>
          <w:rFonts w:hint="eastAsia"/>
          <w:color w:val="000000"/>
        </w:rPr>
        <w:t xml:space="preserve">　渡口所在地乡镇人民政府及渡口运营人应当针对节假日、集市、集会、学生放学放假或者特殊原因等可能出现的渡运高峰情况，提前采取有效疏导措施，并安排专门人员到现场维护渡运秩序。</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第十八条</w:t>
      </w:r>
      <w:r w:rsidRPr="000E4131">
        <w:rPr>
          <w:rFonts w:hint="eastAsia"/>
          <w:color w:val="000000"/>
        </w:rPr>
        <w:t xml:space="preserve">　渡口所在地人民政府应当完善渡运安全协调机制，制定本行政区域内渡口渡船事故应急救援预案，并定期组织演练。</w:t>
      </w:r>
    </w:p>
    <w:p w:rsidR="00835B36" w:rsidRPr="000E4131" w:rsidRDefault="00835B36">
      <w:pPr>
        <w:rPr>
          <w:color w:val="000000"/>
        </w:rPr>
      </w:pPr>
      <w:r w:rsidRPr="000E4131">
        <w:rPr>
          <w:rFonts w:hint="eastAsia"/>
          <w:color w:val="000000"/>
        </w:rPr>
        <w:t xml:space="preserve">　　日均渡运量超过</w:t>
      </w:r>
      <w:r w:rsidRPr="000E4131">
        <w:rPr>
          <w:color w:val="000000"/>
        </w:rPr>
        <w:t>300</w:t>
      </w:r>
      <w:r w:rsidRPr="000E4131">
        <w:rPr>
          <w:rFonts w:hint="eastAsia"/>
          <w:color w:val="000000"/>
        </w:rPr>
        <w:t>人次的渡口及载客定额超过</w:t>
      </w:r>
      <w:r w:rsidRPr="000E4131">
        <w:rPr>
          <w:color w:val="000000"/>
        </w:rPr>
        <w:t>12</w:t>
      </w:r>
      <w:r w:rsidRPr="000E4131">
        <w:rPr>
          <w:rFonts w:hint="eastAsia"/>
          <w:color w:val="000000"/>
        </w:rPr>
        <w:t>人的渡船，应当编制渡口渡船安全应急预案，每月至少组织一次船岸应急演习。</w:t>
      </w:r>
    </w:p>
    <w:p w:rsidR="00835B36" w:rsidRPr="000E4131" w:rsidRDefault="00835B36">
      <w:pPr>
        <w:rPr>
          <w:color w:val="000000"/>
        </w:rPr>
      </w:pPr>
      <w:r w:rsidRPr="000E4131">
        <w:rPr>
          <w:rFonts w:hint="eastAsia"/>
          <w:color w:val="000000"/>
        </w:rPr>
        <w:t xml:space="preserve">　　日均渡运量</w:t>
      </w:r>
      <w:r w:rsidRPr="000E4131">
        <w:rPr>
          <w:color w:val="000000"/>
        </w:rPr>
        <w:t>300</w:t>
      </w:r>
      <w:r w:rsidRPr="000E4131">
        <w:rPr>
          <w:rFonts w:hint="eastAsia"/>
          <w:color w:val="000000"/>
        </w:rPr>
        <w:t>人次以下的渡口及载客定额</w:t>
      </w:r>
      <w:r w:rsidRPr="000E4131">
        <w:rPr>
          <w:color w:val="000000"/>
        </w:rPr>
        <w:t>12</w:t>
      </w:r>
      <w:r w:rsidRPr="000E4131">
        <w:rPr>
          <w:rFonts w:hint="eastAsia"/>
          <w:color w:val="000000"/>
        </w:rPr>
        <w:t>人以下的渡船，应当制定应急措施，每季度至少组织一次演练。</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第十九条</w:t>
      </w:r>
      <w:r w:rsidRPr="000E4131">
        <w:rPr>
          <w:rFonts w:hint="eastAsia"/>
          <w:color w:val="000000"/>
        </w:rPr>
        <w:t xml:space="preserve">　渡船发生一般等级以上的险情或者水上交通事故时，当地县级人民政府和相关部门应当及时组织救援和善后处理工作。</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第二十条</w:t>
      </w:r>
      <w:r w:rsidRPr="000E4131">
        <w:rPr>
          <w:rFonts w:hint="eastAsia"/>
          <w:color w:val="000000"/>
        </w:rPr>
        <w:t xml:space="preserve">　渡口所在地县级人民政府及其交通运输主管部门、乡镇渡口所在地乡镇人民政府应当制定渡口渡运安全检查制度，并组织落实，在监督检查中发现渡口存在安全隐患的，应当责令立即消除安全隐患或者限期整改。</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第二十一条</w:t>
      </w:r>
      <w:r w:rsidRPr="000E4131">
        <w:rPr>
          <w:rFonts w:hint="eastAsia"/>
          <w:color w:val="000000"/>
        </w:rPr>
        <w:t xml:space="preserve">　海事管理机构发现渡船存在重大安全隐患的，应当责令立即消除安全隐患或者限期整改，并及时通报当地县级以上人民政府及其有关部门。</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第二十二条</w:t>
      </w:r>
      <w:r w:rsidRPr="000E4131">
        <w:rPr>
          <w:rFonts w:hint="eastAsia"/>
          <w:color w:val="000000"/>
        </w:rPr>
        <w:t xml:space="preserve">　违反本办法第十一条规定，未经批准擅自设置或者撤销渡口的，由渡口所在地县级人民政府交通运输主管部门按照《中华人民共和国内河交通安全管理条例》的规定依法处理。</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第二十三条　</w:t>
      </w:r>
      <w:r w:rsidRPr="000E4131">
        <w:rPr>
          <w:rFonts w:hint="eastAsia"/>
          <w:color w:val="000000"/>
        </w:rPr>
        <w:t>各级人民政府及其部门、海事管理机构的工作人员在渡口渡船安全管理工作中，滥用职权、徇私舞弊、玩忽职守的，由任免机关或者监察机关依法给予处分；涉嫌犯罪的，移送司法机关依法处理。</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第二十四条</w:t>
      </w:r>
      <w:r w:rsidRPr="000E4131">
        <w:rPr>
          <w:rFonts w:hint="eastAsia"/>
          <w:color w:val="000000"/>
        </w:rPr>
        <w:t xml:space="preserve">　本办法下列用语的含义：</w:t>
      </w:r>
    </w:p>
    <w:p w:rsidR="00835B36" w:rsidRPr="000E4131" w:rsidRDefault="00835B36">
      <w:pPr>
        <w:rPr>
          <w:color w:val="000000"/>
        </w:rPr>
      </w:pPr>
      <w:r w:rsidRPr="000E4131">
        <w:rPr>
          <w:rFonts w:hint="eastAsia"/>
          <w:color w:val="000000"/>
        </w:rPr>
        <w:t xml:space="preserve">　　（一）渡口，是指不持有港口经营许可证，在江河、湖泊、水库等内河水域和沿海水域设在两岸专供渡船渡运人员、车辆、货物的场所和设施，包括渡运所需的码头、水域及为渡</w:t>
      </w:r>
      <w:r w:rsidRPr="000E4131">
        <w:rPr>
          <w:rFonts w:hint="eastAsia"/>
          <w:color w:val="000000"/>
        </w:rPr>
        <w:lastRenderedPageBreak/>
        <w:t>运服务的其他设施。</w:t>
      </w:r>
    </w:p>
    <w:p w:rsidR="00835B36" w:rsidRPr="000E4131" w:rsidRDefault="00835B36">
      <w:pPr>
        <w:rPr>
          <w:color w:val="000000"/>
        </w:rPr>
      </w:pPr>
      <w:r w:rsidRPr="000E4131">
        <w:rPr>
          <w:rFonts w:hint="eastAsia"/>
          <w:color w:val="000000"/>
        </w:rPr>
        <w:t xml:space="preserve">　　（二）渡船，是指往返于内河渡口之间，按照核定的航线渡运乘客、车辆和货物的船舶。</w:t>
      </w:r>
    </w:p>
    <w:p w:rsidR="00835B36" w:rsidRPr="000E4131" w:rsidRDefault="00835B36">
      <w:pPr>
        <w:rPr>
          <w:color w:val="000000"/>
        </w:rPr>
      </w:pPr>
      <w:r w:rsidRPr="000E4131">
        <w:rPr>
          <w:rFonts w:hint="eastAsia"/>
          <w:color w:val="000000"/>
        </w:rPr>
        <w:t xml:space="preserve">　　（三）义渡，是指不收取乘客费用，免费提供渡运服务的渡口渡船。</w:t>
      </w:r>
    </w:p>
    <w:p w:rsidR="00835B36" w:rsidRPr="000E4131" w:rsidRDefault="00835B36">
      <w:pPr>
        <w:rPr>
          <w:color w:val="000000"/>
        </w:rPr>
      </w:pPr>
      <w:r w:rsidRPr="000E4131">
        <w:rPr>
          <w:rFonts w:hint="eastAsia"/>
          <w:color w:val="000000"/>
        </w:rPr>
        <w:t xml:space="preserve">　　（四）半义渡，是指收取乘客部分费用，但渡运收入低于渡运成本的渡口渡船。</w:t>
      </w:r>
    </w:p>
    <w:p w:rsidR="00835B36" w:rsidRPr="000E4131" w:rsidRDefault="00835B36">
      <w:pPr>
        <w:rPr>
          <w:color w:val="000000"/>
        </w:rPr>
      </w:pPr>
      <w:r w:rsidRPr="000E4131">
        <w:rPr>
          <w:rFonts w:hint="eastAsia"/>
          <w:color w:val="000000"/>
        </w:rPr>
        <w:t xml:space="preserve">　　（五）渡口运营人，是指负责渡口营运和安全管理的经营人或者管理人。</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第二十五条</w:t>
      </w:r>
      <w:r w:rsidRPr="000E4131">
        <w:rPr>
          <w:rFonts w:hint="eastAsia"/>
          <w:color w:val="000000"/>
        </w:rPr>
        <w:t xml:space="preserve">　本办法自</w:t>
      </w:r>
      <w:r w:rsidRPr="000E4131">
        <w:rPr>
          <w:color w:val="000000"/>
        </w:rPr>
        <w:t>2016</w:t>
      </w:r>
      <w:r w:rsidRPr="000E4131">
        <w:rPr>
          <w:rFonts w:hint="eastAsia"/>
          <w:color w:val="000000"/>
        </w:rPr>
        <w:t>年</w:t>
      </w:r>
      <w:r w:rsidRPr="000E4131">
        <w:rPr>
          <w:color w:val="000000"/>
        </w:rPr>
        <w:t>10</w:t>
      </w:r>
      <w:r w:rsidRPr="000E4131">
        <w:rPr>
          <w:rFonts w:hint="eastAsia"/>
          <w:color w:val="000000"/>
        </w:rPr>
        <w:t>月</w:t>
      </w:r>
      <w:r w:rsidRPr="000E4131">
        <w:rPr>
          <w:color w:val="000000"/>
        </w:rPr>
        <w:t>1</w:t>
      </w:r>
      <w:r w:rsidRPr="000E4131">
        <w:rPr>
          <w:rFonts w:hint="eastAsia"/>
          <w:color w:val="000000"/>
        </w:rPr>
        <w:t>日起施行。</w:t>
      </w:r>
    </w:p>
    <w:p w:rsidR="00835B36" w:rsidRPr="000E4131" w:rsidRDefault="00835B36">
      <w:pPr>
        <w:widowControl/>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21" w:name="_Toc482117441"/>
      <w:r w:rsidRPr="000E4131">
        <w:rPr>
          <w:rFonts w:eastAsia="华文楷体" w:cs="宋体" w:hint="eastAsia"/>
          <w:b/>
          <w:bCs/>
          <w:color w:val="000000"/>
          <w:kern w:val="0"/>
          <w:sz w:val="36"/>
        </w:rPr>
        <w:t>广东省渔业船舶安全生产管理办法</w:t>
      </w:r>
      <w:bookmarkEnd w:id="21"/>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（粤府令</w:t>
      </w:r>
      <w:r w:rsidRPr="000E4131">
        <w:rPr>
          <w:color w:val="000000"/>
        </w:rPr>
        <w:t xml:space="preserve"> </w:t>
      </w:r>
      <w:r w:rsidRPr="000E4131">
        <w:rPr>
          <w:rFonts w:hint="eastAsia"/>
          <w:color w:val="000000"/>
        </w:rPr>
        <w:t>第</w:t>
      </w:r>
      <w:r w:rsidRPr="000E4131">
        <w:rPr>
          <w:color w:val="000000"/>
        </w:rPr>
        <w:t>225</w:t>
      </w:r>
      <w:r w:rsidRPr="000E4131">
        <w:rPr>
          <w:rFonts w:hint="eastAsia"/>
          <w:color w:val="000000"/>
        </w:rPr>
        <w:t>号）</w:t>
      </w:r>
    </w:p>
    <w:p w:rsidR="00835B36" w:rsidRPr="000E4131" w:rsidRDefault="00835B36">
      <w:pPr>
        <w:jc w:val="cente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第一章　总　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第一条</w:t>
      </w:r>
      <w:r w:rsidRPr="000E4131">
        <w:rPr>
          <w:rFonts w:hint="eastAsia"/>
          <w:color w:val="000000"/>
        </w:rPr>
        <w:t xml:space="preserve">　为了加强渔业船舶安全生产管理，防止和减少生产安全事故，保障渔民生命财产安全，根据《中华人民共和国安全生产法》《广东省安全生产条例》《广东省渔港和渔业船舶管理条例》等有关法律、法规规定，结合本省实际，制定本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第二条</w:t>
      </w:r>
      <w:r w:rsidRPr="000E4131">
        <w:rPr>
          <w:rFonts w:hint="eastAsia"/>
          <w:color w:val="000000"/>
        </w:rPr>
        <w:t xml:space="preserve">　本省行政区域内渔业船舶的安全生产及其监督管理活动，适用本办法。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第三条</w:t>
      </w:r>
      <w:r w:rsidRPr="000E4131">
        <w:rPr>
          <w:rFonts w:hint="eastAsia"/>
          <w:color w:val="000000"/>
        </w:rPr>
        <w:t xml:space="preserve">　渔业船舶所有者、经营者应当落实安全生产主体责任。渔业船舶船长对渔业船舶的安全生产承担直接责任。</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第四条</w:t>
      </w:r>
      <w:r w:rsidRPr="000E4131">
        <w:rPr>
          <w:rFonts w:hint="eastAsia"/>
          <w:color w:val="000000"/>
        </w:rPr>
        <w:t xml:space="preserve">　县级以上人民政府应当加强对渔业船舶安全生产工作的领导，支持、督促各有关部门依法履行渔业船舶安全生产监督管理职责。</w:t>
      </w:r>
    </w:p>
    <w:p w:rsidR="00835B36" w:rsidRPr="000E4131" w:rsidRDefault="00835B36">
      <w:pPr>
        <w:rPr>
          <w:color w:val="000000"/>
        </w:rPr>
      </w:pPr>
      <w:r w:rsidRPr="000E4131">
        <w:rPr>
          <w:rFonts w:hint="eastAsia"/>
          <w:color w:val="000000"/>
        </w:rPr>
        <w:t xml:space="preserve">　　乡镇人民政府、街道办事处应当加强对渔业船舶安全生产工作的监督检查，协助上级人民政府有关部门依法履行安全生产监督管理职责。</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第五条</w:t>
      </w:r>
      <w:r w:rsidRPr="000E4131">
        <w:rPr>
          <w:rFonts w:hint="eastAsia"/>
          <w:color w:val="000000"/>
        </w:rPr>
        <w:t xml:space="preserve">　县级以上人民政府渔业行政主管部门及其所属渔政监督管理机构负责渔业船舶安全生产的监督管理和业务指导。</w:t>
      </w:r>
    </w:p>
    <w:p w:rsidR="00835B36" w:rsidRPr="000E4131" w:rsidRDefault="00835B36">
      <w:pPr>
        <w:rPr>
          <w:color w:val="000000"/>
        </w:rPr>
      </w:pPr>
      <w:r w:rsidRPr="000E4131">
        <w:rPr>
          <w:rFonts w:hint="eastAsia"/>
          <w:color w:val="000000"/>
        </w:rPr>
        <w:t xml:space="preserve">　　县级以上人民政府其他有关部门按照职责分工，负责渔业船舶安全生产的相关监督管理工作。</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第二章　安全生产保障</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第六条</w:t>
      </w:r>
      <w:r w:rsidRPr="000E4131">
        <w:rPr>
          <w:rFonts w:hint="eastAsia"/>
          <w:color w:val="000000"/>
        </w:rPr>
        <w:t xml:space="preserve">　县级以上人民政府应当推动渔业船舶更新改造，鼓励和引导使用标准化渔业船舶，提高渔业船舶安全适航性；划定并公布渔港水域，加强渔港、避风塘等防灾减灾公共基础设施的建设、管理和维护，提高渔业船舶安全生产保障能力。</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第七条</w:t>
      </w:r>
      <w:r w:rsidRPr="000E4131">
        <w:rPr>
          <w:rFonts w:hint="eastAsia"/>
          <w:color w:val="000000"/>
        </w:rPr>
        <w:t xml:space="preserve">　渔港范围内生产经营者应当履行消防安全职责，单位的主要负责人是本单位的消防安全责任人。</w:t>
      </w:r>
    </w:p>
    <w:p w:rsidR="00835B36" w:rsidRPr="000E4131" w:rsidRDefault="00835B36">
      <w:pPr>
        <w:rPr>
          <w:color w:val="000000"/>
        </w:rPr>
      </w:pPr>
      <w:r w:rsidRPr="000E4131">
        <w:rPr>
          <w:rFonts w:hint="eastAsia"/>
          <w:color w:val="000000"/>
        </w:rPr>
        <w:t xml:space="preserve">　　渔业船舶所有者、经营者应当建立渔业船舶安全生产岗位责任制，按照规定配备适任渔业船员（以下简称船员），配置和使用安全生产设备，安装电子身份识别标签，定期保养渔业船舶，确保渔业船舶安全适航。</w:t>
      </w:r>
    </w:p>
    <w:p w:rsidR="00835B36" w:rsidRPr="000E4131" w:rsidRDefault="00835B36">
      <w:pPr>
        <w:rPr>
          <w:color w:val="000000"/>
        </w:rPr>
      </w:pPr>
      <w:r w:rsidRPr="000E4131">
        <w:rPr>
          <w:rFonts w:hint="eastAsia"/>
          <w:color w:val="000000"/>
        </w:rPr>
        <w:t xml:space="preserve">　　渔业船舶所有者、经营者为企业的，还应当配备渔业船舶安全生产管理人员，制定渔业船舶安全生产管理制度及应急预案，建立安全生产管理档案和考核与奖惩制度，定期组织开展渔业船舶安全生产宣传教育。</w:t>
      </w:r>
    </w:p>
    <w:p w:rsidR="00835B36" w:rsidRPr="000E4131" w:rsidRDefault="00835B36">
      <w:pPr>
        <w:rPr>
          <w:color w:val="000000"/>
        </w:rPr>
      </w:pPr>
      <w:r w:rsidRPr="000E4131">
        <w:rPr>
          <w:rFonts w:hint="eastAsia"/>
          <w:color w:val="000000"/>
        </w:rPr>
        <w:t xml:space="preserve">　　渔业船舶安全生产设备配置标准和管理规定由省人民政府渔业行政主管部门另行制定。</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第八条</w:t>
      </w:r>
      <w:r w:rsidRPr="000E4131">
        <w:rPr>
          <w:rFonts w:hint="eastAsia"/>
          <w:color w:val="000000"/>
        </w:rPr>
        <w:t xml:space="preserve">　渔业船舶船长应当落实船员岗位安全生产职责以及航行安全、跟帮生产等安全生产制度；定期组织检查安全生产设备、证书证件、船员配备以及渔业船舶适航等情况，排查生产安全事故隐患，落实整改措施。</w:t>
      </w:r>
    </w:p>
    <w:p w:rsidR="00835B36" w:rsidRPr="000E4131" w:rsidRDefault="00835B36">
      <w:pPr>
        <w:rPr>
          <w:color w:val="000000"/>
        </w:rPr>
      </w:pPr>
      <w:r w:rsidRPr="000E4131">
        <w:rPr>
          <w:rFonts w:hint="eastAsia"/>
          <w:color w:val="000000"/>
        </w:rPr>
        <w:t xml:space="preserve">　　船员在船工作期间应当履行船员职责，服从指挥和管理，按照规定使用安全生产通信指</w:t>
      </w:r>
      <w:r w:rsidRPr="000E4131">
        <w:rPr>
          <w:rFonts w:hint="eastAsia"/>
          <w:color w:val="000000"/>
        </w:rPr>
        <w:lastRenderedPageBreak/>
        <w:t>挥系统终端，发现隐患应当向船长报告并及时排除。</w:t>
      </w:r>
    </w:p>
    <w:p w:rsidR="00835B36" w:rsidRPr="000E4131" w:rsidRDefault="00835B36">
      <w:pPr>
        <w:rPr>
          <w:color w:val="000000"/>
        </w:rPr>
      </w:pPr>
      <w:r w:rsidRPr="000E4131">
        <w:rPr>
          <w:rFonts w:hint="eastAsia"/>
          <w:color w:val="000000"/>
        </w:rPr>
        <w:t xml:space="preserve">　　</w:t>
      </w:r>
      <w:r w:rsidRPr="000E4131">
        <w:rPr>
          <w:rFonts w:hint="eastAsia"/>
          <w:b/>
          <w:color w:val="000000"/>
        </w:rPr>
        <w:t>第九条</w:t>
      </w:r>
      <w:r w:rsidRPr="000E4131">
        <w:rPr>
          <w:rFonts w:hint="eastAsia"/>
          <w:color w:val="000000"/>
        </w:rPr>
        <w:t xml:space="preserve">　禁止渔业船舶从事下列活动：</w:t>
      </w:r>
    </w:p>
    <w:p w:rsidR="00835B36" w:rsidRPr="000E4131" w:rsidRDefault="00835B36">
      <w:pPr>
        <w:rPr>
          <w:color w:val="000000"/>
        </w:rPr>
      </w:pPr>
      <w:r w:rsidRPr="000E4131">
        <w:rPr>
          <w:rFonts w:hint="eastAsia"/>
          <w:color w:val="000000"/>
        </w:rPr>
        <w:t xml:space="preserve">　　（一）被责令停航后未按照要求整改；</w:t>
      </w:r>
    </w:p>
    <w:p w:rsidR="00835B36" w:rsidRPr="000E4131" w:rsidRDefault="00835B36">
      <w:pPr>
        <w:rPr>
          <w:color w:val="000000"/>
        </w:rPr>
      </w:pPr>
      <w:r w:rsidRPr="000E4131">
        <w:rPr>
          <w:rFonts w:hint="eastAsia"/>
          <w:color w:val="000000"/>
        </w:rPr>
        <w:t xml:space="preserve">　　（二）擅自改变船体结构；</w:t>
      </w:r>
    </w:p>
    <w:p w:rsidR="00835B36" w:rsidRPr="000E4131" w:rsidRDefault="00835B36">
      <w:pPr>
        <w:rPr>
          <w:color w:val="000000"/>
        </w:rPr>
      </w:pPr>
      <w:r w:rsidRPr="000E4131">
        <w:rPr>
          <w:rFonts w:hint="eastAsia"/>
          <w:color w:val="000000"/>
        </w:rPr>
        <w:t xml:space="preserve">　　（三）危险天气警报未解除情况下出航；</w:t>
      </w:r>
    </w:p>
    <w:p w:rsidR="00835B36" w:rsidRPr="000E4131" w:rsidRDefault="00835B36">
      <w:pPr>
        <w:rPr>
          <w:color w:val="000000"/>
        </w:rPr>
      </w:pPr>
      <w:r w:rsidRPr="000E4131">
        <w:rPr>
          <w:rFonts w:hint="eastAsia"/>
          <w:color w:val="000000"/>
        </w:rPr>
        <w:t xml:space="preserve">　　（四）超过核定航区或者抗风等级航行和作业；</w:t>
      </w:r>
    </w:p>
    <w:p w:rsidR="00835B36" w:rsidRPr="000E4131" w:rsidRDefault="00835B36">
      <w:pPr>
        <w:rPr>
          <w:color w:val="000000"/>
        </w:rPr>
      </w:pPr>
      <w:r w:rsidRPr="000E4131">
        <w:rPr>
          <w:rFonts w:hint="eastAsia"/>
          <w:color w:val="000000"/>
        </w:rPr>
        <w:t xml:space="preserve">　　（五）在主航道、通航分道、桥梁水域、枢纽闸口水域、横水渡口水域、锚地、码头前沿以及回旋水域等通航密集区域从事捕捞活动；</w:t>
      </w:r>
    </w:p>
    <w:p w:rsidR="00835B36" w:rsidRPr="000E4131" w:rsidRDefault="00835B36">
      <w:pPr>
        <w:rPr>
          <w:color w:val="000000"/>
        </w:rPr>
      </w:pPr>
      <w:r w:rsidRPr="000E4131">
        <w:rPr>
          <w:rFonts w:hint="eastAsia"/>
          <w:color w:val="000000"/>
        </w:rPr>
        <w:t xml:space="preserve">　　（六）法律、法规和规章规定的其他禁止活动。</w:t>
      </w:r>
    </w:p>
    <w:p w:rsidR="00835B36" w:rsidRPr="000E4131" w:rsidRDefault="00835B36">
      <w:pPr>
        <w:rPr>
          <w:color w:val="000000"/>
        </w:rPr>
      </w:pPr>
      <w:r w:rsidRPr="000E4131">
        <w:rPr>
          <w:rFonts w:hint="eastAsia"/>
          <w:color w:val="000000"/>
        </w:rPr>
        <w:t xml:space="preserve">　　被责令停航的渔业船舶，应当按照要求整改后方可从事渔业生产活动。</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第十条</w:t>
      </w:r>
      <w:r w:rsidRPr="000E4131">
        <w:rPr>
          <w:rFonts w:hint="eastAsia"/>
          <w:color w:val="000000"/>
        </w:rPr>
        <w:t xml:space="preserve">　任何单位和个人不得侵占、损坏渔业船舶助航、导航、通信、消防等公共安全设施设备。</w:t>
      </w:r>
    </w:p>
    <w:p w:rsidR="00835B36" w:rsidRPr="000E4131" w:rsidRDefault="00835B36">
      <w:pPr>
        <w:rPr>
          <w:color w:val="000000"/>
        </w:rPr>
      </w:pPr>
      <w:r w:rsidRPr="000E4131">
        <w:rPr>
          <w:rFonts w:hint="eastAsia"/>
          <w:color w:val="000000"/>
        </w:rPr>
        <w:t xml:space="preserve">　　造成公共安全设施设备损坏的，应当依法赔偿。当地主管部门对损坏的公共安全设施设备应当及时修复。</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第三章　安全生产监督管理</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第十一条</w:t>
      </w:r>
      <w:r w:rsidRPr="000E4131">
        <w:rPr>
          <w:rFonts w:hint="eastAsia"/>
          <w:color w:val="000000"/>
        </w:rPr>
        <w:t xml:space="preserve">　各级人民政府应当制定渔业船舶安全生产责任管理年度目标和工作措施，将渔业船舶安全生产纳入安全生产责任制考核，落实事故责任追究制度。</w:t>
      </w:r>
    </w:p>
    <w:p w:rsidR="00835B36" w:rsidRPr="000E4131" w:rsidRDefault="00835B36">
      <w:pPr>
        <w:rPr>
          <w:color w:val="000000"/>
        </w:rPr>
      </w:pPr>
      <w:r w:rsidRPr="000E4131">
        <w:rPr>
          <w:rFonts w:hint="eastAsia"/>
          <w:color w:val="000000"/>
        </w:rPr>
        <w:t xml:space="preserve">　　乡镇人民政府、街道办事处应当明确渔业船舶安全生产责任人，落实安全生产规章制度，建立渔业船舶跟帮生产制度和渔业船舶安全生产管理台账，督促渔业船舶所有者、经营者以及船长依法生产，加强安全生产宣传教育、培训。</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第十二条</w:t>
      </w:r>
      <w:r w:rsidRPr="000E4131">
        <w:rPr>
          <w:rFonts w:hint="eastAsia"/>
          <w:color w:val="000000"/>
        </w:rPr>
        <w:t xml:space="preserve">　县级以上人民政府渔业行政主管部门及其所属渔政监督管理机构应当履行下列监督管理职责：</w:t>
      </w:r>
    </w:p>
    <w:p w:rsidR="00835B36" w:rsidRPr="000E4131" w:rsidRDefault="00835B36">
      <w:pPr>
        <w:rPr>
          <w:color w:val="000000"/>
        </w:rPr>
      </w:pPr>
      <w:r w:rsidRPr="000E4131">
        <w:rPr>
          <w:rFonts w:hint="eastAsia"/>
          <w:color w:val="000000"/>
        </w:rPr>
        <w:t xml:space="preserve">　　（一）宣传贯彻渔业船舶安全生产管理的法律、法规、规章等规定，普及渔业船舶安全生产知识；</w:t>
      </w:r>
    </w:p>
    <w:p w:rsidR="00835B36" w:rsidRPr="000E4131" w:rsidRDefault="00835B36">
      <w:pPr>
        <w:rPr>
          <w:color w:val="000000"/>
        </w:rPr>
      </w:pPr>
      <w:r w:rsidRPr="000E4131">
        <w:rPr>
          <w:rFonts w:hint="eastAsia"/>
          <w:color w:val="000000"/>
        </w:rPr>
        <w:t xml:space="preserve">　　（二）组织实施渔业船舶安全生产分类监管，开展渔业船舶安全检查及安全隐患排查、治理工作；</w:t>
      </w:r>
    </w:p>
    <w:p w:rsidR="00835B36" w:rsidRPr="000E4131" w:rsidRDefault="00835B36">
      <w:pPr>
        <w:rPr>
          <w:color w:val="000000"/>
        </w:rPr>
      </w:pPr>
      <w:r w:rsidRPr="000E4131">
        <w:rPr>
          <w:rFonts w:hint="eastAsia"/>
          <w:color w:val="000000"/>
        </w:rPr>
        <w:t xml:space="preserve">　　（三）组织实施渔业船舶安全生产应急预案，协调渔业船舶安全生产应急处置；</w:t>
      </w:r>
    </w:p>
    <w:p w:rsidR="00835B36" w:rsidRPr="000E4131" w:rsidRDefault="00835B36">
      <w:pPr>
        <w:rPr>
          <w:color w:val="000000"/>
        </w:rPr>
      </w:pPr>
      <w:r w:rsidRPr="000E4131">
        <w:rPr>
          <w:rFonts w:hint="eastAsia"/>
          <w:color w:val="000000"/>
        </w:rPr>
        <w:t xml:space="preserve">　　（四）开展渔业船舶安全生产标准化建设，建设渔业船舶安全生产动态监管信息系统；</w:t>
      </w:r>
    </w:p>
    <w:p w:rsidR="00835B36" w:rsidRPr="000E4131" w:rsidRDefault="00835B36">
      <w:pPr>
        <w:rPr>
          <w:color w:val="000000"/>
        </w:rPr>
      </w:pPr>
      <w:r w:rsidRPr="000E4131">
        <w:rPr>
          <w:rFonts w:hint="eastAsia"/>
          <w:color w:val="000000"/>
        </w:rPr>
        <w:t xml:space="preserve">　　（五）调查与处理渔业船舶水上事故；</w:t>
      </w:r>
    </w:p>
    <w:p w:rsidR="00835B36" w:rsidRPr="000E4131" w:rsidRDefault="00835B36">
      <w:pPr>
        <w:rPr>
          <w:color w:val="000000"/>
        </w:rPr>
      </w:pPr>
      <w:r w:rsidRPr="000E4131">
        <w:rPr>
          <w:rFonts w:hint="eastAsia"/>
          <w:color w:val="000000"/>
        </w:rPr>
        <w:t xml:space="preserve">　　（六）指导乡镇人民政府、街道办事处开展渔业船舶安全生产监督管理；</w:t>
      </w:r>
    </w:p>
    <w:p w:rsidR="00835B36" w:rsidRPr="000E4131" w:rsidRDefault="00835B36">
      <w:pPr>
        <w:rPr>
          <w:color w:val="000000"/>
        </w:rPr>
      </w:pPr>
      <w:r w:rsidRPr="000E4131">
        <w:rPr>
          <w:rFonts w:hint="eastAsia"/>
          <w:color w:val="000000"/>
        </w:rPr>
        <w:t xml:space="preserve">　　（七）法律、法规和规章规定的其他监督管理职责。</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第十三条</w:t>
      </w:r>
      <w:r w:rsidRPr="000E4131">
        <w:rPr>
          <w:rFonts w:hint="eastAsia"/>
          <w:color w:val="000000"/>
        </w:rPr>
        <w:t xml:space="preserve">　县级以上人民政府安全生产监督管理部门负责指导、协调和监督渔业船舶安全生产管理工作。</w:t>
      </w:r>
    </w:p>
    <w:p w:rsidR="00835B36" w:rsidRPr="000E4131" w:rsidRDefault="00835B36">
      <w:pPr>
        <w:rPr>
          <w:color w:val="000000"/>
        </w:rPr>
      </w:pPr>
      <w:r w:rsidRPr="000E4131">
        <w:rPr>
          <w:rFonts w:hint="eastAsia"/>
          <w:color w:val="000000"/>
        </w:rPr>
        <w:t xml:space="preserve">　　县级以上人民政府工商行政管理部门负责依法查处无照修建渔业船舶和销售假冒伪劣船用产品的行为。</w:t>
      </w:r>
    </w:p>
    <w:p w:rsidR="00835B36" w:rsidRPr="000E4131" w:rsidRDefault="00835B36">
      <w:pPr>
        <w:rPr>
          <w:color w:val="000000"/>
        </w:rPr>
      </w:pPr>
      <w:r w:rsidRPr="000E4131">
        <w:rPr>
          <w:rFonts w:hint="eastAsia"/>
          <w:color w:val="000000"/>
        </w:rPr>
        <w:t xml:space="preserve">　　县级以上人民政府公安机关消防机构负责渔港消防船的业务指导，监督渔业码头、渔港内油库、渔业船舶修造等单位及在港渔业船舶落实消防安全措施。</w:t>
      </w:r>
    </w:p>
    <w:p w:rsidR="00835B36" w:rsidRPr="000E4131" w:rsidRDefault="00835B36">
      <w:pPr>
        <w:rPr>
          <w:color w:val="000000"/>
        </w:rPr>
      </w:pPr>
      <w:r w:rsidRPr="000E4131">
        <w:rPr>
          <w:rFonts w:hint="eastAsia"/>
          <w:color w:val="000000"/>
        </w:rPr>
        <w:t xml:space="preserve">　　海事管理机构负责调查处理渔港水域外发生的渔业船舶与非渔业船舶之间的水上交通事故，追查肇事逃逸船舶，但是，与军事船舶、参加比赛的体育运动船艇之间的水上交通事故除外。</w:t>
      </w:r>
    </w:p>
    <w:p w:rsidR="00835B36" w:rsidRPr="000E4131" w:rsidRDefault="00835B36">
      <w:pPr>
        <w:rPr>
          <w:color w:val="000000"/>
        </w:rPr>
      </w:pPr>
      <w:r w:rsidRPr="000E4131">
        <w:rPr>
          <w:rFonts w:hint="eastAsia"/>
          <w:color w:val="000000"/>
        </w:rPr>
        <w:t xml:space="preserve">　　渔业船舶检验机构负责依法对渔业船舶设计、制造、改造、修理单位进行监督管理，依</w:t>
      </w:r>
      <w:r w:rsidRPr="000E4131">
        <w:rPr>
          <w:rFonts w:hint="eastAsia"/>
          <w:color w:val="000000"/>
        </w:rPr>
        <w:lastRenderedPageBreak/>
        <w:t>法检验渔业船舶和船用产品。</w:t>
      </w:r>
    </w:p>
    <w:p w:rsidR="00835B36" w:rsidRPr="000E4131" w:rsidRDefault="00835B36">
      <w:pPr>
        <w:rPr>
          <w:color w:val="000000"/>
        </w:rPr>
      </w:pPr>
      <w:r w:rsidRPr="000E4131">
        <w:rPr>
          <w:rFonts w:hint="eastAsia"/>
          <w:color w:val="000000"/>
        </w:rPr>
        <w:t xml:space="preserve">　　海上搜寻救助指挥机构负责组织、协调和指挥海上遇险人员搜寻救助。</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第十四条　</w:t>
      </w:r>
      <w:r w:rsidRPr="000E4131">
        <w:rPr>
          <w:rFonts w:hint="eastAsia"/>
          <w:color w:val="000000"/>
        </w:rPr>
        <w:t>居民委员会、村民委员会应当协助乡镇人民政府、街道办事处落实安全生产措施，明确相关人员负责渔业船舶安全生产工作。</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第十五条</w:t>
      </w:r>
      <w:r w:rsidRPr="000E4131">
        <w:rPr>
          <w:rFonts w:hint="eastAsia"/>
          <w:color w:val="000000"/>
        </w:rPr>
        <w:t xml:space="preserve">　各级人民政府渔业行政主管部门及其所属渔政监督管理机构开展安全生产监督检查时，可以采取下列措施：</w:t>
      </w:r>
    </w:p>
    <w:p w:rsidR="00835B36" w:rsidRPr="000E4131" w:rsidRDefault="00835B36">
      <w:pPr>
        <w:rPr>
          <w:color w:val="000000"/>
        </w:rPr>
      </w:pPr>
      <w:r w:rsidRPr="000E4131">
        <w:rPr>
          <w:rFonts w:hint="eastAsia"/>
          <w:color w:val="000000"/>
        </w:rPr>
        <w:t xml:space="preserve">　　（一）要求被检查单位或者个人提供渔业船舶和船员的证书证件、安全生产管理制度、防台风预案、安全生产管理档案等有关文件和资料；</w:t>
      </w:r>
    </w:p>
    <w:p w:rsidR="00835B36" w:rsidRPr="000E4131" w:rsidRDefault="00835B36">
      <w:pPr>
        <w:rPr>
          <w:color w:val="000000"/>
        </w:rPr>
      </w:pPr>
      <w:r w:rsidRPr="000E4131">
        <w:rPr>
          <w:rFonts w:hint="eastAsia"/>
          <w:color w:val="000000"/>
        </w:rPr>
        <w:t xml:space="preserve">　　（二）要求被检查单位或者个人对渔业船舶安全生产的有关问题作出说明；</w:t>
      </w:r>
    </w:p>
    <w:p w:rsidR="00835B36" w:rsidRPr="000E4131" w:rsidRDefault="00835B36">
      <w:pPr>
        <w:rPr>
          <w:color w:val="000000"/>
        </w:rPr>
      </w:pPr>
      <w:r w:rsidRPr="000E4131">
        <w:rPr>
          <w:rFonts w:hint="eastAsia"/>
          <w:color w:val="000000"/>
        </w:rPr>
        <w:t xml:space="preserve">　　（三）进入被检查渔业船舶或者渔业船舶生产场所进行勘查、取证；</w:t>
      </w:r>
    </w:p>
    <w:p w:rsidR="00835B36" w:rsidRPr="000E4131" w:rsidRDefault="00835B36">
      <w:pPr>
        <w:rPr>
          <w:color w:val="000000"/>
        </w:rPr>
      </w:pPr>
      <w:r w:rsidRPr="000E4131">
        <w:rPr>
          <w:rFonts w:hint="eastAsia"/>
          <w:color w:val="000000"/>
        </w:rPr>
        <w:t xml:space="preserve">　　（四）责令改正违反渔业船舶安全生产规定的行为。</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第十六条</w:t>
      </w:r>
      <w:r w:rsidRPr="000E4131">
        <w:rPr>
          <w:rFonts w:hint="eastAsia"/>
          <w:color w:val="000000"/>
        </w:rPr>
        <w:t xml:space="preserve">　对被责令改正的渔业船舶，应当通报渔业船舶所有者户籍所在地或者企业注册地的乡镇人民政府、街道办事处。</w:t>
      </w:r>
    </w:p>
    <w:p w:rsidR="00835B36" w:rsidRPr="000E4131" w:rsidRDefault="00835B36">
      <w:pPr>
        <w:rPr>
          <w:color w:val="000000"/>
        </w:rPr>
      </w:pPr>
      <w:r w:rsidRPr="000E4131">
        <w:rPr>
          <w:rFonts w:hint="eastAsia"/>
          <w:color w:val="000000"/>
        </w:rPr>
        <w:t xml:space="preserve">　　乡镇人民政府、街道办事处应当组织相关居民委员会、村民委员会监督渔业船舶落实改正措施。</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第十七条</w:t>
      </w:r>
      <w:r w:rsidRPr="000E4131">
        <w:rPr>
          <w:rFonts w:hint="eastAsia"/>
          <w:color w:val="000000"/>
        </w:rPr>
        <w:t xml:space="preserve">　渔民专业合作社、渔业行业协会应当加强行业自律，宣传落实安全生产法律法规，督促落实安全生产基本要求，配合有关部门开展安全生产管理和检查。</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第十八条</w:t>
      </w:r>
      <w:r w:rsidRPr="000E4131">
        <w:rPr>
          <w:rFonts w:hint="eastAsia"/>
          <w:color w:val="000000"/>
        </w:rPr>
        <w:t xml:space="preserve">　船员和社会公众可以向渔业行政主管部门及其所属渔政监督管理机构举报渔业船舶事故隐患和安全生产违法行为。</w:t>
      </w:r>
    </w:p>
    <w:p w:rsidR="00835B36" w:rsidRPr="000E4131" w:rsidRDefault="00835B36">
      <w:pPr>
        <w:rPr>
          <w:color w:val="000000"/>
        </w:rPr>
      </w:pPr>
      <w:r w:rsidRPr="000E4131">
        <w:rPr>
          <w:rFonts w:hint="eastAsia"/>
          <w:color w:val="000000"/>
        </w:rPr>
        <w:t xml:space="preserve">　　渔业行政主管部门及其所属渔政监督管理机构接到举报后，应当及时核查，并依法查处。</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第四章　应急与救助</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第十九条</w:t>
      </w:r>
      <w:r w:rsidRPr="000E4131">
        <w:rPr>
          <w:rFonts w:hint="eastAsia"/>
          <w:color w:val="000000"/>
        </w:rPr>
        <w:t xml:space="preserve">　各级人民政府应当加强对气象灾害防御工作的组织领导，健全预警预报信息发布机制，完善应急处置配套设施建设和遇险人员撤离、安置以及灾后复产配套措施，做好物资储备。</w:t>
      </w:r>
    </w:p>
    <w:p w:rsidR="00835B36" w:rsidRPr="000E4131" w:rsidRDefault="00835B36">
      <w:pPr>
        <w:rPr>
          <w:color w:val="000000"/>
        </w:rPr>
      </w:pPr>
      <w:r w:rsidRPr="000E4131">
        <w:rPr>
          <w:rFonts w:hint="eastAsia"/>
          <w:color w:val="000000"/>
        </w:rPr>
        <w:t xml:space="preserve">　　居民委员会、村民委员会应当协助组织渔业船舶自救互救以及渔业船舶回港和渔民上岸避险，并按照规定上报有关情况。</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第二十条</w:t>
      </w:r>
      <w:r w:rsidRPr="000E4131">
        <w:rPr>
          <w:rFonts w:hint="eastAsia"/>
          <w:color w:val="000000"/>
        </w:rPr>
        <w:t xml:space="preserve">　县级以上人民政府渔业行政主管部门应当制订并组织实施渔业船舶安全生产应急预案，组织渔业船舶开展应急演练。</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第二十一条</w:t>
      </w:r>
      <w:r w:rsidRPr="000E4131">
        <w:rPr>
          <w:rFonts w:hint="eastAsia"/>
          <w:color w:val="000000"/>
        </w:rPr>
        <w:t xml:space="preserve">　渔业船舶所有者、经营者以及船长应当关注天气动态，并服从当地人民政府指挥，按照要求落实渔业船舶避风、避险措施。</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第二十二条</w:t>
      </w:r>
      <w:r w:rsidRPr="000E4131">
        <w:rPr>
          <w:rFonts w:hint="eastAsia"/>
          <w:color w:val="000000"/>
        </w:rPr>
        <w:t xml:space="preserve">　渔业船舶发生生产安全事故或者遭遇险情时，应当积极开展自救，并立即向渔政监督管理机构或者相关部门报告，服从当地人民政府和搜救机构指挥。</w:t>
      </w:r>
    </w:p>
    <w:p w:rsidR="00835B36" w:rsidRPr="000E4131" w:rsidRDefault="00835B36">
      <w:pPr>
        <w:rPr>
          <w:color w:val="000000"/>
        </w:rPr>
      </w:pPr>
      <w:r w:rsidRPr="000E4131">
        <w:rPr>
          <w:rFonts w:hint="eastAsia"/>
          <w:color w:val="000000"/>
        </w:rPr>
        <w:t xml:space="preserve">　　在危及船员生命安全的紧急情况下，船长应当及时作出弃船决定，并最后离船。</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第二十三条</w:t>
      </w:r>
      <w:r w:rsidRPr="000E4131">
        <w:rPr>
          <w:rFonts w:hint="eastAsia"/>
          <w:color w:val="000000"/>
        </w:rPr>
        <w:t xml:space="preserve">　渔政监督管理机构接到事故报告后，应当按照规定上报当地人民政府和有关主管部门，并进行应急处置。</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第二十四条</w:t>
      </w:r>
      <w:r w:rsidRPr="000E4131">
        <w:rPr>
          <w:rFonts w:hint="eastAsia"/>
          <w:color w:val="000000"/>
        </w:rPr>
        <w:t xml:space="preserve">　县级以上人民政府可以建立渔业船舶海难搜救互助金，补偿和奖励积极参与渔业船舶遇险搜寻救助的单位和个人，救助因事故导致生活困难的人员。</w:t>
      </w:r>
    </w:p>
    <w:p w:rsidR="00835B36" w:rsidRPr="000E4131" w:rsidRDefault="00835B36">
      <w:pPr>
        <w:rPr>
          <w:color w:val="000000"/>
        </w:rPr>
      </w:pPr>
      <w:r w:rsidRPr="000E4131">
        <w:rPr>
          <w:rFonts w:hint="eastAsia"/>
          <w:color w:val="000000"/>
        </w:rPr>
        <w:t xml:space="preserve">　　渔业船舶所有者、经营者应当依法为船员购买工伤保险。</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第五章　法律责任</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第二十五条</w:t>
      </w:r>
      <w:r w:rsidRPr="000E4131">
        <w:rPr>
          <w:rFonts w:hint="eastAsia"/>
          <w:color w:val="000000"/>
        </w:rPr>
        <w:t xml:space="preserve">　各级人民政府、渔业行政主管部门和相关监管单位及其工作人员违反本办法规定，未履行渔业船舶安全生产工作职责的，由上级机关或者监察机关责令改正，对直接负责的主管人员和其他直接责任人员依法给予处分；涉嫌犯罪的，移送司法机关依法处理。</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第二十六条</w:t>
      </w:r>
      <w:r w:rsidRPr="000E4131">
        <w:rPr>
          <w:rFonts w:hint="eastAsia"/>
          <w:color w:val="000000"/>
        </w:rPr>
        <w:t xml:space="preserve">　违反本办法规定，有下列情形之一的，由渔业行政主管部门或者其所属渔政监督管理机构责令限期改正；逾期未改正的，渔业船舶所有者、经营者为单位的，处</w:t>
      </w:r>
      <w:r w:rsidRPr="000E4131">
        <w:rPr>
          <w:color w:val="000000"/>
        </w:rPr>
        <w:t>5000</w:t>
      </w:r>
      <w:r w:rsidRPr="000E4131">
        <w:rPr>
          <w:rFonts w:hint="eastAsia"/>
          <w:color w:val="000000"/>
        </w:rPr>
        <w:t>元以上</w:t>
      </w:r>
      <w:r w:rsidRPr="000E4131">
        <w:rPr>
          <w:color w:val="000000"/>
        </w:rPr>
        <w:t>5</w:t>
      </w:r>
      <w:r w:rsidRPr="000E4131">
        <w:rPr>
          <w:rFonts w:hint="eastAsia"/>
          <w:color w:val="000000"/>
        </w:rPr>
        <w:t>万元以下罚款；渔业船舶所有者、经营者为个人的，处</w:t>
      </w:r>
      <w:r w:rsidRPr="000E4131">
        <w:rPr>
          <w:color w:val="000000"/>
        </w:rPr>
        <w:t>500</w:t>
      </w:r>
      <w:r w:rsidRPr="000E4131">
        <w:rPr>
          <w:rFonts w:hint="eastAsia"/>
          <w:color w:val="000000"/>
        </w:rPr>
        <w:t>元以上</w:t>
      </w:r>
      <w:r w:rsidRPr="000E4131">
        <w:rPr>
          <w:color w:val="000000"/>
        </w:rPr>
        <w:t>1000</w:t>
      </w:r>
      <w:r w:rsidRPr="000E4131">
        <w:rPr>
          <w:rFonts w:hint="eastAsia"/>
          <w:color w:val="000000"/>
        </w:rPr>
        <w:t>元以下罚款：</w:t>
      </w:r>
    </w:p>
    <w:p w:rsidR="00835B36" w:rsidRPr="000E4131" w:rsidRDefault="00835B36">
      <w:pPr>
        <w:rPr>
          <w:color w:val="000000"/>
        </w:rPr>
      </w:pPr>
      <w:r w:rsidRPr="000E4131">
        <w:rPr>
          <w:rFonts w:hint="eastAsia"/>
          <w:color w:val="000000"/>
        </w:rPr>
        <w:t xml:space="preserve">　　（一）未配备适任船员的；</w:t>
      </w:r>
    </w:p>
    <w:p w:rsidR="00835B36" w:rsidRPr="000E4131" w:rsidRDefault="00835B36">
      <w:pPr>
        <w:rPr>
          <w:color w:val="000000"/>
        </w:rPr>
      </w:pPr>
      <w:r w:rsidRPr="000E4131">
        <w:rPr>
          <w:rFonts w:hint="eastAsia"/>
          <w:color w:val="000000"/>
        </w:rPr>
        <w:t xml:space="preserve">　　（二）未配置或者使用安全生产设备的；</w:t>
      </w:r>
    </w:p>
    <w:p w:rsidR="00835B36" w:rsidRPr="000E4131" w:rsidRDefault="00835B36">
      <w:pPr>
        <w:rPr>
          <w:color w:val="000000"/>
        </w:rPr>
      </w:pPr>
      <w:r w:rsidRPr="000E4131">
        <w:rPr>
          <w:rFonts w:hint="eastAsia"/>
          <w:color w:val="000000"/>
        </w:rPr>
        <w:t xml:space="preserve">　　（三）未安装电子身份识别标签的。</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第二十七条</w:t>
      </w:r>
      <w:r w:rsidRPr="000E4131">
        <w:rPr>
          <w:rFonts w:hint="eastAsia"/>
          <w:color w:val="000000"/>
        </w:rPr>
        <w:t xml:space="preserve">　渔业船舶船长违反本办法第八条规定，未落实船员岗位安全生产职责或者航行安全、跟帮生产等安全生产制度的，由渔业行政主管部门或者其所属渔政监督管理机构予以警告。</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第二十八条</w:t>
      </w:r>
      <w:r w:rsidRPr="000E4131">
        <w:rPr>
          <w:rFonts w:hint="eastAsia"/>
          <w:color w:val="000000"/>
        </w:rPr>
        <w:t xml:space="preserve">　渔业船舶所有者、经营者以及船长违反本办法第二十一条规定，不服从指挥，未按照要求落实避风、避险等措施的，由渔业行政主管部门或者其所属渔政监督管理机构责令立即改正；拒不改正的，渔业船舶所有者、经营者为单位的，处</w:t>
      </w:r>
      <w:r w:rsidRPr="000E4131">
        <w:rPr>
          <w:color w:val="000000"/>
        </w:rPr>
        <w:t>10</w:t>
      </w:r>
      <w:r w:rsidRPr="000E4131">
        <w:rPr>
          <w:rFonts w:hint="eastAsia"/>
          <w:color w:val="000000"/>
        </w:rPr>
        <w:t>万元以下罚款，对其责任人处</w:t>
      </w:r>
      <w:r w:rsidRPr="000E4131">
        <w:rPr>
          <w:color w:val="000000"/>
        </w:rPr>
        <w:t>5000</w:t>
      </w:r>
      <w:r w:rsidRPr="000E4131">
        <w:rPr>
          <w:rFonts w:hint="eastAsia"/>
          <w:color w:val="000000"/>
        </w:rPr>
        <w:t>元罚款；对船长及渔业船舶所有者、经营者为个人的，处</w:t>
      </w:r>
      <w:r w:rsidRPr="000E4131">
        <w:rPr>
          <w:color w:val="000000"/>
        </w:rPr>
        <w:t>500</w:t>
      </w:r>
      <w:r w:rsidRPr="000E4131">
        <w:rPr>
          <w:rFonts w:hint="eastAsia"/>
          <w:color w:val="000000"/>
        </w:rPr>
        <w:t>元以上</w:t>
      </w:r>
      <w:r w:rsidRPr="000E4131">
        <w:rPr>
          <w:color w:val="000000"/>
        </w:rPr>
        <w:t>1000</w:t>
      </w:r>
      <w:r w:rsidRPr="000E4131">
        <w:rPr>
          <w:rFonts w:hint="eastAsia"/>
          <w:color w:val="000000"/>
        </w:rPr>
        <w:t>元以下罚款，造成渔业船舶生产安全事故的，依法追究相关人员责任。</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第二十九条</w:t>
      </w:r>
      <w:r w:rsidRPr="000E4131">
        <w:rPr>
          <w:rFonts w:hint="eastAsia"/>
          <w:color w:val="000000"/>
        </w:rPr>
        <w:t xml:space="preserve">　违反本办法规定的其他行为，依照相关法律、法规、规章的规定追究法律责任。</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第六章　附</w:t>
      </w:r>
      <w:r w:rsidRPr="000E4131">
        <w:rPr>
          <w:rFonts w:eastAsia="黑体"/>
          <w:b/>
          <w:color w:val="000000"/>
          <w:sz w:val="28"/>
          <w:szCs w:val="22"/>
        </w:rPr>
        <w:t xml:space="preserve">  </w:t>
      </w:r>
      <w:r w:rsidRPr="000E4131">
        <w:rPr>
          <w:rFonts w:eastAsia="黑体" w:hint="eastAsia"/>
          <w:b/>
          <w:color w:val="000000"/>
          <w:sz w:val="28"/>
          <w:szCs w:val="22"/>
        </w:rPr>
        <w:t>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第三十条</w:t>
      </w:r>
      <w:r w:rsidRPr="000E4131">
        <w:rPr>
          <w:rFonts w:hint="eastAsia"/>
          <w:color w:val="000000"/>
        </w:rPr>
        <w:t xml:space="preserve">　本办法下列用语的含义：</w:t>
      </w:r>
    </w:p>
    <w:p w:rsidR="00835B36" w:rsidRPr="000E4131" w:rsidRDefault="00835B36">
      <w:pPr>
        <w:ind w:firstLine="420"/>
        <w:rPr>
          <w:color w:val="000000"/>
        </w:rPr>
      </w:pPr>
      <w:r w:rsidRPr="000E4131">
        <w:rPr>
          <w:rFonts w:hint="eastAsia"/>
          <w:color w:val="000000"/>
        </w:rPr>
        <w:t>（一）安全生产设备，是指渔业船舶救生、消防、航行、信号、通信等设备。</w:t>
      </w:r>
    </w:p>
    <w:p w:rsidR="00835B36" w:rsidRPr="000E4131" w:rsidRDefault="00835B36">
      <w:pPr>
        <w:ind w:firstLine="420"/>
        <w:rPr>
          <w:color w:val="000000"/>
        </w:rPr>
      </w:pPr>
      <w:r w:rsidRPr="000E4131">
        <w:rPr>
          <w:rFonts w:hint="eastAsia"/>
          <w:color w:val="000000"/>
        </w:rPr>
        <w:t>（二）渔业船舶跟帮生产，是指以两艘以上渔业船舶为一个帮组，共同出航作业，航行与作业期间相互联络，发生生产安全事故及其他紧急情况时相互救助的生产组织形式。</w:t>
      </w:r>
    </w:p>
    <w:p w:rsidR="00835B36" w:rsidRPr="000E4131" w:rsidRDefault="00835B36">
      <w:pPr>
        <w:ind w:firstLine="420"/>
        <w:rPr>
          <w:color w:val="000000"/>
        </w:rPr>
      </w:pPr>
      <w:r w:rsidRPr="000E4131">
        <w:rPr>
          <w:rFonts w:hint="eastAsia"/>
          <w:color w:val="000000"/>
        </w:rPr>
        <w:t>（三）休闲渔业，是指以休闲娱乐为目的，从事水上垂钓、捕捞、采集、观光、体验渔业生产等与渔业有关的休闲活动。</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第三十一条</w:t>
      </w:r>
      <w:r w:rsidRPr="000E4131">
        <w:rPr>
          <w:rFonts w:hint="eastAsia"/>
          <w:color w:val="000000"/>
        </w:rPr>
        <w:t xml:space="preserve">　本办法自</w:t>
      </w:r>
      <w:r w:rsidRPr="000E4131">
        <w:rPr>
          <w:color w:val="000000"/>
        </w:rPr>
        <w:t>2016</w:t>
      </w:r>
      <w:r w:rsidRPr="000E4131">
        <w:rPr>
          <w:rFonts w:hint="eastAsia"/>
          <w:color w:val="000000"/>
        </w:rPr>
        <w:t>年</w:t>
      </w:r>
      <w:r w:rsidRPr="000E4131">
        <w:rPr>
          <w:color w:val="000000"/>
        </w:rPr>
        <w:t>10</w:t>
      </w:r>
      <w:r w:rsidRPr="000E4131">
        <w:rPr>
          <w:rFonts w:hint="eastAsia"/>
          <w:color w:val="000000"/>
        </w:rPr>
        <w:t>月</w:t>
      </w:r>
      <w:r w:rsidRPr="000E4131">
        <w:rPr>
          <w:color w:val="000000"/>
        </w:rPr>
        <w:t>1</w:t>
      </w:r>
      <w:r w:rsidRPr="000E4131">
        <w:rPr>
          <w:rFonts w:hint="eastAsia"/>
          <w:color w:val="000000"/>
        </w:rPr>
        <w:t>日起施行。</w:t>
      </w:r>
    </w:p>
    <w:p w:rsidR="00835B36" w:rsidRPr="000E4131" w:rsidRDefault="00835B36">
      <w:pPr>
        <w:widowControl/>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22" w:name="_Toc482117442"/>
      <w:r w:rsidRPr="000E4131">
        <w:rPr>
          <w:rFonts w:eastAsia="华文楷体" w:cs="宋体" w:hint="eastAsia"/>
          <w:b/>
          <w:bCs/>
          <w:color w:val="000000"/>
          <w:kern w:val="0"/>
          <w:sz w:val="36"/>
        </w:rPr>
        <w:t>广东省行政应诉工作规定</w:t>
      </w:r>
      <w:bookmarkEnd w:id="22"/>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（粤府令</w:t>
      </w:r>
      <w:r w:rsidRPr="000E4131">
        <w:rPr>
          <w:color w:val="000000"/>
        </w:rPr>
        <w:t xml:space="preserve"> </w:t>
      </w:r>
      <w:r w:rsidRPr="000E4131">
        <w:rPr>
          <w:rFonts w:hint="eastAsia"/>
          <w:color w:val="000000"/>
        </w:rPr>
        <w:t>第</w:t>
      </w:r>
      <w:r w:rsidRPr="000E4131">
        <w:rPr>
          <w:color w:val="000000"/>
        </w:rPr>
        <w:t>226</w:t>
      </w:r>
      <w:r w:rsidRPr="000E4131">
        <w:rPr>
          <w:rFonts w:hint="eastAsia"/>
          <w:color w:val="000000"/>
        </w:rPr>
        <w:t>号）</w:t>
      </w:r>
    </w:p>
    <w:p w:rsidR="00835B36" w:rsidRPr="000E4131" w:rsidRDefault="00835B36">
      <w:pPr>
        <w:rPr>
          <w:color w:val="000000"/>
        </w:rPr>
      </w:pPr>
    </w:p>
    <w:p w:rsidR="00835B36" w:rsidRPr="000E4131" w:rsidRDefault="00835B36">
      <w:pPr>
        <w:widowControl/>
        <w:rPr>
          <w:rFonts w:cs="宋体"/>
          <w:color w:val="000000"/>
          <w:szCs w:val="21"/>
        </w:rPr>
      </w:pPr>
      <w:r w:rsidRPr="000E4131">
        <w:rPr>
          <w:rFonts w:cs="宋体" w:hint="eastAsia"/>
          <w:b/>
          <w:color w:val="000000"/>
          <w:szCs w:val="21"/>
        </w:rPr>
        <w:t xml:space="preserve">　</w:t>
      </w:r>
      <w:r w:rsidRPr="000E4131">
        <w:rPr>
          <w:rFonts w:cs="宋体"/>
          <w:b/>
          <w:color w:val="000000"/>
          <w:szCs w:val="21"/>
        </w:rPr>
        <w:t xml:space="preserve">  </w:t>
      </w:r>
      <w:r w:rsidRPr="000E4131">
        <w:rPr>
          <w:rFonts w:cs="宋体" w:hint="eastAsia"/>
          <w:b/>
          <w:color w:val="000000"/>
          <w:szCs w:val="21"/>
        </w:rPr>
        <w:t>第一条</w:t>
      </w:r>
      <w:r w:rsidRPr="000E4131">
        <w:rPr>
          <w:rFonts w:cs="宋体" w:hint="eastAsia"/>
          <w:color w:val="000000"/>
          <w:szCs w:val="21"/>
        </w:rPr>
        <w:t xml:space="preserve">　为了规范本省行政机关行政应诉工作，促进依法行政，根据《中华人民共和国行政诉讼法》等法律规定，结合本省实际，制定本规定。</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第二条</w:t>
      </w:r>
      <w:r w:rsidRPr="000E4131">
        <w:rPr>
          <w:rFonts w:cs="宋体" w:hint="eastAsia"/>
          <w:color w:val="000000"/>
          <w:szCs w:val="21"/>
        </w:rPr>
        <w:t xml:space="preserve">　以本省行政机关为被告的行政诉讼案件的应诉工作，适用本规定。</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第三条</w:t>
      </w:r>
      <w:r w:rsidRPr="000E4131">
        <w:rPr>
          <w:rFonts w:cs="宋体" w:hint="eastAsia"/>
          <w:color w:val="000000"/>
          <w:szCs w:val="21"/>
        </w:rPr>
        <w:t xml:space="preserve">　各级行政机关应当尊重和接受司法机关的监督，支持和配合人民法院依法受理和审理行政案件，积极履行人民法院生效裁判，及时总结涉诉原因，提高依法行政水平。</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第四条</w:t>
      </w:r>
      <w:r w:rsidRPr="000E4131">
        <w:rPr>
          <w:rFonts w:cs="宋体" w:hint="eastAsia"/>
          <w:color w:val="000000"/>
          <w:szCs w:val="21"/>
        </w:rPr>
        <w:t xml:space="preserve">　县级以上人民政府应当加强对本行政区域行政应诉工作的领导和监督管理，为行政应诉工作提供必要的条件，做好行政应诉工作的机构、人员和经费保障工作，及时解决行政应诉工作中遇到的重大问题。</w:t>
      </w:r>
    </w:p>
    <w:p w:rsidR="00835B36" w:rsidRPr="000E4131" w:rsidRDefault="00835B36">
      <w:pPr>
        <w:widowControl/>
        <w:rPr>
          <w:rFonts w:cs="宋体"/>
          <w:color w:val="000000"/>
          <w:szCs w:val="21"/>
        </w:rPr>
      </w:pPr>
      <w:r w:rsidRPr="000E4131">
        <w:rPr>
          <w:rFonts w:cs="宋体" w:hint="eastAsia"/>
          <w:color w:val="000000"/>
          <w:szCs w:val="21"/>
        </w:rPr>
        <w:t xml:space="preserve">　　各级行政机关应当建立健全行政应诉工作制度，规范行政应诉办理程序，加强对行政机关负责人、行政应诉工作人员、行政执法人员的培训，提高行政应诉能力。</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　第五条</w:t>
      </w:r>
      <w:r w:rsidRPr="000E4131">
        <w:rPr>
          <w:rFonts w:cs="宋体" w:hint="eastAsia"/>
          <w:color w:val="000000"/>
          <w:szCs w:val="21"/>
        </w:rPr>
        <w:t xml:space="preserve">　被诉行政机关应当依法履行应诉责任，按照《中华人民共和国行政诉讼法》的规定以及人民法院的通知进行答辩、举证、出庭应诉和履行人民法院生效裁判。</w:t>
      </w:r>
    </w:p>
    <w:p w:rsidR="00835B36" w:rsidRPr="000E4131" w:rsidRDefault="00835B36">
      <w:pPr>
        <w:widowControl/>
        <w:rPr>
          <w:rFonts w:cs="宋体"/>
          <w:color w:val="000000"/>
          <w:szCs w:val="21"/>
        </w:rPr>
      </w:pPr>
      <w:r w:rsidRPr="000E4131">
        <w:rPr>
          <w:rFonts w:cs="宋体" w:hint="eastAsia"/>
          <w:color w:val="000000"/>
          <w:szCs w:val="21"/>
        </w:rPr>
        <w:t xml:space="preserve">　　被诉行政行为承办机关或者机构应当承担具体应诉责任，负责准备被诉行政行为相关的事实、证据、依据、程序等材料，提出应诉答辩的初步意见。</w:t>
      </w:r>
    </w:p>
    <w:p w:rsidR="00835B36" w:rsidRPr="000E4131" w:rsidRDefault="00835B36">
      <w:pPr>
        <w:widowControl/>
        <w:rPr>
          <w:rFonts w:cs="宋体"/>
          <w:color w:val="000000"/>
          <w:szCs w:val="21"/>
        </w:rPr>
      </w:pPr>
      <w:r w:rsidRPr="000E4131">
        <w:rPr>
          <w:rFonts w:cs="宋体" w:hint="eastAsia"/>
          <w:color w:val="000000"/>
          <w:szCs w:val="21"/>
        </w:rPr>
        <w:t xml:space="preserve">　　被诉行政机关负责法制工作的机构负责行政应诉工作的组织、协调和指导。</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第六条</w:t>
      </w:r>
      <w:r w:rsidRPr="000E4131">
        <w:rPr>
          <w:rFonts w:cs="宋体" w:hint="eastAsia"/>
          <w:color w:val="000000"/>
          <w:szCs w:val="21"/>
        </w:rPr>
        <w:t xml:space="preserve">　由各级人民政府直接作出的行政行为或者行政复议决定引起的行政诉讼案件，被诉人民政府的法制机构负责准备被诉行政行为相关证据材料、提出应诉答辩意见等具体应诉事务。</w:t>
      </w:r>
    </w:p>
    <w:p w:rsidR="00835B36" w:rsidRPr="000E4131" w:rsidRDefault="00835B36">
      <w:pPr>
        <w:widowControl/>
        <w:rPr>
          <w:rFonts w:cs="宋体"/>
          <w:color w:val="000000"/>
          <w:szCs w:val="21"/>
        </w:rPr>
      </w:pPr>
      <w:r w:rsidRPr="000E4131">
        <w:rPr>
          <w:rFonts w:cs="宋体" w:hint="eastAsia"/>
          <w:color w:val="000000"/>
          <w:szCs w:val="21"/>
        </w:rPr>
        <w:t xml:space="preserve">　　由各级人民政府工作部门、直属机构或者受委托组织以人民政府名义作出的行政行为引起的行政诉讼案件，由该行政机关或者组织负责准备被诉行政行为相关证据材料、提出应诉答辩意见等具体应诉事务，被诉人民政府的法制机构予以组织、协调和指导。</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第七条</w:t>
      </w:r>
      <w:r w:rsidRPr="000E4131">
        <w:rPr>
          <w:rFonts w:cs="宋体" w:hint="eastAsia"/>
          <w:color w:val="000000"/>
          <w:szCs w:val="21"/>
        </w:rPr>
        <w:t xml:space="preserve">　被诉行政机关正职负责人是该行政机关行政应诉的第一责任人，负有组织依法答辩、举证、出庭应诉和履行人民法院生效裁判的责任。</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第八条</w:t>
      </w:r>
      <w:r w:rsidRPr="000E4131">
        <w:rPr>
          <w:rFonts w:cs="宋体" w:hint="eastAsia"/>
          <w:color w:val="000000"/>
          <w:szCs w:val="21"/>
        </w:rPr>
        <w:t xml:space="preserve">　被诉行政机关负责人应当带头履行行政应诉职责，积极出庭应诉。正职负责人不能出庭的，由分管被诉行政行为业务的副职负责人出庭应诉；分管被诉行政行为业务的副职负责人不能出庭的，由其他副职负责人出庭应诉。</w:t>
      </w:r>
    </w:p>
    <w:p w:rsidR="00835B36" w:rsidRPr="000E4131" w:rsidRDefault="00835B36">
      <w:pPr>
        <w:widowControl/>
        <w:rPr>
          <w:rFonts w:cs="宋体"/>
          <w:color w:val="000000"/>
          <w:szCs w:val="21"/>
        </w:rPr>
      </w:pPr>
      <w:r w:rsidRPr="000E4131">
        <w:rPr>
          <w:rFonts w:cs="宋体" w:hint="eastAsia"/>
          <w:color w:val="000000"/>
          <w:szCs w:val="21"/>
        </w:rPr>
        <w:t xml:space="preserve">　　行政机关负责人出庭应诉的，可以同时委托</w:t>
      </w:r>
      <w:r w:rsidRPr="000E4131">
        <w:rPr>
          <w:rFonts w:cs="宋体"/>
          <w:color w:val="000000"/>
          <w:szCs w:val="21"/>
        </w:rPr>
        <w:t>1</w:t>
      </w:r>
      <w:r w:rsidRPr="000E4131">
        <w:rPr>
          <w:rFonts w:cs="宋体" w:hint="eastAsia"/>
          <w:color w:val="000000"/>
          <w:szCs w:val="21"/>
        </w:rPr>
        <w:t>至</w:t>
      </w:r>
      <w:r w:rsidRPr="000E4131">
        <w:rPr>
          <w:rFonts w:cs="宋体"/>
          <w:color w:val="000000"/>
          <w:szCs w:val="21"/>
        </w:rPr>
        <w:t>2</w:t>
      </w:r>
      <w:r w:rsidRPr="000E4131">
        <w:rPr>
          <w:rFonts w:cs="宋体" w:hint="eastAsia"/>
          <w:color w:val="000000"/>
          <w:szCs w:val="21"/>
        </w:rPr>
        <w:t>名诉讼代理人参加诉讼。</w:t>
      </w:r>
    </w:p>
    <w:p w:rsidR="00835B36" w:rsidRPr="000E4131" w:rsidRDefault="00835B36">
      <w:pPr>
        <w:widowControl/>
        <w:rPr>
          <w:rFonts w:cs="宋体"/>
          <w:color w:val="000000"/>
          <w:szCs w:val="21"/>
        </w:rPr>
      </w:pPr>
      <w:r w:rsidRPr="000E4131">
        <w:rPr>
          <w:rFonts w:cs="宋体" w:hint="eastAsia"/>
          <w:color w:val="000000"/>
          <w:szCs w:val="21"/>
        </w:rPr>
        <w:t xml:space="preserve">　　被诉行政机关负责人不能出庭的，应当委托本行政机关相应的工作人员出庭，不得仅委托律师或者外聘的法律顾问出庭。</w:t>
      </w:r>
    </w:p>
    <w:p w:rsidR="00835B36" w:rsidRPr="000E4131" w:rsidRDefault="00835B36">
      <w:pPr>
        <w:widowControl/>
        <w:rPr>
          <w:rFonts w:cs="宋体"/>
          <w:color w:val="000000"/>
          <w:szCs w:val="21"/>
        </w:rPr>
      </w:pPr>
      <w:r w:rsidRPr="000E4131">
        <w:rPr>
          <w:rFonts w:cs="宋体" w:hint="eastAsia"/>
          <w:color w:val="000000"/>
          <w:szCs w:val="21"/>
        </w:rPr>
        <w:t xml:space="preserve">　　前款所指工作人员中应当至少有</w:t>
      </w:r>
      <w:r w:rsidRPr="000E4131">
        <w:rPr>
          <w:rFonts w:cs="宋体"/>
          <w:color w:val="000000"/>
          <w:szCs w:val="21"/>
        </w:rPr>
        <w:t>1</w:t>
      </w:r>
      <w:r w:rsidRPr="000E4131">
        <w:rPr>
          <w:rFonts w:cs="宋体" w:hint="eastAsia"/>
          <w:color w:val="000000"/>
          <w:szCs w:val="21"/>
        </w:rPr>
        <w:t>名是被诉行政行为的承办人或者熟悉相关业务的工作人员。</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第九条</w:t>
      </w:r>
      <w:r w:rsidRPr="000E4131">
        <w:rPr>
          <w:rFonts w:cs="宋体" w:hint="eastAsia"/>
          <w:color w:val="000000"/>
          <w:szCs w:val="21"/>
        </w:rPr>
        <w:t xml:space="preserve">　对涉及重大公共利益、社会高度关注或者可能引发群体性事件等案件以及人民法院书面建议行政机关负责人出庭的行政诉讼案件，被诉行政机关负责人应当出庭应诉，不得仅委托代理人代为出庭。</w:t>
      </w:r>
    </w:p>
    <w:p w:rsidR="00835B36" w:rsidRPr="000E4131" w:rsidRDefault="00835B36">
      <w:pPr>
        <w:widowControl/>
        <w:rPr>
          <w:rFonts w:cs="宋体"/>
          <w:color w:val="000000"/>
          <w:szCs w:val="21"/>
        </w:rPr>
      </w:pPr>
      <w:r w:rsidRPr="000E4131">
        <w:rPr>
          <w:rFonts w:cs="宋体" w:hint="eastAsia"/>
          <w:color w:val="000000"/>
          <w:szCs w:val="21"/>
        </w:rPr>
        <w:t xml:space="preserve">　　《中华人民共和国行政诉讼法》第二十六条第二款规定的共同被告案件，如有前款规定情形的，由作出原行政行为的行政机关负责人出庭应诉。</w:t>
      </w:r>
    </w:p>
    <w:p w:rsidR="00835B36" w:rsidRPr="000E4131" w:rsidRDefault="00835B36">
      <w:pPr>
        <w:widowControl/>
        <w:rPr>
          <w:rFonts w:cs="宋体"/>
          <w:color w:val="000000"/>
          <w:szCs w:val="21"/>
        </w:rPr>
      </w:pPr>
      <w:r w:rsidRPr="000E4131">
        <w:rPr>
          <w:rFonts w:cs="宋体" w:hint="eastAsia"/>
          <w:color w:val="000000"/>
          <w:szCs w:val="21"/>
        </w:rPr>
        <w:lastRenderedPageBreak/>
        <w:t xml:space="preserve">　　</w:t>
      </w:r>
      <w:r w:rsidRPr="000E4131">
        <w:rPr>
          <w:rFonts w:cs="宋体" w:hint="eastAsia"/>
          <w:b/>
          <w:color w:val="000000"/>
          <w:szCs w:val="21"/>
        </w:rPr>
        <w:t>第十条</w:t>
      </w:r>
      <w:r w:rsidRPr="000E4131">
        <w:rPr>
          <w:rFonts w:cs="宋体" w:hint="eastAsia"/>
          <w:color w:val="000000"/>
          <w:szCs w:val="21"/>
        </w:rPr>
        <w:t xml:space="preserve">　地级以上市人民政府及省人民政府工作部门应当根据本行政区域、本部门行政诉讼案件情况，确定本行政区域、本部门行政机关负责人出庭应诉的案件数量。</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第十一条</w:t>
      </w:r>
      <w:r w:rsidRPr="000E4131">
        <w:rPr>
          <w:rFonts w:cs="宋体" w:hint="eastAsia"/>
          <w:color w:val="000000"/>
          <w:szCs w:val="21"/>
        </w:rPr>
        <w:t xml:space="preserve">　被诉行政机关出庭应诉人员应当熟悉法律规定，了解案件事实和证据，配合人民法院查明案情；严格遵守法庭纪律，自觉维护司法权威。</w:t>
      </w:r>
    </w:p>
    <w:p w:rsidR="00835B36" w:rsidRPr="000E4131" w:rsidRDefault="00835B36">
      <w:pPr>
        <w:widowControl/>
        <w:rPr>
          <w:rFonts w:cs="宋体"/>
          <w:color w:val="000000"/>
          <w:szCs w:val="21"/>
        </w:rPr>
      </w:pPr>
      <w:r w:rsidRPr="000E4131">
        <w:rPr>
          <w:rFonts w:cs="宋体" w:hint="eastAsia"/>
          <w:color w:val="000000"/>
          <w:szCs w:val="21"/>
        </w:rPr>
        <w:t xml:space="preserve">　　被诉行政机关应当积极协助人民法院依法开展调解工作，促进案结事了，不得以欺骗、胁迫等非法手段使原告撤诉。</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第十二条　</w:t>
      </w:r>
      <w:r w:rsidRPr="000E4131">
        <w:rPr>
          <w:rFonts w:cs="宋体" w:hint="eastAsia"/>
          <w:color w:val="000000"/>
          <w:szCs w:val="21"/>
        </w:rPr>
        <w:t>在人民法院作出生效裁判前，被诉行政机关发现被诉行政行为确有违法或者不当，主动依法纠正的，应当书面告知人民法院和对方当事人。</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第十三条</w:t>
      </w:r>
      <w:r w:rsidRPr="000E4131">
        <w:rPr>
          <w:rFonts w:cs="宋体" w:hint="eastAsia"/>
          <w:color w:val="000000"/>
          <w:szCs w:val="21"/>
        </w:rPr>
        <w:t xml:space="preserve">　被诉行政机关接到人民法院的裁判文书后，应当根据裁判结果作出相应处理：</w:t>
      </w:r>
    </w:p>
    <w:p w:rsidR="00835B36" w:rsidRPr="000E4131" w:rsidRDefault="00835B36">
      <w:pPr>
        <w:widowControl/>
        <w:rPr>
          <w:rFonts w:cs="宋体"/>
          <w:color w:val="000000"/>
          <w:szCs w:val="21"/>
        </w:rPr>
      </w:pPr>
      <w:r w:rsidRPr="000E4131">
        <w:rPr>
          <w:rFonts w:cs="宋体" w:hint="eastAsia"/>
          <w:color w:val="000000"/>
          <w:szCs w:val="21"/>
        </w:rPr>
        <w:t xml:space="preserve">　　（一）认为应当上诉的，按照法定程序向人民法院提出上诉；</w:t>
      </w:r>
    </w:p>
    <w:p w:rsidR="00835B36" w:rsidRPr="000E4131" w:rsidRDefault="00835B36">
      <w:pPr>
        <w:widowControl/>
        <w:ind w:firstLine="420"/>
        <w:rPr>
          <w:rFonts w:cs="宋体"/>
          <w:color w:val="000000"/>
          <w:szCs w:val="21"/>
        </w:rPr>
      </w:pPr>
      <w:r w:rsidRPr="000E4131">
        <w:rPr>
          <w:rFonts w:cs="宋体" w:hint="eastAsia"/>
          <w:color w:val="000000"/>
          <w:szCs w:val="21"/>
        </w:rPr>
        <w:t>（二）生效的裁判文书有履行内容的，依法及时履行；</w:t>
      </w:r>
    </w:p>
    <w:p w:rsidR="00835B36" w:rsidRPr="000E4131" w:rsidRDefault="00835B36">
      <w:pPr>
        <w:widowControl/>
        <w:ind w:firstLine="420"/>
        <w:rPr>
          <w:rFonts w:cs="宋体"/>
          <w:color w:val="000000"/>
          <w:szCs w:val="21"/>
        </w:rPr>
      </w:pPr>
      <w:r w:rsidRPr="000E4131">
        <w:rPr>
          <w:rFonts w:cs="宋体" w:hint="eastAsia"/>
          <w:color w:val="000000"/>
          <w:szCs w:val="21"/>
        </w:rPr>
        <w:t>（三）认为人民法院作出的终审裁判确有错误的，依法向人民法院或者人民检察院提出申诉。</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第十四条</w:t>
      </w:r>
      <w:r w:rsidRPr="000E4131">
        <w:rPr>
          <w:rFonts w:cs="宋体" w:hint="eastAsia"/>
          <w:color w:val="000000"/>
          <w:szCs w:val="21"/>
        </w:rPr>
        <w:t xml:space="preserve">　对人民法院提出的司法建议，各级行政机关应当认真研究和办理，并将办理结果及时回复人民法院。</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第十五条</w:t>
      </w:r>
      <w:r w:rsidRPr="000E4131">
        <w:rPr>
          <w:rFonts w:cs="宋体" w:hint="eastAsia"/>
          <w:color w:val="000000"/>
          <w:szCs w:val="21"/>
        </w:rPr>
        <w:t xml:space="preserve">　对败诉的行政诉讼案件，被诉行政机关应当及时总结败诉原因，查找存在问题，提出改进工作的措施。</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第十六条</w:t>
      </w:r>
      <w:r w:rsidRPr="000E4131">
        <w:rPr>
          <w:rFonts w:cs="宋体" w:hint="eastAsia"/>
          <w:color w:val="000000"/>
          <w:szCs w:val="21"/>
        </w:rPr>
        <w:t xml:space="preserve">　建立行政机关负责人出庭应诉案件备案制度。被诉行政机关负责人出庭应诉的案件，应当在收到人民法院生效裁判后，向本级人民政府法制机构备案。</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第十七条　</w:t>
      </w:r>
      <w:r w:rsidRPr="000E4131">
        <w:rPr>
          <w:rFonts w:cs="宋体" w:hint="eastAsia"/>
          <w:color w:val="000000"/>
          <w:szCs w:val="21"/>
        </w:rPr>
        <w:t>县级以上人民政府法制机构应当定期对本行政区域行政应诉案件进行统计分析，并将统计分析结果向本级人民政府和上一级人民政府法制机构报告。</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　第十八条　</w:t>
      </w:r>
      <w:r w:rsidRPr="000E4131">
        <w:rPr>
          <w:rFonts w:cs="宋体" w:hint="eastAsia"/>
          <w:color w:val="000000"/>
          <w:szCs w:val="21"/>
        </w:rPr>
        <w:t>各级人民政府及其工作部门应当将本行政机关依法履行行政应诉职责情况纳入年度法治政府建设情况报告。</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第十九条</w:t>
      </w:r>
      <w:r w:rsidRPr="000E4131">
        <w:rPr>
          <w:rFonts w:cs="宋体" w:hint="eastAsia"/>
          <w:color w:val="000000"/>
          <w:szCs w:val="21"/>
        </w:rPr>
        <w:t xml:space="preserve">　行政机关出庭应诉、支持人民法院受理和审理行政案件、履行人民法院生效裁判、行政应诉能力建设情况以及行政机关负责人出庭应诉情况应当纳入年度依法行政工作考评范围。</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第二十条</w:t>
      </w:r>
      <w:r w:rsidRPr="000E4131">
        <w:rPr>
          <w:rFonts w:cs="宋体" w:hint="eastAsia"/>
          <w:color w:val="000000"/>
          <w:szCs w:val="21"/>
        </w:rPr>
        <w:t xml:space="preserve">　行政机关及其工作人员有下列行为之一的，由任免机关或者监察机关依照《中华人民共和国行政诉讼法》《行政机关公务员处分条例》《领导干部干预司法活动、插手具体案件处理的记录、通报和责任追究规定》等规定对主管人员和直接责任人员予以问责；构成犯罪的，移送司法机关依法追究刑事责任：</w:t>
      </w:r>
    </w:p>
    <w:p w:rsidR="00835B36" w:rsidRPr="000E4131" w:rsidRDefault="00835B36">
      <w:pPr>
        <w:widowControl/>
        <w:rPr>
          <w:rFonts w:cs="宋体"/>
          <w:color w:val="000000"/>
          <w:szCs w:val="21"/>
        </w:rPr>
      </w:pPr>
      <w:r w:rsidRPr="000E4131">
        <w:rPr>
          <w:rFonts w:cs="宋体" w:hint="eastAsia"/>
          <w:color w:val="000000"/>
          <w:szCs w:val="21"/>
        </w:rPr>
        <w:t xml:space="preserve">　　（一）干预、阻碍人民法院依法受理和审理行政案件的；</w:t>
      </w:r>
    </w:p>
    <w:p w:rsidR="00835B36" w:rsidRPr="000E4131" w:rsidRDefault="00835B36">
      <w:pPr>
        <w:widowControl/>
        <w:rPr>
          <w:rFonts w:cs="宋体"/>
          <w:color w:val="000000"/>
          <w:szCs w:val="21"/>
        </w:rPr>
      </w:pPr>
      <w:r w:rsidRPr="000E4131">
        <w:rPr>
          <w:rFonts w:cs="宋体" w:hint="eastAsia"/>
          <w:color w:val="000000"/>
          <w:szCs w:val="21"/>
        </w:rPr>
        <w:t xml:space="preserve">　　（二）被诉行政机关负责人不出庭应诉也不委托相应的工作人员出庭的；</w:t>
      </w:r>
    </w:p>
    <w:p w:rsidR="00835B36" w:rsidRPr="000E4131" w:rsidRDefault="00835B36">
      <w:pPr>
        <w:widowControl/>
        <w:rPr>
          <w:rFonts w:cs="宋体"/>
          <w:color w:val="000000"/>
          <w:szCs w:val="21"/>
        </w:rPr>
      </w:pPr>
      <w:r w:rsidRPr="000E4131">
        <w:rPr>
          <w:rFonts w:cs="宋体" w:hint="eastAsia"/>
          <w:color w:val="000000"/>
          <w:szCs w:val="21"/>
        </w:rPr>
        <w:t xml:space="preserve">　　（三）无正当理由拒不到庭或者未经法庭许可中途退庭的；</w:t>
      </w:r>
    </w:p>
    <w:p w:rsidR="00835B36" w:rsidRPr="000E4131" w:rsidRDefault="00835B36">
      <w:pPr>
        <w:widowControl/>
        <w:rPr>
          <w:rFonts w:cs="宋体"/>
          <w:color w:val="000000"/>
          <w:szCs w:val="21"/>
        </w:rPr>
      </w:pPr>
      <w:r w:rsidRPr="000E4131">
        <w:rPr>
          <w:rFonts w:cs="宋体" w:hint="eastAsia"/>
          <w:color w:val="000000"/>
          <w:szCs w:val="21"/>
        </w:rPr>
        <w:t xml:space="preserve">　　（四）拒不履行人民法院生效裁判的；</w:t>
      </w:r>
    </w:p>
    <w:p w:rsidR="00835B36" w:rsidRPr="000E4131" w:rsidRDefault="00835B36">
      <w:pPr>
        <w:widowControl/>
        <w:rPr>
          <w:rFonts w:cs="宋体"/>
          <w:color w:val="000000"/>
          <w:szCs w:val="21"/>
        </w:rPr>
      </w:pPr>
      <w:r w:rsidRPr="000E4131">
        <w:rPr>
          <w:rFonts w:cs="宋体" w:hint="eastAsia"/>
          <w:color w:val="000000"/>
          <w:szCs w:val="21"/>
        </w:rPr>
        <w:t xml:space="preserve">　　（五）其他依法应当追究责任的。</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第二十一条</w:t>
      </w:r>
      <w:r w:rsidRPr="000E4131">
        <w:rPr>
          <w:rFonts w:cs="宋体" w:hint="eastAsia"/>
          <w:color w:val="000000"/>
          <w:szCs w:val="21"/>
        </w:rPr>
        <w:t xml:space="preserve">　法律、法规、规章授权的组织参加行政诉讼活动，依照本规定执行。</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第二十二条</w:t>
      </w:r>
      <w:r w:rsidRPr="000E4131">
        <w:rPr>
          <w:rFonts w:cs="宋体" w:hint="eastAsia"/>
          <w:color w:val="000000"/>
          <w:szCs w:val="21"/>
        </w:rPr>
        <w:t xml:space="preserve">　本规定自</w:t>
      </w:r>
      <w:r w:rsidRPr="000E4131">
        <w:rPr>
          <w:rFonts w:cs="宋体"/>
          <w:color w:val="000000"/>
          <w:szCs w:val="21"/>
        </w:rPr>
        <w:t>2016</w:t>
      </w:r>
      <w:r w:rsidRPr="000E4131">
        <w:rPr>
          <w:rFonts w:cs="宋体" w:hint="eastAsia"/>
          <w:color w:val="000000"/>
          <w:szCs w:val="21"/>
        </w:rPr>
        <w:t>年</w:t>
      </w:r>
      <w:r w:rsidRPr="000E4131">
        <w:rPr>
          <w:rFonts w:cs="宋体"/>
          <w:color w:val="000000"/>
          <w:szCs w:val="21"/>
        </w:rPr>
        <w:t>12</w:t>
      </w:r>
      <w:r w:rsidRPr="000E4131">
        <w:rPr>
          <w:rFonts w:cs="宋体" w:hint="eastAsia"/>
          <w:color w:val="000000"/>
          <w:szCs w:val="21"/>
        </w:rPr>
        <w:t>月</w:t>
      </w:r>
      <w:r w:rsidRPr="000E4131">
        <w:rPr>
          <w:rFonts w:cs="宋体"/>
          <w:color w:val="000000"/>
          <w:szCs w:val="21"/>
        </w:rPr>
        <w:t>1</w:t>
      </w:r>
      <w:r w:rsidRPr="000E4131">
        <w:rPr>
          <w:rFonts w:cs="宋体" w:hint="eastAsia"/>
          <w:color w:val="000000"/>
          <w:szCs w:val="21"/>
        </w:rPr>
        <w:t>日起施行。</w:t>
      </w:r>
    </w:p>
    <w:p w:rsidR="00835B36" w:rsidRPr="000E4131" w:rsidRDefault="00835B36">
      <w:pPr>
        <w:widowControl/>
        <w:rPr>
          <w:rFonts w:cs="宋体"/>
          <w:color w:val="000000"/>
          <w:szCs w:val="21"/>
        </w:rPr>
      </w:pPr>
      <w:r w:rsidRPr="000E4131">
        <w:rPr>
          <w:rFonts w:cs="宋体"/>
          <w:color w:val="00000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23" w:name="_Toc482117443"/>
      <w:r w:rsidRPr="000E4131">
        <w:rPr>
          <w:rFonts w:eastAsia="华文楷体" w:cs="宋体" w:hint="eastAsia"/>
          <w:b/>
          <w:bCs/>
          <w:color w:val="000000"/>
          <w:kern w:val="0"/>
          <w:sz w:val="36"/>
        </w:rPr>
        <w:t>广东省实施《女职工劳动保护特别规定》办法</w:t>
      </w:r>
      <w:bookmarkEnd w:id="23"/>
    </w:p>
    <w:p w:rsidR="00835B36" w:rsidRPr="000E4131" w:rsidRDefault="00835B36">
      <w:pPr>
        <w:widowControl/>
        <w:jc w:val="center"/>
        <w:rPr>
          <w:rFonts w:cs="宋体"/>
          <w:color w:val="000000"/>
          <w:szCs w:val="21"/>
        </w:rPr>
      </w:pPr>
    </w:p>
    <w:p w:rsidR="00835B36" w:rsidRPr="000E4131" w:rsidRDefault="00835B36">
      <w:pPr>
        <w:widowControl/>
        <w:jc w:val="center"/>
        <w:rPr>
          <w:rFonts w:cs="宋体"/>
          <w:color w:val="000000"/>
          <w:szCs w:val="21"/>
        </w:rPr>
      </w:pPr>
      <w:r w:rsidRPr="000E4131">
        <w:rPr>
          <w:rFonts w:cs="宋体" w:hint="eastAsia"/>
          <w:color w:val="000000"/>
          <w:szCs w:val="21"/>
        </w:rPr>
        <w:t>（粤府令</w:t>
      </w:r>
      <w:r w:rsidRPr="000E4131">
        <w:rPr>
          <w:rFonts w:cs="宋体"/>
          <w:color w:val="000000"/>
          <w:szCs w:val="21"/>
        </w:rPr>
        <w:t xml:space="preserve"> </w:t>
      </w:r>
      <w:r w:rsidRPr="000E4131">
        <w:rPr>
          <w:rFonts w:cs="宋体" w:hint="eastAsia"/>
          <w:color w:val="000000"/>
          <w:szCs w:val="21"/>
        </w:rPr>
        <w:t>第</w:t>
      </w:r>
      <w:r w:rsidRPr="000E4131">
        <w:rPr>
          <w:rFonts w:cs="宋体"/>
          <w:color w:val="000000"/>
          <w:szCs w:val="21"/>
        </w:rPr>
        <w:t>227</w:t>
      </w:r>
      <w:r w:rsidRPr="000E4131">
        <w:rPr>
          <w:rFonts w:cs="宋体" w:hint="eastAsia"/>
          <w:color w:val="000000"/>
          <w:szCs w:val="21"/>
        </w:rPr>
        <w:t>号）</w:t>
      </w:r>
    </w:p>
    <w:p w:rsidR="00835B36" w:rsidRPr="000E4131" w:rsidRDefault="00835B36">
      <w:pPr>
        <w:widowControl/>
        <w:jc w:val="center"/>
        <w:rPr>
          <w:rFonts w:cs="宋体"/>
          <w:color w:val="000000"/>
          <w:szCs w:val="21"/>
        </w:rPr>
      </w:pPr>
    </w:p>
    <w:p w:rsidR="00835B36" w:rsidRPr="000E4131" w:rsidRDefault="00835B36" w:rsidP="00A828CB">
      <w:pPr>
        <w:widowControl/>
        <w:ind w:firstLineChars="200" w:firstLine="422"/>
        <w:rPr>
          <w:rFonts w:cs="宋体"/>
          <w:color w:val="000000"/>
          <w:szCs w:val="21"/>
        </w:rPr>
      </w:pPr>
      <w:r w:rsidRPr="000E4131">
        <w:rPr>
          <w:rFonts w:cs="宋体" w:hint="eastAsia"/>
          <w:b/>
          <w:color w:val="000000"/>
          <w:szCs w:val="21"/>
        </w:rPr>
        <w:t>第一条</w:t>
      </w:r>
      <w:r w:rsidRPr="000E4131">
        <w:rPr>
          <w:rFonts w:cs="宋体" w:hint="eastAsia"/>
          <w:color w:val="000000"/>
          <w:szCs w:val="21"/>
        </w:rPr>
        <w:t xml:space="preserve">　为了实施《女职工劳动保护特别规定》，结合本省实际，制定本办法。</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第二条</w:t>
      </w:r>
      <w:r w:rsidRPr="000E4131">
        <w:rPr>
          <w:rFonts w:cs="宋体" w:hint="eastAsia"/>
          <w:color w:val="000000"/>
          <w:szCs w:val="21"/>
        </w:rPr>
        <w:t xml:space="preserve">　本办法适用于本省行政区域内国家机关、企业、事业单位、社会团体、个体经济组织以及其他社会组织等用人单位女职工的劳动保护。</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第三条</w:t>
      </w:r>
      <w:r w:rsidRPr="000E4131">
        <w:rPr>
          <w:rFonts w:cs="宋体" w:hint="eastAsia"/>
          <w:color w:val="000000"/>
          <w:szCs w:val="21"/>
        </w:rPr>
        <w:t xml:space="preserve">　县级以上人民政府应当加强对女职工劳动保护工作的领导。</w:t>
      </w:r>
    </w:p>
    <w:p w:rsidR="00835B36" w:rsidRPr="000E4131" w:rsidRDefault="00835B36">
      <w:pPr>
        <w:widowControl/>
        <w:rPr>
          <w:rFonts w:cs="宋体"/>
          <w:color w:val="000000"/>
          <w:szCs w:val="21"/>
        </w:rPr>
      </w:pPr>
      <w:r w:rsidRPr="000E4131">
        <w:rPr>
          <w:rFonts w:cs="宋体" w:hint="eastAsia"/>
          <w:color w:val="000000"/>
          <w:szCs w:val="21"/>
        </w:rPr>
        <w:t xml:space="preserve">　　县级以上人民政府人力资源社会保障行政部门、安全生产监督管理部门按照各自职责，对用人单位女职工劳动保护工作进行监督检查。</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第四条</w:t>
      </w:r>
      <w:r w:rsidRPr="000E4131">
        <w:rPr>
          <w:rFonts w:cs="宋体" w:hint="eastAsia"/>
          <w:color w:val="000000"/>
          <w:szCs w:val="21"/>
        </w:rPr>
        <w:t xml:space="preserve">　工会、妇女组织依法对用人单位女职工劳动保护工作进行监督，支持和协助女职工维护其合法权益。</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第五条</w:t>
      </w:r>
      <w:r w:rsidRPr="000E4131">
        <w:rPr>
          <w:rFonts w:cs="宋体" w:hint="eastAsia"/>
          <w:color w:val="000000"/>
          <w:szCs w:val="21"/>
        </w:rPr>
        <w:t xml:space="preserve">　用人单位应当建立健全女职工劳动保护制度，改善女职工劳动安全卫生条件，加强对女职工的劳动安全卫生知识培训。</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第六条</w:t>
      </w:r>
      <w:r w:rsidRPr="000E4131">
        <w:rPr>
          <w:rFonts w:cs="宋体" w:hint="eastAsia"/>
          <w:color w:val="000000"/>
          <w:szCs w:val="21"/>
        </w:rPr>
        <w:t xml:space="preserve">　用人单位应当遵守女职工禁忌从事的劳动范围的规定。用人单位应当将本单位属于女职工禁忌从事的劳动范围的岗位书面告知女职工。</w:t>
      </w:r>
    </w:p>
    <w:p w:rsidR="00835B36" w:rsidRPr="000E4131" w:rsidRDefault="00835B36">
      <w:pPr>
        <w:widowControl/>
        <w:rPr>
          <w:rFonts w:cs="宋体"/>
          <w:color w:val="000000"/>
          <w:szCs w:val="21"/>
        </w:rPr>
      </w:pPr>
      <w:r w:rsidRPr="000E4131">
        <w:rPr>
          <w:rFonts w:cs="宋体" w:hint="eastAsia"/>
          <w:color w:val="000000"/>
          <w:szCs w:val="21"/>
        </w:rPr>
        <w:t xml:space="preserve">　　女职工禁忌从事的劳动范围依照《女职工劳动保护特别规定》的规定执行。</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第七条</w:t>
      </w:r>
      <w:r w:rsidRPr="000E4131">
        <w:rPr>
          <w:rFonts w:cs="宋体" w:hint="eastAsia"/>
          <w:color w:val="000000"/>
          <w:szCs w:val="21"/>
        </w:rPr>
        <w:t xml:space="preserve">　用人单位不得在劳动合同或者聘用合同中与女职工约定限制其结婚、生育等合法权益的内容；不得因性别原因在薪酬调整、职务晋升等方面歧视或者限制女职工。</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第八条</w:t>
      </w:r>
      <w:r w:rsidRPr="000E4131">
        <w:rPr>
          <w:rFonts w:cs="宋体" w:hint="eastAsia"/>
          <w:color w:val="000000"/>
          <w:szCs w:val="21"/>
        </w:rPr>
        <w:t xml:space="preserve">　从事连续</w:t>
      </w:r>
      <w:r w:rsidRPr="000E4131">
        <w:rPr>
          <w:rFonts w:cs="宋体"/>
          <w:color w:val="000000"/>
          <w:szCs w:val="21"/>
        </w:rPr>
        <w:t>4</w:t>
      </w:r>
      <w:r w:rsidRPr="000E4131">
        <w:rPr>
          <w:rFonts w:cs="宋体" w:hint="eastAsia"/>
          <w:color w:val="000000"/>
          <w:szCs w:val="21"/>
        </w:rPr>
        <w:t>个小时以上立位作业的女职工，月经期间经本人申请，用人单位应当为其安排适当的工间休息。</w:t>
      </w:r>
    </w:p>
    <w:p w:rsidR="00835B36" w:rsidRPr="000E4131" w:rsidRDefault="00835B36">
      <w:pPr>
        <w:widowControl/>
        <w:rPr>
          <w:rFonts w:cs="宋体"/>
          <w:color w:val="000000"/>
          <w:szCs w:val="21"/>
        </w:rPr>
      </w:pPr>
      <w:r w:rsidRPr="000E4131">
        <w:rPr>
          <w:rFonts w:cs="宋体" w:hint="eastAsia"/>
          <w:color w:val="000000"/>
          <w:szCs w:val="21"/>
        </w:rPr>
        <w:t xml:space="preserve">　　用人单位每月可以向女职工发放必要的卫生用品或者劳动保护卫生费。</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第九条</w:t>
      </w:r>
      <w:r w:rsidRPr="000E4131">
        <w:rPr>
          <w:rFonts w:cs="宋体" w:hint="eastAsia"/>
          <w:color w:val="000000"/>
          <w:szCs w:val="21"/>
        </w:rPr>
        <w:t xml:space="preserve">　女职工需要在劳动时间内进行婚前检查的，用人单位应当给予便利。</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第十条</w:t>
      </w:r>
      <w:r w:rsidRPr="000E4131">
        <w:rPr>
          <w:rFonts w:cs="宋体" w:hint="eastAsia"/>
          <w:color w:val="000000"/>
          <w:szCs w:val="21"/>
        </w:rPr>
        <w:t xml:space="preserve">　在女职工怀孕期间，用人单位应当遵守以下规定：</w:t>
      </w:r>
    </w:p>
    <w:p w:rsidR="00835B36" w:rsidRPr="000E4131" w:rsidRDefault="00835B36">
      <w:pPr>
        <w:widowControl/>
        <w:rPr>
          <w:rFonts w:cs="宋体"/>
          <w:color w:val="000000"/>
          <w:szCs w:val="21"/>
        </w:rPr>
      </w:pPr>
      <w:r w:rsidRPr="000E4131">
        <w:rPr>
          <w:rFonts w:cs="宋体" w:hint="eastAsia"/>
          <w:color w:val="000000"/>
          <w:szCs w:val="21"/>
        </w:rPr>
        <w:t xml:space="preserve">　　（一）女职工不能适应原劳动岗位的，应当根据医疗机构的证明，予以减轻劳动量或者安排其他能够适应的岗位。</w:t>
      </w:r>
    </w:p>
    <w:p w:rsidR="00835B36" w:rsidRPr="000E4131" w:rsidRDefault="00835B36">
      <w:pPr>
        <w:widowControl/>
        <w:rPr>
          <w:rFonts w:cs="宋体"/>
          <w:color w:val="000000"/>
          <w:szCs w:val="21"/>
        </w:rPr>
      </w:pPr>
      <w:r w:rsidRPr="000E4131">
        <w:rPr>
          <w:rFonts w:cs="宋体" w:hint="eastAsia"/>
          <w:color w:val="000000"/>
          <w:szCs w:val="21"/>
        </w:rPr>
        <w:t xml:space="preserve">　　（二）女职工经医疗机构诊断确需保胎休息的，保胎休息的时间按照病假处理。</w:t>
      </w:r>
    </w:p>
    <w:p w:rsidR="00835B36" w:rsidRPr="000E4131" w:rsidRDefault="00835B36">
      <w:pPr>
        <w:widowControl/>
        <w:rPr>
          <w:rFonts w:cs="宋体"/>
          <w:color w:val="000000"/>
          <w:szCs w:val="21"/>
        </w:rPr>
      </w:pPr>
      <w:r w:rsidRPr="000E4131">
        <w:rPr>
          <w:rFonts w:cs="宋体" w:hint="eastAsia"/>
          <w:color w:val="000000"/>
          <w:szCs w:val="21"/>
        </w:rPr>
        <w:t xml:space="preserve">　　（三）女职工怀孕</w:t>
      </w:r>
      <w:r w:rsidRPr="000E4131">
        <w:rPr>
          <w:rFonts w:cs="宋体"/>
          <w:color w:val="000000"/>
          <w:szCs w:val="21"/>
        </w:rPr>
        <w:t>7</w:t>
      </w:r>
      <w:r w:rsidRPr="000E4131">
        <w:rPr>
          <w:rFonts w:cs="宋体" w:hint="eastAsia"/>
          <w:color w:val="000000"/>
          <w:szCs w:val="21"/>
        </w:rPr>
        <w:t>个月以上的，每天安排</w:t>
      </w:r>
      <w:r w:rsidRPr="000E4131">
        <w:rPr>
          <w:rFonts w:cs="宋体"/>
          <w:color w:val="000000"/>
          <w:szCs w:val="21"/>
        </w:rPr>
        <w:t>1</w:t>
      </w:r>
      <w:r w:rsidRPr="000E4131">
        <w:rPr>
          <w:rFonts w:cs="宋体" w:hint="eastAsia"/>
          <w:color w:val="000000"/>
          <w:szCs w:val="21"/>
        </w:rPr>
        <w:t>小时工间休息，工间休息时间视同其正常劳动并支付正常工作时间的工资，并不得安排其延长工作时间或者从事夜班劳动；对从事立位作业的女职工，还应在其工作场所设休息座位。</w:t>
      </w:r>
    </w:p>
    <w:p w:rsidR="00835B36" w:rsidRPr="000E4131" w:rsidRDefault="00835B36">
      <w:pPr>
        <w:widowControl/>
        <w:rPr>
          <w:rFonts w:cs="宋体"/>
          <w:color w:val="000000"/>
          <w:szCs w:val="21"/>
        </w:rPr>
      </w:pPr>
      <w:r w:rsidRPr="000E4131">
        <w:rPr>
          <w:rFonts w:cs="宋体" w:hint="eastAsia"/>
          <w:color w:val="000000"/>
          <w:szCs w:val="21"/>
        </w:rPr>
        <w:t xml:space="preserve">　　（四）女职工在劳动时间内按照规定进行产前检查的，所需时间视同其正常劳动并支付正常工作时间的工资。</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第十一条　</w:t>
      </w:r>
      <w:r w:rsidRPr="000E4131">
        <w:rPr>
          <w:rFonts w:cs="宋体" w:hint="eastAsia"/>
          <w:color w:val="000000"/>
          <w:szCs w:val="21"/>
        </w:rPr>
        <w:t>女职工生育享受</w:t>
      </w:r>
      <w:r w:rsidRPr="000E4131">
        <w:rPr>
          <w:rFonts w:cs="宋体"/>
          <w:color w:val="000000"/>
          <w:szCs w:val="21"/>
        </w:rPr>
        <w:t>98</w:t>
      </w:r>
      <w:r w:rsidRPr="000E4131">
        <w:rPr>
          <w:rFonts w:cs="宋体" w:hint="eastAsia"/>
          <w:color w:val="000000"/>
          <w:szCs w:val="21"/>
        </w:rPr>
        <w:t>天产假，其中产前可以休假</w:t>
      </w:r>
      <w:r w:rsidRPr="000E4131">
        <w:rPr>
          <w:rFonts w:cs="宋体"/>
          <w:color w:val="000000"/>
          <w:szCs w:val="21"/>
        </w:rPr>
        <w:t>15</w:t>
      </w:r>
      <w:r w:rsidRPr="000E4131">
        <w:rPr>
          <w:rFonts w:cs="宋体" w:hint="eastAsia"/>
          <w:color w:val="000000"/>
          <w:szCs w:val="21"/>
        </w:rPr>
        <w:t>天；生育时遇有难产的，增加</w:t>
      </w:r>
      <w:r w:rsidRPr="000E4131">
        <w:rPr>
          <w:rFonts w:cs="宋体"/>
          <w:color w:val="000000"/>
          <w:szCs w:val="21"/>
        </w:rPr>
        <w:t>30</w:t>
      </w:r>
      <w:r w:rsidRPr="000E4131">
        <w:rPr>
          <w:rFonts w:cs="宋体" w:hint="eastAsia"/>
          <w:color w:val="000000"/>
          <w:szCs w:val="21"/>
        </w:rPr>
        <w:t>天产假；生育多胞胎的，每多生育</w:t>
      </w:r>
      <w:r w:rsidRPr="000E4131">
        <w:rPr>
          <w:rFonts w:cs="宋体"/>
          <w:color w:val="000000"/>
          <w:szCs w:val="21"/>
        </w:rPr>
        <w:t>1</w:t>
      </w:r>
      <w:r w:rsidRPr="000E4131">
        <w:rPr>
          <w:rFonts w:cs="宋体" w:hint="eastAsia"/>
          <w:color w:val="000000"/>
          <w:szCs w:val="21"/>
        </w:rPr>
        <w:t>个婴儿，增加</w:t>
      </w:r>
      <w:r w:rsidRPr="000E4131">
        <w:rPr>
          <w:rFonts w:cs="宋体"/>
          <w:color w:val="000000"/>
          <w:szCs w:val="21"/>
        </w:rPr>
        <w:t>15</w:t>
      </w:r>
      <w:r w:rsidRPr="000E4131">
        <w:rPr>
          <w:rFonts w:cs="宋体" w:hint="eastAsia"/>
          <w:color w:val="000000"/>
          <w:szCs w:val="21"/>
        </w:rPr>
        <w:t>天产假；符合法律、法规规定生育子女的，按照《广东省人口与计划生育条例》的有关规定享受奖励假。</w:t>
      </w:r>
    </w:p>
    <w:p w:rsidR="00835B36" w:rsidRPr="000E4131" w:rsidRDefault="00835B36">
      <w:pPr>
        <w:widowControl/>
        <w:rPr>
          <w:rFonts w:cs="宋体"/>
          <w:color w:val="000000"/>
          <w:szCs w:val="21"/>
        </w:rPr>
      </w:pPr>
      <w:r w:rsidRPr="000E4131">
        <w:rPr>
          <w:rFonts w:cs="宋体" w:hint="eastAsia"/>
          <w:color w:val="000000"/>
          <w:szCs w:val="21"/>
        </w:rPr>
        <w:t xml:space="preserve">　　女职工怀孕未满</w:t>
      </w:r>
      <w:r w:rsidRPr="000E4131">
        <w:rPr>
          <w:rFonts w:cs="宋体"/>
          <w:color w:val="000000"/>
          <w:szCs w:val="21"/>
        </w:rPr>
        <w:t>4</w:t>
      </w:r>
      <w:r w:rsidRPr="000E4131">
        <w:rPr>
          <w:rFonts w:cs="宋体" w:hint="eastAsia"/>
          <w:color w:val="000000"/>
          <w:szCs w:val="21"/>
        </w:rPr>
        <w:t>个月终止妊娠的，根据医疗机构的意见，享受</w:t>
      </w:r>
      <w:r w:rsidRPr="000E4131">
        <w:rPr>
          <w:rFonts w:cs="宋体"/>
          <w:color w:val="000000"/>
          <w:szCs w:val="21"/>
        </w:rPr>
        <w:t>15</w:t>
      </w:r>
      <w:r w:rsidRPr="000E4131">
        <w:rPr>
          <w:rFonts w:cs="宋体" w:hint="eastAsia"/>
          <w:color w:val="000000"/>
          <w:szCs w:val="21"/>
        </w:rPr>
        <w:t>天至</w:t>
      </w:r>
      <w:r w:rsidRPr="000E4131">
        <w:rPr>
          <w:rFonts w:cs="宋体"/>
          <w:color w:val="000000"/>
          <w:szCs w:val="21"/>
        </w:rPr>
        <w:t>30</w:t>
      </w:r>
      <w:r w:rsidRPr="000E4131">
        <w:rPr>
          <w:rFonts w:cs="宋体" w:hint="eastAsia"/>
          <w:color w:val="000000"/>
          <w:szCs w:val="21"/>
        </w:rPr>
        <w:t>天产假；怀孕</w:t>
      </w:r>
      <w:r w:rsidRPr="000E4131">
        <w:rPr>
          <w:rFonts w:cs="宋体"/>
          <w:color w:val="000000"/>
          <w:szCs w:val="21"/>
        </w:rPr>
        <w:t>4</w:t>
      </w:r>
      <w:r w:rsidRPr="000E4131">
        <w:rPr>
          <w:rFonts w:cs="宋体" w:hint="eastAsia"/>
          <w:color w:val="000000"/>
          <w:szCs w:val="21"/>
        </w:rPr>
        <w:t>个月以上</w:t>
      </w:r>
      <w:r w:rsidRPr="000E4131">
        <w:rPr>
          <w:rFonts w:cs="宋体"/>
          <w:color w:val="000000"/>
          <w:szCs w:val="21"/>
        </w:rPr>
        <w:t>7</w:t>
      </w:r>
      <w:r w:rsidRPr="000E4131">
        <w:rPr>
          <w:rFonts w:cs="宋体" w:hint="eastAsia"/>
          <w:color w:val="000000"/>
          <w:szCs w:val="21"/>
        </w:rPr>
        <w:t>个月以下终止妊娠的，享受</w:t>
      </w:r>
      <w:r w:rsidRPr="000E4131">
        <w:rPr>
          <w:rFonts w:cs="宋体"/>
          <w:color w:val="000000"/>
          <w:szCs w:val="21"/>
        </w:rPr>
        <w:t>42</w:t>
      </w:r>
      <w:r w:rsidRPr="000E4131">
        <w:rPr>
          <w:rFonts w:cs="宋体" w:hint="eastAsia"/>
          <w:color w:val="000000"/>
          <w:szCs w:val="21"/>
        </w:rPr>
        <w:t>天产假；怀孕满</w:t>
      </w:r>
      <w:r w:rsidRPr="000E4131">
        <w:rPr>
          <w:rFonts w:cs="宋体"/>
          <w:color w:val="000000"/>
          <w:szCs w:val="21"/>
        </w:rPr>
        <w:t>7</w:t>
      </w:r>
      <w:r w:rsidRPr="000E4131">
        <w:rPr>
          <w:rFonts w:cs="宋体" w:hint="eastAsia"/>
          <w:color w:val="000000"/>
          <w:szCs w:val="21"/>
        </w:rPr>
        <w:t>个月终止妊娠的，享受</w:t>
      </w:r>
      <w:r w:rsidRPr="000E4131">
        <w:rPr>
          <w:rFonts w:cs="宋体"/>
          <w:color w:val="000000"/>
          <w:szCs w:val="21"/>
        </w:rPr>
        <w:t>75</w:t>
      </w:r>
      <w:r w:rsidRPr="000E4131">
        <w:rPr>
          <w:rFonts w:cs="宋体" w:hint="eastAsia"/>
          <w:color w:val="000000"/>
          <w:szCs w:val="21"/>
        </w:rPr>
        <w:t>天产假。</w:t>
      </w:r>
    </w:p>
    <w:p w:rsidR="00835B36" w:rsidRPr="000E4131" w:rsidRDefault="00835B36">
      <w:pPr>
        <w:widowControl/>
        <w:rPr>
          <w:rFonts w:cs="宋体"/>
          <w:color w:val="000000"/>
          <w:szCs w:val="21"/>
        </w:rPr>
      </w:pPr>
      <w:r w:rsidRPr="000E4131">
        <w:rPr>
          <w:rFonts w:cs="宋体" w:hint="eastAsia"/>
          <w:color w:val="000000"/>
          <w:szCs w:val="21"/>
        </w:rPr>
        <w:t xml:space="preserve">　　《广东省职工生育保险规定》对女职工生育享受生育津贴的产假天数的规定与本条第二款规定不一致的，按照本条第二款规定执行。</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第十二条</w:t>
      </w:r>
      <w:r w:rsidRPr="000E4131">
        <w:rPr>
          <w:rFonts w:cs="宋体" w:hint="eastAsia"/>
          <w:color w:val="000000"/>
          <w:szCs w:val="21"/>
        </w:rPr>
        <w:t xml:space="preserve">　女职工实行计划生育手术的假期按照国家和省的有关规定执行。</w:t>
      </w:r>
    </w:p>
    <w:p w:rsidR="00835B36" w:rsidRPr="000E4131" w:rsidRDefault="00835B36">
      <w:pPr>
        <w:widowControl/>
        <w:rPr>
          <w:rFonts w:cs="宋体"/>
          <w:color w:val="000000"/>
          <w:szCs w:val="21"/>
        </w:rPr>
      </w:pPr>
      <w:r w:rsidRPr="000E4131">
        <w:rPr>
          <w:rFonts w:cs="宋体" w:hint="eastAsia"/>
          <w:color w:val="000000"/>
          <w:szCs w:val="21"/>
        </w:rPr>
        <w:lastRenderedPageBreak/>
        <w:t xml:space="preserve">　　</w:t>
      </w:r>
      <w:r w:rsidRPr="000E4131">
        <w:rPr>
          <w:rFonts w:cs="宋体" w:hint="eastAsia"/>
          <w:b/>
          <w:color w:val="000000"/>
          <w:szCs w:val="21"/>
        </w:rPr>
        <w:t>第十三条</w:t>
      </w:r>
      <w:r w:rsidRPr="000E4131">
        <w:rPr>
          <w:rFonts w:cs="宋体" w:hint="eastAsia"/>
          <w:color w:val="000000"/>
          <w:szCs w:val="21"/>
        </w:rPr>
        <w:t xml:space="preserve">　女职工按照规定休产假或者计划生育手术假的，享受国家和省规定的生育保险待遇。用人单位未参加生育保险或者欠缴生育保险费，造成女职工不能享受生育保险待遇的，由用人单位按照本省及所在统筹地区规定的生育保险待遇标准向女职工支付费用；其中生育津贴低于女职工原工资标准的，用人单位还应补足差额部分。</w:t>
      </w:r>
    </w:p>
    <w:p w:rsidR="00835B36" w:rsidRPr="000E4131" w:rsidRDefault="00835B36">
      <w:pPr>
        <w:widowControl/>
        <w:rPr>
          <w:rFonts w:cs="宋体"/>
          <w:color w:val="000000"/>
          <w:szCs w:val="21"/>
        </w:rPr>
      </w:pPr>
      <w:r w:rsidRPr="000E4131">
        <w:rPr>
          <w:rFonts w:cs="宋体" w:hint="eastAsia"/>
          <w:color w:val="000000"/>
          <w:szCs w:val="21"/>
        </w:rPr>
        <w:t xml:space="preserve">　　前款所称女职工原工资标准，是指女职工依法享受产假或者计划生育手术假前</w:t>
      </w:r>
      <w:r w:rsidRPr="000E4131">
        <w:rPr>
          <w:rFonts w:cs="宋体"/>
          <w:color w:val="000000"/>
          <w:szCs w:val="21"/>
        </w:rPr>
        <w:t>12</w:t>
      </w:r>
      <w:r w:rsidRPr="000E4131">
        <w:rPr>
          <w:rFonts w:cs="宋体" w:hint="eastAsia"/>
          <w:color w:val="000000"/>
          <w:szCs w:val="21"/>
        </w:rPr>
        <w:t>个月的月平均工资。前</w:t>
      </w:r>
      <w:r w:rsidRPr="000E4131">
        <w:rPr>
          <w:rFonts w:cs="宋体"/>
          <w:color w:val="000000"/>
          <w:szCs w:val="21"/>
        </w:rPr>
        <w:t>12</w:t>
      </w:r>
      <w:r w:rsidRPr="000E4131">
        <w:rPr>
          <w:rFonts w:cs="宋体" w:hint="eastAsia"/>
          <w:color w:val="000000"/>
          <w:szCs w:val="21"/>
        </w:rPr>
        <w:t>个月的月平均工资按照女职工应得的全部劳动报酬计算，包括计时工资或者计件工资以及奖金、津贴、补贴等货币性收入。前</w:t>
      </w:r>
      <w:r w:rsidRPr="000E4131">
        <w:rPr>
          <w:rFonts w:cs="宋体"/>
          <w:color w:val="000000"/>
          <w:szCs w:val="21"/>
        </w:rPr>
        <w:t>12</w:t>
      </w:r>
      <w:r w:rsidRPr="000E4131">
        <w:rPr>
          <w:rFonts w:cs="宋体" w:hint="eastAsia"/>
          <w:color w:val="000000"/>
          <w:szCs w:val="21"/>
        </w:rPr>
        <w:t>个月的月平均工资低于女职工正常工作时间工资的，按照正常工作时间工资标准计算。女职工享受假期前在用人单位工作未满</w:t>
      </w:r>
      <w:r w:rsidRPr="000E4131">
        <w:rPr>
          <w:rFonts w:cs="宋体"/>
          <w:color w:val="000000"/>
          <w:szCs w:val="21"/>
        </w:rPr>
        <w:t>12</w:t>
      </w:r>
      <w:r w:rsidRPr="000E4131">
        <w:rPr>
          <w:rFonts w:cs="宋体" w:hint="eastAsia"/>
          <w:color w:val="000000"/>
          <w:szCs w:val="21"/>
        </w:rPr>
        <w:t>个月的，按照其实际参加工作的月份数计算。</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第十四条</w:t>
      </w:r>
      <w:r w:rsidRPr="000E4131">
        <w:rPr>
          <w:rFonts w:cs="宋体" w:hint="eastAsia"/>
          <w:color w:val="000000"/>
          <w:szCs w:val="21"/>
        </w:rPr>
        <w:t xml:space="preserve">　女职工妊娠期间引产的，用人单位可以结合本单位实际，发给一次性营养补助。</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第十五条</w:t>
      </w:r>
      <w:r w:rsidRPr="000E4131">
        <w:rPr>
          <w:rFonts w:cs="宋体" w:hint="eastAsia"/>
          <w:color w:val="000000"/>
          <w:szCs w:val="21"/>
        </w:rPr>
        <w:t xml:space="preserve">　女职工产假期满上班，用人单位应当给予</w:t>
      </w:r>
      <w:r w:rsidRPr="000E4131">
        <w:rPr>
          <w:rFonts w:cs="宋体"/>
          <w:color w:val="000000"/>
          <w:szCs w:val="21"/>
        </w:rPr>
        <w:t>1</w:t>
      </w:r>
      <w:r w:rsidRPr="000E4131">
        <w:rPr>
          <w:rFonts w:cs="宋体" w:hint="eastAsia"/>
          <w:color w:val="000000"/>
          <w:szCs w:val="21"/>
        </w:rPr>
        <w:t>至</w:t>
      </w:r>
      <w:r w:rsidRPr="000E4131">
        <w:rPr>
          <w:rFonts w:cs="宋体"/>
          <w:color w:val="000000"/>
          <w:szCs w:val="21"/>
        </w:rPr>
        <w:t>2</w:t>
      </w:r>
      <w:r w:rsidRPr="000E4131">
        <w:rPr>
          <w:rFonts w:cs="宋体" w:hint="eastAsia"/>
          <w:color w:val="000000"/>
          <w:szCs w:val="21"/>
        </w:rPr>
        <w:t>周的适应时间。</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第十六条</w:t>
      </w:r>
      <w:r w:rsidRPr="000E4131">
        <w:rPr>
          <w:rFonts w:cs="宋体" w:hint="eastAsia"/>
          <w:color w:val="000000"/>
          <w:szCs w:val="21"/>
        </w:rPr>
        <w:t xml:space="preserve">　女职工产假期满，确有实际困难的，经本人申请，用人单位批准，可以请哺乳假至婴儿</w:t>
      </w:r>
      <w:r w:rsidRPr="000E4131">
        <w:rPr>
          <w:rFonts w:cs="宋体"/>
          <w:color w:val="000000"/>
          <w:szCs w:val="21"/>
        </w:rPr>
        <w:t>1</w:t>
      </w:r>
      <w:r w:rsidRPr="000E4131">
        <w:rPr>
          <w:rFonts w:cs="宋体" w:hint="eastAsia"/>
          <w:color w:val="000000"/>
          <w:szCs w:val="21"/>
        </w:rPr>
        <w:t>周岁。哺乳假期间的工资待遇由双方协商决定。</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第十七条</w:t>
      </w:r>
      <w:r w:rsidRPr="000E4131">
        <w:rPr>
          <w:rFonts w:cs="宋体" w:hint="eastAsia"/>
          <w:color w:val="000000"/>
          <w:szCs w:val="21"/>
        </w:rPr>
        <w:t xml:space="preserve">　对哺乳未满</w:t>
      </w:r>
      <w:r w:rsidRPr="000E4131">
        <w:rPr>
          <w:rFonts w:cs="宋体"/>
          <w:color w:val="000000"/>
          <w:szCs w:val="21"/>
        </w:rPr>
        <w:t>1</w:t>
      </w:r>
      <w:r w:rsidRPr="000E4131">
        <w:rPr>
          <w:rFonts w:cs="宋体" w:hint="eastAsia"/>
          <w:color w:val="000000"/>
          <w:szCs w:val="21"/>
        </w:rPr>
        <w:t>周岁婴儿的女职工，用人单位不得延长劳动时间或者安排夜班劳动。</w:t>
      </w:r>
    </w:p>
    <w:p w:rsidR="00835B36" w:rsidRPr="000E4131" w:rsidRDefault="00835B36">
      <w:pPr>
        <w:widowControl/>
        <w:rPr>
          <w:rFonts w:cs="宋体"/>
          <w:color w:val="000000"/>
          <w:szCs w:val="21"/>
        </w:rPr>
      </w:pPr>
      <w:r w:rsidRPr="000E4131">
        <w:rPr>
          <w:rFonts w:cs="宋体" w:hint="eastAsia"/>
          <w:color w:val="000000"/>
          <w:szCs w:val="21"/>
        </w:rPr>
        <w:t xml:space="preserve">　　用人单位应当在每天的劳动时间内为哺乳期女职工安排</w:t>
      </w:r>
      <w:r w:rsidRPr="000E4131">
        <w:rPr>
          <w:rFonts w:cs="宋体"/>
          <w:color w:val="000000"/>
          <w:szCs w:val="21"/>
        </w:rPr>
        <w:t>1</w:t>
      </w:r>
      <w:r w:rsidRPr="000E4131">
        <w:rPr>
          <w:rFonts w:cs="宋体" w:hint="eastAsia"/>
          <w:color w:val="000000"/>
          <w:szCs w:val="21"/>
        </w:rPr>
        <w:t>小时哺乳时间；女职工生育多胞胎的，每多哺乳</w:t>
      </w:r>
      <w:r w:rsidRPr="000E4131">
        <w:rPr>
          <w:rFonts w:cs="宋体"/>
          <w:color w:val="000000"/>
          <w:szCs w:val="21"/>
        </w:rPr>
        <w:t>1</w:t>
      </w:r>
      <w:r w:rsidRPr="000E4131">
        <w:rPr>
          <w:rFonts w:cs="宋体" w:hint="eastAsia"/>
          <w:color w:val="000000"/>
          <w:szCs w:val="21"/>
        </w:rPr>
        <w:t>个婴儿每天增加</w:t>
      </w:r>
      <w:r w:rsidRPr="000E4131">
        <w:rPr>
          <w:rFonts w:cs="宋体"/>
          <w:color w:val="000000"/>
          <w:szCs w:val="21"/>
        </w:rPr>
        <w:t>1</w:t>
      </w:r>
      <w:r w:rsidRPr="000E4131">
        <w:rPr>
          <w:rFonts w:cs="宋体" w:hint="eastAsia"/>
          <w:color w:val="000000"/>
          <w:szCs w:val="21"/>
        </w:rPr>
        <w:t>小时哺乳时间。哺乳时间和在本单位内为哺乳往返途中的时间，视同其正常劳动并支付正常工作时间的工资。</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第十八条</w:t>
      </w:r>
      <w:r w:rsidRPr="000E4131">
        <w:rPr>
          <w:rFonts w:cs="宋体" w:hint="eastAsia"/>
          <w:color w:val="000000"/>
          <w:szCs w:val="21"/>
        </w:rPr>
        <w:t xml:space="preserve">　女职工比较多的用人单位应当根据女职工的需要，配备女职工卫生室、孕妇休息室、哺乳室等设施。</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第十九条</w:t>
      </w:r>
      <w:r w:rsidRPr="000E4131">
        <w:rPr>
          <w:rFonts w:cs="宋体" w:hint="eastAsia"/>
          <w:color w:val="000000"/>
          <w:szCs w:val="21"/>
        </w:rPr>
        <w:t xml:space="preserve">　女职工经二级以上医疗机构确诊为更年期综合症，且不适应原劳动岗位的，经本人申请，用人单位应当适当减轻其劳动量，或者协商安排其他合适的岗位。</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第二十条</w:t>
      </w:r>
      <w:r w:rsidRPr="000E4131">
        <w:rPr>
          <w:rFonts w:cs="宋体" w:hint="eastAsia"/>
          <w:color w:val="000000"/>
          <w:szCs w:val="21"/>
        </w:rPr>
        <w:t xml:space="preserve">　用人单位可以每</w:t>
      </w:r>
      <w:r w:rsidRPr="000E4131">
        <w:rPr>
          <w:rFonts w:cs="宋体"/>
          <w:color w:val="000000"/>
          <w:szCs w:val="21"/>
        </w:rPr>
        <w:t>1</w:t>
      </w:r>
      <w:r w:rsidRPr="000E4131">
        <w:rPr>
          <w:rFonts w:cs="宋体" w:hint="eastAsia"/>
          <w:color w:val="000000"/>
          <w:szCs w:val="21"/>
        </w:rPr>
        <w:t>至</w:t>
      </w:r>
      <w:r w:rsidRPr="000E4131">
        <w:rPr>
          <w:rFonts w:cs="宋体"/>
          <w:color w:val="000000"/>
          <w:szCs w:val="21"/>
        </w:rPr>
        <w:t>2</w:t>
      </w:r>
      <w:r w:rsidRPr="000E4131">
        <w:rPr>
          <w:rFonts w:cs="宋体" w:hint="eastAsia"/>
          <w:color w:val="000000"/>
          <w:szCs w:val="21"/>
        </w:rPr>
        <w:t>年组织女职工进行一次妇科疾病检查，鼓励有条件的用人单位定期组织女职工进行乳腺癌、宫颈癌筛查。</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第二十一条　</w:t>
      </w:r>
      <w:r w:rsidRPr="000E4131">
        <w:rPr>
          <w:rFonts w:cs="宋体" w:hint="eastAsia"/>
          <w:color w:val="000000"/>
          <w:szCs w:val="21"/>
        </w:rPr>
        <w:t>用人单位应当加强劳动场所的防范措施，预防和制止对女职工的性骚扰。</w:t>
      </w:r>
    </w:p>
    <w:p w:rsidR="00835B36" w:rsidRPr="000E4131" w:rsidRDefault="00835B36">
      <w:pPr>
        <w:widowControl/>
        <w:rPr>
          <w:rFonts w:cs="宋体"/>
          <w:color w:val="000000"/>
          <w:szCs w:val="21"/>
        </w:rPr>
      </w:pPr>
      <w:r w:rsidRPr="000E4131">
        <w:rPr>
          <w:rFonts w:cs="宋体" w:hint="eastAsia"/>
          <w:color w:val="000000"/>
          <w:szCs w:val="21"/>
        </w:rPr>
        <w:t xml:space="preserve">　　女职工在劳动场所受到性骚扰，向用人单位反映或者投诉的，用人单位应当及时处理，并依法保护女职工的个人隐私。</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第二十二条　</w:t>
      </w:r>
      <w:r w:rsidRPr="000E4131">
        <w:rPr>
          <w:rFonts w:cs="宋体" w:hint="eastAsia"/>
          <w:color w:val="000000"/>
          <w:szCs w:val="21"/>
        </w:rPr>
        <w:t>用人单位违反本办法规定，应当给予行政处罚的，由县级以上人民政府人力资源社会保障行政部门或者安全生产监督管理部门按照《中华人民共和国劳动法》《女职工劳动保护特别规定》等法律、法规的规定予以处罚。</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第二十三条</w:t>
      </w:r>
      <w:r w:rsidRPr="000E4131">
        <w:rPr>
          <w:rFonts w:cs="宋体" w:hint="eastAsia"/>
          <w:color w:val="000000"/>
          <w:szCs w:val="21"/>
        </w:rPr>
        <w:t xml:space="preserve">　用人单位违反本办法规定，侵害女职工合法权益的，女职工可以依法投诉、举报、申诉，或者依法向劳动人事争议调解组织申请调解，也可以依法向劳动人事争议仲裁机构申请仲裁。对仲裁裁决不服的，依法向人民法院提起诉讼。</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第二十四条</w:t>
      </w:r>
      <w:r w:rsidRPr="000E4131">
        <w:rPr>
          <w:rFonts w:cs="宋体" w:hint="eastAsia"/>
          <w:color w:val="000000"/>
          <w:szCs w:val="21"/>
        </w:rPr>
        <w:t xml:space="preserve">　用人单位违反本办法规定，侵害女职工合法权益，造成女职工损害的，依法承担赔偿责任；对用人单位直接负责的主管人员和其他直接责任人员依法处理；涉嫌犯罪的，移送司法机关依法处理。</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第二十五条</w:t>
      </w:r>
      <w:r w:rsidRPr="000E4131">
        <w:rPr>
          <w:rFonts w:cs="宋体" w:hint="eastAsia"/>
          <w:color w:val="000000"/>
          <w:szCs w:val="21"/>
        </w:rPr>
        <w:t xml:space="preserve">　本办法自</w:t>
      </w:r>
      <w:r w:rsidRPr="000E4131">
        <w:rPr>
          <w:rFonts w:cs="宋体"/>
          <w:color w:val="000000"/>
          <w:szCs w:val="21"/>
        </w:rPr>
        <w:t>2017</w:t>
      </w:r>
      <w:r w:rsidRPr="000E4131">
        <w:rPr>
          <w:rFonts w:cs="宋体" w:hint="eastAsia"/>
          <w:color w:val="000000"/>
          <w:szCs w:val="21"/>
        </w:rPr>
        <w:t>年</w:t>
      </w:r>
      <w:r w:rsidRPr="000E4131">
        <w:rPr>
          <w:rFonts w:cs="宋体"/>
          <w:color w:val="000000"/>
          <w:szCs w:val="21"/>
        </w:rPr>
        <w:t>2</w:t>
      </w:r>
      <w:r w:rsidRPr="000E4131">
        <w:rPr>
          <w:rFonts w:cs="宋体" w:hint="eastAsia"/>
          <w:color w:val="000000"/>
          <w:szCs w:val="21"/>
        </w:rPr>
        <w:t>月</w:t>
      </w:r>
      <w:r w:rsidRPr="000E4131">
        <w:rPr>
          <w:rFonts w:cs="宋体"/>
          <w:color w:val="000000"/>
          <w:szCs w:val="21"/>
        </w:rPr>
        <w:t>1</w:t>
      </w:r>
      <w:r w:rsidRPr="000E4131">
        <w:rPr>
          <w:rFonts w:cs="宋体" w:hint="eastAsia"/>
          <w:color w:val="000000"/>
          <w:szCs w:val="21"/>
        </w:rPr>
        <w:t>日起施行。</w:t>
      </w:r>
      <w:r w:rsidRPr="000E4131">
        <w:rPr>
          <w:rFonts w:cs="宋体"/>
          <w:color w:val="000000"/>
          <w:szCs w:val="21"/>
        </w:rPr>
        <w:t>1989</w:t>
      </w:r>
      <w:r w:rsidRPr="000E4131">
        <w:rPr>
          <w:rFonts w:cs="宋体" w:hint="eastAsia"/>
          <w:color w:val="000000"/>
          <w:szCs w:val="21"/>
        </w:rPr>
        <w:t>年</w:t>
      </w:r>
      <w:r w:rsidRPr="000E4131">
        <w:rPr>
          <w:rFonts w:cs="宋体"/>
          <w:color w:val="000000"/>
          <w:szCs w:val="21"/>
        </w:rPr>
        <w:t>1</w:t>
      </w:r>
      <w:r w:rsidRPr="000E4131">
        <w:rPr>
          <w:rFonts w:cs="宋体" w:hint="eastAsia"/>
          <w:color w:val="000000"/>
          <w:szCs w:val="21"/>
        </w:rPr>
        <w:t>月</w:t>
      </w:r>
      <w:r w:rsidRPr="000E4131">
        <w:rPr>
          <w:rFonts w:cs="宋体"/>
          <w:color w:val="000000"/>
          <w:szCs w:val="21"/>
        </w:rPr>
        <w:t>29</w:t>
      </w:r>
      <w:r w:rsidRPr="000E4131">
        <w:rPr>
          <w:rFonts w:cs="宋体" w:hint="eastAsia"/>
          <w:color w:val="000000"/>
          <w:szCs w:val="21"/>
        </w:rPr>
        <w:t>日广东省人民政府发布的《广东省女职工劳动保护实施办法》（粤府〔</w:t>
      </w:r>
      <w:r w:rsidRPr="000E4131">
        <w:rPr>
          <w:rFonts w:cs="宋体"/>
          <w:color w:val="000000"/>
          <w:szCs w:val="21"/>
        </w:rPr>
        <w:t>1989</w:t>
      </w:r>
      <w:r w:rsidRPr="000E4131">
        <w:rPr>
          <w:rFonts w:cs="宋体" w:hint="eastAsia"/>
          <w:color w:val="000000"/>
          <w:szCs w:val="21"/>
        </w:rPr>
        <w:t>〕</w:t>
      </w:r>
      <w:r w:rsidRPr="000E4131">
        <w:rPr>
          <w:rFonts w:cs="宋体"/>
          <w:color w:val="000000"/>
          <w:szCs w:val="21"/>
        </w:rPr>
        <w:t>16</w:t>
      </w:r>
      <w:r w:rsidRPr="000E4131">
        <w:rPr>
          <w:rFonts w:cs="宋体" w:hint="eastAsia"/>
          <w:color w:val="000000"/>
          <w:szCs w:val="21"/>
        </w:rPr>
        <w:t>号）同时废止。</w:t>
      </w:r>
    </w:p>
    <w:p w:rsidR="00835B36" w:rsidRPr="000E4131" w:rsidRDefault="00835B36">
      <w:pPr>
        <w:widowControl/>
        <w:rPr>
          <w:rFonts w:cs="宋体"/>
          <w:color w:val="000000"/>
          <w:szCs w:val="21"/>
        </w:rPr>
      </w:pPr>
      <w:r w:rsidRPr="000E4131">
        <w:rPr>
          <w:rFonts w:cs="宋体"/>
          <w:color w:val="00000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24" w:name="_Toc482117444"/>
      <w:r w:rsidRPr="000E4131">
        <w:rPr>
          <w:rFonts w:eastAsia="华文楷体" w:cs="宋体" w:hint="eastAsia"/>
          <w:b/>
          <w:bCs/>
          <w:color w:val="000000"/>
          <w:kern w:val="0"/>
          <w:sz w:val="36"/>
        </w:rPr>
        <w:t>广东省依法行政考评办法</w:t>
      </w:r>
      <w:bookmarkEnd w:id="24"/>
    </w:p>
    <w:p w:rsidR="00835B36" w:rsidRPr="000E4131" w:rsidRDefault="00835B36">
      <w:pPr>
        <w:widowControl/>
        <w:rPr>
          <w:rFonts w:cs="宋体"/>
          <w:color w:val="000000"/>
          <w:szCs w:val="21"/>
        </w:rPr>
      </w:pPr>
    </w:p>
    <w:p w:rsidR="00835B36" w:rsidRPr="000E4131" w:rsidRDefault="00835B36">
      <w:pPr>
        <w:widowControl/>
        <w:jc w:val="center"/>
        <w:rPr>
          <w:rFonts w:cs="宋体"/>
          <w:color w:val="000000"/>
          <w:szCs w:val="21"/>
        </w:rPr>
      </w:pPr>
      <w:r w:rsidRPr="000E4131">
        <w:rPr>
          <w:rFonts w:cs="宋体" w:hint="eastAsia"/>
          <w:color w:val="000000"/>
          <w:szCs w:val="21"/>
        </w:rPr>
        <w:t>（粤府令</w:t>
      </w:r>
      <w:r w:rsidRPr="000E4131">
        <w:rPr>
          <w:rFonts w:cs="宋体"/>
          <w:color w:val="000000"/>
          <w:szCs w:val="21"/>
        </w:rPr>
        <w:t xml:space="preserve"> </w:t>
      </w:r>
      <w:r w:rsidRPr="000E4131">
        <w:rPr>
          <w:rFonts w:cs="宋体" w:hint="eastAsia"/>
          <w:color w:val="000000"/>
          <w:szCs w:val="21"/>
        </w:rPr>
        <w:t>第</w:t>
      </w:r>
      <w:r w:rsidRPr="000E4131">
        <w:rPr>
          <w:rFonts w:cs="宋体"/>
          <w:color w:val="000000"/>
          <w:szCs w:val="21"/>
        </w:rPr>
        <w:t>230</w:t>
      </w:r>
      <w:r w:rsidRPr="000E4131">
        <w:rPr>
          <w:rFonts w:cs="宋体" w:hint="eastAsia"/>
          <w:color w:val="000000"/>
          <w:szCs w:val="21"/>
        </w:rPr>
        <w:t>号）</w:t>
      </w:r>
    </w:p>
    <w:p w:rsidR="00835B36" w:rsidRPr="000E4131" w:rsidRDefault="00835B36">
      <w:pPr>
        <w:widowControl/>
        <w:jc w:val="center"/>
        <w:rPr>
          <w:rFonts w:cs="宋体"/>
          <w:color w:val="000000"/>
          <w:szCs w:val="21"/>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第一章</w:t>
      </w:r>
      <w:r w:rsidRPr="000E4131">
        <w:rPr>
          <w:rFonts w:eastAsia="黑体"/>
          <w:b/>
          <w:color w:val="000000"/>
          <w:sz w:val="28"/>
          <w:szCs w:val="22"/>
        </w:rPr>
        <w:t xml:space="preserve">  </w:t>
      </w:r>
      <w:r w:rsidRPr="000E4131">
        <w:rPr>
          <w:rFonts w:eastAsia="黑体" w:hint="eastAsia"/>
          <w:b/>
          <w:color w:val="000000"/>
          <w:sz w:val="28"/>
          <w:szCs w:val="22"/>
        </w:rPr>
        <w:t>总　则</w:t>
      </w: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第一条</w:t>
      </w:r>
      <w:r w:rsidRPr="000E4131">
        <w:rPr>
          <w:rFonts w:cs="宋体" w:hint="eastAsia"/>
          <w:color w:val="000000"/>
          <w:szCs w:val="21"/>
        </w:rPr>
        <w:t xml:space="preserve">　为了深入推进依法行政，加快建设法治政府，根据国家、省有关法治政府建设要求和《广东省行政执法监督条例》等的规定，结合本省实际，制定本办法。</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第二条</w:t>
      </w:r>
      <w:r w:rsidRPr="000E4131">
        <w:rPr>
          <w:rFonts w:cs="宋体" w:hint="eastAsia"/>
          <w:color w:val="000000"/>
          <w:szCs w:val="21"/>
        </w:rPr>
        <w:t xml:space="preserve">　本办法适用于本省行政区域内的依法行政考评工作。</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bCs/>
          <w:color w:val="000000"/>
          <w:szCs w:val="21"/>
        </w:rPr>
        <w:t>第三条</w:t>
      </w:r>
      <w:r w:rsidRPr="000E4131">
        <w:rPr>
          <w:rFonts w:cs="宋体" w:hint="eastAsia"/>
          <w:color w:val="000000"/>
          <w:szCs w:val="21"/>
        </w:rPr>
        <w:t xml:space="preserve">　本办法所称依法行政考评，是指县级以上人民政府对其所属部门和下一级政府的政府职能转变、制度建设、行政决策、行政执法、政务公开、社会矛盾防范和化解、行政监督、依法行政能力建设、依法行政保障等法治政府建设情况和依法行政工作进行考核、评价和督促检查的活动。</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bCs/>
          <w:color w:val="000000"/>
          <w:szCs w:val="21"/>
        </w:rPr>
        <w:t>第四条</w:t>
      </w:r>
      <w:r w:rsidRPr="000E4131">
        <w:rPr>
          <w:rFonts w:cs="宋体" w:hint="eastAsia"/>
          <w:color w:val="000000"/>
          <w:szCs w:val="21"/>
        </w:rPr>
        <w:t xml:space="preserve">　依法行政考评应当遵循公开透明、客观公正、分级负责、分类实施、公众参与的原则。</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bCs/>
          <w:color w:val="000000"/>
          <w:szCs w:val="21"/>
        </w:rPr>
        <w:t>第五条</w:t>
      </w:r>
      <w:r w:rsidRPr="000E4131">
        <w:rPr>
          <w:rFonts w:cs="宋体" w:hint="eastAsia"/>
          <w:color w:val="000000"/>
          <w:szCs w:val="21"/>
        </w:rPr>
        <w:t xml:space="preserve">　依法行政考评应当纳入各级人民政府及其部门政绩考核指标体系。</w:t>
      </w:r>
    </w:p>
    <w:p w:rsidR="00835B36" w:rsidRPr="000E4131" w:rsidRDefault="00835B36">
      <w:pPr>
        <w:widowControl/>
        <w:rPr>
          <w:rFonts w:cs="宋体"/>
          <w:color w:val="000000"/>
          <w:szCs w:val="21"/>
        </w:rPr>
      </w:pPr>
      <w:r w:rsidRPr="000E4131">
        <w:rPr>
          <w:rFonts w:cs="宋体" w:hint="eastAsia"/>
          <w:color w:val="000000"/>
          <w:szCs w:val="21"/>
        </w:rPr>
        <w:t xml:space="preserve">　　依法行政考评结果应当作为有关表彰奖励的依据。</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bCs/>
          <w:color w:val="000000"/>
          <w:szCs w:val="21"/>
        </w:rPr>
        <w:t>第六条</w:t>
      </w:r>
      <w:r w:rsidRPr="000E4131">
        <w:rPr>
          <w:rFonts w:cs="宋体" w:hint="eastAsia"/>
          <w:color w:val="000000"/>
          <w:szCs w:val="21"/>
        </w:rPr>
        <w:t xml:space="preserve">　省依法行政工作领导小组应当加强考评信息化建设，推动考评工作同行政执法案卷评查、政府信息公开等其他信息化系统的信息共享，提高考评效率。</w:t>
      </w:r>
    </w:p>
    <w:p w:rsidR="00835B36" w:rsidRPr="000E4131" w:rsidRDefault="00835B36">
      <w:pPr>
        <w:widowControl/>
        <w:rPr>
          <w:rFonts w:cs="宋体"/>
          <w:color w:val="000000"/>
          <w:szCs w:val="21"/>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第二章　考评主体与考评对象</w:t>
      </w: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　第七条</w:t>
      </w:r>
      <w:r w:rsidRPr="000E4131">
        <w:rPr>
          <w:rFonts w:cs="宋体" w:hint="eastAsia"/>
          <w:color w:val="000000"/>
          <w:szCs w:val="21"/>
        </w:rPr>
        <w:t xml:space="preserve">　县级以上人民政府（以下简称“考评主体”）负责对其所属部门和下一级政府的依法行政状况进行考评，具体工作由同级依法行政（法治政府建设）工作领导协调机构组织实施。</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　第八条</w:t>
      </w:r>
      <w:r w:rsidRPr="000E4131">
        <w:rPr>
          <w:rFonts w:cs="宋体" w:hint="eastAsia"/>
          <w:color w:val="000000"/>
          <w:szCs w:val="21"/>
        </w:rPr>
        <w:t xml:space="preserve">　各地级以上市、各县（市、区）实行省以下垂直管理部门的依法行政状况，由其上一级主管部门进行考评，并书面征求当地人民政府的意见。</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第九条</w:t>
      </w:r>
      <w:r w:rsidRPr="000E4131">
        <w:rPr>
          <w:rFonts w:cs="宋体" w:hint="eastAsia"/>
          <w:color w:val="000000"/>
          <w:szCs w:val="21"/>
        </w:rPr>
        <w:t xml:space="preserve">　实行双重管理部门的依法行政状况，由本级人民政府进行考评，并书面征求其上一级主管部门的意见。</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第十条</w:t>
      </w:r>
      <w:r w:rsidRPr="000E4131">
        <w:rPr>
          <w:rFonts w:cs="宋体" w:hint="eastAsia"/>
          <w:color w:val="000000"/>
          <w:szCs w:val="21"/>
        </w:rPr>
        <w:t xml:space="preserve">　考评主体可以根据工作需要，对考评对象、考评内容和考评方式作适当调整，并在考评方案中予以明确。</w:t>
      </w:r>
    </w:p>
    <w:p w:rsidR="00835B36" w:rsidRPr="000E4131" w:rsidRDefault="00835B36">
      <w:pPr>
        <w:widowControl/>
        <w:rPr>
          <w:rFonts w:cs="宋体"/>
          <w:color w:val="000000"/>
          <w:szCs w:val="21"/>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第三章</w:t>
      </w:r>
      <w:r w:rsidRPr="000E4131">
        <w:rPr>
          <w:rFonts w:eastAsia="黑体"/>
          <w:b/>
          <w:color w:val="000000"/>
          <w:sz w:val="28"/>
          <w:szCs w:val="22"/>
        </w:rPr>
        <w:t xml:space="preserve">  </w:t>
      </w:r>
      <w:r w:rsidRPr="000E4131">
        <w:rPr>
          <w:rFonts w:eastAsia="黑体" w:hint="eastAsia"/>
          <w:b/>
          <w:color w:val="000000"/>
          <w:sz w:val="28"/>
          <w:szCs w:val="22"/>
        </w:rPr>
        <w:t>考评内容与基本要求</w:t>
      </w: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第十一条　</w:t>
      </w:r>
      <w:r w:rsidRPr="000E4131">
        <w:rPr>
          <w:rFonts w:cs="宋体" w:hint="eastAsia"/>
          <w:color w:val="000000"/>
          <w:szCs w:val="21"/>
        </w:rPr>
        <w:t>依法行政考评以国家、省有关法治政府建设要求和省人民政府制定的法治政府建设指标体系为依据，具体包括下列内容：</w:t>
      </w:r>
    </w:p>
    <w:p w:rsidR="00835B36" w:rsidRPr="000E4131" w:rsidRDefault="00835B36">
      <w:pPr>
        <w:widowControl/>
        <w:rPr>
          <w:rFonts w:cs="宋体"/>
          <w:color w:val="000000"/>
          <w:szCs w:val="21"/>
        </w:rPr>
      </w:pPr>
      <w:r w:rsidRPr="000E4131">
        <w:rPr>
          <w:rFonts w:cs="宋体" w:hint="eastAsia"/>
          <w:color w:val="000000"/>
          <w:szCs w:val="21"/>
        </w:rPr>
        <w:t xml:space="preserve">　　（一）依法全面履行政府职能情况；</w:t>
      </w:r>
    </w:p>
    <w:p w:rsidR="00835B36" w:rsidRPr="000E4131" w:rsidRDefault="00835B36">
      <w:pPr>
        <w:widowControl/>
        <w:rPr>
          <w:rFonts w:cs="宋体"/>
          <w:color w:val="000000"/>
          <w:szCs w:val="21"/>
        </w:rPr>
      </w:pPr>
      <w:r w:rsidRPr="000E4131">
        <w:rPr>
          <w:rFonts w:cs="宋体" w:hint="eastAsia"/>
          <w:color w:val="000000"/>
          <w:szCs w:val="21"/>
        </w:rPr>
        <w:t xml:space="preserve">　　（二）依法行政制度建设情况；</w:t>
      </w:r>
    </w:p>
    <w:p w:rsidR="00835B36" w:rsidRPr="000E4131" w:rsidRDefault="00835B36">
      <w:pPr>
        <w:widowControl/>
        <w:rPr>
          <w:rFonts w:cs="宋体"/>
          <w:color w:val="000000"/>
          <w:szCs w:val="21"/>
        </w:rPr>
      </w:pPr>
      <w:r w:rsidRPr="000E4131">
        <w:rPr>
          <w:rFonts w:cs="宋体" w:hint="eastAsia"/>
          <w:color w:val="000000"/>
          <w:szCs w:val="21"/>
        </w:rPr>
        <w:lastRenderedPageBreak/>
        <w:t xml:space="preserve">　　（三）科学、民主、依法决策情况；</w:t>
      </w:r>
    </w:p>
    <w:p w:rsidR="00835B36" w:rsidRPr="000E4131" w:rsidRDefault="00835B36">
      <w:pPr>
        <w:widowControl/>
        <w:rPr>
          <w:rFonts w:cs="宋体"/>
          <w:color w:val="000000"/>
          <w:szCs w:val="21"/>
        </w:rPr>
      </w:pPr>
      <w:r w:rsidRPr="000E4131">
        <w:rPr>
          <w:rFonts w:cs="宋体" w:hint="eastAsia"/>
          <w:color w:val="000000"/>
          <w:szCs w:val="21"/>
        </w:rPr>
        <w:t xml:space="preserve">　　（四）严格规范公正文明执法情况；</w:t>
      </w:r>
    </w:p>
    <w:p w:rsidR="00835B36" w:rsidRPr="000E4131" w:rsidRDefault="00835B36">
      <w:pPr>
        <w:widowControl/>
        <w:rPr>
          <w:rFonts w:cs="宋体"/>
          <w:color w:val="000000"/>
          <w:szCs w:val="21"/>
        </w:rPr>
      </w:pPr>
      <w:r w:rsidRPr="000E4131">
        <w:rPr>
          <w:rFonts w:cs="宋体" w:hint="eastAsia"/>
          <w:color w:val="000000"/>
          <w:szCs w:val="21"/>
        </w:rPr>
        <w:t xml:space="preserve">　　（五）全面推进政务公开情况；</w:t>
      </w:r>
    </w:p>
    <w:p w:rsidR="00835B36" w:rsidRPr="000E4131" w:rsidRDefault="00835B36">
      <w:pPr>
        <w:widowControl/>
        <w:rPr>
          <w:rFonts w:cs="宋体"/>
          <w:color w:val="000000"/>
          <w:szCs w:val="21"/>
        </w:rPr>
      </w:pPr>
      <w:r w:rsidRPr="000E4131">
        <w:rPr>
          <w:rFonts w:cs="宋体" w:hint="eastAsia"/>
          <w:color w:val="000000"/>
          <w:szCs w:val="21"/>
        </w:rPr>
        <w:t xml:space="preserve">　　（六）自觉接受监督情况；</w:t>
      </w:r>
    </w:p>
    <w:p w:rsidR="00835B36" w:rsidRPr="000E4131" w:rsidRDefault="00835B36">
      <w:pPr>
        <w:widowControl/>
        <w:rPr>
          <w:rFonts w:cs="宋体"/>
          <w:color w:val="000000"/>
          <w:szCs w:val="21"/>
        </w:rPr>
      </w:pPr>
      <w:r w:rsidRPr="000E4131">
        <w:rPr>
          <w:rFonts w:cs="宋体" w:hint="eastAsia"/>
          <w:color w:val="000000"/>
          <w:szCs w:val="21"/>
        </w:rPr>
        <w:t xml:space="preserve">　　（七）依法有效化解社会矛盾情况；</w:t>
      </w:r>
    </w:p>
    <w:p w:rsidR="00835B36" w:rsidRPr="000E4131" w:rsidRDefault="00835B36">
      <w:pPr>
        <w:widowControl/>
        <w:rPr>
          <w:rFonts w:cs="宋体"/>
          <w:color w:val="000000"/>
          <w:szCs w:val="21"/>
        </w:rPr>
      </w:pPr>
      <w:r w:rsidRPr="000E4131">
        <w:rPr>
          <w:rFonts w:cs="宋体" w:hint="eastAsia"/>
          <w:color w:val="000000"/>
          <w:szCs w:val="21"/>
        </w:rPr>
        <w:t xml:space="preserve">　　（八）依法行政能力建设情况；</w:t>
      </w:r>
    </w:p>
    <w:p w:rsidR="00835B36" w:rsidRPr="000E4131" w:rsidRDefault="00835B36">
      <w:pPr>
        <w:widowControl/>
        <w:rPr>
          <w:rFonts w:cs="宋体"/>
          <w:color w:val="000000"/>
          <w:szCs w:val="21"/>
        </w:rPr>
      </w:pPr>
      <w:r w:rsidRPr="000E4131">
        <w:rPr>
          <w:rFonts w:cs="宋体" w:hint="eastAsia"/>
          <w:color w:val="000000"/>
          <w:szCs w:val="21"/>
        </w:rPr>
        <w:t xml:space="preserve">　　（九）依法行政保障情况；</w:t>
      </w:r>
    </w:p>
    <w:p w:rsidR="00835B36" w:rsidRPr="000E4131" w:rsidRDefault="00835B36">
      <w:pPr>
        <w:widowControl/>
        <w:rPr>
          <w:rFonts w:cs="宋体"/>
          <w:color w:val="000000"/>
          <w:szCs w:val="21"/>
        </w:rPr>
      </w:pPr>
      <w:r w:rsidRPr="000E4131">
        <w:rPr>
          <w:rFonts w:cs="宋体" w:hint="eastAsia"/>
          <w:color w:val="000000"/>
          <w:szCs w:val="21"/>
        </w:rPr>
        <w:t xml:space="preserve">　　（十）其他依法行政情况。</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第十二条</w:t>
      </w:r>
      <w:r w:rsidRPr="000E4131">
        <w:rPr>
          <w:rFonts w:cs="宋体" w:hint="eastAsia"/>
          <w:color w:val="000000"/>
          <w:szCs w:val="21"/>
        </w:rPr>
        <w:t xml:space="preserve">　依法全面履行政府职能的基本要求：</w:t>
      </w:r>
    </w:p>
    <w:p w:rsidR="00835B36" w:rsidRPr="000E4131" w:rsidRDefault="00835B36">
      <w:pPr>
        <w:widowControl/>
        <w:rPr>
          <w:rFonts w:cs="宋体"/>
          <w:color w:val="000000"/>
          <w:szCs w:val="21"/>
        </w:rPr>
      </w:pPr>
      <w:r w:rsidRPr="000E4131">
        <w:rPr>
          <w:rFonts w:cs="宋体" w:hint="eastAsia"/>
          <w:color w:val="000000"/>
          <w:szCs w:val="21"/>
        </w:rPr>
        <w:t xml:space="preserve">　　（一）行政审批制度改革不断深化，政府与市场、政府与社会的关系基本理顺，政府职能切实转变；</w:t>
      </w:r>
    </w:p>
    <w:p w:rsidR="00835B36" w:rsidRPr="000E4131" w:rsidRDefault="00835B36">
      <w:pPr>
        <w:widowControl/>
        <w:rPr>
          <w:rFonts w:cs="宋体"/>
          <w:color w:val="000000"/>
          <w:szCs w:val="21"/>
        </w:rPr>
      </w:pPr>
      <w:r w:rsidRPr="000E4131">
        <w:rPr>
          <w:rFonts w:cs="宋体" w:hint="eastAsia"/>
          <w:color w:val="000000"/>
          <w:szCs w:val="21"/>
        </w:rPr>
        <w:t xml:space="preserve">　　（二）简政放权、放管结合、优化服务工作有效落实，大力推行权力清单、责任清单、负面清单制度并实行动态管理；</w:t>
      </w:r>
    </w:p>
    <w:p w:rsidR="00835B36" w:rsidRPr="000E4131" w:rsidRDefault="00835B36">
      <w:pPr>
        <w:widowControl/>
        <w:rPr>
          <w:rFonts w:cs="宋体"/>
          <w:color w:val="000000"/>
          <w:szCs w:val="21"/>
        </w:rPr>
      </w:pPr>
      <w:r w:rsidRPr="000E4131">
        <w:rPr>
          <w:rFonts w:cs="宋体" w:hint="eastAsia"/>
          <w:color w:val="000000"/>
          <w:szCs w:val="21"/>
        </w:rPr>
        <w:t xml:space="preserve">　　（三）政府组织结构不断优化，宏观调控、市场监管、社会管理、公共服务、环境保护等职责依法全面履行。</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第十三条</w:t>
      </w:r>
      <w:r w:rsidRPr="000E4131">
        <w:rPr>
          <w:rFonts w:cs="宋体" w:hint="eastAsia"/>
          <w:color w:val="000000"/>
          <w:szCs w:val="21"/>
        </w:rPr>
        <w:t xml:space="preserve">　依法行政制度建设的基本要求：</w:t>
      </w:r>
    </w:p>
    <w:p w:rsidR="00835B36" w:rsidRPr="000E4131" w:rsidRDefault="00835B36">
      <w:pPr>
        <w:widowControl/>
        <w:rPr>
          <w:rFonts w:cs="宋体"/>
          <w:color w:val="000000"/>
          <w:szCs w:val="21"/>
        </w:rPr>
      </w:pPr>
      <w:r w:rsidRPr="000E4131">
        <w:rPr>
          <w:rFonts w:cs="宋体" w:hint="eastAsia"/>
          <w:color w:val="000000"/>
          <w:szCs w:val="21"/>
        </w:rPr>
        <w:t xml:space="preserve">　　（一）政府立法、制定规范性文件的科学性、民主性逐步增强，质量不断提高；</w:t>
      </w:r>
    </w:p>
    <w:p w:rsidR="00835B36" w:rsidRPr="000E4131" w:rsidRDefault="00835B36">
      <w:pPr>
        <w:widowControl/>
        <w:rPr>
          <w:rFonts w:cs="宋体"/>
          <w:color w:val="000000"/>
          <w:szCs w:val="21"/>
        </w:rPr>
      </w:pPr>
      <w:r w:rsidRPr="000E4131">
        <w:rPr>
          <w:rFonts w:cs="宋体" w:hint="eastAsia"/>
          <w:color w:val="000000"/>
          <w:szCs w:val="21"/>
        </w:rPr>
        <w:t xml:space="preserve">　　（二）规范性文件监督管理制度得到有效落实，制定规范性文件符合法定权限和程序；</w:t>
      </w:r>
    </w:p>
    <w:p w:rsidR="00835B36" w:rsidRPr="000E4131" w:rsidRDefault="00835B36">
      <w:pPr>
        <w:widowControl/>
        <w:rPr>
          <w:rFonts w:cs="宋体"/>
          <w:color w:val="000000"/>
          <w:szCs w:val="21"/>
        </w:rPr>
      </w:pPr>
      <w:r w:rsidRPr="000E4131">
        <w:rPr>
          <w:rFonts w:cs="宋体" w:hint="eastAsia"/>
          <w:color w:val="000000"/>
          <w:szCs w:val="21"/>
        </w:rPr>
        <w:t xml:space="preserve">　　（三）政府规章和规范性文件的清理、评估机制健全，制度执行力得到有效保障。</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第十四条</w:t>
      </w:r>
      <w:r w:rsidRPr="000E4131">
        <w:rPr>
          <w:rFonts w:cs="宋体" w:hint="eastAsia"/>
          <w:color w:val="000000"/>
          <w:szCs w:val="21"/>
        </w:rPr>
        <w:t xml:space="preserve">　科学、民主、依法决策的基本要求：</w:t>
      </w:r>
    </w:p>
    <w:p w:rsidR="00835B36" w:rsidRPr="000E4131" w:rsidRDefault="00835B36">
      <w:pPr>
        <w:widowControl/>
        <w:rPr>
          <w:rFonts w:cs="宋体"/>
          <w:color w:val="000000"/>
          <w:szCs w:val="21"/>
        </w:rPr>
      </w:pPr>
      <w:r w:rsidRPr="000E4131">
        <w:rPr>
          <w:rFonts w:cs="宋体" w:hint="eastAsia"/>
          <w:color w:val="000000"/>
          <w:szCs w:val="21"/>
        </w:rPr>
        <w:t xml:space="preserve">　　（一）行政决策规则明确、程序完备，科学、民主、依法决策机制基本形成；</w:t>
      </w:r>
    </w:p>
    <w:p w:rsidR="00835B36" w:rsidRPr="000E4131" w:rsidRDefault="00835B36">
      <w:pPr>
        <w:widowControl/>
        <w:rPr>
          <w:rFonts w:cs="宋体"/>
          <w:color w:val="000000"/>
          <w:szCs w:val="21"/>
        </w:rPr>
      </w:pPr>
      <w:r w:rsidRPr="000E4131">
        <w:rPr>
          <w:rFonts w:cs="宋体" w:hint="eastAsia"/>
          <w:color w:val="000000"/>
          <w:szCs w:val="21"/>
        </w:rPr>
        <w:t xml:space="preserve">　　（二）重大行政决策公众参与、专家论证、风险评估、合法性审查、集体讨论决定等法定程序得到严格履行；</w:t>
      </w:r>
    </w:p>
    <w:p w:rsidR="00835B36" w:rsidRPr="000E4131" w:rsidRDefault="00835B36">
      <w:pPr>
        <w:widowControl/>
        <w:rPr>
          <w:rFonts w:cs="宋体"/>
          <w:color w:val="000000"/>
          <w:szCs w:val="21"/>
        </w:rPr>
      </w:pPr>
      <w:r w:rsidRPr="000E4131">
        <w:rPr>
          <w:rFonts w:cs="宋体" w:hint="eastAsia"/>
          <w:color w:val="000000"/>
          <w:szCs w:val="21"/>
        </w:rPr>
        <w:t xml:space="preserve">　　（三）重大行政决策后评估、责任追究等制度得到有效落实。</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第十五条</w:t>
      </w:r>
      <w:r w:rsidRPr="000E4131">
        <w:rPr>
          <w:rFonts w:cs="宋体" w:hint="eastAsia"/>
          <w:color w:val="000000"/>
          <w:szCs w:val="21"/>
        </w:rPr>
        <w:t xml:space="preserve">　严格规范公正文明执法的基本要求：</w:t>
      </w:r>
    </w:p>
    <w:p w:rsidR="00835B36" w:rsidRPr="000E4131" w:rsidRDefault="00835B36">
      <w:pPr>
        <w:widowControl/>
        <w:rPr>
          <w:rFonts w:cs="宋体"/>
          <w:color w:val="000000"/>
          <w:szCs w:val="21"/>
        </w:rPr>
      </w:pPr>
      <w:r w:rsidRPr="000E4131">
        <w:rPr>
          <w:rFonts w:cs="宋体" w:hint="eastAsia"/>
          <w:color w:val="000000"/>
          <w:szCs w:val="21"/>
        </w:rPr>
        <w:t xml:space="preserve">　　（一）行政执法主体和行政执法人员资格制度有效推行，执法行为符合法定权限和程序；</w:t>
      </w:r>
    </w:p>
    <w:p w:rsidR="00835B36" w:rsidRPr="000E4131" w:rsidRDefault="00835B36">
      <w:pPr>
        <w:widowControl/>
        <w:rPr>
          <w:rFonts w:cs="宋体"/>
          <w:color w:val="000000"/>
          <w:szCs w:val="21"/>
        </w:rPr>
      </w:pPr>
      <w:r w:rsidRPr="000E4131">
        <w:rPr>
          <w:rFonts w:cs="宋体" w:hint="eastAsia"/>
          <w:color w:val="000000"/>
          <w:szCs w:val="21"/>
        </w:rPr>
        <w:t xml:space="preserve">　　（二）权责统一、权威高效的行政执法体制建立健全，行政执法责任制全面落实；</w:t>
      </w:r>
    </w:p>
    <w:p w:rsidR="00835B36" w:rsidRPr="000E4131" w:rsidRDefault="00835B36">
      <w:pPr>
        <w:widowControl/>
        <w:rPr>
          <w:rFonts w:cs="宋体"/>
          <w:color w:val="000000"/>
          <w:szCs w:val="21"/>
        </w:rPr>
      </w:pPr>
      <w:r w:rsidRPr="000E4131">
        <w:rPr>
          <w:rFonts w:cs="宋体" w:hint="eastAsia"/>
          <w:color w:val="000000"/>
          <w:szCs w:val="21"/>
        </w:rPr>
        <w:t xml:space="preserve">　　（三）法律、法规、规章得到严格实施，各类行政违法行为得到及时查处和制裁，公民、法人和其他组织的合法权益得到有效保障。</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第十六条</w:t>
      </w:r>
      <w:r w:rsidRPr="000E4131">
        <w:rPr>
          <w:rFonts w:cs="宋体" w:hint="eastAsia"/>
          <w:color w:val="000000"/>
          <w:szCs w:val="21"/>
        </w:rPr>
        <w:t xml:space="preserve">　全面推进政务公开的基本要求：</w:t>
      </w:r>
    </w:p>
    <w:p w:rsidR="00835B36" w:rsidRPr="000E4131" w:rsidRDefault="00835B36">
      <w:pPr>
        <w:widowControl/>
        <w:rPr>
          <w:rFonts w:cs="宋体"/>
          <w:color w:val="000000"/>
          <w:szCs w:val="21"/>
        </w:rPr>
      </w:pPr>
      <w:r w:rsidRPr="000E4131">
        <w:rPr>
          <w:rFonts w:cs="宋体" w:hint="eastAsia"/>
          <w:color w:val="000000"/>
          <w:szCs w:val="21"/>
        </w:rPr>
        <w:t xml:space="preserve">　　（一）政务公开领导体制和工作机制健全，保障措施完善；</w:t>
      </w:r>
    </w:p>
    <w:p w:rsidR="00835B36" w:rsidRPr="000E4131" w:rsidRDefault="00835B36">
      <w:pPr>
        <w:widowControl/>
        <w:rPr>
          <w:rFonts w:cs="宋体"/>
          <w:color w:val="000000"/>
          <w:szCs w:val="21"/>
        </w:rPr>
      </w:pPr>
      <w:r w:rsidRPr="000E4131">
        <w:rPr>
          <w:rFonts w:cs="宋体" w:hint="eastAsia"/>
          <w:color w:val="000000"/>
          <w:szCs w:val="21"/>
        </w:rPr>
        <w:t xml:space="preserve">　　（二）政务公开内容覆盖权力运行全流程、政务服务全过程，公开制度化、标准化、信息化水平显著提升，公众参与度高；</w:t>
      </w:r>
    </w:p>
    <w:p w:rsidR="00835B36" w:rsidRPr="000E4131" w:rsidRDefault="00835B36">
      <w:pPr>
        <w:widowControl/>
        <w:rPr>
          <w:rFonts w:cs="宋体"/>
          <w:color w:val="000000"/>
          <w:szCs w:val="21"/>
        </w:rPr>
      </w:pPr>
      <w:r w:rsidRPr="000E4131">
        <w:rPr>
          <w:rFonts w:cs="宋体" w:hint="eastAsia"/>
          <w:color w:val="000000"/>
          <w:szCs w:val="21"/>
        </w:rPr>
        <w:t xml:space="preserve">　　（三）公民、法人和其他组织依法提出的政府信息公开申请在法定时限内得到处理和答复，获取政府信息的法律权利得到充分保障。</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第十七条</w:t>
      </w:r>
      <w:r w:rsidRPr="000E4131">
        <w:rPr>
          <w:rFonts w:cs="宋体" w:hint="eastAsia"/>
          <w:color w:val="000000"/>
          <w:szCs w:val="21"/>
        </w:rPr>
        <w:t xml:space="preserve">　自觉接受监督的基本要求：</w:t>
      </w:r>
    </w:p>
    <w:p w:rsidR="00835B36" w:rsidRPr="000E4131" w:rsidRDefault="00835B36">
      <w:pPr>
        <w:widowControl/>
        <w:rPr>
          <w:rFonts w:cs="宋体"/>
          <w:color w:val="000000"/>
          <w:szCs w:val="21"/>
        </w:rPr>
      </w:pPr>
      <w:r w:rsidRPr="000E4131">
        <w:rPr>
          <w:rFonts w:cs="宋体" w:hint="eastAsia"/>
          <w:color w:val="000000"/>
          <w:szCs w:val="21"/>
        </w:rPr>
        <w:t xml:space="preserve">　　（一）行政监督制约机制完善，行政问责制度健全。</w:t>
      </w:r>
    </w:p>
    <w:p w:rsidR="00835B36" w:rsidRPr="000E4131" w:rsidRDefault="00835B36">
      <w:pPr>
        <w:widowControl/>
        <w:rPr>
          <w:rFonts w:cs="宋体"/>
          <w:color w:val="000000"/>
          <w:szCs w:val="21"/>
        </w:rPr>
      </w:pPr>
      <w:r w:rsidRPr="000E4131">
        <w:rPr>
          <w:rFonts w:cs="宋体" w:hint="eastAsia"/>
          <w:color w:val="000000"/>
          <w:szCs w:val="21"/>
        </w:rPr>
        <w:t xml:space="preserve">　　（二）自觉接受党内监督、人大监督、民主监督、司法监督；行政监督和审计监督得到加强，监督效能明显提高。</w:t>
      </w:r>
    </w:p>
    <w:p w:rsidR="00835B36" w:rsidRPr="000E4131" w:rsidRDefault="00835B36">
      <w:pPr>
        <w:widowControl/>
        <w:rPr>
          <w:rFonts w:cs="宋体"/>
          <w:color w:val="000000"/>
          <w:szCs w:val="21"/>
        </w:rPr>
      </w:pPr>
      <w:r w:rsidRPr="000E4131">
        <w:rPr>
          <w:rFonts w:cs="宋体" w:hint="eastAsia"/>
          <w:color w:val="000000"/>
          <w:szCs w:val="21"/>
        </w:rPr>
        <w:t xml:space="preserve">　　（三）完善社会监督和舆论监督机制，人民群众对政府行为的知情权、参与权、表达权和监督权得到依法保障。</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第十八条</w:t>
      </w:r>
      <w:r w:rsidRPr="000E4131">
        <w:rPr>
          <w:rFonts w:cs="宋体" w:hint="eastAsia"/>
          <w:color w:val="000000"/>
          <w:szCs w:val="21"/>
        </w:rPr>
        <w:t xml:space="preserve">　依法有效化解社会矛盾的基本要求：</w:t>
      </w:r>
    </w:p>
    <w:p w:rsidR="00835B36" w:rsidRPr="000E4131" w:rsidRDefault="00835B36">
      <w:pPr>
        <w:widowControl/>
        <w:rPr>
          <w:rFonts w:cs="宋体"/>
          <w:color w:val="000000"/>
          <w:szCs w:val="21"/>
        </w:rPr>
      </w:pPr>
      <w:r w:rsidRPr="000E4131">
        <w:rPr>
          <w:rFonts w:cs="宋体" w:hint="eastAsia"/>
          <w:color w:val="000000"/>
          <w:szCs w:val="21"/>
        </w:rPr>
        <w:t xml:space="preserve">　　（一）行政复议申请渠道畅通，行政复议案件得到依法、及时处理，生效行政复议决定得到有效履行。</w:t>
      </w:r>
    </w:p>
    <w:p w:rsidR="00835B36" w:rsidRPr="000E4131" w:rsidRDefault="00835B36">
      <w:pPr>
        <w:widowControl/>
        <w:rPr>
          <w:rFonts w:cs="宋体"/>
          <w:color w:val="000000"/>
          <w:szCs w:val="21"/>
        </w:rPr>
      </w:pPr>
      <w:r w:rsidRPr="000E4131">
        <w:rPr>
          <w:rFonts w:cs="宋体" w:hint="eastAsia"/>
          <w:color w:val="000000"/>
          <w:szCs w:val="21"/>
        </w:rPr>
        <w:lastRenderedPageBreak/>
        <w:t xml:space="preserve">　　（二）完善行政调解、行政裁决制度，依法开展行政调解、行政裁决工作，及时有效化解矛盾纠纷。</w:t>
      </w:r>
    </w:p>
    <w:p w:rsidR="00835B36" w:rsidRPr="000E4131" w:rsidRDefault="00835B36">
      <w:pPr>
        <w:widowControl/>
        <w:rPr>
          <w:rFonts w:cs="宋体"/>
          <w:color w:val="000000"/>
          <w:szCs w:val="21"/>
        </w:rPr>
      </w:pPr>
      <w:r w:rsidRPr="000E4131">
        <w:rPr>
          <w:rFonts w:cs="宋体" w:hint="eastAsia"/>
          <w:color w:val="000000"/>
          <w:szCs w:val="21"/>
        </w:rPr>
        <w:t xml:space="preserve">　　（三）信访事项得到依法处理，社会和谐稳定得到有效保障；法治框架内解决矛盾纠纷能力不断增强，涉法、涉诉信访依法终结制度逐步完善。</w:t>
      </w:r>
    </w:p>
    <w:p w:rsidR="00835B36" w:rsidRPr="000E4131" w:rsidRDefault="00835B36">
      <w:pPr>
        <w:widowControl/>
        <w:rPr>
          <w:rFonts w:cs="宋体"/>
          <w:color w:val="000000"/>
          <w:szCs w:val="21"/>
        </w:rPr>
      </w:pPr>
      <w:r w:rsidRPr="000E4131">
        <w:rPr>
          <w:rFonts w:cs="宋体" w:hint="eastAsia"/>
          <w:color w:val="000000"/>
          <w:szCs w:val="21"/>
        </w:rPr>
        <w:t xml:space="preserve">　　（四）行政机关出庭应诉工作规则完善，法院生效裁判得到有效执行，支持法院受理和审理行政案件的制度不断健全。</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　第十九条</w:t>
      </w:r>
      <w:r w:rsidRPr="000E4131">
        <w:rPr>
          <w:rFonts w:cs="宋体" w:hint="eastAsia"/>
          <w:color w:val="000000"/>
          <w:szCs w:val="21"/>
        </w:rPr>
        <w:t xml:space="preserve">　依法行政能力建设的基本要求：</w:t>
      </w:r>
    </w:p>
    <w:p w:rsidR="00835B36" w:rsidRPr="000E4131" w:rsidRDefault="00835B36">
      <w:pPr>
        <w:widowControl/>
        <w:rPr>
          <w:rFonts w:cs="宋体"/>
          <w:color w:val="000000"/>
          <w:szCs w:val="21"/>
        </w:rPr>
      </w:pPr>
      <w:r w:rsidRPr="000E4131">
        <w:rPr>
          <w:rFonts w:cs="宋体" w:hint="eastAsia"/>
          <w:color w:val="000000"/>
          <w:szCs w:val="21"/>
        </w:rPr>
        <w:t xml:space="preserve">　　（一）领导干部学法用法机制健全、制度落实，运用法治思维和法治方式深化改革、推动发展、化解矛盾、维护稳定的能力逐步增强；</w:t>
      </w:r>
    </w:p>
    <w:p w:rsidR="00835B36" w:rsidRPr="000E4131" w:rsidRDefault="00835B36">
      <w:pPr>
        <w:widowControl/>
        <w:rPr>
          <w:rFonts w:cs="宋体"/>
          <w:color w:val="000000"/>
          <w:szCs w:val="21"/>
        </w:rPr>
      </w:pPr>
      <w:r w:rsidRPr="000E4131">
        <w:rPr>
          <w:rFonts w:cs="宋体" w:hint="eastAsia"/>
          <w:color w:val="000000"/>
          <w:szCs w:val="21"/>
        </w:rPr>
        <w:t xml:space="preserve">　　（二）行政机关工作人员开展法律知识培训考核实现制度化、规范化，依法行政、依法办事的能力不断提高；</w:t>
      </w:r>
    </w:p>
    <w:p w:rsidR="00835B36" w:rsidRPr="000E4131" w:rsidRDefault="00835B36">
      <w:pPr>
        <w:widowControl/>
        <w:rPr>
          <w:rFonts w:cs="宋体"/>
          <w:color w:val="000000"/>
          <w:szCs w:val="21"/>
        </w:rPr>
      </w:pPr>
      <w:r w:rsidRPr="000E4131">
        <w:rPr>
          <w:rFonts w:cs="宋体" w:hint="eastAsia"/>
          <w:color w:val="000000"/>
          <w:szCs w:val="21"/>
        </w:rPr>
        <w:t xml:space="preserve">　　（三）尊法学法守法用法的氛围基本形成；</w:t>
      </w:r>
    </w:p>
    <w:p w:rsidR="00835B36" w:rsidRPr="000E4131" w:rsidRDefault="00835B36">
      <w:pPr>
        <w:widowControl/>
        <w:rPr>
          <w:rFonts w:cs="宋体"/>
          <w:color w:val="000000"/>
          <w:szCs w:val="21"/>
        </w:rPr>
      </w:pPr>
      <w:r w:rsidRPr="000E4131">
        <w:rPr>
          <w:rFonts w:cs="宋体" w:hint="eastAsia"/>
          <w:color w:val="000000"/>
          <w:szCs w:val="21"/>
        </w:rPr>
        <w:t xml:space="preserve">　　（四）落实国家机关“谁执法谁普法”责任制，建立行政执法人员以案释法制度。</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第二十条</w:t>
      </w:r>
      <w:r w:rsidRPr="000E4131">
        <w:rPr>
          <w:rFonts w:cs="宋体" w:hint="eastAsia"/>
          <w:color w:val="000000"/>
          <w:szCs w:val="21"/>
        </w:rPr>
        <w:t xml:space="preserve">　依法行政保障的基本要求：</w:t>
      </w:r>
    </w:p>
    <w:p w:rsidR="00835B36" w:rsidRPr="000E4131" w:rsidRDefault="00835B36">
      <w:pPr>
        <w:widowControl/>
        <w:rPr>
          <w:rFonts w:cs="宋体"/>
          <w:color w:val="000000"/>
          <w:szCs w:val="21"/>
        </w:rPr>
      </w:pPr>
      <w:r w:rsidRPr="000E4131">
        <w:rPr>
          <w:rFonts w:cs="宋体" w:hint="eastAsia"/>
          <w:color w:val="000000"/>
          <w:szCs w:val="21"/>
        </w:rPr>
        <w:t xml:space="preserve">　　（一）依法行政（法治政府建设）工作的领导协调机制健全，规划部署到位；</w:t>
      </w:r>
    </w:p>
    <w:p w:rsidR="00835B36" w:rsidRPr="000E4131" w:rsidRDefault="00835B36">
      <w:pPr>
        <w:widowControl/>
        <w:rPr>
          <w:rFonts w:cs="宋体"/>
          <w:color w:val="000000"/>
          <w:szCs w:val="21"/>
        </w:rPr>
      </w:pPr>
      <w:r w:rsidRPr="000E4131">
        <w:rPr>
          <w:rFonts w:cs="宋体" w:hint="eastAsia"/>
          <w:color w:val="000000"/>
          <w:szCs w:val="21"/>
        </w:rPr>
        <w:t xml:space="preserve">　　（二）推进依法行政的具体措施得力，督促检查到位；</w:t>
      </w:r>
    </w:p>
    <w:p w:rsidR="00835B36" w:rsidRPr="000E4131" w:rsidRDefault="00835B36">
      <w:pPr>
        <w:widowControl/>
        <w:rPr>
          <w:rFonts w:cs="宋体"/>
          <w:color w:val="000000"/>
          <w:szCs w:val="21"/>
        </w:rPr>
      </w:pPr>
      <w:r w:rsidRPr="000E4131">
        <w:rPr>
          <w:rFonts w:cs="宋体" w:hint="eastAsia"/>
          <w:color w:val="000000"/>
          <w:szCs w:val="21"/>
        </w:rPr>
        <w:t xml:space="preserve">　　（三）具体负责推进依法行政的工作机构健全，责任分工到位；</w:t>
      </w:r>
    </w:p>
    <w:p w:rsidR="00835B36" w:rsidRPr="000E4131" w:rsidRDefault="00835B36">
      <w:pPr>
        <w:widowControl/>
        <w:rPr>
          <w:rFonts w:cs="宋体"/>
          <w:color w:val="000000"/>
          <w:szCs w:val="21"/>
        </w:rPr>
      </w:pPr>
      <w:r w:rsidRPr="000E4131">
        <w:rPr>
          <w:rFonts w:cs="宋体" w:hint="eastAsia"/>
          <w:color w:val="000000"/>
          <w:szCs w:val="21"/>
        </w:rPr>
        <w:t xml:space="preserve">　　（四）依法行政工作经费落实，财政保障到位。</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第二十一条</w:t>
      </w:r>
      <w:r w:rsidRPr="000E4131">
        <w:rPr>
          <w:rFonts w:cs="宋体" w:hint="eastAsia"/>
          <w:color w:val="000000"/>
          <w:szCs w:val="21"/>
        </w:rPr>
        <w:t xml:space="preserve">　考评主体可以根据实际情况，对年度考评内容及其指标分值、权重进行调整。</w:t>
      </w:r>
    </w:p>
    <w:p w:rsidR="00835B36" w:rsidRPr="000E4131" w:rsidRDefault="00835B36">
      <w:pPr>
        <w:widowControl/>
        <w:rPr>
          <w:rFonts w:cs="宋体"/>
          <w:color w:val="000000"/>
          <w:szCs w:val="21"/>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第四章　考评方法与考评程序</w:t>
      </w: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第二十二条</w:t>
      </w:r>
      <w:r w:rsidRPr="000E4131">
        <w:rPr>
          <w:rFonts w:cs="宋体" w:hint="eastAsia"/>
          <w:color w:val="000000"/>
          <w:szCs w:val="21"/>
        </w:rPr>
        <w:t xml:space="preserve">　依法行政考评采取行政系统内部考核与社会评议相结合、上级考核与考评对象自查相结合、书面审查与实地考查相结合、定性评价与定量考核相结合等方式进行。</w:t>
      </w:r>
    </w:p>
    <w:p w:rsidR="00835B36" w:rsidRPr="000E4131" w:rsidRDefault="00835B36">
      <w:pPr>
        <w:widowControl/>
        <w:rPr>
          <w:rFonts w:cs="宋体"/>
          <w:color w:val="000000"/>
          <w:szCs w:val="21"/>
        </w:rPr>
      </w:pPr>
      <w:r w:rsidRPr="000E4131">
        <w:rPr>
          <w:rFonts w:cs="宋体" w:hint="eastAsia"/>
          <w:color w:val="000000"/>
          <w:szCs w:val="21"/>
        </w:rPr>
        <w:t xml:space="preserve">　　考评工作可以邀请人大代表、政协委员、专家学者、新闻媒体和其他有关方面的代表参加。</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第二十三条</w:t>
      </w:r>
      <w:r w:rsidRPr="000E4131">
        <w:rPr>
          <w:rFonts w:cs="宋体" w:hint="eastAsia"/>
          <w:color w:val="000000"/>
          <w:szCs w:val="21"/>
        </w:rPr>
        <w:t xml:space="preserve">　依法行政考评的内容、结果应当公开，接受社会监督。</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第二十四条</w:t>
      </w:r>
      <w:r w:rsidRPr="000E4131">
        <w:rPr>
          <w:rFonts w:cs="宋体" w:hint="eastAsia"/>
          <w:color w:val="000000"/>
          <w:szCs w:val="21"/>
        </w:rPr>
        <w:t xml:space="preserve">　依法行政考评按年度实施，每年组织一次。</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第二十五条</w:t>
      </w:r>
      <w:r w:rsidRPr="000E4131">
        <w:rPr>
          <w:rFonts w:cs="宋体" w:hint="eastAsia"/>
          <w:color w:val="000000"/>
          <w:szCs w:val="21"/>
        </w:rPr>
        <w:t xml:space="preserve">　依法行政考评按照下列程序实施：</w:t>
      </w:r>
    </w:p>
    <w:p w:rsidR="00835B36" w:rsidRPr="000E4131" w:rsidRDefault="00835B36">
      <w:pPr>
        <w:widowControl/>
        <w:rPr>
          <w:rFonts w:cs="宋体"/>
          <w:color w:val="000000"/>
          <w:szCs w:val="21"/>
        </w:rPr>
      </w:pPr>
      <w:r w:rsidRPr="000E4131">
        <w:rPr>
          <w:rFonts w:cs="宋体" w:hint="eastAsia"/>
          <w:color w:val="000000"/>
          <w:szCs w:val="21"/>
        </w:rPr>
        <w:t xml:space="preserve">　　（一）考评主体根据本办法，结合年度依法行政工作部署，制订下发年度依法行政考评方案。</w:t>
      </w:r>
    </w:p>
    <w:p w:rsidR="00835B36" w:rsidRPr="000E4131" w:rsidRDefault="00835B36">
      <w:pPr>
        <w:widowControl/>
        <w:rPr>
          <w:rFonts w:cs="宋体"/>
          <w:color w:val="000000"/>
          <w:szCs w:val="21"/>
        </w:rPr>
      </w:pPr>
      <w:r w:rsidRPr="000E4131">
        <w:rPr>
          <w:rFonts w:cs="宋体" w:hint="eastAsia"/>
          <w:color w:val="000000"/>
          <w:szCs w:val="21"/>
        </w:rPr>
        <w:t xml:space="preserve">　　（二）考评对象对照考评方案，对本地区、本部门的依法行政工作进行自查总结并上报考评主体。</w:t>
      </w:r>
    </w:p>
    <w:p w:rsidR="00835B36" w:rsidRPr="000E4131" w:rsidRDefault="00835B36">
      <w:pPr>
        <w:widowControl/>
        <w:rPr>
          <w:rFonts w:cs="宋体"/>
          <w:color w:val="000000"/>
          <w:szCs w:val="21"/>
        </w:rPr>
      </w:pPr>
      <w:r w:rsidRPr="000E4131">
        <w:rPr>
          <w:rFonts w:cs="宋体" w:hint="eastAsia"/>
          <w:color w:val="000000"/>
          <w:szCs w:val="21"/>
        </w:rPr>
        <w:t xml:space="preserve">　　（三）考评主体通过听取工作汇报、查阅文件资料、抽查案卷档案、收集监管数据、开展下级机关评价上级机关等方式，对考评对象的依法行政状况进行内部考核。</w:t>
      </w:r>
    </w:p>
    <w:p w:rsidR="00835B36" w:rsidRPr="000E4131" w:rsidRDefault="00835B36">
      <w:pPr>
        <w:widowControl/>
        <w:rPr>
          <w:rFonts w:cs="宋体"/>
          <w:color w:val="000000"/>
          <w:szCs w:val="21"/>
        </w:rPr>
      </w:pPr>
      <w:r w:rsidRPr="000E4131">
        <w:rPr>
          <w:rFonts w:cs="宋体" w:hint="eastAsia"/>
          <w:color w:val="000000"/>
          <w:szCs w:val="21"/>
        </w:rPr>
        <w:t xml:space="preserve">　　（四）通过网上测评、问卷调查、征求意见等方式，对考评对象的依法行政状况进行社会评议。社会评议原则上由考评主体委托专业调查机构实施；必要时，可以由考评主体自行组织实施。</w:t>
      </w:r>
    </w:p>
    <w:p w:rsidR="00835B36" w:rsidRPr="000E4131" w:rsidRDefault="00835B36">
      <w:pPr>
        <w:widowControl/>
        <w:rPr>
          <w:rFonts w:cs="宋体"/>
          <w:color w:val="000000"/>
          <w:szCs w:val="21"/>
        </w:rPr>
      </w:pPr>
      <w:r w:rsidRPr="000E4131">
        <w:rPr>
          <w:rFonts w:cs="宋体" w:hint="eastAsia"/>
          <w:color w:val="000000"/>
          <w:szCs w:val="21"/>
        </w:rPr>
        <w:t xml:space="preserve">　　（五）考评主体应当向考评对象反馈考评发现的问题。考评对象有异议的，可以提出书面意见，由考评主体予以复核。</w:t>
      </w:r>
    </w:p>
    <w:p w:rsidR="00835B36" w:rsidRPr="000E4131" w:rsidRDefault="00835B36">
      <w:pPr>
        <w:widowControl/>
        <w:rPr>
          <w:rFonts w:cs="宋体"/>
          <w:color w:val="000000"/>
          <w:szCs w:val="21"/>
        </w:rPr>
      </w:pPr>
      <w:r w:rsidRPr="000E4131">
        <w:rPr>
          <w:rFonts w:cs="宋体" w:hint="eastAsia"/>
          <w:color w:val="000000"/>
          <w:szCs w:val="21"/>
        </w:rPr>
        <w:t xml:space="preserve">　　（六）考评主体根据内部考核、社会评议等情况，确定考评对象的综合得分和考评等次，并书面通知考评对象。</w:t>
      </w:r>
    </w:p>
    <w:p w:rsidR="00835B36" w:rsidRPr="000E4131" w:rsidRDefault="00835B36">
      <w:pPr>
        <w:widowControl/>
        <w:rPr>
          <w:rFonts w:cs="宋体"/>
          <w:color w:val="000000"/>
          <w:szCs w:val="21"/>
        </w:rPr>
      </w:pPr>
      <w:r w:rsidRPr="000E4131">
        <w:rPr>
          <w:rFonts w:cs="宋体" w:hint="eastAsia"/>
          <w:color w:val="000000"/>
          <w:szCs w:val="21"/>
        </w:rPr>
        <w:lastRenderedPageBreak/>
        <w:t xml:space="preserve">　　</w:t>
      </w:r>
      <w:r w:rsidRPr="000E4131">
        <w:rPr>
          <w:rFonts w:cs="宋体" w:hint="eastAsia"/>
          <w:b/>
          <w:color w:val="000000"/>
          <w:szCs w:val="21"/>
        </w:rPr>
        <w:t>第二十六条</w:t>
      </w:r>
      <w:r w:rsidRPr="000E4131">
        <w:rPr>
          <w:rFonts w:cs="宋体" w:hint="eastAsia"/>
          <w:color w:val="000000"/>
          <w:szCs w:val="21"/>
        </w:rPr>
        <w:t xml:space="preserve">　考评主体根据考评工作需要，可以向有关机关收集监管数据，有关机关应当予以配合。</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第二十七条</w:t>
      </w:r>
      <w:r w:rsidRPr="000E4131">
        <w:rPr>
          <w:rFonts w:cs="宋体" w:hint="eastAsia"/>
          <w:color w:val="000000"/>
          <w:szCs w:val="21"/>
        </w:rPr>
        <w:t xml:space="preserve">　考评对象应当按照考评主体要求，按时报送、提供有关材料。</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第二十八条</w:t>
      </w:r>
      <w:r w:rsidRPr="000E4131">
        <w:rPr>
          <w:rFonts w:cs="宋体" w:hint="eastAsia"/>
          <w:color w:val="000000"/>
          <w:szCs w:val="21"/>
        </w:rPr>
        <w:t xml:space="preserve">　依法行政考评按百分制计分，其中，行政系统内部考核分值不超过</w:t>
      </w:r>
      <w:r w:rsidRPr="000E4131">
        <w:rPr>
          <w:rFonts w:cs="宋体"/>
          <w:color w:val="000000"/>
          <w:szCs w:val="21"/>
        </w:rPr>
        <w:t>70%</w:t>
      </w:r>
      <w:r w:rsidRPr="000E4131">
        <w:rPr>
          <w:rFonts w:cs="宋体" w:hint="eastAsia"/>
          <w:color w:val="000000"/>
          <w:szCs w:val="21"/>
        </w:rPr>
        <w:t>，社会评议分值不低于</w:t>
      </w:r>
      <w:r w:rsidRPr="000E4131">
        <w:rPr>
          <w:rFonts w:cs="宋体"/>
          <w:color w:val="000000"/>
          <w:szCs w:val="21"/>
        </w:rPr>
        <w:t>30%</w:t>
      </w:r>
      <w:r w:rsidRPr="000E4131">
        <w:rPr>
          <w:rFonts w:cs="宋体" w:hint="eastAsia"/>
          <w:color w:val="000000"/>
          <w:szCs w:val="21"/>
        </w:rPr>
        <w:t>。</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第二十九条　</w:t>
      </w:r>
      <w:r w:rsidRPr="000E4131">
        <w:rPr>
          <w:rFonts w:cs="宋体" w:hint="eastAsia"/>
          <w:color w:val="000000"/>
          <w:szCs w:val="21"/>
        </w:rPr>
        <w:t>考评对象有下列情形之一的，每项在总得分基础上予以加分：</w:t>
      </w:r>
    </w:p>
    <w:p w:rsidR="00835B36" w:rsidRPr="000E4131" w:rsidRDefault="00835B36">
      <w:pPr>
        <w:widowControl/>
        <w:rPr>
          <w:rFonts w:cs="宋体"/>
          <w:color w:val="000000"/>
          <w:szCs w:val="21"/>
        </w:rPr>
      </w:pPr>
      <w:r w:rsidRPr="000E4131">
        <w:rPr>
          <w:rFonts w:cs="宋体" w:hint="eastAsia"/>
          <w:color w:val="000000"/>
          <w:szCs w:val="21"/>
        </w:rPr>
        <w:t xml:space="preserve">　　（一）依法行政工作或者专项法制工作成绩突出，获考评主体同级（不含考评主体所属部门，下同）以上机关表彰奖励，或者被考评主体同级以上机关评定为先进单位、示范单位的；</w:t>
      </w:r>
    </w:p>
    <w:p w:rsidR="00835B36" w:rsidRPr="000E4131" w:rsidRDefault="00835B36">
      <w:pPr>
        <w:widowControl/>
        <w:rPr>
          <w:rFonts w:cs="宋体"/>
          <w:color w:val="000000"/>
          <w:szCs w:val="21"/>
        </w:rPr>
      </w:pPr>
      <w:r w:rsidRPr="000E4131">
        <w:rPr>
          <w:rFonts w:cs="宋体" w:hint="eastAsia"/>
          <w:color w:val="000000"/>
          <w:szCs w:val="21"/>
        </w:rPr>
        <w:t xml:space="preserve">　　（二）依法行政工作或者专项法制工作被考评主体同级以上机关作为典型经验予以介绍推广的；</w:t>
      </w:r>
    </w:p>
    <w:p w:rsidR="00835B36" w:rsidRPr="000E4131" w:rsidRDefault="00835B36">
      <w:pPr>
        <w:widowControl/>
        <w:rPr>
          <w:rFonts w:cs="宋体"/>
          <w:color w:val="000000"/>
          <w:szCs w:val="21"/>
        </w:rPr>
      </w:pPr>
      <w:r w:rsidRPr="000E4131">
        <w:rPr>
          <w:rFonts w:cs="宋体" w:hint="eastAsia"/>
          <w:color w:val="000000"/>
          <w:szCs w:val="21"/>
        </w:rPr>
        <w:t xml:space="preserve">　　（三）依法行政工作或者专项法制工作被考评主体同级以上主要新闻媒体作为典型经验予以宣传报道的；</w:t>
      </w:r>
    </w:p>
    <w:p w:rsidR="00835B36" w:rsidRPr="000E4131" w:rsidRDefault="00835B36">
      <w:pPr>
        <w:widowControl/>
        <w:rPr>
          <w:rFonts w:cs="宋体"/>
          <w:color w:val="000000"/>
          <w:szCs w:val="21"/>
        </w:rPr>
      </w:pPr>
      <w:r w:rsidRPr="000E4131">
        <w:rPr>
          <w:rFonts w:cs="宋体" w:hint="eastAsia"/>
          <w:color w:val="000000"/>
          <w:szCs w:val="21"/>
        </w:rPr>
        <w:t xml:space="preserve">　　（四）经本级依法行政（法治政府建设）工作领导小组审核通过的依法行政创新成果；</w:t>
      </w:r>
    </w:p>
    <w:p w:rsidR="00835B36" w:rsidRPr="000E4131" w:rsidRDefault="00835B36">
      <w:pPr>
        <w:widowControl/>
        <w:rPr>
          <w:rFonts w:cs="宋体"/>
          <w:color w:val="000000"/>
          <w:szCs w:val="21"/>
        </w:rPr>
      </w:pPr>
      <w:r w:rsidRPr="000E4131">
        <w:rPr>
          <w:rFonts w:cs="宋体" w:hint="eastAsia"/>
          <w:color w:val="000000"/>
          <w:szCs w:val="21"/>
        </w:rPr>
        <w:t xml:space="preserve">　　（五）考评主体确定的其他情形。</w:t>
      </w:r>
    </w:p>
    <w:p w:rsidR="00835B36" w:rsidRPr="000E4131" w:rsidRDefault="00835B36">
      <w:pPr>
        <w:widowControl/>
        <w:rPr>
          <w:rFonts w:cs="宋体"/>
          <w:color w:val="000000"/>
          <w:szCs w:val="21"/>
        </w:rPr>
      </w:pPr>
      <w:r w:rsidRPr="000E4131">
        <w:rPr>
          <w:rFonts w:cs="宋体" w:hint="eastAsia"/>
          <w:color w:val="000000"/>
          <w:szCs w:val="21"/>
        </w:rPr>
        <w:t xml:space="preserve">　　加分情形为同一事项的，不重复加分；考评综合得分超过</w:t>
      </w:r>
      <w:r w:rsidRPr="000E4131">
        <w:rPr>
          <w:rFonts w:cs="宋体"/>
          <w:color w:val="000000"/>
          <w:szCs w:val="21"/>
        </w:rPr>
        <w:t>100</w:t>
      </w:r>
      <w:r w:rsidRPr="000E4131">
        <w:rPr>
          <w:rFonts w:cs="宋体" w:hint="eastAsia"/>
          <w:color w:val="000000"/>
          <w:szCs w:val="21"/>
        </w:rPr>
        <w:t>分的，以</w:t>
      </w:r>
      <w:r w:rsidRPr="000E4131">
        <w:rPr>
          <w:rFonts w:cs="宋体"/>
          <w:color w:val="000000"/>
          <w:szCs w:val="21"/>
        </w:rPr>
        <w:t>100</w:t>
      </w:r>
      <w:r w:rsidRPr="000E4131">
        <w:rPr>
          <w:rFonts w:cs="宋体" w:hint="eastAsia"/>
          <w:color w:val="000000"/>
          <w:szCs w:val="21"/>
        </w:rPr>
        <w:t>分为限。</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第三十条</w:t>
      </w:r>
      <w:r w:rsidRPr="000E4131">
        <w:rPr>
          <w:rFonts w:cs="宋体" w:hint="eastAsia"/>
          <w:color w:val="000000"/>
          <w:szCs w:val="21"/>
        </w:rPr>
        <w:t xml:space="preserve">　考评对象有下列情形之一的，相关考评指标项按零分计算，并且在总得分基础上予以扣分：</w:t>
      </w:r>
    </w:p>
    <w:p w:rsidR="00835B36" w:rsidRPr="000E4131" w:rsidRDefault="00835B36">
      <w:pPr>
        <w:widowControl/>
        <w:rPr>
          <w:rFonts w:cs="宋体"/>
          <w:color w:val="000000"/>
          <w:szCs w:val="21"/>
        </w:rPr>
      </w:pPr>
      <w:r w:rsidRPr="000E4131">
        <w:rPr>
          <w:rFonts w:cs="宋体" w:hint="eastAsia"/>
          <w:color w:val="000000"/>
          <w:szCs w:val="21"/>
        </w:rPr>
        <w:t xml:space="preserve">　　（一）超越法定权限或者违反法定程序作出行政决策，造成重大损失或者恶劣影响的；</w:t>
      </w:r>
    </w:p>
    <w:p w:rsidR="00835B36" w:rsidRPr="000E4131" w:rsidRDefault="00835B36">
      <w:pPr>
        <w:widowControl/>
        <w:rPr>
          <w:rFonts w:cs="宋体"/>
          <w:color w:val="000000"/>
          <w:szCs w:val="21"/>
        </w:rPr>
      </w:pPr>
      <w:r w:rsidRPr="000E4131">
        <w:rPr>
          <w:rFonts w:cs="宋体" w:hint="eastAsia"/>
          <w:color w:val="000000"/>
          <w:szCs w:val="21"/>
        </w:rPr>
        <w:t xml:space="preserve">　　（二）违法行政或者行政不作为，引发恶性事件或者重特大安全、环境等事故的；</w:t>
      </w:r>
    </w:p>
    <w:p w:rsidR="00835B36" w:rsidRPr="000E4131" w:rsidRDefault="00835B36">
      <w:pPr>
        <w:widowControl/>
        <w:rPr>
          <w:rFonts w:cs="宋体"/>
          <w:color w:val="000000"/>
          <w:szCs w:val="21"/>
        </w:rPr>
      </w:pPr>
      <w:r w:rsidRPr="000E4131">
        <w:rPr>
          <w:rFonts w:cs="宋体" w:hint="eastAsia"/>
          <w:color w:val="000000"/>
          <w:szCs w:val="21"/>
        </w:rPr>
        <w:t xml:space="preserve">　　（三）未依法处置重特大突发事故，对国家利益、公共利益或者公民合法权益造成严重损害的；</w:t>
      </w:r>
    </w:p>
    <w:p w:rsidR="00835B36" w:rsidRPr="000E4131" w:rsidRDefault="00835B36">
      <w:pPr>
        <w:widowControl/>
        <w:rPr>
          <w:rFonts w:cs="宋体"/>
          <w:color w:val="000000"/>
          <w:szCs w:val="21"/>
        </w:rPr>
      </w:pPr>
      <w:r w:rsidRPr="000E4131">
        <w:rPr>
          <w:rFonts w:cs="宋体" w:hint="eastAsia"/>
          <w:color w:val="000000"/>
          <w:szCs w:val="21"/>
        </w:rPr>
        <w:t xml:space="preserve">　　（四）在行政复议中不答复、不配合调查或者不履行生效行政复议决定的；</w:t>
      </w:r>
    </w:p>
    <w:p w:rsidR="00835B36" w:rsidRPr="000E4131" w:rsidRDefault="00835B36">
      <w:pPr>
        <w:widowControl/>
        <w:rPr>
          <w:rFonts w:cs="宋体"/>
          <w:color w:val="000000"/>
          <w:szCs w:val="21"/>
        </w:rPr>
      </w:pPr>
      <w:r w:rsidRPr="000E4131">
        <w:rPr>
          <w:rFonts w:cs="宋体" w:hint="eastAsia"/>
          <w:color w:val="000000"/>
          <w:szCs w:val="21"/>
        </w:rPr>
        <w:t xml:space="preserve">　　（五）在行政诉讼中不答辩、不应诉或者不履行生效裁判和决定的；</w:t>
      </w:r>
    </w:p>
    <w:p w:rsidR="00835B36" w:rsidRPr="000E4131" w:rsidRDefault="00835B36">
      <w:pPr>
        <w:widowControl/>
        <w:rPr>
          <w:rFonts w:cs="宋体"/>
          <w:color w:val="000000"/>
          <w:szCs w:val="21"/>
        </w:rPr>
      </w:pPr>
      <w:r w:rsidRPr="000E4131">
        <w:rPr>
          <w:rFonts w:cs="宋体" w:hint="eastAsia"/>
          <w:color w:val="000000"/>
          <w:szCs w:val="21"/>
        </w:rPr>
        <w:t xml:space="preserve">　　（六）拒不履行生效民事裁判和决定的；</w:t>
      </w:r>
    </w:p>
    <w:p w:rsidR="00835B36" w:rsidRPr="000E4131" w:rsidRDefault="00835B36">
      <w:pPr>
        <w:widowControl/>
        <w:rPr>
          <w:rFonts w:cs="宋体"/>
          <w:color w:val="000000"/>
          <w:szCs w:val="21"/>
        </w:rPr>
      </w:pPr>
      <w:r w:rsidRPr="000E4131">
        <w:rPr>
          <w:rFonts w:cs="宋体" w:hint="eastAsia"/>
          <w:color w:val="000000"/>
          <w:szCs w:val="21"/>
        </w:rPr>
        <w:t xml:space="preserve">　　（七）在考评工作中弄虚作假的；</w:t>
      </w:r>
    </w:p>
    <w:p w:rsidR="00835B36" w:rsidRPr="000E4131" w:rsidRDefault="00835B36">
      <w:pPr>
        <w:widowControl/>
        <w:rPr>
          <w:rFonts w:cs="宋体"/>
          <w:color w:val="000000"/>
          <w:szCs w:val="21"/>
        </w:rPr>
      </w:pPr>
      <w:r w:rsidRPr="000E4131">
        <w:rPr>
          <w:rFonts w:cs="宋体" w:hint="eastAsia"/>
          <w:color w:val="000000"/>
          <w:szCs w:val="21"/>
        </w:rPr>
        <w:t xml:space="preserve">　　（八）考评主体确定的其他情形。</w:t>
      </w:r>
    </w:p>
    <w:p w:rsidR="00835B36" w:rsidRPr="000E4131" w:rsidRDefault="00835B36">
      <w:pPr>
        <w:widowControl/>
        <w:rPr>
          <w:rFonts w:cs="宋体"/>
          <w:color w:val="000000"/>
          <w:szCs w:val="21"/>
        </w:rPr>
      </w:pPr>
      <w:r w:rsidRPr="000E4131">
        <w:rPr>
          <w:rFonts w:cs="宋体" w:hint="eastAsia"/>
          <w:color w:val="000000"/>
          <w:szCs w:val="21"/>
        </w:rPr>
        <w:t xml:space="preserve">　　扣分情形为同一事项的，不重复扣分；累计扣分超过</w:t>
      </w:r>
      <w:r w:rsidRPr="000E4131">
        <w:rPr>
          <w:rFonts w:cs="宋体"/>
          <w:color w:val="000000"/>
          <w:szCs w:val="21"/>
        </w:rPr>
        <w:t>10</w:t>
      </w:r>
      <w:r w:rsidRPr="000E4131">
        <w:rPr>
          <w:rFonts w:cs="宋体" w:hint="eastAsia"/>
          <w:color w:val="000000"/>
          <w:szCs w:val="21"/>
        </w:rPr>
        <w:t>分的，以</w:t>
      </w:r>
      <w:r w:rsidRPr="000E4131">
        <w:rPr>
          <w:rFonts w:cs="宋体"/>
          <w:color w:val="000000"/>
          <w:szCs w:val="21"/>
        </w:rPr>
        <w:t>10</w:t>
      </w:r>
      <w:r w:rsidRPr="000E4131">
        <w:rPr>
          <w:rFonts w:cs="宋体" w:hint="eastAsia"/>
          <w:color w:val="000000"/>
          <w:szCs w:val="21"/>
        </w:rPr>
        <w:t>分为限。</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第三十一条</w:t>
      </w:r>
      <w:r w:rsidRPr="000E4131">
        <w:rPr>
          <w:rFonts w:cs="宋体" w:hint="eastAsia"/>
          <w:color w:val="000000"/>
          <w:szCs w:val="21"/>
        </w:rPr>
        <w:t xml:space="preserve">　依法行政考评的结果分为优秀、良好、一般三个等次。各考评主体可以按照政府与部门分开、区分政府部门类别的原则，对综合得分</w:t>
      </w:r>
      <w:r w:rsidRPr="000E4131">
        <w:rPr>
          <w:rFonts w:cs="宋体"/>
          <w:color w:val="000000"/>
          <w:szCs w:val="21"/>
        </w:rPr>
        <w:t>80</w:t>
      </w:r>
      <w:r w:rsidRPr="000E4131">
        <w:rPr>
          <w:rFonts w:cs="宋体" w:hint="eastAsia"/>
          <w:color w:val="000000"/>
          <w:szCs w:val="21"/>
        </w:rPr>
        <w:t>分以上并且排名居前</w:t>
      </w:r>
      <w:r w:rsidRPr="000E4131">
        <w:rPr>
          <w:rFonts w:cs="宋体"/>
          <w:color w:val="000000"/>
          <w:szCs w:val="21"/>
        </w:rPr>
        <w:t>20%</w:t>
      </w:r>
      <w:r w:rsidRPr="000E4131">
        <w:rPr>
          <w:rFonts w:cs="宋体" w:hint="eastAsia"/>
          <w:color w:val="000000"/>
          <w:szCs w:val="21"/>
        </w:rPr>
        <w:t>的考评对象，评定为优秀等次；综合得分</w:t>
      </w:r>
      <w:r w:rsidRPr="000E4131">
        <w:rPr>
          <w:rFonts w:cs="宋体"/>
          <w:color w:val="000000"/>
          <w:szCs w:val="21"/>
        </w:rPr>
        <w:t>80</w:t>
      </w:r>
      <w:r w:rsidRPr="000E4131">
        <w:rPr>
          <w:rFonts w:cs="宋体" w:hint="eastAsia"/>
          <w:color w:val="000000"/>
          <w:szCs w:val="21"/>
        </w:rPr>
        <w:t>分以下且排名居后</w:t>
      </w:r>
      <w:r w:rsidRPr="000E4131">
        <w:rPr>
          <w:rFonts w:cs="宋体"/>
          <w:color w:val="000000"/>
          <w:szCs w:val="21"/>
        </w:rPr>
        <w:t>20%</w:t>
      </w:r>
      <w:r w:rsidRPr="000E4131">
        <w:rPr>
          <w:rFonts w:cs="宋体" w:hint="eastAsia"/>
          <w:color w:val="000000"/>
          <w:szCs w:val="21"/>
        </w:rPr>
        <w:t>的，评定为一般等次；其他评定为良好等次。</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第三十二条</w:t>
      </w:r>
      <w:r w:rsidRPr="000E4131">
        <w:rPr>
          <w:rFonts w:cs="宋体" w:hint="eastAsia"/>
          <w:color w:val="000000"/>
          <w:szCs w:val="21"/>
        </w:rPr>
        <w:t xml:space="preserve">　考评主体对实行省以下垂直管理部门的考评，应当在书面征求考评对象所在地人民政府意见的同时，请当地人民政府按百分制对考评对象的依法行政状况进行打分，并按照考评主体的考评得分占</w:t>
      </w:r>
      <w:r w:rsidRPr="000E4131">
        <w:rPr>
          <w:rFonts w:cs="宋体"/>
          <w:color w:val="000000"/>
          <w:szCs w:val="21"/>
        </w:rPr>
        <w:t>80%</w:t>
      </w:r>
      <w:r w:rsidRPr="000E4131">
        <w:rPr>
          <w:rFonts w:cs="宋体" w:hint="eastAsia"/>
          <w:color w:val="000000"/>
          <w:szCs w:val="21"/>
        </w:rPr>
        <w:t>、当地人民政府的考评得分占</w:t>
      </w:r>
      <w:r w:rsidRPr="000E4131">
        <w:rPr>
          <w:rFonts w:cs="宋体"/>
          <w:color w:val="000000"/>
          <w:szCs w:val="21"/>
        </w:rPr>
        <w:t>20%</w:t>
      </w:r>
      <w:r w:rsidRPr="000E4131">
        <w:rPr>
          <w:rFonts w:cs="宋体" w:hint="eastAsia"/>
          <w:color w:val="000000"/>
          <w:szCs w:val="21"/>
        </w:rPr>
        <w:t>的原则，综合计算考评对象的最终得分，确定相应的考评等次。</w:t>
      </w:r>
    </w:p>
    <w:p w:rsidR="00835B36" w:rsidRPr="000E4131" w:rsidRDefault="00835B36">
      <w:pPr>
        <w:widowControl/>
        <w:rPr>
          <w:rFonts w:cs="宋体"/>
          <w:color w:val="000000"/>
          <w:szCs w:val="21"/>
        </w:rPr>
      </w:pPr>
      <w:r w:rsidRPr="000E4131">
        <w:rPr>
          <w:rFonts w:cs="宋体" w:hint="eastAsia"/>
          <w:color w:val="000000"/>
          <w:szCs w:val="21"/>
        </w:rPr>
        <w:t xml:space="preserve">　　考评主体对实行双重管理部门的考评，应当书面征求考评对象的上一级主管部门意见，请上一级主管部门按百分制对考评对象的依法行政状况进行打分，并按照考评主体的考评得分占</w:t>
      </w:r>
      <w:r w:rsidRPr="000E4131">
        <w:rPr>
          <w:rFonts w:cs="宋体"/>
          <w:color w:val="000000"/>
          <w:szCs w:val="21"/>
        </w:rPr>
        <w:t>80%</w:t>
      </w:r>
      <w:r w:rsidRPr="000E4131">
        <w:rPr>
          <w:rFonts w:cs="宋体" w:hint="eastAsia"/>
          <w:color w:val="000000"/>
          <w:szCs w:val="21"/>
        </w:rPr>
        <w:t>、上一级主管部门的考评得分占</w:t>
      </w:r>
      <w:r w:rsidRPr="000E4131">
        <w:rPr>
          <w:rFonts w:cs="宋体"/>
          <w:color w:val="000000"/>
          <w:szCs w:val="21"/>
        </w:rPr>
        <w:t>20%</w:t>
      </w:r>
      <w:r w:rsidRPr="000E4131">
        <w:rPr>
          <w:rFonts w:cs="宋体" w:hint="eastAsia"/>
          <w:color w:val="000000"/>
          <w:szCs w:val="21"/>
        </w:rPr>
        <w:t>的原则，综合计算考评对象的最终得分，确定相应的考评等次。</w:t>
      </w:r>
    </w:p>
    <w:p w:rsidR="00835B36" w:rsidRPr="000E4131" w:rsidRDefault="00835B36">
      <w:pPr>
        <w:widowControl/>
        <w:rPr>
          <w:rFonts w:cs="宋体"/>
          <w:color w:val="000000"/>
          <w:szCs w:val="21"/>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第五章　考评结果应用与法律责任</w:t>
      </w: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r w:rsidRPr="000E4131">
        <w:rPr>
          <w:rFonts w:cs="宋体" w:hint="eastAsia"/>
          <w:color w:val="000000"/>
          <w:szCs w:val="21"/>
        </w:rPr>
        <w:lastRenderedPageBreak/>
        <w:t xml:space="preserve">　　</w:t>
      </w:r>
      <w:r w:rsidRPr="000E4131">
        <w:rPr>
          <w:rFonts w:cs="宋体" w:hint="eastAsia"/>
          <w:b/>
          <w:color w:val="000000"/>
          <w:szCs w:val="21"/>
        </w:rPr>
        <w:t>第三十三条</w:t>
      </w:r>
      <w:r w:rsidRPr="000E4131">
        <w:rPr>
          <w:rFonts w:cs="宋体" w:hint="eastAsia"/>
          <w:color w:val="000000"/>
          <w:szCs w:val="21"/>
        </w:rPr>
        <w:t xml:space="preserve">　考评主体应当将考评结果在行政系统内部进行通报，对评定为优秀等次的考评对象予以表扬，对评定为一般等次并且考评综合得分未达</w:t>
      </w:r>
      <w:r w:rsidRPr="000E4131">
        <w:rPr>
          <w:rFonts w:cs="宋体"/>
          <w:color w:val="000000"/>
          <w:szCs w:val="21"/>
        </w:rPr>
        <w:t>60</w:t>
      </w:r>
      <w:r w:rsidRPr="000E4131">
        <w:rPr>
          <w:rFonts w:cs="宋体" w:hint="eastAsia"/>
          <w:color w:val="000000"/>
          <w:szCs w:val="21"/>
        </w:rPr>
        <w:t>分的考评对象予以批评，并在有关政府门户网站或者新闻媒体予以公布。</w:t>
      </w:r>
    </w:p>
    <w:p w:rsidR="00835B36" w:rsidRPr="000E4131" w:rsidRDefault="00835B36">
      <w:pPr>
        <w:widowControl/>
        <w:rPr>
          <w:rFonts w:cs="宋体"/>
          <w:color w:val="000000"/>
          <w:szCs w:val="21"/>
        </w:rPr>
      </w:pPr>
      <w:r w:rsidRPr="000E4131">
        <w:rPr>
          <w:rFonts w:cs="宋体" w:hint="eastAsia"/>
          <w:color w:val="000000"/>
          <w:szCs w:val="21"/>
        </w:rPr>
        <w:t xml:space="preserve">　　对依法行政工作不力、问题较多的考评对象，考评主体应当及时约谈、责令整改、通报批评。</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第三十四条</w:t>
      </w:r>
      <w:r w:rsidRPr="000E4131">
        <w:rPr>
          <w:rFonts w:cs="宋体" w:hint="eastAsia"/>
          <w:color w:val="000000"/>
          <w:szCs w:val="21"/>
        </w:rPr>
        <w:t xml:space="preserve">　考评主体对下一级人民政府和本级人民政府所属部门的考评，应当将考评结果抄报同级党委、人大常委会，并抄告同级党委组织部门和纪检监察部门；对实行省以下垂直管理部门的考评，应当将考评结果抄告考评对象所在地人民政府、党委组织部门和纪检监察部门；对实行双重管理部门的考评，应当将考评结果抄告同级党委组织部门、纪检监察部门和考评对象的上一级主管部门。</w:t>
      </w:r>
    </w:p>
    <w:p w:rsidR="00835B36" w:rsidRPr="000E4131" w:rsidRDefault="00835B36">
      <w:pPr>
        <w:widowControl/>
        <w:rPr>
          <w:rFonts w:cs="宋体"/>
          <w:color w:val="000000"/>
          <w:szCs w:val="21"/>
        </w:rPr>
      </w:pPr>
      <w:r w:rsidRPr="000E4131">
        <w:rPr>
          <w:rFonts w:cs="宋体" w:hint="eastAsia"/>
          <w:color w:val="000000"/>
          <w:szCs w:val="21"/>
        </w:rPr>
        <w:t xml:space="preserve">　　依法行政考评结果应当作为考评对象的负责人职务任免、职级升降、交流培训、奖励惩处的重要依据。</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第三十五条</w:t>
      </w:r>
      <w:r w:rsidRPr="000E4131">
        <w:rPr>
          <w:rFonts w:cs="宋体" w:hint="eastAsia"/>
          <w:color w:val="000000"/>
          <w:szCs w:val="21"/>
        </w:rPr>
        <w:t xml:space="preserve">　考评结果被评定为一般等次并且考评综合得分未达</w:t>
      </w:r>
      <w:r w:rsidRPr="000E4131">
        <w:rPr>
          <w:rFonts w:cs="宋体"/>
          <w:color w:val="000000"/>
          <w:szCs w:val="21"/>
        </w:rPr>
        <w:t>60</w:t>
      </w:r>
      <w:r w:rsidRPr="000E4131">
        <w:rPr>
          <w:rFonts w:cs="宋体" w:hint="eastAsia"/>
          <w:color w:val="000000"/>
          <w:szCs w:val="21"/>
        </w:rPr>
        <w:t>分的，取消考评对象当年度各项评选优秀、先进、模范单位等资格。</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第三十六条</w:t>
      </w:r>
      <w:r w:rsidRPr="000E4131">
        <w:rPr>
          <w:rFonts w:cs="宋体" w:hint="eastAsia"/>
          <w:color w:val="000000"/>
          <w:szCs w:val="21"/>
        </w:rPr>
        <w:t xml:space="preserve">　考评对象应当对考评结果反馈问题进行全面整改，并将整改落实情况书面报告考评主体。</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第三十七条</w:t>
      </w:r>
      <w:r w:rsidRPr="000E4131">
        <w:rPr>
          <w:rFonts w:cs="宋体" w:hint="eastAsia"/>
          <w:color w:val="000000"/>
          <w:szCs w:val="21"/>
        </w:rPr>
        <w:t xml:space="preserve">　考评对象拒不落实整改，或者连续两年考评综合得分未达</w:t>
      </w:r>
      <w:r w:rsidRPr="000E4131">
        <w:rPr>
          <w:rFonts w:cs="宋体"/>
          <w:color w:val="000000"/>
          <w:szCs w:val="21"/>
        </w:rPr>
        <w:t>60</w:t>
      </w:r>
      <w:r w:rsidRPr="000E4131">
        <w:rPr>
          <w:rFonts w:cs="宋体" w:hint="eastAsia"/>
          <w:color w:val="000000"/>
          <w:szCs w:val="21"/>
        </w:rPr>
        <w:t>分的，依法追究考评对象主要负责人和相关责任人员的责任。</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 xml:space="preserve">第三十八条　</w:t>
      </w:r>
      <w:r w:rsidRPr="000E4131">
        <w:rPr>
          <w:rFonts w:cs="宋体" w:hint="eastAsia"/>
          <w:color w:val="000000"/>
          <w:szCs w:val="21"/>
        </w:rPr>
        <w:t>考评对象在考评工作中弄虚作假、隐瞒事实、消极应付的，视情节轻重分别给予责令整改、通报批评、降低考核等次等惩处，造成不良影响的依法依规追究有关人员责任。</w:t>
      </w:r>
    </w:p>
    <w:p w:rsidR="00835B36" w:rsidRPr="000E4131" w:rsidRDefault="00835B36">
      <w:pPr>
        <w:widowControl/>
        <w:rPr>
          <w:rFonts w:cs="宋体"/>
          <w:color w:val="000000"/>
          <w:szCs w:val="21"/>
        </w:rPr>
      </w:pPr>
      <w:r w:rsidRPr="000E4131">
        <w:rPr>
          <w:rFonts w:cs="宋体" w:hint="eastAsia"/>
          <w:color w:val="000000"/>
          <w:szCs w:val="21"/>
        </w:rPr>
        <w:t xml:space="preserve">　　考评对象存在主要负责人严重违纪、犯罪情形的，不得被评定为优秀等次。</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第三十九条</w:t>
      </w:r>
      <w:r w:rsidRPr="000E4131">
        <w:rPr>
          <w:rFonts w:cs="宋体" w:hint="eastAsia"/>
          <w:color w:val="000000"/>
          <w:szCs w:val="21"/>
        </w:rPr>
        <w:t xml:space="preserve">　考评主体工作人员在考评工作中徇私舞弊、玩忽职守或者失职渎职的，依法追究其纪律责任；涉嫌犯罪的，移送司法机关依法处理。</w:t>
      </w:r>
    </w:p>
    <w:p w:rsidR="00835B36" w:rsidRPr="000E4131" w:rsidRDefault="00835B36">
      <w:pPr>
        <w:widowControl/>
        <w:rPr>
          <w:rFonts w:cs="宋体"/>
          <w:color w:val="000000"/>
          <w:szCs w:val="21"/>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第六章　附　则</w:t>
      </w: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第四十条</w:t>
      </w:r>
      <w:r w:rsidRPr="000E4131">
        <w:rPr>
          <w:rFonts w:cs="宋体" w:hint="eastAsia"/>
          <w:color w:val="000000"/>
          <w:szCs w:val="21"/>
        </w:rPr>
        <w:t xml:space="preserve">　各级行政机关开展涉及依法行政内容的考核、评比、检查项目，应当与依法行政考评相衔接，避免重复考核、评比、检查。</w:t>
      </w:r>
    </w:p>
    <w:p w:rsidR="00835B36" w:rsidRPr="000E4131" w:rsidRDefault="00835B36">
      <w:pPr>
        <w:widowControl/>
        <w:rPr>
          <w:rFonts w:cs="宋体"/>
          <w:color w:val="000000"/>
          <w:szCs w:val="21"/>
        </w:rPr>
      </w:pPr>
      <w:r w:rsidRPr="000E4131">
        <w:rPr>
          <w:rFonts w:cs="宋体" w:hint="eastAsia"/>
          <w:color w:val="000000"/>
          <w:szCs w:val="21"/>
        </w:rPr>
        <w:t xml:space="preserve">　　各级行政机关开展行政执法考评或者行政执法检查的，应当统一纳入依法行政考评范畴，并报同级依法行政（法治政府建设）工作领导协调机构统筹安排。</w:t>
      </w:r>
    </w:p>
    <w:p w:rsidR="00835B36" w:rsidRPr="000E4131" w:rsidRDefault="00835B36">
      <w:pPr>
        <w:widowControl/>
        <w:rPr>
          <w:rFonts w:cs="宋体"/>
          <w:color w:val="000000"/>
          <w:szCs w:val="21"/>
        </w:rPr>
      </w:pPr>
      <w:r w:rsidRPr="000E4131">
        <w:rPr>
          <w:rFonts w:cs="宋体" w:hint="eastAsia"/>
          <w:color w:val="000000"/>
          <w:szCs w:val="21"/>
        </w:rPr>
        <w:t xml:space="preserve">　　各级行政机关开展其他考评，其考评结果能够直接体现本办法第十一条所规定内容的，应当及时将考评结果报送同级依法行政（法治政府建设）工作领导协调机构。</w:t>
      </w:r>
    </w:p>
    <w:p w:rsidR="00835B36" w:rsidRPr="000E4131" w:rsidRDefault="00835B36">
      <w:pPr>
        <w:widowControl/>
        <w:rPr>
          <w:rFonts w:cs="宋体"/>
          <w:color w:val="000000"/>
          <w:szCs w:val="21"/>
        </w:rPr>
      </w:pPr>
      <w:r w:rsidRPr="000E4131">
        <w:rPr>
          <w:rFonts w:cs="宋体" w:hint="eastAsia"/>
          <w:color w:val="000000"/>
          <w:szCs w:val="21"/>
        </w:rPr>
        <w:t xml:space="preserve">　　本省依法行政考评与其他考核、评比、检查事项相衔接的具体办法，由省依法行政工作领导小组另行制定。</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第四十一条</w:t>
      </w:r>
      <w:r w:rsidRPr="000E4131">
        <w:rPr>
          <w:rFonts w:cs="宋体" w:hint="eastAsia"/>
          <w:color w:val="000000"/>
          <w:szCs w:val="21"/>
        </w:rPr>
        <w:t xml:space="preserve">　对各级人民政府及其部门的派出机关、派出机构和法律、法规授权行使行政职权组织的依法行政考评工作，参照本办法执行。</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第四十二条</w:t>
      </w:r>
      <w:r w:rsidRPr="000E4131">
        <w:rPr>
          <w:rFonts w:cs="宋体" w:hint="eastAsia"/>
          <w:color w:val="000000"/>
          <w:szCs w:val="21"/>
        </w:rPr>
        <w:t xml:space="preserve">　各考评主体开展依法行政考评所需经费，应当纳入年度预算，由同级财政予以保障。</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hint="eastAsia"/>
          <w:b/>
          <w:color w:val="000000"/>
          <w:szCs w:val="21"/>
        </w:rPr>
        <w:t>第四十三条</w:t>
      </w:r>
      <w:r w:rsidRPr="000E4131">
        <w:rPr>
          <w:rFonts w:cs="宋体" w:hint="eastAsia"/>
          <w:color w:val="000000"/>
          <w:szCs w:val="21"/>
        </w:rPr>
        <w:t xml:space="preserve">　本办法自</w:t>
      </w:r>
      <w:r w:rsidRPr="000E4131">
        <w:rPr>
          <w:rFonts w:cs="宋体"/>
          <w:color w:val="000000"/>
          <w:szCs w:val="21"/>
        </w:rPr>
        <w:t>2017</w:t>
      </w:r>
      <w:r w:rsidRPr="000E4131">
        <w:rPr>
          <w:rFonts w:cs="宋体" w:hint="eastAsia"/>
          <w:color w:val="000000"/>
          <w:szCs w:val="21"/>
        </w:rPr>
        <w:t>年</w:t>
      </w:r>
      <w:r w:rsidRPr="000E4131">
        <w:rPr>
          <w:rFonts w:cs="宋体"/>
          <w:color w:val="000000"/>
          <w:szCs w:val="21"/>
        </w:rPr>
        <w:t>3</w:t>
      </w:r>
      <w:r w:rsidRPr="000E4131">
        <w:rPr>
          <w:rFonts w:cs="宋体" w:hint="eastAsia"/>
          <w:color w:val="000000"/>
          <w:szCs w:val="21"/>
        </w:rPr>
        <w:t>月</w:t>
      </w:r>
      <w:r w:rsidRPr="000E4131">
        <w:rPr>
          <w:rFonts w:cs="宋体"/>
          <w:color w:val="000000"/>
          <w:szCs w:val="21"/>
        </w:rPr>
        <w:t>1</w:t>
      </w:r>
      <w:r w:rsidRPr="000E4131">
        <w:rPr>
          <w:rFonts w:cs="宋体" w:hint="eastAsia"/>
          <w:color w:val="000000"/>
          <w:szCs w:val="21"/>
        </w:rPr>
        <w:t>日起施行。广东省人民政府</w:t>
      </w:r>
      <w:r w:rsidRPr="000E4131">
        <w:rPr>
          <w:rFonts w:cs="宋体"/>
          <w:color w:val="000000"/>
          <w:szCs w:val="21"/>
        </w:rPr>
        <w:t>2013</w:t>
      </w:r>
      <w:r w:rsidRPr="000E4131">
        <w:rPr>
          <w:rFonts w:cs="宋体" w:hint="eastAsia"/>
          <w:color w:val="000000"/>
          <w:szCs w:val="21"/>
        </w:rPr>
        <w:t>年</w:t>
      </w:r>
      <w:r w:rsidRPr="000E4131">
        <w:rPr>
          <w:rFonts w:cs="宋体"/>
          <w:color w:val="000000"/>
          <w:szCs w:val="21"/>
        </w:rPr>
        <w:t>3</w:t>
      </w:r>
      <w:r w:rsidRPr="000E4131">
        <w:rPr>
          <w:rFonts w:cs="宋体" w:hint="eastAsia"/>
          <w:color w:val="000000"/>
          <w:szCs w:val="21"/>
        </w:rPr>
        <w:t>月</w:t>
      </w:r>
      <w:r w:rsidRPr="000E4131">
        <w:rPr>
          <w:rFonts w:cs="宋体"/>
          <w:color w:val="000000"/>
          <w:szCs w:val="21"/>
        </w:rPr>
        <w:t>27</w:t>
      </w:r>
      <w:r w:rsidRPr="000E4131">
        <w:rPr>
          <w:rFonts w:cs="宋体" w:hint="eastAsia"/>
          <w:color w:val="000000"/>
          <w:szCs w:val="21"/>
        </w:rPr>
        <w:t>日发布的《广东省依法行政考评办法》（省人民政府令第</w:t>
      </w:r>
      <w:r w:rsidRPr="000E4131">
        <w:rPr>
          <w:rFonts w:cs="宋体"/>
          <w:color w:val="000000"/>
          <w:szCs w:val="21"/>
        </w:rPr>
        <w:t>185</w:t>
      </w:r>
      <w:r w:rsidRPr="000E4131">
        <w:rPr>
          <w:rFonts w:cs="宋体" w:hint="eastAsia"/>
          <w:color w:val="000000"/>
          <w:szCs w:val="21"/>
        </w:rPr>
        <w:t>号）同时废止。</w:t>
      </w:r>
    </w:p>
    <w:p w:rsidR="00835B36" w:rsidRPr="000E4131" w:rsidRDefault="00835B36" w:rsidP="00711168">
      <w:pPr>
        <w:rPr>
          <w:color w:val="000000"/>
          <w:sz w:val="24"/>
        </w:rPr>
      </w:pPr>
      <w:r w:rsidRPr="000E4131">
        <w:rPr>
          <w:rFonts w:cs="宋体"/>
          <w:color w:val="000000"/>
          <w:sz w:val="24"/>
        </w:rPr>
        <w:br w:type="page"/>
      </w:r>
      <w:r w:rsidR="00A24072" w:rsidRPr="000E4131">
        <w:rPr>
          <w:rFonts w:ascii="微软雅黑" w:eastAsia="微软雅黑" w:hAnsi="微软雅黑"/>
          <w:noProof/>
          <w:color w:val="000000"/>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粤府令.png" style="width:413pt;height:387.05pt;visibility:visible">
            <v:imagedata r:id="rId9" o:title=""/>
          </v:shape>
        </w:pict>
      </w:r>
    </w:p>
    <w:p w:rsidR="00835B36" w:rsidRPr="000E4131" w:rsidRDefault="00835B36" w:rsidP="00711168">
      <w:pPr>
        <w:widowControl/>
        <w:rPr>
          <w:rStyle w:val="ab"/>
          <w:rFonts w:ascii="微软雅黑" w:eastAsia="微软雅黑" w:hAnsi="微软雅黑" w:cs="宋体"/>
          <w:color w:val="000000"/>
          <w:kern w:val="0"/>
          <w:sz w:val="24"/>
        </w:rPr>
      </w:pPr>
      <w:r w:rsidRPr="000E4131">
        <w:rPr>
          <w:rStyle w:val="ab"/>
          <w:rFonts w:ascii="微软雅黑" w:eastAsia="微软雅黑" w:hAnsi="微软雅黑"/>
          <w:color w:val="000000"/>
          <w:sz w:val="24"/>
        </w:rPr>
        <w:br w:type="page"/>
      </w:r>
    </w:p>
    <w:p w:rsidR="00835B36" w:rsidRPr="000E4131" w:rsidRDefault="00835B36" w:rsidP="00711168">
      <w:pPr>
        <w:pStyle w:val="aa"/>
        <w:spacing w:before="0" w:beforeAutospacing="0" w:after="0" w:afterAutospacing="0" w:line="560" w:lineRule="exact"/>
        <w:jc w:val="center"/>
        <w:rPr>
          <w:rFonts w:ascii="方正小标宋简体" w:eastAsia="方正小标宋简体"/>
          <w:color w:val="000000"/>
        </w:rPr>
      </w:pPr>
      <w:r w:rsidRPr="000E4131">
        <w:rPr>
          <w:rStyle w:val="ab"/>
          <w:rFonts w:ascii="方正小标宋简体" w:eastAsia="方正小标宋简体" w:hAnsi="微软雅黑" w:cs="宋体" w:hint="eastAsia"/>
          <w:color w:val="000000"/>
        </w:rPr>
        <w:t>广东省气象灾害预警信号发布规定</w:t>
      </w:r>
    </w:p>
    <w:p w:rsidR="00835B36" w:rsidRPr="000E4131" w:rsidRDefault="00835B36" w:rsidP="00711168">
      <w:pPr>
        <w:pStyle w:val="aa"/>
        <w:spacing w:before="0" w:beforeAutospacing="0" w:after="0" w:afterAutospacing="0" w:line="560" w:lineRule="exact"/>
        <w:rPr>
          <w:color w:val="000000"/>
        </w:rPr>
      </w:pP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t>第一条</w:t>
      </w:r>
      <w:r w:rsidRPr="000E4131">
        <w:rPr>
          <w:rFonts w:ascii="仿宋_GB2312" w:eastAsia="仿宋_GB2312" w:hAnsi="微软雅黑" w:hint="eastAsia"/>
          <w:color w:val="000000"/>
        </w:rPr>
        <w:t xml:space="preserve">　为了加强气象灾害防御，避免、减轻气象灾害造成的损失，保护人民生命财产安全，根据《中华人民共和国气象法》《气象灾害防御条例》和《广东省气象灾害防御条例》等法律、法规，结合本省实际，制定本规定。</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t>第二条</w:t>
      </w:r>
      <w:r w:rsidRPr="000E4131">
        <w:rPr>
          <w:rFonts w:ascii="仿宋_GB2312" w:eastAsia="仿宋_GB2312" w:hAnsi="微软雅黑" w:hint="eastAsia"/>
          <w:color w:val="000000"/>
        </w:rPr>
        <w:t xml:space="preserve">　在本</w:t>
      </w:r>
      <w:r w:rsidRPr="000E4131">
        <w:rPr>
          <w:rFonts w:ascii="仿宋_GB2312" w:eastAsia="仿宋_GB2312" w:hAnsi="微软雅黑" w:hint="eastAsia"/>
          <w:color w:val="000000"/>
          <w:highlight w:val="yellow"/>
        </w:rPr>
        <w:t>省行政区域</w:t>
      </w:r>
      <w:r w:rsidRPr="000E4131">
        <w:rPr>
          <w:rFonts w:ascii="仿宋_GB2312" w:eastAsia="仿宋_GB2312" w:hAnsi="微软雅黑" w:hint="eastAsia"/>
          <w:color w:val="000000"/>
        </w:rPr>
        <w:t>和</w:t>
      </w:r>
      <w:r w:rsidRPr="000E4131">
        <w:rPr>
          <w:rFonts w:ascii="仿宋_GB2312" w:eastAsia="仿宋_GB2312" w:hAnsi="微软雅黑" w:hint="eastAsia"/>
          <w:color w:val="000000"/>
          <w:highlight w:val="yellow"/>
        </w:rPr>
        <w:t>管辖海域</w:t>
      </w:r>
      <w:r w:rsidRPr="000E4131">
        <w:rPr>
          <w:rFonts w:ascii="仿宋_GB2312" w:eastAsia="仿宋_GB2312" w:hAnsi="微软雅黑" w:hint="eastAsia"/>
          <w:color w:val="000000"/>
        </w:rPr>
        <w:t>内发布气象灾害预警信号的，应当遵守本规定。</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Fonts w:ascii="仿宋_GB2312" w:eastAsia="仿宋_GB2312" w:hAnsi="微软雅黑" w:hint="eastAsia"/>
          <w:color w:val="000000"/>
        </w:rPr>
        <w:t>本规定的气象灾害预警信号（见附件）是本省防御气象灾害的统一信号。</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Fonts w:ascii="仿宋_GB2312" w:eastAsia="仿宋_GB2312" w:hAnsi="微软雅黑" w:hint="eastAsia"/>
          <w:color w:val="000000"/>
        </w:rPr>
        <w:t>气象灾害预警信号由</w:t>
      </w:r>
      <w:r w:rsidRPr="000E4131">
        <w:rPr>
          <w:rFonts w:ascii="仿宋_GB2312" w:eastAsia="仿宋_GB2312" w:hAnsi="微软雅黑" w:hint="eastAsia"/>
          <w:color w:val="000000"/>
          <w:highlight w:val="yellow"/>
        </w:rPr>
        <w:t>名称</w:t>
      </w:r>
      <w:r w:rsidRPr="000E4131">
        <w:rPr>
          <w:rFonts w:ascii="仿宋_GB2312" w:eastAsia="仿宋_GB2312" w:hAnsi="微软雅黑" w:hint="eastAsia"/>
          <w:color w:val="000000"/>
        </w:rPr>
        <w:t>、</w:t>
      </w:r>
      <w:r w:rsidRPr="000E4131">
        <w:rPr>
          <w:rFonts w:ascii="仿宋_GB2312" w:eastAsia="仿宋_GB2312" w:hAnsi="微软雅黑" w:hint="eastAsia"/>
          <w:color w:val="000000"/>
          <w:highlight w:val="yellow"/>
        </w:rPr>
        <w:t>图标</w:t>
      </w:r>
      <w:r w:rsidRPr="000E4131">
        <w:rPr>
          <w:rFonts w:ascii="仿宋_GB2312" w:eastAsia="仿宋_GB2312" w:hAnsi="微软雅黑" w:hint="eastAsia"/>
          <w:color w:val="000000"/>
        </w:rPr>
        <w:t>、</w:t>
      </w:r>
      <w:r w:rsidRPr="000E4131">
        <w:rPr>
          <w:rFonts w:ascii="仿宋_GB2312" w:eastAsia="仿宋_GB2312" w:hAnsi="微软雅黑" w:hint="eastAsia"/>
          <w:color w:val="000000"/>
          <w:highlight w:val="yellow"/>
        </w:rPr>
        <w:t>含义</w:t>
      </w:r>
      <w:r w:rsidRPr="000E4131">
        <w:rPr>
          <w:rFonts w:ascii="仿宋_GB2312" w:eastAsia="仿宋_GB2312" w:hAnsi="微软雅黑" w:hint="eastAsia"/>
          <w:color w:val="000000"/>
        </w:rPr>
        <w:t>和</w:t>
      </w:r>
      <w:r w:rsidRPr="000E4131">
        <w:rPr>
          <w:rFonts w:ascii="仿宋_GB2312" w:eastAsia="仿宋_GB2312" w:hAnsi="微软雅黑" w:hint="eastAsia"/>
          <w:color w:val="000000"/>
          <w:highlight w:val="yellow"/>
        </w:rPr>
        <w:t>防御</w:t>
      </w:r>
      <w:r w:rsidRPr="000E4131">
        <w:rPr>
          <w:rFonts w:ascii="仿宋_GB2312" w:eastAsia="仿宋_GB2312" w:hAnsi="微软雅黑" w:hint="eastAsia"/>
          <w:color w:val="000000"/>
        </w:rPr>
        <w:t>指引组成，分为台风、暴雨、高温、寒冷、大雾、灰霾、雷雨大风、道路结冰、冰雹、森林火险等。</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t>第三条</w:t>
      </w:r>
      <w:r w:rsidRPr="000E4131">
        <w:rPr>
          <w:rFonts w:ascii="仿宋_GB2312" w:eastAsia="仿宋_GB2312" w:hAnsi="微软雅黑" w:hint="eastAsia"/>
          <w:color w:val="000000"/>
        </w:rPr>
        <w:t xml:space="preserve">　气象灾害预警信号由</w:t>
      </w:r>
      <w:r w:rsidRPr="000E4131">
        <w:rPr>
          <w:rFonts w:ascii="仿宋_GB2312" w:eastAsia="仿宋_GB2312" w:hAnsi="微软雅黑" w:hint="eastAsia"/>
          <w:b/>
          <w:color w:val="000000"/>
        </w:rPr>
        <w:t>县级以上气象主管机构所属的气象台站</w:t>
      </w:r>
      <w:r w:rsidRPr="000E4131">
        <w:rPr>
          <w:rFonts w:ascii="仿宋_GB2312" w:eastAsia="仿宋_GB2312" w:hAnsi="微软雅黑" w:hint="eastAsia"/>
          <w:color w:val="000000"/>
        </w:rPr>
        <w:t>统一发布。任何组织和个人不得向公众传播非气象主管机构所属气象台站提供的气象灾害预警信号。</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Fonts w:ascii="仿宋_GB2312" w:eastAsia="仿宋_GB2312" w:hAnsi="微软雅黑" w:hint="eastAsia"/>
          <w:color w:val="000000"/>
        </w:rPr>
        <w:t>县级以上气象主管机构所属的气象台站应当根据天气变化情况，及时更新或者解除气象灾害预警信号，并通报本级人民政府有关应急处置部门和抢险单位。</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t>第四条</w:t>
      </w:r>
      <w:r w:rsidRPr="000E4131">
        <w:rPr>
          <w:rFonts w:ascii="仿宋_GB2312" w:eastAsia="仿宋_GB2312" w:hAnsi="微软雅黑" w:hint="eastAsia"/>
          <w:color w:val="000000"/>
        </w:rPr>
        <w:t xml:space="preserve">　广播、电视、新媒体和有关通信运营单位应当</w:t>
      </w:r>
      <w:r w:rsidRPr="000E4131">
        <w:rPr>
          <w:rFonts w:ascii="仿宋_GB2312" w:eastAsia="仿宋_GB2312" w:hAnsi="微软雅黑" w:hint="eastAsia"/>
          <w:b/>
          <w:color w:val="000000"/>
        </w:rPr>
        <w:t>及时播发</w:t>
      </w:r>
      <w:r w:rsidRPr="000E4131">
        <w:rPr>
          <w:rFonts w:ascii="仿宋_GB2312" w:eastAsia="仿宋_GB2312" w:hAnsi="微软雅黑" w:hint="eastAsia"/>
          <w:color w:val="000000"/>
        </w:rPr>
        <w:t>气象主管机构所属气象台站提供的气象灾害预警信号或者相关信息。有关通信运营单位应当</w:t>
      </w:r>
      <w:r w:rsidRPr="000E4131">
        <w:rPr>
          <w:rFonts w:ascii="仿宋_GB2312" w:eastAsia="仿宋_GB2312" w:hAnsi="微软雅黑" w:hint="eastAsia"/>
          <w:b/>
          <w:color w:val="000000"/>
        </w:rPr>
        <w:t>确保</w:t>
      </w:r>
      <w:r w:rsidRPr="000E4131">
        <w:rPr>
          <w:rFonts w:ascii="仿宋_GB2312" w:eastAsia="仿宋_GB2312" w:hAnsi="微软雅黑" w:hint="eastAsia"/>
          <w:color w:val="000000"/>
        </w:rPr>
        <w:t>通过其公用通信网络传递的气象灾害预警信号传递</w:t>
      </w:r>
      <w:r w:rsidRPr="000E4131">
        <w:rPr>
          <w:rFonts w:ascii="仿宋_GB2312" w:eastAsia="仿宋_GB2312" w:hAnsi="微软雅黑" w:hint="eastAsia"/>
          <w:b/>
          <w:color w:val="000000"/>
        </w:rPr>
        <w:t>畅通</w:t>
      </w:r>
      <w:r w:rsidRPr="000E4131">
        <w:rPr>
          <w:rFonts w:ascii="仿宋_GB2312" w:eastAsia="仿宋_GB2312" w:hAnsi="微软雅黑" w:hint="eastAsia"/>
          <w:color w:val="000000"/>
        </w:rPr>
        <w:t>。播发气象灾害预警信号的具体办法，由省气象主管机构会同省广播电视、通信行业管理部门制定。</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t>第五条</w:t>
      </w:r>
      <w:r w:rsidRPr="000E4131">
        <w:rPr>
          <w:rFonts w:ascii="仿宋_GB2312" w:eastAsia="仿宋_GB2312" w:hAnsi="微软雅黑" w:hint="eastAsia"/>
          <w:color w:val="000000"/>
        </w:rPr>
        <w:t xml:space="preserve">　各级人民政府应当加强对灾害性天气</w:t>
      </w:r>
      <w:r w:rsidRPr="000E4131">
        <w:rPr>
          <w:rFonts w:ascii="仿宋_GB2312" w:eastAsia="仿宋_GB2312" w:hAnsi="微软雅黑" w:hint="eastAsia"/>
          <w:color w:val="000000"/>
          <w:highlight w:val="yellow"/>
        </w:rPr>
        <w:t>监测</w:t>
      </w:r>
      <w:r w:rsidRPr="000E4131">
        <w:rPr>
          <w:rFonts w:ascii="仿宋_GB2312" w:eastAsia="仿宋_GB2312" w:hAnsi="微软雅黑" w:hint="eastAsia"/>
          <w:color w:val="000000"/>
        </w:rPr>
        <w:t>预报系统、气象灾害预警信号</w:t>
      </w:r>
      <w:r w:rsidRPr="000E4131">
        <w:rPr>
          <w:rFonts w:ascii="仿宋_GB2312" w:eastAsia="仿宋_GB2312" w:hAnsi="微软雅黑" w:hint="eastAsia"/>
          <w:color w:val="000000"/>
          <w:highlight w:val="yellow"/>
        </w:rPr>
        <w:t>播发</w:t>
      </w:r>
      <w:r w:rsidRPr="000E4131">
        <w:rPr>
          <w:rFonts w:ascii="仿宋_GB2312" w:eastAsia="仿宋_GB2312" w:hAnsi="微软雅黑" w:hint="eastAsia"/>
          <w:color w:val="000000"/>
        </w:rPr>
        <w:t>系统和</w:t>
      </w:r>
      <w:r w:rsidRPr="000E4131">
        <w:rPr>
          <w:rFonts w:ascii="仿宋_GB2312" w:eastAsia="仿宋_GB2312" w:hAnsi="微软雅黑" w:hint="eastAsia"/>
          <w:color w:val="000000"/>
          <w:highlight w:val="yellow"/>
        </w:rPr>
        <w:t>防御</w:t>
      </w:r>
      <w:r w:rsidRPr="000E4131">
        <w:rPr>
          <w:rFonts w:ascii="仿宋_GB2312" w:eastAsia="仿宋_GB2312" w:hAnsi="微软雅黑" w:hint="eastAsia"/>
          <w:color w:val="000000"/>
        </w:rPr>
        <w:t>系统基础</w:t>
      </w:r>
      <w:r w:rsidRPr="000E4131">
        <w:rPr>
          <w:rFonts w:ascii="仿宋_GB2312" w:eastAsia="仿宋_GB2312" w:hAnsi="微软雅黑" w:hint="eastAsia"/>
          <w:b/>
          <w:color w:val="000000"/>
        </w:rPr>
        <w:t>设施的建设</w:t>
      </w:r>
      <w:r w:rsidRPr="000E4131">
        <w:rPr>
          <w:rFonts w:ascii="仿宋_GB2312" w:eastAsia="仿宋_GB2312" w:hAnsi="微软雅黑" w:hint="eastAsia"/>
          <w:color w:val="000000"/>
        </w:rPr>
        <w:t>，不断提高本地的预警水平、播发质量和防御能力。</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lastRenderedPageBreak/>
        <w:t>第六条</w:t>
      </w:r>
      <w:r w:rsidRPr="000E4131">
        <w:rPr>
          <w:rFonts w:ascii="仿宋_GB2312" w:eastAsia="仿宋_GB2312" w:hAnsi="微软雅黑" w:hint="eastAsia"/>
          <w:color w:val="000000"/>
        </w:rPr>
        <w:t xml:space="preserve">　各级人民政府及有关部门应当参照本规定气象灾害预警信号中的防御指引，结合当地和本部门情况，</w:t>
      </w:r>
      <w:r w:rsidRPr="000E4131">
        <w:rPr>
          <w:rFonts w:ascii="仿宋_GB2312" w:eastAsia="仿宋_GB2312" w:hAnsi="微软雅黑" w:hint="eastAsia"/>
          <w:b/>
          <w:color w:val="000000"/>
        </w:rPr>
        <w:t>制定</w:t>
      </w:r>
      <w:r w:rsidRPr="000E4131">
        <w:rPr>
          <w:rFonts w:ascii="仿宋_GB2312" w:eastAsia="仿宋_GB2312" w:hAnsi="微软雅黑" w:hint="eastAsia"/>
          <w:color w:val="000000"/>
        </w:rPr>
        <w:t>防御气象灾害的</w:t>
      </w:r>
      <w:r w:rsidRPr="000E4131">
        <w:rPr>
          <w:rFonts w:ascii="仿宋_GB2312" w:eastAsia="仿宋_GB2312" w:hAnsi="微软雅黑" w:hint="eastAsia"/>
          <w:b/>
          <w:color w:val="000000"/>
        </w:rPr>
        <w:t>具体措施</w:t>
      </w:r>
      <w:r w:rsidRPr="000E4131">
        <w:rPr>
          <w:rFonts w:ascii="仿宋_GB2312" w:eastAsia="仿宋_GB2312" w:hAnsi="微软雅黑" w:hint="eastAsia"/>
          <w:color w:val="000000"/>
        </w:rPr>
        <w:t>。</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t>第七条</w:t>
      </w:r>
      <w:r w:rsidRPr="000E4131">
        <w:rPr>
          <w:rFonts w:ascii="仿宋_GB2312" w:eastAsia="仿宋_GB2312" w:hAnsi="微软雅黑" w:hint="eastAsia"/>
          <w:color w:val="000000"/>
        </w:rPr>
        <w:t xml:space="preserve">　各级人民政府及有关部门、新闻媒体应当采取多种方式</w:t>
      </w:r>
      <w:r w:rsidRPr="000E4131">
        <w:rPr>
          <w:rFonts w:ascii="仿宋_GB2312" w:eastAsia="仿宋_GB2312" w:hAnsi="微软雅黑" w:hint="eastAsia"/>
          <w:b/>
          <w:color w:val="000000"/>
        </w:rPr>
        <w:t>宣传</w:t>
      </w:r>
      <w:r w:rsidRPr="000E4131">
        <w:rPr>
          <w:rFonts w:ascii="仿宋_GB2312" w:eastAsia="仿宋_GB2312" w:hAnsi="微软雅黑" w:hint="eastAsia"/>
          <w:color w:val="000000"/>
        </w:rPr>
        <w:t>气象灾害预警信号，提高公众防灾减灾意识和能力。</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t>第八条</w:t>
      </w:r>
      <w:r w:rsidRPr="000E4131">
        <w:rPr>
          <w:rFonts w:ascii="仿宋_GB2312" w:eastAsia="仿宋_GB2312" w:hAnsi="微软雅黑" w:hint="eastAsia"/>
          <w:color w:val="000000"/>
        </w:rPr>
        <w:t xml:space="preserve">　</w:t>
      </w:r>
      <w:r w:rsidRPr="000E4131">
        <w:rPr>
          <w:rFonts w:ascii="仿宋_GB2312" w:eastAsia="仿宋_GB2312" w:hAnsi="微软雅黑" w:hint="eastAsia"/>
          <w:color w:val="000000"/>
          <w:highlight w:val="yellow"/>
        </w:rPr>
        <w:t>单位</w:t>
      </w:r>
      <w:r w:rsidRPr="000E4131">
        <w:rPr>
          <w:rFonts w:ascii="仿宋_GB2312" w:eastAsia="仿宋_GB2312" w:hAnsi="微软雅黑" w:hint="eastAsia"/>
          <w:color w:val="000000"/>
        </w:rPr>
        <w:t>和</w:t>
      </w:r>
      <w:r w:rsidRPr="000E4131">
        <w:rPr>
          <w:rFonts w:ascii="仿宋_GB2312" w:eastAsia="仿宋_GB2312" w:hAnsi="微软雅黑" w:hint="eastAsia"/>
          <w:color w:val="000000"/>
          <w:highlight w:val="yellow"/>
        </w:rPr>
        <w:t>个人</w:t>
      </w:r>
      <w:r w:rsidRPr="000E4131">
        <w:rPr>
          <w:rFonts w:ascii="仿宋_GB2312" w:eastAsia="仿宋_GB2312" w:hAnsi="微软雅黑" w:hint="eastAsia"/>
          <w:color w:val="000000"/>
        </w:rPr>
        <w:t>应当按照本规定以及当地人民政府或者有关主管部门的规定，采取措施，积极防御，避免或者减少灾害损失。</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t>第九条</w:t>
      </w:r>
      <w:r w:rsidRPr="000E4131">
        <w:rPr>
          <w:rFonts w:ascii="仿宋_GB2312" w:eastAsia="仿宋_GB2312" w:hAnsi="microsoft yahei"/>
          <w:color w:val="000000"/>
        </w:rPr>
        <w:t> </w:t>
      </w:r>
      <w:r w:rsidRPr="000E4131">
        <w:rPr>
          <w:rFonts w:ascii="仿宋_GB2312" w:eastAsia="仿宋_GB2312" w:hAnsi="微软雅黑"/>
          <w:color w:val="000000"/>
        </w:rPr>
        <w:t xml:space="preserve"> </w:t>
      </w:r>
      <w:r w:rsidRPr="000E4131">
        <w:rPr>
          <w:rFonts w:ascii="仿宋_GB2312" w:eastAsia="仿宋_GB2312" w:hAnsi="微软雅黑" w:hint="eastAsia"/>
          <w:color w:val="000000"/>
        </w:rPr>
        <w:t>违反本规定第三条、第四条的规定，有下列行为之一的，由县级以上气象主管机构依照《气象灾害防御条例》的有关规定处罚；构成违反治安管理行为的，由公安机关依法给予处罚：</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Fonts w:ascii="仿宋_GB2312" w:eastAsia="仿宋_GB2312" w:hAnsi="微软雅黑" w:hint="eastAsia"/>
          <w:color w:val="000000"/>
        </w:rPr>
        <w:t>（一）向公众传播非气象主管机构所属气象台站提供的气象灾害预警信号的；</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Fonts w:ascii="仿宋_GB2312" w:eastAsia="仿宋_GB2312" w:hAnsi="微软雅黑" w:hint="eastAsia"/>
          <w:color w:val="000000"/>
        </w:rPr>
        <w:t>（二）未按要求播发气象主管机构所属气象台站提供的气象灾害预警信号或者相关信息的。</w:t>
      </w: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Style w:val="ab"/>
          <w:rFonts w:ascii="仿宋_GB2312" w:eastAsia="仿宋_GB2312" w:hAnsi="微软雅黑" w:cs="宋体" w:hint="eastAsia"/>
          <w:color w:val="000000"/>
        </w:rPr>
        <w:t>第十条</w:t>
      </w:r>
      <w:r w:rsidRPr="000E4131">
        <w:rPr>
          <w:rFonts w:ascii="仿宋_GB2312" w:eastAsia="仿宋_GB2312" w:hAnsi="微软雅黑" w:hint="eastAsia"/>
          <w:color w:val="000000"/>
        </w:rPr>
        <w:t xml:space="preserve">　本规定自</w:t>
      </w:r>
      <w:r w:rsidRPr="000E4131">
        <w:rPr>
          <w:rFonts w:ascii="仿宋_GB2312" w:eastAsia="仿宋_GB2312" w:hAnsi="微软雅黑"/>
          <w:color w:val="000000"/>
        </w:rPr>
        <w:t>2019</w:t>
      </w:r>
      <w:r w:rsidRPr="000E4131">
        <w:rPr>
          <w:rFonts w:ascii="仿宋_GB2312" w:eastAsia="仿宋_GB2312" w:hAnsi="微软雅黑" w:hint="eastAsia"/>
          <w:color w:val="000000"/>
        </w:rPr>
        <w:t>年</w:t>
      </w:r>
      <w:r w:rsidRPr="000E4131">
        <w:rPr>
          <w:rFonts w:ascii="仿宋_GB2312" w:eastAsia="仿宋_GB2312" w:hAnsi="微软雅黑"/>
          <w:color w:val="000000"/>
        </w:rPr>
        <w:t>1</w:t>
      </w:r>
      <w:r w:rsidRPr="000E4131">
        <w:rPr>
          <w:rFonts w:ascii="仿宋_GB2312" w:eastAsia="仿宋_GB2312" w:hAnsi="微软雅黑" w:hint="eastAsia"/>
          <w:color w:val="000000"/>
        </w:rPr>
        <w:t>月</w:t>
      </w:r>
      <w:r w:rsidRPr="000E4131">
        <w:rPr>
          <w:rFonts w:ascii="仿宋_GB2312" w:eastAsia="仿宋_GB2312" w:hAnsi="微软雅黑"/>
          <w:color w:val="000000"/>
        </w:rPr>
        <w:t>1</w:t>
      </w:r>
      <w:r w:rsidRPr="000E4131">
        <w:rPr>
          <w:rFonts w:ascii="仿宋_GB2312" w:eastAsia="仿宋_GB2312" w:hAnsi="微软雅黑" w:hint="eastAsia"/>
          <w:color w:val="000000"/>
        </w:rPr>
        <w:t>日起施行。</w:t>
      </w:r>
      <w:r w:rsidRPr="000E4131">
        <w:rPr>
          <w:rFonts w:ascii="仿宋_GB2312" w:eastAsia="仿宋_GB2312" w:hAnsi="微软雅黑"/>
          <w:color w:val="000000"/>
        </w:rPr>
        <w:t>2006</w:t>
      </w:r>
      <w:r w:rsidRPr="000E4131">
        <w:rPr>
          <w:rFonts w:ascii="仿宋_GB2312" w:eastAsia="仿宋_GB2312" w:hAnsi="微软雅黑" w:hint="eastAsia"/>
          <w:color w:val="000000"/>
        </w:rPr>
        <w:t>年</w:t>
      </w:r>
      <w:r w:rsidRPr="000E4131">
        <w:rPr>
          <w:rFonts w:ascii="仿宋_GB2312" w:eastAsia="仿宋_GB2312" w:hAnsi="微软雅黑"/>
          <w:color w:val="000000"/>
        </w:rPr>
        <w:t>3</w:t>
      </w:r>
      <w:r w:rsidRPr="000E4131">
        <w:rPr>
          <w:rFonts w:ascii="仿宋_GB2312" w:eastAsia="仿宋_GB2312" w:hAnsi="微软雅黑" w:hint="eastAsia"/>
          <w:color w:val="000000"/>
        </w:rPr>
        <w:t>月</w:t>
      </w:r>
      <w:r w:rsidRPr="000E4131">
        <w:rPr>
          <w:rFonts w:ascii="仿宋_GB2312" w:eastAsia="仿宋_GB2312" w:hAnsi="微软雅黑"/>
          <w:color w:val="000000"/>
        </w:rPr>
        <w:t>27</w:t>
      </w:r>
      <w:r w:rsidRPr="000E4131">
        <w:rPr>
          <w:rFonts w:ascii="仿宋_GB2312" w:eastAsia="仿宋_GB2312" w:hAnsi="微软雅黑" w:hint="eastAsia"/>
          <w:color w:val="000000"/>
        </w:rPr>
        <w:t>日广东省人民政府第十届</w:t>
      </w:r>
      <w:r w:rsidRPr="000E4131">
        <w:rPr>
          <w:rFonts w:ascii="仿宋_GB2312" w:eastAsia="仿宋_GB2312" w:hAnsi="微软雅黑"/>
          <w:color w:val="000000"/>
        </w:rPr>
        <w:t>89</w:t>
      </w:r>
      <w:r w:rsidRPr="000E4131">
        <w:rPr>
          <w:rFonts w:ascii="仿宋_GB2312" w:eastAsia="仿宋_GB2312" w:hAnsi="微软雅黑" w:hint="eastAsia"/>
          <w:color w:val="000000"/>
        </w:rPr>
        <w:t>次常务会议通过的《广东省突发气象灾害预警信号发布规定》同时废止。</w:t>
      </w:r>
    </w:p>
    <w:p w:rsidR="00835B36" w:rsidRPr="000E4131" w:rsidRDefault="00835B36" w:rsidP="00711168">
      <w:pPr>
        <w:pStyle w:val="aa"/>
        <w:spacing w:before="0" w:beforeAutospacing="0" w:after="0" w:afterAutospacing="0" w:line="560" w:lineRule="exact"/>
        <w:rPr>
          <w:rFonts w:ascii="仿宋_GB2312" w:eastAsia="仿宋_GB2312"/>
          <w:color w:val="000000"/>
        </w:rPr>
      </w:pPr>
    </w:p>
    <w:p w:rsidR="00835B36" w:rsidRPr="000E4131" w:rsidRDefault="00835B36" w:rsidP="00711168">
      <w:pPr>
        <w:pStyle w:val="aa"/>
        <w:spacing w:before="0" w:beforeAutospacing="0" w:after="0" w:afterAutospacing="0" w:line="560" w:lineRule="exact"/>
        <w:ind w:firstLine="480"/>
        <w:jc w:val="both"/>
        <w:rPr>
          <w:rFonts w:ascii="仿宋_GB2312" w:eastAsia="仿宋_GB2312"/>
          <w:color w:val="000000"/>
        </w:rPr>
      </w:pPr>
      <w:r w:rsidRPr="000E4131">
        <w:rPr>
          <w:rFonts w:ascii="仿宋_GB2312" w:eastAsia="仿宋_GB2312" w:hAnsi="微软雅黑" w:hint="eastAsia"/>
          <w:color w:val="000000"/>
        </w:rPr>
        <w:t>附件：广东省气象灾害预警信号</w:t>
      </w:r>
    </w:p>
    <w:p w:rsidR="00835B36" w:rsidRPr="000E4131" w:rsidRDefault="00835B36" w:rsidP="00711168">
      <w:pPr>
        <w:widowControl/>
        <w:rPr>
          <w:rFonts w:ascii="宋体" w:cs="宋体"/>
          <w:color w:val="000000"/>
          <w:kern w:val="0"/>
          <w:sz w:val="24"/>
        </w:rPr>
      </w:pPr>
      <w:r w:rsidRPr="000E4131">
        <w:rPr>
          <w:color w:val="000000"/>
          <w:sz w:val="24"/>
        </w:rPr>
        <w:br w:type="page"/>
      </w:r>
    </w:p>
    <w:p w:rsidR="00835B36" w:rsidRPr="000E4131" w:rsidRDefault="00835B36" w:rsidP="00711168">
      <w:pPr>
        <w:pStyle w:val="aa"/>
        <w:spacing w:line="480" w:lineRule="atLeast"/>
        <w:rPr>
          <w:color w:val="000000"/>
        </w:rPr>
      </w:pPr>
    </w:p>
    <w:p w:rsidR="00835B36" w:rsidRPr="000E4131" w:rsidRDefault="00835B36" w:rsidP="00711168">
      <w:pPr>
        <w:pStyle w:val="aa"/>
        <w:spacing w:before="150" w:beforeAutospacing="0" w:line="480" w:lineRule="atLeast"/>
        <w:ind w:firstLine="480"/>
        <w:rPr>
          <w:rFonts w:ascii="黑体" w:eastAsia="黑体" w:hAnsi="黑体"/>
          <w:b/>
          <w:color w:val="000000"/>
        </w:rPr>
      </w:pPr>
      <w:r w:rsidRPr="000E4131">
        <w:rPr>
          <w:rStyle w:val="ab"/>
          <w:rFonts w:ascii="黑体" w:eastAsia="黑体" w:hAnsi="黑体" w:cs="宋体" w:hint="eastAsia"/>
          <w:b w:val="0"/>
          <w:color w:val="000000"/>
        </w:rPr>
        <w:t>附件</w:t>
      </w:r>
    </w:p>
    <w:p w:rsidR="00835B36" w:rsidRPr="000E4131" w:rsidRDefault="00835B36" w:rsidP="00711168">
      <w:pPr>
        <w:pStyle w:val="aa"/>
        <w:spacing w:before="150" w:beforeAutospacing="0" w:line="480" w:lineRule="atLeast"/>
        <w:ind w:firstLine="480"/>
        <w:jc w:val="both"/>
        <w:rPr>
          <w:color w:val="000000"/>
        </w:rPr>
      </w:pPr>
    </w:p>
    <w:p w:rsidR="00835B36" w:rsidRPr="000E4131" w:rsidRDefault="00835B36" w:rsidP="00711168">
      <w:pPr>
        <w:pStyle w:val="aa"/>
        <w:spacing w:before="150" w:beforeAutospacing="0" w:line="480" w:lineRule="atLeast"/>
        <w:jc w:val="center"/>
        <w:rPr>
          <w:rFonts w:ascii="方正小标宋简体" w:eastAsia="方正小标宋简体"/>
          <w:color w:val="000000"/>
        </w:rPr>
      </w:pPr>
      <w:r w:rsidRPr="000E4131">
        <w:rPr>
          <w:rStyle w:val="ab"/>
          <w:rFonts w:ascii="方正小标宋简体" w:eastAsia="方正小标宋简体" w:hAnsi="微软雅黑" w:cs="宋体" w:hint="eastAsia"/>
          <w:color w:val="000000"/>
        </w:rPr>
        <w:t>广东省气象灾害预警信号</w:t>
      </w:r>
    </w:p>
    <w:p w:rsidR="00835B36" w:rsidRPr="000E4131" w:rsidRDefault="00835B36" w:rsidP="00711168">
      <w:pPr>
        <w:pStyle w:val="aa"/>
        <w:spacing w:before="150" w:beforeAutospacing="0" w:line="480" w:lineRule="atLeast"/>
        <w:jc w:val="both"/>
        <w:rPr>
          <w:color w:val="000000"/>
        </w:rPr>
      </w:pPr>
      <w:r w:rsidRPr="000E4131">
        <w:rPr>
          <w:rFonts w:ascii="microsoft yahei" w:eastAsia="微软雅黑" w:hAnsi="microsoft yahei"/>
          <w:color w:val="000000"/>
        </w:rPr>
        <w:t> </w:t>
      </w:r>
    </w:p>
    <w:p w:rsidR="00835B36" w:rsidRPr="000E4131" w:rsidRDefault="00835B36" w:rsidP="00A828CB">
      <w:pPr>
        <w:pStyle w:val="aa"/>
        <w:spacing w:before="0" w:beforeAutospacing="0" w:after="0" w:afterAutospacing="0" w:line="560" w:lineRule="exact"/>
        <w:ind w:firstLineChars="200" w:firstLine="482"/>
        <w:jc w:val="both"/>
        <w:rPr>
          <w:rFonts w:ascii="仿宋_GB2312" w:eastAsia="仿宋_GB2312"/>
          <w:color w:val="000000"/>
        </w:rPr>
      </w:pPr>
      <w:r w:rsidRPr="000E4131">
        <w:rPr>
          <w:rStyle w:val="ab"/>
          <w:rFonts w:ascii="仿宋_GB2312" w:eastAsia="仿宋_GB2312" w:cs="宋体" w:hint="eastAsia"/>
          <w:color w:val="000000"/>
        </w:rPr>
        <w:t>一、台风预警信号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台风预警信号分五级，分别以白色、蓝色、黄色、橙色和红色表示。</w:t>
      </w:r>
    </w:p>
    <w:p w:rsidR="00835B36" w:rsidRPr="000E4131" w:rsidRDefault="00835B36" w:rsidP="00A828CB">
      <w:pPr>
        <w:pStyle w:val="aa"/>
        <w:spacing w:before="0" w:beforeAutospacing="0" w:after="0" w:afterAutospacing="0" w:line="560" w:lineRule="exact"/>
        <w:ind w:firstLineChars="200" w:firstLine="482"/>
        <w:jc w:val="both"/>
        <w:rPr>
          <w:rFonts w:ascii="仿宋_GB2312" w:eastAsia="仿宋_GB2312"/>
          <w:color w:val="000000"/>
        </w:rPr>
      </w:pPr>
      <w:r w:rsidRPr="000E4131">
        <w:rPr>
          <w:rStyle w:val="ab"/>
          <w:rFonts w:ascii="仿宋_GB2312" w:eastAsia="仿宋_GB2312" w:cs="宋体" w:hint="eastAsia"/>
          <w:color w:val="000000"/>
        </w:rPr>
        <w:t>（一）台风白色预警信号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30" o:spid="_x0000_i1026" type="#_x0000_t75" alt="台风白色预警信号.png" style="width:54.15pt;height:45.5pt;visibility:visible">
            <v:imagedata r:id="rId10"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48</w:t>
      </w:r>
      <w:r w:rsidRPr="000E4131">
        <w:rPr>
          <w:rFonts w:ascii="仿宋_GB2312" w:eastAsia="仿宋_GB2312" w:hint="eastAsia"/>
          <w:color w:val="000000"/>
        </w:rPr>
        <w:t>小时内将受台风影响。</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进入台风注意状态，警惕台风对当地的影响。</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注意通过气象信息传播渠道了解台风的最新情况。</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（二）台风蓝色预警信号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r w:rsidRPr="000E4131">
        <w:rPr>
          <w:rFonts w:ascii="仿宋_GB2312" w:eastAsia="仿宋_GB2312"/>
          <w:color w:val="000000"/>
        </w:rPr>
        <w:t> </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9" o:spid="_x0000_i1027" type="#_x0000_t75" alt="台风蓝色.png" style="width:57.6pt;height:46.65pt;visibility:visible">
            <v:imagedata r:id="rId11"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lastRenderedPageBreak/>
        <w:t>含义：</w:t>
      </w:r>
      <w:r w:rsidRPr="000E4131">
        <w:rPr>
          <w:rFonts w:ascii="仿宋_GB2312" w:eastAsia="仿宋_GB2312"/>
          <w:color w:val="000000"/>
        </w:rPr>
        <w:t>24</w:t>
      </w:r>
      <w:r w:rsidRPr="000E4131">
        <w:rPr>
          <w:rFonts w:ascii="仿宋_GB2312" w:eastAsia="仿宋_GB2312" w:hint="eastAsia"/>
          <w:color w:val="000000"/>
        </w:rPr>
        <w:t>小时内将受台风影响，平均风力可达</w:t>
      </w:r>
      <w:r w:rsidRPr="000E4131">
        <w:rPr>
          <w:rFonts w:ascii="仿宋_GB2312" w:eastAsia="仿宋_GB2312"/>
          <w:color w:val="000000"/>
        </w:rPr>
        <w:t>6</w:t>
      </w:r>
      <w:r w:rsidRPr="000E4131">
        <w:rPr>
          <w:rFonts w:ascii="仿宋_GB2312" w:eastAsia="仿宋_GB2312" w:hint="eastAsia"/>
          <w:color w:val="000000"/>
        </w:rPr>
        <w:t>级以上，或者阵风</w:t>
      </w:r>
      <w:r w:rsidRPr="000E4131">
        <w:rPr>
          <w:rFonts w:ascii="仿宋_GB2312" w:eastAsia="仿宋_GB2312"/>
          <w:color w:val="000000"/>
        </w:rPr>
        <w:t>8</w:t>
      </w:r>
      <w:r w:rsidRPr="000E4131">
        <w:rPr>
          <w:rFonts w:ascii="仿宋_GB2312" w:eastAsia="仿宋_GB2312" w:hint="eastAsia"/>
          <w:color w:val="000000"/>
        </w:rPr>
        <w:t>级以上；或者已经受台风影响，平均风力为</w:t>
      </w:r>
      <w:r w:rsidRPr="000E4131">
        <w:rPr>
          <w:rFonts w:ascii="仿宋_GB2312" w:eastAsia="仿宋_GB2312"/>
          <w:color w:val="000000"/>
        </w:rPr>
        <w:t>6</w:t>
      </w:r>
      <w:r w:rsidRPr="000E4131">
        <w:rPr>
          <w:rFonts w:ascii="仿宋_GB2312" w:eastAsia="仿宋_GB2312" w:hint="eastAsia"/>
          <w:color w:val="000000"/>
        </w:rPr>
        <w:t>～</w:t>
      </w:r>
      <w:r w:rsidRPr="000E4131">
        <w:rPr>
          <w:rFonts w:ascii="仿宋_GB2312" w:eastAsia="仿宋_GB2312"/>
          <w:color w:val="000000"/>
        </w:rPr>
        <w:t>7</w:t>
      </w:r>
      <w:r w:rsidRPr="000E4131">
        <w:rPr>
          <w:rFonts w:ascii="仿宋_GB2312" w:eastAsia="仿宋_GB2312" w:hint="eastAsia"/>
          <w:color w:val="000000"/>
        </w:rPr>
        <w:t>级，或者阵风</w:t>
      </w:r>
      <w:r w:rsidRPr="000E4131">
        <w:rPr>
          <w:rFonts w:ascii="仿宋_GB2312" w:eastAsia="仿宋_GB2312"/>
          <w:color w:val="000000"/>
        </w:rPr>
        <w:t>8</w:t>
      </w:r>
      <w:r w:rsidRPr="000E4131">
        <w:rPr>
          <w:rFonts w:ascii="仿宋_GB2312" w:eastAsia="仿宋_GB2312" w:hint="eastAsia"/>
          <w:color w:val="000000"/>
        </w:rPr>
        <w:t>～</w:t>
      </w:r>
      <w:r w:rsidRPr="000E4131">
        <w:rPr>
          <w:rFonts w:ascii="仿宋_GB2312" w:eastAsia="仿宋_GB2312"/>
          <w:color w:val="000000"/>
        </w:rPr>
        <w:t>9</w:t>
      </w:r>
      <w:r w:rsidRPr="000E4131">
        <w:rPr>
          <w:rFonts w:ascii="仿宋_GB2312" w:eastAsia="仿宋_GB2312" w:hint="eastAsia"/>
          <w:color w:val="000000"/>
        </w:rPr>
        <w:t>级并将持续。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进入台风戒备状态，做好防御台风准备。</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注意了解台风最新消息和政府及有关部门防御台风通知。</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加固门窗和板房、铁皮屋、棚架等临时搭建物，妥善安置室外搁置物和悬挂物。</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海水养殖、海上作业人员应当适时撤离，船舶应当及时回港避风或者采取其他避风措施。</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（三）台风黄色预警信号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8" o:spid="_x0000_i1028" type="#_x0000_t75" alt="台风黄色.png" style="width:55.3pt;height:43.8pt;visibility:visible">
            <v:imagedata r:id="rId12"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24</w:t>
      </w:r>
      <w:r w:rsidRPr="000E4131">
        <w:rPr>
          <w:rFonts w:ascii="仿宋_GB2312" w:eastAsia="仿宋_GB2312" w:hint="eastAsia"/>
          <w:color w:val="000000"/>
        </w:rPr>
        <w:t>小时内将受台风影响，平均风力可达</w:t>
      </w:r>
      <w:r w:rsidRPr="000E4131">
        <w:rPr>
          <w:rFonts w:ascii="仿宋_GB2312" w:eastAsia="仿宋_GB2312"/>
          <w:color w:val="000000"/>
        </w:rPr>
        <w:t>8</w:t>
      </w:r>
      <w:r w:rsidRPr="000E4131">
        <w:rPr>
          <w:rFonts w:ascii="仿宋_GB2312" w:eastAsia="仿宋_GB2312" w:hint="eastAsia"/>
          <w:color w:val="000000"/>
        </w:rPr>
        <w:t>级以上，或者阵风</w:t>
      </w:r>
      <w:r w:rsidRPr="000E4131">
        <w:rPr>
          <w:rFonts w:ascii="仿宋_GB2312" w:eastAsia="仿宋_GB2312"/>
          <w:color w:val="000000"/>
        </w:rPr>
        <w:t>10</w:t>
      </w:r>
      <w:r w:rsidRPr="000E4131">
        <w:rPr>
          <w:rFonts w:ascii="仿宋_GB2312" w:eastAsia="仿宋_GB2312" w:hint="eastAsia"/>
          <w:color w:val="000000"/>
        </w:rPr>
        <w:t>级以上；或者已经受台风影响，平均风力为</w:t>
      </w:r>
      <w:r w:rsidRPr="000E4131">
        <w:rPr>
          <w:rFonts w:ascii="仿宋_GB2312" w:eastAsia="仿宋_GB2312"/>
          <w:color w:val="000000"/>
        </w:rPr>
        <w:t>8</w:t>
      </w:r>
      <w:r w:rsidRPr="000E4131">
        <w:rPr>
          <w:rFonts w:ascii="仿宋_GB2312" w:eastAsia="仿宋_GB2312" w:hint="eastAsia"/>
          <w:color w:val="000000"/>
        </w:rPr>
        <w:t>～</w:t>
      </w:r>
      <w:r w:rsidRPr="000E4131">
        <w:rPr>
          <w:rFonts w:ascii="仿宋_GB2312" w:eastAsia="仿宋_GB2312"/>
          <w:color w:val="000000"/>
        </w:rPr>
        <w:t>9</w:t>
      </w:r>
      <w:r w:rsidRPr="000E4131">
        <w:rPr>
          <w:rFonts w:ascii="仿宋_GB2312" w:eastAsia="仿宋_GB2312" w:hint="eastAsia"/>
          <w:color w:val="000000"/>
        </w:rPr>
        <w:t>级，或者阵风</w:t>
      </w:r>
      <w:r w:rsidRPr="000E4131">
        <w:rPr>
          <w:rFonts w:ascii="仿宋_GB2312" w:eastAsia="仿宋_GB2312"/>
          <w:color w:val="000000"/>
        </w:rPr>
        <w:t>10</w:t>
      </w:r>
      <w:r w:rsidRPr="000E4131">
        <w:rPr>
          <w:rFonts w:ascii="仿宋_GB2312" w:eastAsia="仿宋_GB2312" w:hint="eastAsia"/>
          <w:color w:val="000000"/>
        </w:rPr>
        <w:t>～</w:t>
      </w:r>
      <w:r w:rsidRPr="000E4131">
        <w:rPr>
          <w:rFonts w:ascii="仿宋_GB2312" w:eastAsia="仿宋_GB2312"/>
          <w:color w:val="000000"/>
        </w:rPr>
        <w:t>11</w:t>
      </w:r>
      <w:r w:rsidRPr="000E4131">
        <w:rPr>
          <w:rFonts w:ascii="仿宋_GB2312" w:eastAsia="仿宋_GB2312" w:hint="eastAsia"/>
          <w:color w:val="000000"/>
        </w:rPr>
        <w:t>级并将持续。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进入台风防御状态，密切关注台风最新消息和政府及有关部门发布的防御台风通知。</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中小学校、幼儿园、托儿所应当停课，未启程上学的学生不必到校上课；上学、放学途中的学生应当就近到安全场所暂避或者在安全情况下回家；学校应当妥善安置在校（含校车上、寄宿）学生，在确保安全的情况下安排学生离校回家。</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居民应当关紧门窗，妥善安置室外搁置物和悬挂物，尽量避免外出；处于危险地带和危房中的人员应当及时撤离，确保留在安全场所。</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lastRenderedPageBreak/>
        <w:t>4.</w:t>
      </w:r>
      <w:r w:rsidRPr="000E4131">
        <w:rPr>
          <w:rFonts w:ascii="仿宋_GB2312" w:eastAsia="仿宋_GB2312" w:hint="eastAsia"/>
          <w:color w:val="000000"/>
        </w:rPr>
        <w:t>停止户外集体活动，停止高空等户外作业。</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滨海浴场、景区、公园、游乐场应当适时停止营业，关闭相关区域，组织人员避险。</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6.</w:t>
      </w:r>
      <w:r w:rsidRPr="000E4131">
        <w:rPr>
          <w:rFonts w:ascii="仿宋_GB2312" w:eastAsia="仿宋_GB2312" w:hint="eastAsia"/>
          <w:color w:val="000000"/>
        </w:rPr>
        <w:t>海水养殖、海上作业人员应当撤离，回港避风船舶不得擅自离港，并做好防御措施。</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7.</w:t>
      </w:r>
      <w:r w:rsidRPr="000E4131">
        <w:rPr>
          <w:rFonts w:ascii="仿宋_GB2312" w:eastAsia="仿宋_GB2312" w:hint="eastAsia"/>
          <w:color w:val="000000"/>
        </w:rPr>
        <w:t>相关应急处置部门和抢险单位加强值班，实时关注灾情，落实应对措施。</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（四）台风橙色预警信号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7" o:spid="_x0000_i1029" type="#_x0000_t75" alt="台风橙色.png" style="width:55.85pt;height:48.95pt;visibility:visible">
            <v:imagedata r:id="rId13"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12</w:t>
      </w:r>
      <w:r w:rsidRPr="000E4131">
        <w:rPr>
          <w:rFonts w:ascii="仿宋_GB2312" w:eastAsia="仿宋_GB2312" w:hint="eastAsia"/>
          <w:color w:val="000000"/>
        </w:rPr>
        <w:t>小时内将受台风影响，平均风力可达</w:t>
      </w:r>
      <w:r w:rsidRPr="000E4131">
        <w:rPr>
          <w:rFonts w:ascii="仿宋_GB2312" w:eastAsia="仿宋_GB2312"/>
          <w:color w:val="000000"/>
        </w:rPr>
        <w:t>10</w:t>
      </w:r>
      <w:r w:rsidRPr="000E4131">
        <w:rPr>
          <w:rFonts w:ascii="仿宋_GB2312" w:eastAsia="仿宋_GB2312" w:hint="eastAsia"/>
          <w:color w:val="000000"/>
        </w:rPr>
        <w:t>级以上，或者阵风</w:t>
      </w:r>
      <w:r w:rsidRPr="000E4131">
        <w:rPr>
          <w:rFonts w:ascii="仿宋_GB2312" w:eastAsia="仿宋_GB2312"/>
          <w:color w:val="000000"/>
        </w:rPr>
        <w:t>12</w:t>
      </w:r>
      <w:r w:rsidRPr="000E4131">
        <w:rPr>
          <w:rFonts w:ascii="仿宋_GB2312" w:eastAsia="仿宋_GB2312" w:hint="eastAsia"/>
          <w:color w:val="000000"/>
        </w:rPr>
        <w:t>级以上；或者已经受台风影响，平均风力为</w:t>
      </w:r>
      <w:r w:rsidRPr="000E4131">
        <w:rPr>
          <w:rFonts w:ascii="仿宋_GB2312" w:eastAsia="仿宋_GB2312"/>
          <w:color w:val="000000"/>
        </w:rPr>
        <w:t>10</w:t>
      </w:r>
      <w:r w:rsidRPr="000E4131">
        <w:rPr>
          <w:rFonts w:ascii="仿宋_GB2312" w:eastAsia="仿宋_GB2312" w:hint="eastAsia"/>
          <w:color w:val="000000"/>
        </w:rPr>
        <w:t>～</w:t>
      </w:r>
      <w:r w:rsidRPr="000E4131">
        <w:rPr>
          <w:rFonts w:ascii="仿宋_GB2312" w:eastAsia="仿宋_GB2312"/>
          <w:color w:val="000000"/>
        </w:rPr>
        <w:t>11</w:t>
      </w:r>
      <w:r w:rsidRPr="000E4131">
        <w:rPr>
          <w:rFonts w:ascii="仿宋_GB2312" w:eastAsia="仿宋_GB2312" w:hint="eastAsia"/>
          <w:color w:val="000000"/>
        </w:rPr>
        <w:t>级，或者阵风</w:t>
      </w:r>
      <w:r w:rsidRPr="000E4131">
        <w:rPr>
          <w:rFonts w:ascii="仿宋_GB2312" w:eastAsia="仿宋_GB2312"/>
          <w:color w:val="000000"/>
        </w:rPr>
        <w:t>12</w:t>
      </w:r>
      <w:r w:rsidRPr="000E4131">
        <w:rPr>
          <w:rFonts w:ascii="仿宋_GB2312" w:eastAsia="仿宋_GB2312" w:hint="eastAsia"/>
          <w:color w:val="000000"/>
        </w:rPr>
        <w:t>级以上并将持续。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进入台风紧急防御状态，密切关注台风最新消息和政府及有关部门发布的防御台风通知。</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中小学校、幼儿园、托儿所应当停课，学校应当妥善安置寄宿学生。</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居民避免外出，确保留在安全场所。</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停止室内大型集会，立即疏散人员。</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滨海浴场、景区、公园、游乐场应当停止营业，迅速组织人员避险。</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6.</w:t>
      </w:r>
      <w:r w:rsidRPr="000E4131">
        <w:rPr>
          <w:rFonts w:ascii="仿宋_GB2312" w:eastAsia="仿宋_GB2312" w:hint="eastAsia"/>
          <w:color w:val="000000"/>
        </w:rPr>
        <w:t>加固港口设施；落实船舶防御措施，防止走锚、搁浅和碰撞。</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7.</w:t>
      </w:r>
      <w:r w:rsidRPr="000E4131">
        <w:rPr>
          <w:rFonts w:ascii="仿宋_GB2312" w:eastAsia="仿宋_GB2312" w:hint="eastAsia"/>
          <w:color w:val="000000"/>
        </w:rPr>
        <w:t>相关应急处置部门和抢险单位密切监视灾情，做好应急抢险救灾工作。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（五）台风红色预警信号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lastRenderedPageBreak/>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6" o:spid="_x0000_i1030" type="#_x0000_t75" alt="台风红色.png" style="width:54.15pt;height:46.65pt;visibility:visible">
            <v:imagedata r:id="rId14"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12</w:t>
      </w:r>
      <w:r w:rsidRPr="000E4131">
        <w:rPr>
          <w:rFonts w:ascii="仿宋_GB2312" w:eastAsia="仿宋_GB2312" w:hint="eastAsia"/>
          <w:color w:val="000000"/>
        </w:rPr>
        <w:t>小时内将受或者已经受台风影响，平均风力可达</w:t>
      </w:r>
      <w:r w:rsidRPr="000E4131">
        <w:rPr>
          <w:rFonts w:ascii="仿宋_GB2312" w:eastAsia="仿宋_GB2312"/>
          <w:color w:val="000000"/>
        </w:rPr>
        <w:t>12</w:t>
      </w:r>
      <w:r w:rsidRPr="000E4131">
        <w:rPr>
          <w:rFonts w:ascii="仿宋_GB2312" w:eastAsia="仿宋_GB2312" w:hint="eastAsia"/>
          <w:color w:val="000000"/>
        </w:rPr>
        <w:t>级以上，或者已达</w:t>
      </w:r>
      <w:r w:rsidRPr="000E4131">
        <w:rPr>
          <w:rFonts w:ascii="仿宋_GB2312" w:eastAsia="仿宋_GB2312"/>
          <w:color w:val="000000"/>
        </w:rPr>
        <w:t>12</w:t>
      </w:r>
      <w:r w:rsidRPr="000E4131">
        <w:rPr>
          <w:rFonts w:ascii="仿宋_GB2312" w:eastAsia="仿宋_GB2312" w:hint="eastAsia"/>
          <w:color w:val="000000"/>
        </w:rPr>
        <w:t>级以上并将持续。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进入台风特别紧急防御状态，密切关注台风最新消息和政府及有关部门发布的防御台风通知。</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中小学校、幼儿园、托儿所应当停课，学校应当妥善安置寄宿学生；建议用人单位停工（特殊行业除外），并为滞留人员提供安全的避风场所。</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居民切勿外出，确保留在安全场所。</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当台风中心经过时风力会减小或者静止一段时间，应当保持戒备和防御，以防台风中心经过后强风再袭。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相关应急处置部门和抢险单位严密监视灾情，做好应急抢险救灾工作。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二、暴雨预警信号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暴雨预警信号分三级，分别以黄色、橙色、红色表示。</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（一）暴雨黄色预警信号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5" o:spid="_x0000_i1031" type="#_x0000_t75" alt="暴雨黄色.png" style="width:57.6pt;height:43.8pt;visibility:visible">
            <v:imagedata r:id="rId15"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6</w:t>
      </w:r>
      <w:r w:rsidRPr="000E4131">
        <w:rPr>
          <w:rFonts w:ascii="仿宋_GB2312" w:eastAsia="仿宋_GB2312" w:hint="eastAsia"/>
          <w:color w:val="000000"/>
        </w:rPr>
        <w:t>小时内本地将有暴雨发生，或者已经出现明显降雨，且降雨将持续。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进入暴雨戒备状态，关注暴雨最新消息。</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中小学校、幼儿园、托儿所应当采取适当措施，保证学生和幼儿安全。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lastRenderedPageBreak/>
        <w:t>3.</w:t>
      </w:r>
      <w:r w:rsidRPr="000E4131">
        <w:rPr>
          <w:rFonts w:ascii="仿宋_GB2312" w:eastAsia="仿宋_GB2312" w:hint="eastAsia"/>
          <w:color w:val="000000"/>
        </w:rPr>
        <w:t>驾驶人员应当注意道路积水和交通阻塞，确保安全。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做好低洼、易涝地区的排水防涝工作。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（二）暴雨橙色预警信号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4" o:spid="_x0000_i1032" type="#_x0000_t75" alt="暴雨橙色.png" style="width:51.25pt;height:43.8pt;visibility:visible">
            <v:imagedata r:id="rId16" o:title=""/>
          </v:shape>
        </w:pict>
      </w:r>
      <w:r w:rsidR="00835B36" w:rsidRPr="000E4131">
        <w:rPr>
          <w:color w:val="000000"/>
        </w:rPr>
        <w:t> </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含义：在过去的</w:t>
      </w:r>
      <w:r w:rsidRPr="000E4131">
        <w:rPr>
          <w:rFonts w:ascii="仿宋_GB2312" w:eastAsia="仿宋_GB2312"/>
          <w:color w:val="000000"/>
        </w:rPr>
        <w:t>3</w:t>
      </w:r>
      <w:r w:rsidRPr="000E4131">
        <w:rPr>
          <w:rFonts w:ascii="仿宋_GB2312" w:eastAsia="仿宋_GB2312" w:hint="eastAsia"/>
          <w:color w:val="000000"/>
        </w:rPr>
        <w:t>小时，本地降雨量已达</w:t>
      </w:r>
      <w:r w:rsidRPr="000E4131">
        <w:rPr>
          <w:rFonts w:ascii="仿宋_GB2312" w:eastAsia="仿宋_GB2312"/>
          <w:color w:val="000000"/>
        </w:rPr>
        <w:t>50</w:t>
      </w:r>
      <w:r w:rsidRPr="000E4131">
        <w:rPr>
          <w:rFonts w:ascii="仿宋_GB2312" w:eastAsia="仿宋_GB2312" w:hint="eastAsia"/>
          <w:color w:val="000000"/>
        </w:rPr>
        <w:t>毫米以上，且降雨将持续。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进入暴雨防御状态，密切关注暴雨最新消息。</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学生可以延迟上学；上学、放学途中的学生应当就近到安全场所暂避。</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暂停户外作业和活动，尽可能留在安全场所暂避。</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行驶车辆应当尽量绕开积水路段及下沉式立交桥，避免穿越水浸道路，避免将车辆停放在低洼易涝等危险区域。</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相关应急处置部门和抢险单位应当加强值班，密切监视灾情，对积水地区实行交通疏导和排水防涝；转移危险地带和危房中的人员到安全场所暂避。</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6.</w:t>
      </w:r>
      <w:r w:rsidRPr="000E4131">
        <w:rPr>
          <w:rFonts w:ascii="仿宋_GB2312" w:eastAsia="仿宋_GB2312" w:hint="eastAsia"/>
          <w:color w:val="000000"/>
        </w:rPr>
        <w:t>对低洼地段室外供用电设施采取安全防范措施。</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7.</w:t>
      </w:r>
      <w:r w:rsidRPr="000E4131">
        <w:rPr>
          <w:rFonts w:ascii="仿宋_GB2312" w:eastAsia="仿宋_GB2312" w:hint="eastAsia"/>
          <w:color w:val="000000"/>
        </w:rPr>
        <w:t>注意防范暴雨可能引发的内涝、山洪、滑坡、泥石流等灾害。</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（三）暴雨红色预警信号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3" o:spid="_x0000_i1033" type="#_x0000_t75" alt="暴雨红色.png" style="width:54.15pt;height:46.65pt;visibility:visible">
            <v:imagedata r:id="rId17" o:title=""/>
          </v:shape>
        </w:pict>
      </w:r>
      <w:r w:rsidR="00835B36" w:rsidRPr="000E4131">
        <w:rPr>
          <w:color w:val="000000"/>
        </w:rPr>
        <w:t> </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含义：在过去的</w:t>
      </w:r>
      <w:r w:rsidRPr="000E4131">
        <w:rPr>
          <w:rFonts w:ascii="仿宋_GB2312" w:eastAsia="仿宋_GB2312"/>
          <w:color w:val="000000"/>
        </w:rPr>
        <w:t>3</w:t>
      </w:r>
      <w:r w:rsidRPr="000E4131">
        <w:rPr>
          <w:rFonts w:ascii="仿宋_GB2312" w:eastAsia="仿宋_GB2312" w:hint="eastAsia"/>
          <w:color w:val="000000"/>
        </w:rPr>
        <w:t>小时，本地降雨量已达</w:t>
      </w:r>
      <w:r w:rsidRPr="000E4131">
        <w:rPr>
          <w:rFonts w:ascii="仿宋_GB2312" w:eastAsia="仿宋_GB2312"/>
          <w:color w:val="000000"/>
        </w:rPr>
        <w:t>100</w:t>
      </w:r>
      <w:r w:rsidRPr="000E4131">
        <w:rPr>
          <w:rFonts w:ascii="仿宋_GB2312" w:eastAsia="仿宋_GB2312" w:hint="eastAsia"/>
          <w:color w:val="000000"/>
        </w:rPr>
        <w:t>毫米以上，且降雨将持续。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lastRenderedPageBreak/>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进入暴雨紧急防御状态，密切关注暴雨最新消息和政府及有关部门发布的防御暴雨通知。</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中小学校、幼儿园、托儿所应当停课，未启程上学的学生不必到校上课；上学、放学途中的学生应当在安全情况下回家或者就近到安全场所暂避；学校应当保障在校（含校车上、寄宿）学生的安全。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停止户外作业和活动，人员应当留在安全场所暂避；危险地带和危房中的人员应当撤离。</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地铁、地下商城、地下车库、地下通道等地下设施和场所的经营管理单位应当采取有效措施避免和减少损失，保障人员安全。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对低洼地段室外供用电设施采取安全防范措施。</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6.</w:t>
      </w:r>
      <w:r w:rsidRPr="000E4131">
        <w:rPr>
          <w:rFonts w:ascii="仿宋_GB2312" w:eastAsia="仿宋_GB2312" w:hint="eastAsia"/>
          <w:color w:val="000000"/>
        </w:rPr>
        <w:t>行驶车辆应当就近到安全区域暂避，避免将车辆停放在低洼易涝等危险区域，如遇严重水浸等危险情况应当立即弃车逃生。</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7.</w:t>
      </w:r>
      <w:r w:rsidRPr="000E4131">
        <w:rPr>
          <w:rFonts w:ascii="仿宋_GB2312" w:eastAsia="仿宋_GB2312" w:hint="eastAsia"/>
          <w:color w:val="000000"/>
        </w:rPr>
        <w:t>相关应急处置部门和抢险单位应当严密监视灾情，做好暴雨及其引发的内涝、山洪、滑坡、泥石流等灾害应急抢险救灾工作。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三、高温预警信号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高温预警信号分三级，分别以黄色、橙色、红色表示。</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（一）高温黄色预警信号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2" o:spid="_x0000_i1034" type="#_x0000_t75" alt="高温黄色.png" style="width:55.3pt;height:48.4pt;visibility:visible">
            <v:imagedata r:id="rId18"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含义：天气闷热，</w:t>
      </w:r>
      <w:r w:rsidRPr="000E4131">
        <w:rPr>
          <w:rFonts w:ascii="仿宋_GB2312" w:eastAsia="仿宋_GB2312"/>
          <w:color w:val="000000"/>
        </w:rPr>
        <w:t>24</w:t>
      </w:r>
      <w:r w:rsidRPr="000E4131">
        <w:rPr>
          <w:rFonts w:ascii="仿宋_GB2312" w:eastAsia="仿宋_GB2312" w:hint="eastAsia"/>
          <w:color w:val="000000"/>
        </w:rPr>
        <w:t>小时内最高气温将升至</w:t>
      </w:r>
      <w:r w:rsidRPr="000E4131">
        <w:rPr>
          <w:rFonts w:ascii="仿宋_GB2312" w:eastAsia="仿宋_GB2312"/>
          <w:color w:val="000000"/>
        </w:rPr>
        <w:t>35</w:t>
      </w:r>
      <w:r w:rsidRPr="000E4131">
        <w:rPr>
          <w:rFonts w:ascii="仿宋_GB2312" w:eastAsia="仿宋_GB2312" w:hint="eastAsia"/>
          <w:color w:val="000000"/>
        </w:rPr>
        <w:t>℃或者已经达到</w:t>
      </w:r>
      <w:r w:rsidRPr="000E4131">
        <w:rPr>
          <w:rFonts w:ascii="仿宋_GB2312" w:eastAsia="仿宋_GB2312"/>
          <w:color w:val="000000"/>
        </w:rPr>
        <w:t>35</w:t>
      </w:r>
      <w:r w:rsidRPr="000E4131">
        <w:rPr>
          <w:rFonts w:ascii="仿宋_GB2312" w:eastAsia="仿宋_GB2312" w:hint="eastAsia"/>
          <w:color w:val="000000"/>
        </w:rPr>
        <w:t>℃以上。</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lastRenderedPageBreak/>
        <w:t>1.</w:t>
      </w:r>
      <w:r w:rsidRPr="000E4131">
        <w:rPr>
          <w:rFonts w:ascii="仿宋_GB2312" w:eastAsia="仿宋_GB2312" w:hint="eastAsia"/>
          <w:color w:val="000000"/>
        </w:rPr>
        <w:t>注意防暑降温。</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避免长时间户外露天作业或者在高温条件下作业。</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加强防暑降温保健知识的宣传。</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（二）高温橙色预警信号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1" o:spid="_x0000_i1035" type="#_x0000_t75" alt="高温橙色.png" style="width:55.3pt;height:43.8pt;visibility:visible">
            <v:imagedata r:id="rId19"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含义：天气炎热，</w:t>
      </w:r>
      <w:r w:rsidRPr="000E4131">
        <w:rPr>
          <w:rFonts w:ascii="仿宋_GB2312" w:eastAsia="仿宋_GB2312"/>
          <w:color w:val="000000"/>
        </w:rPr>
        <w:t>24</w:t>
      </w:r>
      <w:r w:rsidRPr="000E4131">
        <w:rPr>
          <w:rFonts w:ascii="仿宋_GB2312" w:eastAsia="仿宋_GB2312" w:hint="eastAsia"/>
          <w:color w:val="000000"/>
        </w:rPr>
        <w:t>小时内最高气温将升至</w:t>
      </w:r>
      <w:r w:rsidRPr="000E4131">
        <w:rPr>
          <w:rFonts w:ascii="仿宋_GB2312" w:eastAsia="仿宋_GB2312"/>
          <w:color w:val="000000"/>
        </w:rPr>
        <w:t>37</w:t>
      </w:r>
      <w:r w:rsidRPr="000E4131">
        <w:rPr>
          <w:rFonts w:ascii="仿宋_GB2312" w:eastAsia="仿宋_GB2312" w:hint="eastAsia"/>
          <w:color w:val="000000"/>
        </w:rPr>
        <w:t>℃以上或者已经达到</w:t>
      </w:r>
      <w:r w:rsidRPr="000E4131">
        <w:rPr>
          <w:rFonts w:ascii="仿宋_GB2312" w:eastAsia="仿宋_GB2312"/>
          <w:color w:val="000000"/>
        </w:rPr>
        <w:t>37</w:t>
      </w:r>
      <w:r w:rsidRPr="000E4131">
        <w:rPr>
          <w:rFonts w:ascii="仿宋_GB2312" w:eastAsia="仿宋_GB2312" w:hint="eastAsia"/>
          <w:color w:val="000000"/>
        </w:rPr>
        <w:t>℃以上。</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做好防暑降温，高温时段尽量避免户外活动，暂停户外露天作业。</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注意防范因电线、变压器等电力设备负载过大而引发火灾。</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注意作息时间，保证睡眠，必要时准备一些常用的防暑降温药品。</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有关单位落实防暑降温保障措施，提供防暑降温指导，有条件的地区开放避暑场所。</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有关部门应当加强食品卫生安全监督检查。</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（三）高温红色预警信号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0" o:spid="_x0000_i1036" type="#_x0000_t75" alt="高温红色.png" style="width:51.85pt;height:43.2pt;visibility:visible">
            <v:imagedata r:id="rId20"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含义：天气酷热，</w:t>
      </w:r>
      <w:r w:rsidRPr="000E4131">
        <w:rPr>
          <w:rFonts w:ascii="仿宋_GB2312" w:eastAsia="仿宋_GB2312"/>
          <w:color w:val="000000"/>
        </w:rPr>
        <w:t>24</w:t>
      </w:r>
      <w:r w:rsidRPr="000E4131">
        <w:rPr>
          <w:rFonts w:ascii="仿宋_GB2312" w:eastAsia="仿宋_GB2312" w:hint="eastAsia"/>
          <w:color w:val="000000"/>
        </w:rPr>
        <w:t>小时内最高气温将升至</w:t>
      </w:r>
      <w:r w:rsidRPr="000E4131">
        <w:rPr>
          <w:rFonts w:ascii="仿宋_GB2312" w:eastAsia="仿宋_GB2312"/>
          <w:color w:val="000000"/>
        </w:rPr>
        <w:t>39</w:t>
      </w:r>
      <w:r w:rsidRPr="000E4131">
        <w:rPr>
          <w:rFonts w:ascii="仿宋_GB2312" w:eastAsia="仿宋_GB2312" w:hint="eastAsia"/>
          <w:color w:val="000000"/>
        </w:rPr>
        <w:t>℃以上。</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采取有效措施防暑降温，白天尽量减少户外活动。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对老、弱、病、幼、孕人群采取保护措施。</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lastRenderedPageBreak/>
        <w:t>3.</w:t>
      </w:r>
      <w:r w:rsidRPr="000E4131">
        <w:rPr>
          <w:rFonts w:ascii="仿宋_GB2312" w:eastAsia="仿宋_GB2312" w:hint="eastAsia"/>
          <w:color w:val="000000"/>
        </w:rPr>
        <w:t>除特殊行业外，停止户外露天作业。</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单位和个人要特别注意防火。</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有关单位按照职责采取防暑降温应急措施，有条件的地区开放避暑场所。</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四、寒冷预警信号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寒冷预警信号分三级，分别以黄色、橙色、红色表示。</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（一）寒冷黄色预警信号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19" o:spid="_x0000_i1037" type="#_x0000_t75" alt="寒冷黄色.png" style="width:55.85pt;height:46.1pt;visibility:visible">
            <v:imagedata r:id="rId21"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含义：预计因冷空气侵袭，当地气温在</w:t>
      </w:r>
      <w:r w:rsidRPr="000E4131">
        <w:rPr>
          <w:rFonts w:ascii="仿宋_GB2312" w:eastAsia="仿宋_GB2312"/>
          <w:color w:val="000000"/>
        </w:rPr>
        <w:t>24</w:t>
      </w:r>
      <w:r w:rsidRPr="000E4131">
        <w:rPr>
          <w:rFonts w:ascii="仿宋_GB2312" w:eastAsia="仿宋_GB2312" w:hint="eastAsia"/>
          <w:color w:val="000000"/>
        </w:rPr>
        <w:t>小时内急剧下降</w:t>
      </w:r>
      <w:r w:rsidRPr="000E4131">
        <w:rPr>
          <w:rFonts w:ascii="仿宋_GB2312" w:eastAsia="仿宋_GB2312"/>
          <w:color w:val="000000"/>
        </w:rPr>
        <w:t>10</w:t>
      </w:r>
      <w:r w:rsidRPr="000E4131">
        <w:rPr>
          <w:rFonts w:ascii="仿宋_GB2312" w:eastAsia="仿宋_GB2312" w:hint="eastAsia"/>
          <w:color w:val="000000"/>
        </w:rPr>
        <w:t>℃以上，或者日平均气温维持在</w:t>
      </w:r>
      <w:r w:rsidRPr="000E4131">
        <w:rPr>
          <w:rFonts w:ascii="仿宋_GB2312" w:eastAsia="仿宋_GB2312"/>
          <w:color w:val="000000"/>
        </w:rPr>
        <w:t>12</w:t>
      </w:r>
      <w:r w:rsidRPr="000E4131">
        <w:rPr>
          <w:rFonts w:ascii="仿宋_GB2312" w:eastAsia="仿宋_GB2312" w:hint="eastAsia"/>
          <w:color w:val="000000"/>
        </w:rPr>
        <w:t>℃以下。</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关注寒冷天气最新消息和政府及有关部门发布的防御寒冷通知。</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注意做好防寒和防风工作，居民适时添衣保暖。</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（二）寒冷橙色预警信号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18" o:spid="_x0000_i1038" type="#_x0000_t75" alt="寒冷橙色.png" style="width:55.3pt;height:43.2pt;visibility:visible">
            <v:imagedata r:id="rId22"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含义：预计因冷空气侵袭，当地最低气温将降到</w:t>
      </w:r>
      <w:r w:rsidRPr="000E4131">
        <w:rPr>
          <w:rFonts w:ascii="仿宋_GB2312" w:eastAsia="仿宋_GB2312"/>
          <w:color w:val="000000"/>
        </w:rPr>
        <w:t>5</w:t>
      </w:r>
      <w:r w:rsidRPr="000E4131">
        <w:rPr>
          <w:rFonts w:ascii="仿宋_GB2312" w:eastAsia="仿宋_GB2312" w:hint="eastAsia"/>
          <w:color w:val="000000"/>
        </w:rPr>
        <w:t>℃以下，或者日平均气温维持在</w:t>
      </w:r>
      <w:r w:rsidRPr="000E4131">
        <w:rPr>
          <w:rFonts w:ascii="仿宋_GB2312" w:eastAsia="仿宋_GB2312"/>
          <w:color w:val="000000"/>
        </w:rPr>
        <w:t>10</w:t>
      </w:r>
      <w:r w:rsidRPr="000E4131">
        <w:rPr>
          <w:rFonts w:ascii="仿宋_GB2312" w:eastAsia="仿宋_GB2312" w:hint="eastAsia"/>
          <w:color w:val="000000"/>
        </w:rPr>
        <w:t>℃以下。</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密切关注寒冷天气最新消息和政府及有关部门发布的防御寒冷通知。</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居民尤其是老、弱、病、幼、孕人群做好防寒保暖工作。</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采取防寒救助措施，适时开放避寒场所。</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lastRenderedPageBreak/>
        <w:t>4.</w:t>
      </w:r>
      <w:r w:rsidRPr="000E4131">
        <w:rPr>
          <w:rFonts w:ascii="仿宋_GB2312" w:eastAsia="仿宋_GB2312" w:hint="eastAsia"/>
          <w:color w:val="000000"/>
        </w:rPr>
        <w:t>做好牲畜、家禽的防寒防风，对热带、亚热带水果及有关水产、农作物等采取防寒措施。</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高寒地区应当采取防霜冻、冰冻措施。</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（三）寒冷红色预警信号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17" o:spid="_x0000_i1039" type="#_x0000_t75" alt="寒冷红色.png" style="width:54.7pt;height:43.8pt;visibility:visible">
            <v:imagedata r:id="rId23"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含义：预计因冷空气侵袭，当地最低气温将降到</w:t>
      </w:r>
      <w:r w:rsidRPr="000E4131">
        <w:rPr>
          <w:rFonts w:ascii="仿宋_GB2312" w:eastAsia="仿宋_GB2312"/>
          <w:color w:val="000000"/>
        </w:rPr>
        <w:t>0</w:t>
      </w:r>
      <w:r w:rsidRPr="000E4131">
        <w:rPr>
          <w:rFonts w:ascii="仿宋_GB2312" w:eastAsia="仿宋_GB2312" w:hint="eastAsia"/>
          <w:color w:val="000000"/>
        </w:rPr>
        <w:t>℃以下，或者日平均气温维持在</w:t>
      </w:r>
      <w:r w:rsidRPr="000E4131">
        <w:rPr>
          <w:rFonts w:ascii="仿宋_GB2312" w:eastAsia="仿宋_GB2312"/>
          <w:color w:val="000000"/>
        </w:rPr>
        <w:t>5</w:t>
      </w:r>
      <w:r w:rsidRPr="000E4131">
        <w:rPr>
          <w:rFonts w:ascii="仿宋_GB2312" w:eastAsia="仿宋_GB2312" w:hint="eastAsia"/>
          <w:color w:val="000000"/>
        </w:rPr>
        <w:t>℃以下。</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严密关注寒冷天气最新消息和政府及有关部门发布的防御寒冷通知。</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居民尤其是老、弱、病、幼、孕人群加强防寒保暖工作。</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采取防寒救助措施，开放避寒场所。</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农业、林业、水产业、畜牧业、交通运输、供电等单位应当采取防寒防冻措施。</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相关应急处置部门和抢险单位应当做好灾害应急抢险救灾工作。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五、大雾预警信号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大雾预警信号分三级，分别以黄色、橙色、红色表示。</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（一）大雾黄色预警信号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835B36" w:rsidP="00711168">
      <w:pPr>
        <w:pStyle w:val="aa"/>
        <w:spacing w:before="150" w:beforeAutospacing="0" w:line="480" w:lineRule="atLeast"/>
        <w:jc w:val="center"/>
        <w:rPr>
          <w:color w:val="000000"/>
        </w:rPr>
      </w:pPr>
      <w:r w:rsidRPr="000E4131">
        <w:rPr>
          <w:color w:val="000000"/>
        </w:rPr>
        <w:t> </w:t>
      </w:r>
      <w:r w:rsidR="00A24072" w:rsidRPr="000E4131">
        <w:rPr>
          <w:noProof/>
          <w:color w:val="000000"/>
        </w:rPr>
        <w:pict>
          <v:shape id="图片 16" o:spid="_x0000_i1040" type="#_x0000_t75" alt="大雾黄色.png" style="width:52.4pt;height:42.6pt;visibility:visible">
            <v:imagedata r:id="rId24"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12</w:t>
      </w:r>
      <w:r w:rsidRPr="000E4131">
        <w:rPr>
          <w:rFonts w:ascii="仿宋_GB2312" w:eastAsia="仿宋_GB2312" w:hint="eastAsia"/>
          <w:color w:val="000000"/>
        </w:rPr>
        <w:t>小时内将出现能见度小于</w:t>
      </w:r>
      <w:r w:rsidRPr="000E4131">
        <w:rPr>
          <w:rFonts w:ascii="仿宋_GB2312" w:eastAsia="仿宋_GB2312"/>
          <w:color w:val="000000"/>
        </w:rPr>
        <w:t>500</w:t>
      </w:r>
      <w:r w:rsidRPr="000E4131">
        <w:rPr>
          <w:rFonts w:ascii="仿宋_GB2312" w:eastAsia="仿宋_GB2312" w:hint="eastAsia"/>
          <w:color w:val="000000"/>
        </w:rPr>
        <w:t>米的雾，或者已经出现能见度小于</w:t>
      </w:r>
      <w:r w:rsidRPr="000E4131">
        <w:rPr>
          <w:rFonts w:ascii="仿宋_GB2312" w:eastAsia="仿宋_GB2312"/>
          <w:color w:val="000000"/>
        </w:rPr>
        <w:t>500</w:t>
      </w:r>
      <w:r w:rsidRPr="000E4131">
        <w:rPr>
          <w:rFonts w:ascii="仿宋_GB2312" w:eastAsia="仿宋_GB2312" w:hint="eastAsia"/>
          <w:color w:val="000000"/>
        </w:rPr>
        <w:t>米、大于等于</w:t>
      </w:r>
      <w:r w:rsidRPr="000E4131">
        <w:rPr>
          <w:rFonts w:ascii="仿宋_GB2312" w:eastAsia="仿宋_GB2312"/>
          <w:color w:val="000000"/>
        </w:rPr>
        <w:t>200</w:t>
      </w:r>
      <w:r w:rsidRPr="000E4131">
        <w:rPr>
          <w:rFonts w:ascii="仿宋_GB2312" w:eastAsia="仿宋_GB2312" w:hint="eastAsia"/>
          <w:color w:val="000000"/>
        </w:rPr>
        <w:t>米的雾且将持续。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lastRenderedPageBreak/>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驾驶人员注意安全，小心驾驶。</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机场、轨道交通、高速公路、港口码头等经营管理单位加强管理，保障安全。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户外活动注意安全。</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（二）大雾橙色预警信号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15" o:spid="_x0000_i1041" type="#_x0000_t75" alt="大雾橙色.png" style="width:54.15pt;height:47.25pt;visibility:visible">
            <v:imagedata r:id="rId25"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6</w:t>
      </w:r>
      <w:r w:rsidRPr="000E4131">
        <w:rPr>
          <w:rFonts w:ascii="仿宋_GB2312" w:eastAsia="仿宋_GB2312" w:hint="eastAsia"/>
          <w:color w:val="000000"/>
        </w:rPr>
        <w:t>小时内将出现能见度小于</w:t>
      </w:r>
      <w:r w:rsidRPr="000E4131">
        <w:rPr>
          <w:rFonts w:ascii="仿宋_GB2312" w:eastAsia="仿宋_GB2312"/>
          <w:color w:val="000000"/>
        </w:rPr>
        <w:t>200</w:t>
      </w:r>
      <w:r w:rsidRPr="000E4131">
        <w:rPr>
          <w:rFonts w:ascii="仿宋_GB2312" w:eastAsia="仿宋_GB2312" w:hint="eastAsia"/>
          <w:color w:val="000000"/>
        </w:rPr>
        <w:t>米的雾，或者已经出现能见度小于</w:t>
      </w:r>
      <w:r w:rsidRPr="000E4131">
        <w:rPr>
          <w:rFonts w:ascii="仿宋_GB2312" w:eastAsia="仿宋_GB2312"/>
          <w:color w:val="000000"/>
        </w:rPr>
        <w:t>200</w:t>
      </w:r>
      <w:r w:rsidRPr="000E4131">
        <w:rPr>
          <w:rFonts w:ascii="仿宋_GB2312" w:eastAsia="仿宋_GB2312" w:hint="eastAsia"/>
          <w:color w:val="000000"/>
        </w:rPr>
        <w:t>米、大于等于</w:t>
      </w:r>
      <w:r w:rsidRPr="000E4131">
        <w:rPr>
          <w:rFonts w:ascii="仿宋_GB2312" w:eastAsia="仿宋_GB2312"/>
          <w:color w:val="000000"/>
        </w:rPr>
        <w:t>50</w:t>
      </w:r>
      <w:r w:rsidRPr="000E4131">
        <w:rPr>
          <w:rFonts w:ascii="仿宋_GB2312" w:eastAsia="仿宋_GB2312" w:hint="eastAsia"/>
          <w:color w:val="000000"/>
        </w:rPr>
        <w:t>米的雾且将持续。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驾驶人员应当控制车、船行驶速度，确保安全。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机场、轨道交通、高速公路、港口码头等经营管理单位采取有效措施，加强调度指挥，保障安全。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减少户外活动。</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（三）大雾红色预警信号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14" o:spid="_x0000_i1042" type="#_x0000_t75" alt="大雾红色.png" style="width:55.85pt;height:46.1pt;visibility:visible">
            <v:imagedata r:id="rId26" o:title=""/>
          </v:shape>
        </w:pict>
      </w:r>
      <w:r w:rsidR="00835B36" w:rsidRPr="000E4131">
        <w:rPr>
          <w:color w:val="000000"/>
        </w:rPr>
        <w:t>  </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2</w:t>
      </w:r>
      <w:r w:rsidRPr="000E4131">
        <w:rPr>
          <w:rFonts w:ascii="仿宋_GB2312" w:eastAsia="仿宋_GB2312" w:hint="eastAsia"/>
          <w:color w:val="000000"/>
        </w:rPr>
        <w:t>小时内将出现能见度低于</w:t>
      </w:r>
      <w:r w:rsidRPr="000E4131">
        <w:rPr>
          <w:rFonts w:ascii="仿宋_GB2312" w:eastAsia="仿宋_GB2312"/>
          <w:color w:val="000000"/>
        </w:rPr>
        <w:t>50</w:t>
      </w:r>
      <w:r w:rsidRPr="000E4131">
        <w:rPr>
          <w:rFonts w:ascii="仿宋_GB2312" w:eastAsia="仿宋_GB2312" w:hint="eastAsia"/>
          <w:color w:val="000000"/>
        </w:rPr>
        <w:t>米的雾，或者已经出现能见度低于</w:t>
      </w:r>
      <w:r w:rsidRPr="000E4131">
        <w:rPr>
          <w:rFonts w:ascii="仿宋_GB2312" w:eastAsia="仿宋_GB2312"/>
          <w:color w:val="000000"/>
        </w:rPr>
        <w:t>50</w:t>
      </w:r>
      <w:r w:rsidRPr="000E4131">
        <w:rPr>
          <w:rFonts w:ascii="仿宋_GB2312" w:eastAsia="仿宋_GB2312" w:hint="eastAsia"/>
          <w:color w:val="000000"/>
        </w:rPr>
        <w:t>米的雾且将持续。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lastRenderedPageBreak/>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有关单位按照行业规定适时采取交通安全管制措施，如机场暂停飞机起降、高速公路暂时封闭、轮渡暂时停航等。</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各类机动交通工具采取有效措施保障安全。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驾驶人员采取合理行驶方式，并尽快寻找安全停放区域停靠。</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避免户外活动。</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六、灰霾天气预警信号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灰霾预警信号，以黄色表示。</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13" o:spid="_x0000_i1043" type="#_x0000_t75" alt="灰霾黄色.png" style="width:57pt;height:43.2pt;visibility:visible">
            <v:imagedata r:id="rId27"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12</w:t>
      </w:r>
      <w:r w:rsidRPr="000E4131">
        <w:rPr>
          <w:rFonts w:ascii="仿宋_GB2312" w:eastAsia="仿宋_GB2312" w:hint="eastAsia"/>
          <w:color w:val="000000"/>
        </w:rPr>
        <w:t>小时内将出现灰霾天气，或者已经出现灰霾天气且将持续。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驾驶人员注意安全，小心驾驶。</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机场、高速公路、港口码头等经营管理单位采取措施，保障安全。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居民需适当防护，减少户外活动，建议中小学校、幼儿园、托儿所适时停止户外活动。</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七、雷雨大风预警信号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雷雨大风预警信号分三级，分别以黄色、橙色、红色表示。</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（一）雷雨大风黄色预警信号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12" o:spid="_x0000_i1044" type="#_x0000_t75" alt="雷雨黄色.png" style="width:57pt;height:49.55pt;visibility:visible">
            <v:imagedata r:id="rId28"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lastRenderedPageBreak/>
        <w:t>含义：</w:t>
      </w:r>
      <w:r w:rsidRPr="000E4131">
        <w:rPr>
          <w:rFonts w:ascii="仿宋_GB2312" w:eastAsia="仿宋_GB2312"/>
          <w:color w:val="000000"/>
        </w:rPr>
        <w:t>6</w:t>
      </w:r>
      <w:r w:rsidRPr="000E4131">
        <w:rPr>
          <w:rFonts w:ascii="仿宋_GB2312" w:eastAsia="仿宋_GB2312" w:hint="eastAsia"/>
          <w:color w:val="000000"/>
        </w:rPr>
        <w:t>小时内本地将受雷雨天气影响，平均风力可达</w:t>
      </w:r>
      <w:r w:rsidRPr="000E4131">
        <w:rPr>
          <w:rFonts w:ascii="仿宋_GB2312" w:eastAsia="仿宋_GB2312"/>
          <w:color w:val="000000"/>
        </w:rPr>
        <w:t>6</w:t>
      </w:r>
      <w:r w:rsidRPr="000E4131">
        <w:rPr>
          <w:rFonts w:ascii="仿宋_GB2312" w:eastAsia="仿宋_GB2312" w:hint="eastAsia"/>
          <w:color w:val="000000"/>
        </w:rPr>
        <w:t>级以上，或者阵风</w:t>
      </w:r>
      <w:r w:rsidRPr="000E4131">
        <w:rPr>
          <w:rFonts w:ascii="仿宋_GB2312" w:eastAsia="仿宋_GB2312"/>
          <w:color w:val="000000"/>
        </w:rPr>
        <w:t>8</w:t>
      </w:r>
      <w:r w:rsidRPr="000E4131">
        <w:rPr>
          <w:rFonts w:ascii="仿宋_GB2312" w:eastAsia="仿宋_GB2312" w:hint="eastAsia"/>
          <w:color w:val="000000"/>
        </w:rPr>
        <w:t>级以上，并伴有强雷电；或者已经受雷雨天气影响，平均风力达</w:t>
      </w:r>
      <w:r w:rsidRPr="000E4131">
        <w:rPr>
          <w:rFonts w:ascii="仿宋_GB2312" w:eastAsia="仿宋_GB2312"/>
          <w:color w:val="000000"/>
        </w:rPr>
        <w:t>6</w:t>
      </w:r>
      <w:r w:rsidRPr="000E4131">
        <w:rPr>
          <w:rFonts w:ascii="仿宋_GB2312" w:eastAsia="仿宋_GB2312" w:hint="eastAsia"/>
          <w:color w:val="000000"/>
        </w:rPr>
        <w:t>～</w:t>
      </w:r>
      <w:r w:rsidRPr="000E4131">
        <w:rPr>
          <w:rFonts w:ascii="仿宋_GB2312" w:eastAsia="仿宋_GB2312"/>
          <w:color w:val="000000"/>
        </w:rPr>
        <w:t>7</w:t>
      </w:r>
      <w:r w:rsidRPr="000E4131">
        <w:rPr>
          <w:rFonts w:ascii="仿宋_GB2312" w:eastAsia="仿宋_GB2312" w:hint="eastAsia"/>
          <w:color w:val="000000"/>
        </w:rPr>
        <w:t>级，或者阵风</w:t>
      </w:r>
      <w:r w:rsidRPr="000E4131">
        <w:rPr>
          <w:rFonts w:ascii="仿宋_GB2312" w:eastAsia="仿宋_GB2312"/>
          <w:color w:val="000000"/>
        </w:rPr>
        <w:t>8</w:t>
      </w:r>
      <w:r w:rsidRPr="000E4131">
        <w:rPr>
          <w:rFonts w:ascii="仿宋_GB2312" w:eastAsia="仿宋_GB2312" w:hint="eastAsia"/>
          <w:color w:val="000000"/>
        </w:rPr>
        <w:t>～</w:t>
      </w:r>
      <w:r w:rsidRPr="000E4131">
        <w:rPr>
          <w:rFonts w:ascii="仿宋_GB2312" w:eastAsia="仿宋_GB2312"/>
          <w:color w:val="000000"/>
        </w:rPr>
        <w:t>9</w:t>
      </w:r>
      <w:r w:rsidRPr="000E4131">
        <w:rPr>
          <w:rFonts w:ascii="仿宋_GB2312" w:eastAsia="仿宋_GB2312" w:hint="eastAsia"/>
          <w:color w:val="000000"/>
        </w:rPr>
        <w:t>级，并伴有强雷电，且将持续。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关注雷雨大风最新消息和有关防御通知，做好防御大风、雷电工作。</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及时停止户外集体活动，停止高空等户外作业。</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居民应当关紧门窗，妥善安置室外搁置物和悬挂物，尽量避免外出，留在有雷电防护装置的安全场所暂避。</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公园、景区、游乐场等户外场所应当做好防护措施，确保人员安全。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采取必要措施，保障易受雷击的设备设施和场所的安全。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6.</w:t>
      </w:r>
      <w:r w:rsidRPr="000E4131">
        <w:rPr>
          <w:rFonts w:ascii="仿宋_GB2312" w:eastAsia="仿宋_GB2312" w:hint="eastAsia"/>
          <w:color w:val="000000"/>
        </w:rPr>
        <w:t>机场、轨道交通、高速公路、港口码头等经营管理单位应当采取措施，保障安全。</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（二）雷雨大风橙色预警信号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ind w:firstLine="480"/>
        <w:jc w:val="center"/>
        <w:rPr>
          <w:color w:val="000000"/>
        </w:rPr>
      </w:pPr>
      <w:r w:rsidRPr="000E4131">
        <w:rPr>
          <w:noProof/>
          <w:color w:val="000000"/>
        </w:rPr>
        <w:pict>
          <v:shape id="图片 11" o:spid="_x0000_i1045" type="#_x0000_t75" alt="雷雨橙色.png" style="width:55.85pt;height:43.8pt;visibility:visible">
            <v:imagedata r:id="rId29"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2</w:t>
      </w:r>
      <w:r w:rsidRPr="000E4131">
        <w:rPr>
          <w:rFonts w:ascii="仿宋_GB2312" w:eastAsia="仿宋_GB2312" w:hint="eastAsia"/>
          <w:color w:val="000000"/>
        </w:rPr>
        <w:t>小时内本地将受雷雨天气影响，平均风力可达</w:t>
      </w:r>
      <w:r w:rsidRPr="000E4131">
        <w:rPr>
          <w:rFonts w:ascii="仿宋_GB2312" w:eastAsia="仿宋_GB2312"/>
          <w:color w:val="000000"/>
        </w:rPr>
        <w:t>8</w:t>
      </w:r>
      <w:r w:rsidRPr="000E4131">
        <w:rPr>
          <w:rFonts w:ascii="仿宋_GB2312" w:eastAsia="仿宋_GB2312" w:hint="eastAsia"/>
          <w:color w:val="000000"/>
        </w:rPr>
        <w:t>级以上，或者阵风</w:t>
      </w:r>
      <w:r w:rsidRPr="000E4131">
        <w:rPr>
          <w:rFonts w:ascii="仿宋_GB2312" w:eastAsia="仿宋_GB2312"/>
          <w:color w:val="000000"/>
        </w:rPr>
        <w:t>10</w:t>
      </w:r>
      <w:r w:rsidRPr="000E4131">
        <w:rPr>
          <w:rFonts w:ascii="仿宋_GB2312" w:eastAsia="仿宋_GB2312" w:hint="eastAsia"/>
          <w:color w:val="000000"/>
        </w:rPr>
        <w:t>级以上，并伴有强雷电；或者已经受雷雨天气影响，平均风力为</w:t>
      </w:r>
      <w:r w:rsidRPr="000E4131">
        <w:rPr>
          <w:rFonts w:ascii="仿宋_GB2312" w:eastAsia="仿宋_GB2312"/>
          <w:color w:val="000000"/>
        </w:rPr>
        <w:t>8</w:t>
      </w:r>
      <w:r w:rsidRPr="000E4131">
        <w:rPr>
          <w:rFonts w:ascii="仿宋_GB2312" w:eastAsia="仿宋_GB2312" w:hint="eastAsia"/>
          <w:color w:val="000000"/>
        </w:rPr>
        <w:t>～</w:t>
      </w:r>
      <w:r w:rsidRPr="000E4131">
        <w:rPr>
          <w:rFonts w:ascii="仿宋_GB2312" w:eastAsia="仿宋_GB2312"/>
          <w:color w:val="000000"/>
        </w:rPr>
        <w:t>9</w:t>
      </w:r>
      <w:r w:rsidRPr="000E4131">
        <w:rPr>
          <w:rFonts w:ascii="仿宋_GB2312" w:eastAsia="仿宋_GB2312" w:hint="eastAsia"/>
          <w:color w:val="000000"/>
        </w:rPr>
        <w:t>级，或者阵风</w:t>
      </w:r>
      <w:r w:rsidRPr="000E4131">
        <w:rPr>
          <w:rFonts w:ascii="仿宋_GB2312" w:eastAsia="仿宋_GB2312"/>
          <w:color w:val="000000"/>
        </w:rPr>
        <w:t>10</w:t>
      </w:r>
      <w:r w:rsidRPr="000E4131">
        <w:rPr>
          <w:rFonts w:ascii="仿宋_GB2312" w:eastAsia="仿宋_GB2312" w:hint="eastAsia"/>
          <w:color w:val="000000"/>
        </w:rPr>
        <w:t>～</w:t>
      </w:r>
      <w:r w:rsidRPr="000E4131">
        <w:rPr>
          <w:rFonts w:ascii="仿宋_GB2312" w:eastAsia="仿宋_GB2312"/>
          <w:color w:val="000000"/>
        </w:rPr>
        <w:t>11</w:t>
      </w:r>
      <w:r w:rsidRPr="000E4131">
        <w:rPr>
          <w:rFonts w:ascii="仿宋_GB2312" w:eastAsia="仿宋_GB2312" w:hint="eastAsia"/>
          <w:color w:val="000000"/>
        </w:rPr>
        <w:t>级，并伴有强雷电，且将持续。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密切关注雷雨大风最新消息和有关防御通知，迅速做好防御大风、雷电工作。</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立即停止户外活动和作业。</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居民应当关紧门窗，妥善安置室外搁置物和悬挂物。</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lastRenderedPageBreak/>
        <w:t>4.</w:t>
      </w:r>
      <w:r w:rsidRPr="000E4131">
        <w:rPr>
          <w:rFonts w:ascii="仿宋_GB2312" w:eastAsia="仿宋_GB2312" w:hint="eastAsia"/>
          <w:color w:val="000000"/>
        </w:rPr>
        <w:t>居民应当避免外出，远离户外广告牌、棚架、铁皮屋、板房等易被大风吹动的搭建物，切勿在树下、电杆下、塔吊下躲避，应当留在有雷电防护装置的安全场所暂避。</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公园、景区、游乐场等户外场所应当及时发出警示信息，适时关闭相关区域，停止营业，组织居民避险。</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6.</w:t>
      </w:r>
      <w:r w:rsidRPr="000E4131">
        <w:rPr>
          <w:rFonts w:ascii="仿宋_GB2312" w:eastAsia="仿宋_GB2312" w:hint="eastAsia"/>
          <w:color w:val="000000"/>
        </w:rPr>
        <w:t>在建工地应当采取防护措施，加强工棚、脚手架、井架等设施和塔吊、龙门吊、升降机等机械、电器设备的安全防护，保障居民安全。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 xml:space="preserve">7. </w:t>
      </w:r>
      <w:r w:rsidRPr="000E4131">
        <w:rPr>
          <w:rFonts w:ascii="仿宋_GB2312" w:eastAsia="仿宋_GB2312" w:hint="eastAsia"/>
          <w:color w:val="000000"/>
        </w:rPr>
        <w:t>机场、轨道交通、高速公路、港口码头等经营管理单位应当迅速采取措施，确保安全。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 xml:space="preserve">8. </w:t>
      </w:r>
      <w:r w:rsidRPr="000E4131">
        <w:rPr>
          <w:rFonts w:ascii="仿宋_GB2312" w:eastAsia="仿宋_GB2312" w:hint="eastAsia"/>
          <w:color w:val="000000"/>
        </w:rPr>
        <w:t>相关应急处置部门和抢险单位密切监视灾情，做好应急抢险救灾工作。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（三）雷雨大风红色预警信号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10" o:spid="_x0000_i1046" type="#_x0000_t75" alt="雷雨红色.png" style="width:57pt;height:45.5pt;visibility:visible">
            <v:imagedata r:id="rId30"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2</w:t>
      </w:r>
      <w:r w:rsidRPr="000E4131">
        <w:rPr>
          <w:rFonts w:ascii="仿宋_GB2312" w:eastAsia="仿宋_GB2312" w:hint="eastAsia"/>
          <w:color w:val="000000"/>
        </w:rPr>
        <w:t>小时内本地将受雷雨天气影响，平均风力可达</w:t>
      </w:r>
      <w:r w:rsidRPr="000E4131">
        <w:rPr>
          <w:rFonts w:ascii="仿宋_GB2312" w:eastAsia="仿宋_GB2312"/>
          <w:color w:val="000000"/>
        </w:rPr>
        <w:t>10</w:t>
      </w:r>
      <w:r w:rsidRPr="000E4131">
        <w:rPr>
          <w:rFonts w:ascii="仿宋_GB2312" w:eastAsia="仿宋_GB2312" w:hint="eastAsia"/>
          <w:color w:val="000000"/>
        </w:rPr>
        <w:t>级以上，或者阵风</w:t>
      </w:r>
      <w:r w:rsidRPr="000E4131">
        <w:rPr>
          <w:rFonts w:ascii="仿宋_GB2312" w:eastAsia="仿宋_GB2312"/>
          <w:color w:val="000000"/>
        </w:rPr>
        <w:t>12</w:t>
      </w:r>
      <w:r w:rsidRPr="000E4131">
        <w:rPr>
          <w:rFonts w:ascii="仿宋_GB2312" w:eastAsia="仿宋_GB2312" w:hint="eastAsia"/>
          <w:color w:val="000000"/>
        </w:rPr>
        <w:t>级以上，并伴有强雷电；或者已经受雷雨天气影响，平均风力为</w:t>
      </w:r>
      <w:r w:rsidRPr="000E4131">
        <w:rPr>
          <w:rFonts w:ascii="仿宋_GB2312" w:eastAsia="仿宋_GB2312"/>
          <w:color w:val="000000"/>
        </w:rPr>
        <w:t>10</w:t>
      </w:r>
      <w:r w:rsidRPr="000E4131">
        <w:rPr>
          <w:rFonts w:ascii="仿宋_GB2312" w:eastAsia="仿宋_GB2312" w:hint="eastAsia"/>
          <w:color w:val="000000"/>
        </w:rPr>
        <w:t>级以上，或者阵风</w:t>
      </w:r>
      <w:r w:rsidRPr="000E4131">
        <w:rPr>
          <w:rFonts w:ascii="仿宋_GB2312" w:eastAsia="仿宋_GB2312"/>
          <w:color w:val="000000"/>
        </w:rPr>
        <w:t>12</w:t>
      </w:r>
      <w:r w:rsidRPr="000E4131">
        <w:rPr>
          <w:rFonts w:ascii="仿宋_GB2312" w:eastAsia="仿宋_GB2312" w:hint="eastAsia"/>
          <w:color w:val="000000"/>
        </w:rPr>
        <w:t>级以上，并伴有强雷电，且将持续。</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严密关注雷雨大风最新消息和有关防御通知，迅速做好防御大风、雷电工作。</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立即停止户外活动和作业。</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居民应当关紧门窗，妥善安置室外搁置物和悬挂物。</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lastRenderedPageBreak/>
        <w:t>4.</w:t>
      </w:r>
      <w:r w:rsidRPr="000E4131">
        <w:rPr>
          <w:rFonts w:ascii="仿宋_GB2312" w:eastAsia="仿宋_GB2312" w:hint="eastAsia"/>
          <w:color w:val="000000"/>
        </w:rPr>
        <w:t>居民切勿外出，远离户外广告牌、棚架、铁皮屋、板房等易被大风吹动的搭建物，切勿在树下、电杆下、塔吊下躲避，应当留在有雷电防护装置的安全场所暂避。</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公园、景区、游乐场等户外场所应当立即发出警示信息，立即关闭相关区域，停止营业，组织人员避险。</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6.</w:t>
      </w:r>
      <w:r w:rsidRPr="000E4131">
        <w:rPr>
          <w:rFonts w:ascii="仿宋_GB2312" w:eastAsia="仿宋_GB2312" w:hint="eastAsia"/>
          <w:color w:val="000000"/>
        </w:rPr>
        <w:t>在建工地应当采取防护措施，加强工棚、脚手架、井架等设施和塔吊、龙门吊、升降机等机械、电器设备的安全防护，保障人员安全。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7.</w:t>
      </w:r>
      <w:r w:rsidRPr="000E4131">
        <w:rPr>
          <w:rFonts w:ascii="仿宋_GB2312" w:eastAsia="仿宋_GB2312" w:hint="eastAsia"/>
          <w:color w:val="000000"/>
        </w:rPr>
        <w:t>机场、轨道交通、高速公路、港口码头等经营管理单位应当迅速采取措施，确保安全。</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8.</w:t>
      </w:r>
      <w:r w:rsidRPr="000E4131">
        <w:rPr>
          <w:rFonts w:ascii="仿宋_GB2312" w:eastAsia="仿宋_GB2312" w:hint="eastAsia"/>
          <w:color w:val="000000"/>
        </w:rPr>
        <w:t>相关应急处置部门和抢险单位密切监视灾情，做好应急抢险救灾工作。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八、道路结冰预警信号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道路结冰预警信号分三级，分别以黄色、橙色、红色表示。</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（一）道路结冰黄色预警信号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9" o:spid="_x0000_i1047" type="#_x0000_t75" alt="结冰黄色.png" style="width:55.85pt;height:45.5pt;visibility:visible">
            <v:imagedata r:id="rId31" o:title=""/>
          </v:shape>
        </w:pict>
      </w:r>
      <w:r w:rsidR="00835B36" w:rsidRPr="000E4131">
        <w:rPr>
          <w:color w:val="000000"/>
        </w:rPr>
        <w:t> </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12</w:t>
      </w:r>
      <w:r w:rsidRPr="000E4131">
        <w:rPr>
          <w:rFonts w:ascii="仿宋_GB2312" w:eastAsia="仿宋_GB2312" w:hint="eastAsia"/>
          <w:color w:val="000000"/>
        </w:rPr>
        <w:t>小时内将出现对交通有影响的道路结冰。</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交通运输、公安机关交通管理等部门做好应对准备工作。</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驾驶人员注意路况，安全行驶。</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（二）道路结冰橙色预警信号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835B36" w:rsidP="00711168">
      <w:pPr>
        <w:pStyle w:val="aa"/>
        <w:spacing w:before="150" w:beforeAutospacing="0" w:line="480" w:lineRule="atLeast"/>
        <w:jc w:val="center"/>
        <w:rPr>
          <w:color w:val="000000"/>
        </w:rPr>
      </w:pPr>
      <w:r w:rsidRPr="000E4131">
        <w:rPr>
          <w:color w:val="000000"/>
        </w:rPr>
        <w:lastRenderedPageBreak/>
        <w:t xml:space="preserve"> </w:t>
      </w:r>
      <w:r w:rsidR="00A24072" w:rsidRPr="000E4131">
        <w:rPr>
          <w:noProof/>
          <w:color w:val="000000"/>
        </w:rPr>
        <w:pict>
          <v:shape id="图片 31" o:spid="_x0000_i1048" type="#_x0000_t75" alt="结冰橙色.png" style="width:58.2pt;height:47.25pt;visibility:visible">
            <v:imagedata r:id="rId32"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6</w:t>
      </w:r>
      <w:r w:rsidRPr="000E4131">
        <w:rPr>
          <w:rFonts w:ascii="仿宋_GB2312" w:eastAsia="仿宋_GB2312" w:hint="eastAsia"/>
          <w:color w:val="000000"/>
        </w:rPr>
        <w:t>小时内将出现对交通有较大影响的道路结冰。</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行人出行注意防滑。</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交通运输、公安机关交通管理等部门注意指挥和疏导行驶车辆。</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驾驶人员应当采取防滑措施，听从指挥，慢速行驶。</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（三）道路结冰红色预警信号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7" o:spid="_x0000_i1049" type="#_x0000_t75" alt="结冰红色.png" style="width:55.3pt;height:43.2pt;visibility:visible">
            <v:imagedata r:id="rId33" o:title=""/>
          </v:shape>
        </w:pict>
      </w:r>
      <w:r w:rsidR="00835B36" w:rsidRPr="000E4131">
        <w:rPr>
          <w:color w:val="000000"/>
        </w:rPr>
        <w:t> </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2</w:t>
      </w:r>
      <w:r w:rsidRPr="000E4131">
        <w:rPr>
          <w:rFonts w:ascii="仿宋_GB2312" w:eastAsia="仿宋_GB2312" w:hint="eastAsia"/>
          <w:color w:val="000000"/>
        </w:rPr>
        <w:t>小时内将出现或者已经出现对交通有很大影响的道路结冰。</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居民尽量减少外出。</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有关部门适时采取交通安全管制措施，必要时封闭结冰道路。</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相关应急处置部门和抢险单位密切监视灾情，做好应急抢险救灾工作。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九、冰雹预警信号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冰雹预警信号分二级，分别以橙色、红色表示。</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（一）冰雹橙色预警信号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6" o:spid="_x0000_i1050" type="#_x0000_t75" alt="冰雹橙色.png" style="width:55.85pt;height:48.4pt;visibility:visible">
            <v:imagedata r:id="rId34" o:title=""/>
          </v:shape>
        </w:pict>
      </w:r>
      <w:r w:rsidR="00835B36" w:rsidRPr="000E4131">
        <w:rPr>
          <w:color w:val="000000"/>
        </w:rPr>
        <w:t> </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lastRenderedPageBreak/>
        <w:t>含义：</w:t>
      </w:r>
      <w:r w:rsidRPr="000E4131">
        <w:rPr>
          <w:rFonts w:ascii="仿宋_GB2312" w:eastAsia="仿宋_GB2312"/>
          <w:color w:val="000000"/>
        </w:rPr>
        <w:t>6</w:t>
      </w:r>
      <w:r w:rsidRPr="000E4131">
        <w:rPr>
          <w:rFonts w:ascii="仿宋_GB2312" w:eastAsia="仿宋_GB2312" w:hint="eastAsia"/>
          <w:color w:val="000000"/>
        </w:rPr>
        <w:t>小时内将出现或者已经出现冰雹，并可能造成雹灾。</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户外人员及时到安全的场所暂避。</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妥善安置易受冰雹影响的室外物品、车辆等。</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将家禽、牲畜等赶到带有顶蓬的安全场所。</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相关应急处置部门和抢险单位随时准备启动抢险应急方案。</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（二）冰雹红色预警信号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5" o:spid="_x0000_i1051" type="#_x0000_t75" alt="冰雹红色.png" style="width:52.4pt;height:45.5pt;visibility:visible">
            <v:imagedata r:id="rId35" o:title=""/>
          </v:shape>
        </w:pict>
      </w:r>
      <w:r w:rsidR="00835B36" w:rsidRPr="000E4131">
        <w:rPr>
          <w:color w:val="000000"/>
        </w:rPr>
        <w:t> </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w:t>
      </w:r>
      <w:r w:rsidRPr="000E4131">
        <w:rPr>
          <w:rFonts w:ascii="仿宋_GB2312" w:eastAsia="仿宋_GB2312"/>
          <w:color w:val="000000"/>
        </w:rPr>
        <w:t>2</w:t>
      </w:r>
      <w:r w:rsidRPr="000E4131">
        <w:rPr>
          <w:rFonts w:ascii="仿宋_GB2312" w:eastAsia="仿宋_GB2312" w:hint="eastAsia"/>
          <w:color w:val="000000"/>
        </w:rPr>
        <w:t>小时内出现冰雹的可能性极大或者已经出现冰雹，并可能造成重雹灾。</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户外人员立即到安全的场所暂避。</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妥善安置易受冰雹影响的室外物品、车辆等。</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将家禽、牲畜等赶到带有顶蓬的安全场所。</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相关应急处置部门和抢险单位密切监视灾情，做好应急抢险救灾工作。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十、森林火险预警信号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森林火险预警信号分三级，分别以黄色、橙色、红色表示。</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（一）森林火险黄色预警信号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4" o:spid="_x0000_i1052" type="#_x0000_t75" alt="森林黄色.png" style="width:55.85pt;height:47.25pt;visibility:visible">
            <v:imagedata r:id="rId36"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lastRenderedPageBreak/>
        <w:t>含义：较高火险，森林火险气象等级为三级，林内可燃物较易燃烧，森林火灾较易发生。</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进入森林防火防御状态，有关单位应当加强森林防火宣传教育，普及用火安全指引。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加强巡山护林和野外用火的监管工作。</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进入森林防火区，注意防火；森林防火区用火要做好防范措施，勿留火种。</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充分做好扑火救灾准备工作。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（二）森林火险橙色预警信号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3" o:spid="_x0000_i1053" type="#_x0000_t75" alt="森林橙色.png" style="width:54.15pt;height:46.1pt;visibility:visible">
            <v:imagedata r:id="rId37"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含义：高火险，森林火险气象等级为四级，林内可燃物容易燃烧，森林火灾容易发生，火势蔓延速度快。</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进入森林防火临战状态，有关单位应当进一步加强森林防火宣传教育。</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加大巡山护林和野外用火的监管力度。</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加强检查，禁止携带火种进山，严格管制野外火源。</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充分做好扑火救灾准备工作。</w:t>
      </w:r>
    </w:p>
    <w:p w:rsidR="00835B36" w:rsidRPr="000E4131" w:rsidRDefault="00835B36" w:rsidP="00A828CB">
      <w:pPr>
        <w:pStyle w:val="aa"/>
        <w:spacing w:before="0" w:beforeAutospacing="0" w:after="0" w:afterAutospacing="0" w:line="560" w:lineRule="exact"/>
        <w:ind w:firstLineChars="200" w:firstLine="482"/>
        <w:jc w:val="both"/>
        <w:rPr>
          <w:rStyle w:val="ab"/>
          <w:rFonts w:ascii="仿宋_GB2312" w:eastAsia="仿宋_GB2312" w:cs="宋体"/>
          <w:color w:val="000000"/>
        </w:rPr>
      </w:pPr>
      <w:r w:rsidRPr="000E4131">
        <w:rPr>
          <w:rStyle w:val="ab"/>
          <w:rFonts w:ascii="仿宋_GB2312" w:eastAsia="仿宋_GB2312" w:cs="宋体" w:hint="eastAsia"/>
          <w:color w:val="000000"/>
        </w:rPr>
        <w:t>（三）森林火险红色预警信号</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图标：</w:t>
      </w:r>
    </w:p>
    <w:p w:rsidR="00835B36" w:rsidRPr="000E4131" w:rsidRDefault="00A24072" w:rsidP="00711168">
      <w:pPr>
        <w:pStyle w:val="aa"/>
        <w:spacing w:before="150" w:beforeAutospacing="0" w:line="480" w:lineRule="atLeast"/>
        <w:jc w:val="center"/>
        <w:rPr>
          <w:color w:val="000000"/>
        </w:rPr>
      </w:pPr>
      <w:r w:rsidRPr="000E4131">
        <w:rPr>
          <w:noProof/>
          <w:color w:val="000000"/>
        </w:rPr>
        <w:pict>
          <v:shape id="图片 2" o:spid="_x0000_i1054" type="#_x0000_t75" alt="森林红色.png" style="width:55.85pt;height:46.65pt;visibility:visible">
            <v:imagedata r:id="rId38" o:title=""/>
          </v:shape>
        </w:pic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lastRenderedPageBreak/>
        <w:t>含义：极高火险，森林火险气象等级为五级，林内可燃物极易燃烧，森林火灾极易发生，火势蔓延速度极快。</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hint="eastAsia"/>
          <w:color w:val="000000"/>
        </w:rPr>
        <w:t>防御指引：</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1.</w:t>
      </w:r>
      <w:r w:rsidRPr="000E4131">
        <w:rPr>
          <w:rFonts w:ascii="仿宋_GB2312" w:eastAsia="仿宋_GB2312" w:hint="eastAsia"/>
          <w:color w:val="000000"/>
        </w:rPr>
        <w:t>进入紧急防火状态，有关单位加强值班调度，密切注意林火信息动态。</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2.</w:t>
      </w:r>
      <w:r w:rsidRPr="000E4131">
        <w:rPr>
          <w:rFonts w:ascii="仿宋_GB2312" w:eastAsia="仿宋_GB2312" w:hint="eastAsia"/>
          <w:color w:val="000000"/>
        </w:rPr>
        <w:t>进一步加强巡山护林，落实各项防范措施，及时消除森林火灾隐患。</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3.</w:t>
      </w:r>
      <w:r w:rsidRPr="000E4131">
        <w:rPr>
          <w:rFonts w:ascii="仿宋_GB2312" w:eastAsia="仿宋_GB2312" w:hint="eastAsia"/>
          <w:color w:val="000000"/>
        </w:rPr>
        <w:t>严格检查，禁止携带火种进山，严格管制野外火源。</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4.</w:t>
      </w:r>
      <w:r w:rsidRPr="000E4131">
        <w:rPr>
          <w:rFonts w:ascii="仿宋_GB2312" w:eastAsia="仿宋_GB2312" w:hint="eastAsia"/>
          <w:color w:val="000000"/>
        </w:rPr>
        <w:t>政府可以发布命令，禁止一切野外用火，严格管理可能引发森林火灾的居民生活用火。</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5.</w:t>
      </w:r>
      <w:r w:rsidRPr="000E4131">
        <w:rPr>
          <w:rFonts w:ascii="仿宋_GB2312" w:eastAsia="仿宋_GB2312" w:hint="eastAsia"/>
          <w:color w:val="000000"/>
        </w:rPr>
        <w:t>做好扑火救灾充分准备工作，森林消防队伍要严阵以待。</w:t>
      </w:r>
    </w:p>
    <w:p w:rsidR="00835B36" w:rsidRPr="000E4131" w:rsidRDefault="00835B36" w:rsidP="00A828CB">
      <w:pPr>
        <w:pStyle w:val="aa"/>
        <w:spacing w:before="0" w:beforeAutospacing="0" w:after="0" w:afterAutospacing="0" w:line="560" w:lineRule="exact"/>
        <w:ind w:firstLineChars="200" w:firstLine="480"/>
        <w:jc w:val="both"/>
        <w:rPr>
          <w:rFonts w:ascii="仿宋_GB2312" w:eastAsia="仿宋_GB2312"/>
          <w:color w:val="000000"/>
        </w:rPr>
      </w:pPr>
      <w:r w:rsidRPr="000E4131">
        <w:rPr>
          <w:rFonts w:ascii="仿宋_GB2312" w:eastAsia="仿宋_GB2312"/>
          <w:color w:val="000000"/>
        </w:rPr>
        <w:t>6.</w:t>
      </w:r>
      <w:r w:rsidRPr="000E4131">
        <w:rPr>
          <w:rFonts w:ascii="仿宋_GB2312" w:eastAsia="仿宋_GB2312" w:hint="eastAsia"/>
          <w:color w:val="000000"/>
        </w:rPr>
        <w:t>发生森林火灾时要及时、科学、安全扑救，确保人民群众生命财产安全。</w:t>
      </w:r>
    </w:p>
    <w:p w:rsidR="00835B36" w:rsidRPr="000E4131" w:rsidRDefault="00835B36" w:rsidP="00A828CB">
      <w:pPr>
        <w:pStyle w:val="aa"/>
        <w:spacing w:before="0" w:beforeAutospacing="0" w:after="0" w:afterAutospacing="0" w:line="560" w:lineRule="exact"/>
        <w:ind w:firstLineChars="200" w:firstLine="640"/>
        <w:jc w:val="both"/>
        <w:rPr>
          <w:rFonts w:ascii="仿宋_GB2312" w:eastAsia="仿宋_GB2312"/>
          <w:color w:val="000000"/>
          <w:sz w:val="32"/>
          <w:szCs w:val="32"/>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p>
    <w:p w:rsidR="00835B36" w:rsidRPr="000E4131" w:rsidRDefault="00835B36">
      <w:pPr>
        <w:rPr>
          <w:color w:val="000000"/>
          <w:shd w:val="clear" w:color="auto" w:fill="FFFFFF"/>
        </w:rPr>
      </w:pPr>
    </w:p>
    <w:p w:rsidR="00835B36" w:rsidRPr="000E4131" w:rsidRDefault="00835B36">
      <w:pPr>
        <w:rPr>
          <w:color w:val="000000"/>
          <w:shd w:val="clear" w:color="auto" w:fill="FFFFFF"/>
        </w:rPr>
      </w:pPr>
    </w:p>
    <w:p w:rsidR="00835B36" w:rsidRPr="000E4131" w:rsidRDefault="00835B36">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rsidP="00A24072">
      <w:pPr>
        <w:widowControl/>
        <w:shd w:val="clear" w:color="auto" w:fill="FFFFFF"/>
        <w:spacing w:after="210" w:line="450" w:lineRule="atLeast"/>
        <w:jc w:val="center"/>
        <w:rPr>
          <w:rFonts w:ascii="Arial" w:hAnsi="Arial" w:cs="Arial" w:hint="eastAsia"/>
          <w:b/>
          <w:bCs/>
          <w:color w:val="000000"/>
          <w:kern w:val="0"/>
          <w:sz w:val="27"/>
          <w:szCs w:val="27"/>
        </w:rPr>
      </w:pPr>
      <w:r w:rsidRPr="000E4131">
        <w:rPr>
          <w:rFonts w:ascii="Arial" w:hAnsi="Arial" w:cs="Arial"/>
          <w:b/>
          <w:bCs/>
          <w:color w:val="000000"/>
          <w:kern w:val="0"/>
          <w:sz w:val="24"/>
        </w:rPr>
        <w:lastRenderedPageBreak/>
        <w:t xml:space="preserve">　</w:t>
      </w:r>
      <w:r w:rsidRPr="000E4131">
        <w:rPr>
          <w:rFonts w:ascii="Arial" w:hAnsi="Arial" w:cs="Arial"/>
          <w:b/>
          <w:bCs/>
          <w:color w:val="000000"/>
          <w:kern w:val="0"/>
          <w:sz w:val="27"/>
          <w:szCs w:val="27"/>
        </w:rPr>
        <w:t>广东省消防工作若干规定</w:t>
      </w:r>
    </w:p>
    <w:p w:rsidR="00A24072" w:rsidRPr="000E4131" w:rsidRDefault="00A24072" w:rsidP="00A24072">
      <w:pPr>
        <w:pStyle w:val="aa"/>
        <w:shd w:val="clear" w:color="auto" w:fill="FFFFFF"/>
        <w:spacing w:before="0" w:beforeAutospacing="0" w:after="210" w:afterAutospacing="0" w:line="450" w:lineRule="atLeast"/>
        <w:jc w:val="center"/>
        <w:rPr>
          <w:rFonts w:ascii="Arial" w:hAnsi="Arial" w:cs="Arial"/>
          <w:color w:val="000000"/>
        </w:rPr>
      </w:pPr>
      <w:r w:rsidRPr="000E4131">
        <w:rPr>
          <w:rFonts w:ascii="Arial" w:hAnsi="Arial" w:cs="Arial"/>
          <w:color w:val="000000"/>
        </w:rPr>
        <w:t>广东省人民政府令</w:t>
      </w:r>
    </w:p>
    <w:p w:rsidR="00A24072" w:rsidRPr="000E4131" w:rsidRDefault="00A24072" w:rsidP="00A24072">
      <w:pPr>
        <w:pStyle w:val="aa"/>
        <w:shd w:val="clear" w:color="auto" w:fill="FFFFFF"/>
        <w:spacing w:before="0" w:beforeAutospacing="0" w:after="210" w:afterAutospacing="0" w:line="450" w:lineRule="atLeast"/>
        <w:jc w:val="center"/>
        <w:rPr>
          <w:rFonts w:ascii="Arial" w:hAnsi="Arial" w:cs="Arial"/>
          <w:color w:val="000000"/>
        </w:rPr>
      </w:pPr>
      <w:r w:rsidRPr="000E4131">
        <w:rPr>
          <w:rFonts w:ascii="Arial" w:hAnsi="Arial" w:cs="Arial"/>
          <w:color w:val="000000"/>
        </w:rPr>
        <w:t>第</w:t>
      </w:r>
      <w:r w:rsidRPr="000E4131">
        <w:rPr>
          <w:rFonts w:ascii="Arial" w:hAnsi="Arial" w:cs="Arial"/>
          <w:color w:val="000000"/>
        </w:rPr>
        <w:t>282</w:t>
      </w:r>
      <w:r w:rsidRPr="000E4131">
        <w:rPr>
          <w:rFonts w:ascii="Arial" w:hAnsi="Arial" w:cs="Arial"/>
          <w:color w:val="000000"/>
        </w:rPr>
        <w:t>号</w:t>
      </w:r>
    </w:p>
    <w:p w:rsidR="00A24072" w:rsidRPr="000E4131" w:rsidRDefault="00A24072" w:rsidP="00A24072">
      <w:pPr>
        <w:pStyle w:val="aa"/>
        <w:shd w:val="clear" w:color="auto" w:fill="FFFFFF"/>
        <w:spacing w:before="0" w:beforeAutospacing="0" w:after="210" w:afterAutospacing="0" w:line="450" w:lineRule="atLeast"/>
        <w:rPr>
          <w:rFonts w:ascii="Arial" w:hAnsi="Arial" w:cs="Arial"/>
          <w:color w:val="000000"/>
        </w:rPr>
      </w:pPr>
      <w:r w:rsidRPr="000E4131">
        <w:rPr>
          <w:rFonts w:ascii="Arial" w:hAnsi="Arial" w:cs="Arial"/>
          <w:color w:val="000000"/>
        </w:rPr>
        <w:t xml:space="preserve">　　《广东省消防工作若干规定》已于</w:t>
      </w:r>
      <w:r w:rsidRPr="000E4131">
        <w:rPr>
          <w:rFonts w:ascii="Arial" w:hAnsi="Arial" w:cs="Arial"/>
          <w:color w:val="000000"/>
        </w:rPr>
        <w:t>2021</w:t>
      </w:r>
      <w:r w:rsidRPr="000E4131">
        <w:rPr>
          <w:rFonts w:ascii="Arial" w:hAnsi="Arial" w:cs="Arial"/>
          <w:color w:val="000000"/>
        </w:rPr>
        <w:t>年</w:t>
      </w:r>
      <w:r w:rsidRPr="000E4131">
        <w:rPr>
          <w:rFonts w:ascii="Arial" w:hAnsi="Arial" w:cs="Arial"/>
          <w:color w:val="000000"/>
        </w:rPr>
        <w:t>1</w:t>
      </w:r>
      <w:r w:rsidRPr="000E4131">
        <w:rPr>
          <w:rFonts w:ascii="Arial" w:hAnsi="Arial" w:cs="Arial"/>
          <w:color w:val="000000"/>
        </w:rPr>
        <w:t>月</w:t>
      </w:r>
      <w:r w:rsidRPr="000E4131">
        <w:rPr>
          <w:rFonts w:ascii="Arial" w:hAnsi="Arial" w:cs="Arial"/>
          <w:color w:val="000000"/>
        </w:rPr>
        <w:t>28</w:t>
      </w:r>
      <w:r w:rsidRPr="000E4131">
        <w:rPr>
          <w:rFonts w:ascii="Arial" w:hAnsi="Arial" w:cs="Arial"/>
          <w:color w:val="000000"/>
        </w:rPr>
        <w:t>日十三届广东省人民政府第</w:t>
      </w:r>
      <w:r w:rsidRPr="000E4131">
        <w:rPr>
          <w:rFonts w:ascii="Arial" w:hAnsi="Arial" w:cs="Arial"/>
          <w:color w:val="000000"/>
        </w:rPr>
        <w:t>130</w:t>
      </w:r>
      <w:r w:rsidRPr="000E4131">
        <w:rPr>
          <w:rFonts w:ascii="Arial" w:hAnsi="Arial" w:cs="Arial"/>
          <w:color w:val="000000"/>
        </w:rPr>
        <w:t>次常务会议通过，现予公布，自</w:t>
      </w:r>
      <w:r w:rsidRPr="000E4131">
        <w:rPr>
          <w:rFonts w:ascii="Arial" w:hAnsi="Arial" w:cs="Arial"/>
          <w:color w:val="000000"/>
        </w:rPr>
        <w:t>2021</w:t>
      </w:r>
      <w:r w:rsidRPr="000E4131">
        <w:rPr>
          <w:rFonts w:ascii="Arial" w:hAnsi="Arial" w:cs="Arial"/>
          <w:color w:val="000000"/>
        </w:rPr>
        <w:t>年</w:t>
      </w:r>
      <w:r w:rsidRPr="000E4131">
        <w:rPr>
          <w:rFonts w:ascii="Arial" w:hAnsi="Arial" w:cs="Arial"/>
          <w:color w:val="000000"/>
        </w:rPr>
        <w:t>5</w:t>
      </w:r>
      <w:r w:rsidRPr="000E4131">
        <w:rPr>
          <w:rFonts w:ascii="Arial" w:hAnsi="Arial" w:cs="Arial"/>
          <w:color w:val="000000"/>
        </w:rPr>
        <w:t>月</w:t>
      </w:r>
      <w:r w:rsidRPr="000E4131">
        <w:rPr>
          <w:rFonts w:ascii="Arial" w:hAnsi="Arial" w:cs="Arial"/>
          <w:color w:val="000000"/>
        </w:rPr>
        <w:t>1</w:t>
      </w:r>
      <w:r w:rsidRPr="000E4131">
        <w:rPr>
          <w:rFonts w:ascii="Arial" w:hAnsi="Arial" w:cs="Arial"/>
          <w:color w:val="000000"/>
        </w:rPr>
        <w:t>日起施行。</w:t>
      </w:r>
    </w:p>
    <w:p w:rsidR="00A24072" w:rsidRPr="000E4131" w:rsidRDefault="00A24072" w:rsidP="00A24072">
      <w:pPr>
        <w:widowControl/>
        <w:shd w:val="clear" w:color="auto" w:fill="FFFFFF"/>
        <w:spacing w:after="210" w:line="450" w:lineRule="atLeast"/>
        <w:jc w:val="center"/>
        <w:rPr>
          <w:rFonts w:ascii="Arial" w:hAnsi="Arial" w:cs="Arial"/>
          <w:color w:val="000000"/>
          <w:kern w:val="0"/>
          <w:sz w:val="24"/>
        </w:rPr>
      </w:pPr>
      <w:r w:rsidRPr="000E4131">
        <w:rPr>
          <w:rFonts w:ascii="Arial" w:hAnsi="Arial" w:cs="Arial" w:hint="eastAsia"/>
          <w:color w:val="000000"/>
          <w:kern w:val="0"/>
          <w:sz w:val="24"/>
        </w:rPr>
        <w:t xml:space="preserve">                                      </w:t>
      </w:r>
      <w:r w:rsidRPr="000E4131">
        <w:rPr>
          <w:rFonts w:ascii="Arial" w:hAnsi="Arial" w:cs="Arial" w:hint="eastAsia"/>
          <w:color w:val="000000"/>
          <w:kern w:val="0"/>
          <w:sz w:val="24"/>
        </w:rPr>
        <w:t>省长</w:t>
      </w:r>
      <w:r w:rsidRPr="000E4131">
        <w:rPr>
          <w:rFonts w:ascii="Arial" w:hAnsi="Arial" w:cs="Arial" w:hint="eastAsia"/>
          <w:color w:val="000000"/>
          <w:kern w:val="0"/>
          <w:sz w:val="24"/>
        </w:rPr>
        <w:t xml:space="preserve"> </w:t>
      </w:r>
      <w:r w:rsidRPr="000E4131">
        <w:rPr>
          <w:rFonts w:ascii="Arial" w:hAnsi="Arial" w:cs="Arial" w:hint="eastAsia"/>
          <w:color w:val="000000"/>
          <w:kern w:val="0"/>
          <w:sz w:val="24"/>
        </w:rPr>
        <w:t>马兴瑞</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第一章　总则</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第一条</w:t>
      </w:r>
      <w:r w:rsidRPr="000E4131">
        <w:rPr>
          <w:rFonts w:ascii="Arial" w:hAnsi="Arial" w:cs="Arial"/>
          <w:color w:val="000000"/>
          <w:kern w:val="0"/>
          <w:sz w:val="24"/>
        </w:rPr>
        <w:t>为了加强消防工作，落实消防安全责任，防范和化解消防安全风险，预防和减少火灾危害，保障人民群众生命财产安全，根据《中华人民共和国消防法》《广东省实施〈中华人民共和国消防法〉办法》等法律、法规和国家有关规定，结合本省实际，制定本规定。</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第二条</w:t>
      </w:r>
      <w:r w:rsidRPr="000E4131">
        <w:rPr>
          <w:rFonts w:ascii="Arial" w:hAnsi="Arial" w:cs="Arial"/>
          <w:color w:val="000000"/>
          <w:kern w:val="0"/>
          <w:sz w:val="24"/>
        </w:rPr>
        <w:t>本规定适用于本省行政区域内的消防工作。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法律、法规对消防工作另有规定的，从其规定。</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第三条</w:t>
      </w:r>
      <w:r w:rsidRPr="000E4131">
        <w:rPr>
          <w:rFonts w:ascii="Arial" w:hAnsi="Arial" w:cs="Arial"/>
          <w:color w:val="000000"/>
          <w:kern w:val="0"/>
          <w:sz w:val="24"/>
        </w:rPr>
        <w:t>各级人民政府负责本行政区域内的消防工作。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县级以上人民政府应急管理部门依法指导协调本行政区域内的消防工作；消防救援机构依法履行消防安全综合监管职能，依法承担城乡综合性消防救援、火灾预防、消防监督执法和火灾事故调查处理相关工作；住房城乡建设主管部门依法履行建设工程消防设计审查验收和备案抽查职能；其他有关部门按照各自职责，依法做好相关行业、领域的消防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自由贸易试验区、开发区、工业园区等功能区的消防工作，按照有关法律、法规、规章以及国家和省有关规定执行。</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第四条</w:t>
      </w:r>
      <w:r w:rsidRPr="000E4131">
        <w:rPr>
          <w:rFonts w:ascii="Arial" w:hAnsi="Arial" w:cs="Arial"/>
          <w:color w:val="000000"/>
          <w:kern w:val="0"/>
          <w:sz w:val="24"/>
        </w:rPr>
        <w:t>各级消防安全委员会按照规定协调解决本地区消防工作中的重大问题，督促成员单位落实本系统、本行业的消防安全管理责任，组织开展消防安全专项治理、消防工作考核等工作。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lastRenderedPageBreak/>
        <w:t xml:space="preserve">　　第五条</w:t>
      </w:r>
      <w:r w:rsidRPr="000E4131">
        <w:rPr>
          <w:rFonts w:ascii="Arial" w:hAnsi="Arial" w:cs="Arial"/>
          <w:color w:val="000000"/>
          <w:kern w:val="0"/>
          <w:sz w:val="24"/>
        </w:rPr>
        <w:t>有关行业组织应当根据本行业的特点，加强消防宣传教育和消防安全自律管理，推动会员单位履行消防安全主体责任。</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第六条</w:t>
      </w:r>
      <w:r w:rsidRPr="000E4131">
        <w:rPr>
          <w:rFonts w:ascii="Arial" w:hAnsi="Arial" w:cs="Arial"/>
          <w:color w:val="000000"/>
          <w:kern w:val="0"/>
          <w:sz w:val="24"/>
        </w:rPr>
        <w:t>鼓励单位和个人对公共消防事业进行捐赠。捐赠款物按照规定用于公共消防设施建设、维护保养，消防车辆、器材配备，消防公益活动，以及对消防救援中受伤、致残人员和牺牲人员遗属的慰问。</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鼓励、支持社会力量开展火灾预防、消防公益宣传、消防安全救助等消防志愿服务。</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第七条</w:t>
      </w:r>
      <w:r w:rsidRPr="000E4131">
        <w:rPr>
          <w:rFonts w:ascii="Arial" w:hAnsi="Arial" w:cs="Arial"/>
          <w:color w:val="000000"/>
          <w:kern w:val="0"/>
          <w:sz w:val="24"/>
        </w:rPr>
        <w:t>县级以上人民政府及其有关部门应当运用大数据、物联网、云计算等先进技术，采取政府投资、委托运营等方式，推进共建共治共享的消防大数据应用平台建设，开展全时段、可视化的消防安全监测、评估和预警。</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鼓励有关部门和单位在行业管理、信用监管、保险服务等方面充分利用消防大数据成果。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第二章　消防安全责任</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第八条</w:t>
      </w:r>
      <w:r w:rsidRPr="000E4131">
        <w:rPr>
          <w:rFonts w:ascii="Arial" w:hAnsi="Arial" w:cs="Arial"/>
          <w:color w:val="000000"/>
          <w:kern w:val="0"/>
          <w:sz w:val="24"/>
        </w:rPr>
        <w:t>各级人民政府应当全面履行消防工作职责。</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各地区应当根据本地区实际，加强消防科普基地、消防体验馆和消防主题公园等公益性消防宣传教育培训场所建设。</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第九条</w:t>
      </w:r>
      <w:r w:rsidRPr="000E4131">
        <w:rPr>
          <w:rFonts w:ascii="Arial" w:hAnsi="Arial" w:cs="Arial"/>
          <w:color w:val="000000"/>
          <w:kern w:val="0"/>
          <w:sz w:val="24"/>
        </w:rPr>
        <w:t>乡镇人民政府、街道办事处应当依照法律、法规和规章以及国家有关规定履行消防工作职责，并加强以下消防工作：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（一）明确负责消防工作的具体机构和人员，落实本辖区内的消防安全</w:t>
      </w:r>
      <w:r w:rsidRPr="000E4131">
        <w:rPr>
          <w:rFonts w:ascii="Arial" w:hAnsi="Arial" w:cs="Arial"/>
          <w:color w:val="000000"/>
          <w:kern w:val="0"/>
          <w:sz w:val="24"/>
        </w:rPr>
        <w:t>“</w:t>
      </w:r>
      <w:r w:rsidRPr="000E4131">
        <w:rPr>
          <w:rFonts w:ascii="Arial" w:hAnsi="Arial" w:cs="Arial"/>
          <w:color w:val="000000"/>
          <w:kern w:val="0"/>
          <w:sz w:val="24"/>
        </w:rPr>
        <w:t>网格化</w:t>
      </w:r>
      <w:r w:rsidRPr="000E4131">
        <w:rPr>
          <w:rFonts w:ascii="Arial" w:hAnsi="Arial" w:cs="Arial"/>
          <w:color w:val="000000"/>
          <w:kern w:val="0"/>
          <w:sz w:val="24"/>
        </w:rPr>
        <w:t>”</w:t>
      </w:r>
      <w:r w:rsidRPr="000E4131">
        <w:rPr>
          <w:rFonts w:ascii="Arial" w:hAnsi="Arial" w:cs="Arial"/>
          <w:color w:val="000000"/>
          <w:kern w:val="0"/>
          <w:sz w:val="24"/>
        </w:rPr>
        <w:t>管理措施，健全网格员消防培训、履职激励和监督问责机制；</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（二）加强对辖区内老旧建筑、小型场所、</w:t>
      </w:r>
      <w:r w:rsidRPr="000E4131">
        <w:rPr>
          <w:rFonts w:ascii="Arial" w:hAnsi="Arial" w:cs="Arial"/>
          <w:color w:val="000000"/>
          <w:kern w:val="0"/>
          <w:sz w:val="24"/>
        </w:rPr>
        <w:t>“</w:t>
      </w:r>
      <w:r w:rsidRPr="000E4131">
        <w:rPr>
          <w:rFonts w:ascii="Arial" w:hAnsi="Arial" w:cs="Arial"/>
          <w:color w:val="000000"/>
          <w:kern w:val="0"/>
          <w:sz w:val="24"/>
        </w:rPr>
        <w:t>三合一</w:t>
      </w:r>
      <w:r w:rsidRPr="000E4131">
        <w:rPr>
          <w:rFonts w:ascii="Arial" w:hAnsi="Arial" w:cs="Arial"/>
          <w:color w:val="000000"/>
          <w:kern w:val="0"/>
          <w:sz w:val="24"/>
        </w:rPr>
        <w:t>”</w:t>
      </w:r>
      <w:r w:rsidRPr="000E4131">
        <w:rPr>
          <w:rFonts w:ascii="Arial" w:hAnsi="Arial" w:cs="Arial"/>
          <w:color w:val="000000"/>
          <w:kern w:val="0"/>
          <w:sz w:val="24"/>
        </w:rPr>
        <w:t>场所、公共娱乐场所、农家乐（民宿）、电动自行车和电动摩托车停放充电场所的消防安全检查，督促整改火灾隐患；</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（三）加强对村级工业园等农村生产经营场所的用火用电安全管理，落实防火措施和责任；</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lastRenderedPageBreak/>
        <w:t xml:space="preserve">　　（四）协调处理住宅物业消防安全管理问题，加强对辖区内租赁房屋的消防安全检查；</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（五）按照位置相邻、行业相近等原则，组织辖区内单位开展消防安全区域联防工作。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第十条</w:t>
      </w:r>
      <w:r w:rsidRPr="000E4131">
        <w:rPr>
          <w:rFonts w:ascii="Arial" w:hAnsi="Arial" w:cs="Arial"/>
          <w:color w:val="000000"/>
          <w:kern w:val="0"/>
          <w:sz w:val="24"/>
        </w:rPr>
        <w:t>村民委员会、居民委员会应当依法履行消防安全责任，协助各级人民政府和有关部门做好消防安全</w:t>
      </w:r>
      <w:r w:rsidRPr="000E4131">
        <w:rPr>
          <w:rFonts w:ascii="Arial" w:hAnsi="Arial" w:cs="Arial"/>
          <w:color w:val="000000"/>
          <w:kern w:val="0"/>
          <w:sz w:val="24"/>
        </w:rPr>
        <w:t>“</w:t>
      </w:r>
      <w:r w:rsidRPr="000E4131">
        <w:rPr>
          <w:rFonts w:ascii="Arial" w:hAnsi="Arial" w:cs="Arial"/>
          <w:color w:val="000000"/>
          <w:kern w:val="0"/>
          <w:sz w:val="24"/>
        </w:rPr>
        <w:t>网格化</w:t>
      </w:r>
      <w:r w:rsidRPr="000E4131">
        <w:rPr>
          <w:rFonts w:ascii="Arial" w:hAnsi="Arial" w:cs="Arial"/>
          <w:color w:val="000000"/>
          <w:kern w:val="0"/>
          <w:sz w:val="24"/>
        </w:rPr>
        <w:t>”</w:t>
      </w:r>
      <w:r w:rsidRPr="000E4131">
        <w:rPr>
          <w:rFonts w:ascii="Arial" w:hAnsi="Arial" w:cs="Arial"/>
          <w:color w:val="000000"/>
          <w:kern w:val="0"/>
          <w:sz w:val="24"/>
        </w:rPr>
        <w:t>管理、火灾隐患排查整治、应急疏散演练等工作，督促监护人或者其他责任人加强对孤儿、留守儿童、独居老人、重度残疾人、智力残疾人和精神残疾人等人员的用火用电安全监管。</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第十一条</w:t>
      </w:r>
      <w:r w:rsidRPr="000E4131">
        <w:rPr>
          <w:rFonts w:ascii="Arial" w:hAnsi="Arial" w:cs="Arial"/>
          <w:color w:val="000000"/>
          <w:kern w:val="0"/>
          <w:sz w:val="24"/>
        </w:rPr>
        <w:t>机关、团体、企业、事业等单位应当依照法律、法规和规章以及国家有关规定落实消防安全主体责任；定期对本单位消防安全管理人的岗位履职能力进行考核评价，并将消防安全责任人、管理人和场所消防安全条件进行公示，接受社会监督。</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消防安全重点单位的消防安全管理人应当依法持证上岗。火灾高危单位应当按照国家规定参加火灾公众责任保险，根据实际需要聘请注册消防工程师参与消防工作。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鼓励机关、团体、企业、事业等单位聘请消防安全培训机构参与对本单位员工的消防安全知识培训。</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第十二条</w:t>
      </w:r>
      <w:r w:rsidRPr="000E4131">
        <w:rPr>
          <w:rFonts w:ascii="Arial" w:hAnsi="Arial" w:cs="Arial"/>
          <w:color w:val="000000"/>
          <w:kern w:val="0"/>
          <w:sz w:val="24"/>
        </w:rPr>
        <w:t>交通运输、邮政管理、粮食储备以及其他有关部门应当在各自的职责范围内，督促指导相关物流、寄递、仓储场所经营者、所有人或者管理人落实消防安全主体责任和有关消防工作制度。</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第十三条</w:t>
      </w:r>
      <w:r w:rsidRPr="000E4131">
        <w:rPr>
          <w:rFonts w:ascii="Arial" w:hAnsi="Arial" w:cs="Arial"/>
          <w:color w:val="000000"/>
          <w:kern w:val="0"/>
          <w:sz w:val="24"/>
        </w:rPr>
        <w:t>轨道交通运营单位应当建立健全消防安全制度、消防安全操作规程，加强消防救援和人员疏散知识技能培训；按照规定配备与轨道交通消防安全相适应的专业灭火、救援设备，实行统一管理、统一调配使用；在临近轨道站点、隧道出入口并且缺乏水源的区域建设消防水池或者取水码头，满足灭火救援用水需要；根据需要组建轨道专职消防队等多种形式的消防组织，或者采取购买服务的方式，委托专业力量负责轨道交通消防救援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公路隧道的管理机构应当参照前款规定，落实公路隧道的消防安全责任。</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lastRenderedPageBreak/>
        <w:t xml:space="preserve">　　第十四条</w:t>
      </w:r>
      <w:r w:rsidRPr="000E4131">
        <w:rPr>
          <w:rFonts w:ascii="Arial" w:hAnsi="Arial" w:cs="Arial"/>
          <w:color w:val="000000"/>
          <w:kern w:val="0"/>
          <w:sz w:val="24"/>
        </w:rPr>
        <w:t>建筑物或者场所出租使用的，应当符合消防安全条件。出租人与承租人应当以书面形式明确并履行各自的消防安全责任；未以书面形式明确的，出租人对公用的疏散通道、安全出口、建筑消防设施和消防车通道负责统一管理，承租人对承租的建筑物或者场所的消防安全负责。</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出租住房的，应当以原设计的房间为最小出租单位，人均租住建筑面积不得低于当地人民政府规定的最低标准。</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出租人发现承租人有下列情形之一的，应当督促承租人及时整改：</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（一）承租人擅自改变出租建筑物或者场所的使用功能或者结构，影响消防安全的；</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（二）承租人在出租建筑物或者场所内存在电动自行车、电动摩托车违规停放或者充电行为的；</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（三）承租人在出租建筑物或者场所内有其他影响消防安全行为的。</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承租人发现出租建筑物或者场所存在火灾隐患的，应当及时消除或者通知出租人及时消除。</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出租人或者承租人发现对方不履行消防安全责任或者有违反消防法律、法规、规章的行为且拒不改正的，可以依照法律规定或者根据合同约定解除租赁合同。</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省消防救援机构可以根据需要，对租赁场所的消防安全管理作出具体规定。</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第十五条</w:t>
      </w:r>
      <w:r w:rsidRPr="000E4131">
        <w:rPr>
          <w:rFonts w:ascii="Arial" w:hAnsi="Arial" w:cs="Arial"/>
          <w:color w:val="000000"/>
          <w:kern w:val="0"/>
          <w:sz w:val="24"/>
        </w:rPr>
        <w:t>大型连锁企业驻粤总部应当依法履行消防安全责任，对连锁经营单位和直营门店的消防安全实施全程监管和系统管理，定期开展监督检查，加强消防安全评估、消防宣传教育培训、消防设施维护保养检测等工作，督促、指导连锁经营单位和直营门店及时消除火灾隐患。</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第十六条</w:t>
      </w:r>
      <w:r w:rsidRPr="000E4131">
        <w:rPr>
          <w:rFonts w:ascii="Arial" w:hAnsi="Arial" w:cs="Arial"/>
          <w:color w:val="000000"/>
          <w:kern w:val="0"/>
          <w:sz w:val="24"/>
        </w:rPr>
        <w:t>老旧建筑、小型场所、</w:t>
      </w:r>
      <w:r w:rsidRPr="000E4131">
        <w:rPr>
          <w:rFonts w:ascii="Arial" w:hAnsi="Arial" w:cs="Arial"/>
          <w:color w:val="000000"/>
          <w:kern w:val="0"/>
          <w:sz w:val="24"/>
        </w:rPr>
        <w:t>“</w:t>
      </w:r>
      <w:r w:rsidRPr="000E4131">
        <w:rPr>
          <w:rFonts w:ascii="Arial" w:hAnsi="Arial" w:cs="Arial"/>
          <w:color w:val="000000"/>
          <w:kern w:val="0"/>
          <w:sz w:val="24"/>
        </w:rPr>
        <w:t>三合一</w:t>
      </w:r>
      <w:r w:rsidRPr="000E4131">
        <w:rPr>
          <w:rFonts w:ascii="Arial" w:hAnsi="Arial" w:cs="Arial"/>
          <w:color w:val="000000"/>
          <w:kern w:val="0"/>
          <w:sz w:val="24"/>
        </w:rPr>
        <w:t>”</w:t>
      </w:r>
      <w:r w:rsidRPr="000E4131">
        <w:rPr>
          <w:rFonts w:ascii="Arial" w:hAnsi="Arial" w:cs="Arial"/>
          <w:color w:val="000000"/>
          <w:kern w:val="0"/>
          <w:sz w:val="24"/>
        </w:rPr>
        <w:t>场所、农家乐（民宿）、老年公寓、养老院、福利院、居民住宅以及电动自行车、电动摩托车停放充电场所的产权人、管理人和使用人应当承担相应的消防安全主体责任，按照消防技术标准配备必要的消防设施、器材并定期维护保养，加强用火用电用气安全管理，杜绝违规储存、</w:t>
      </w:r>
      <w:r w:rsidRPr="000E4131">
        <w:rPr>
          <w:rFonts w:ascii="Arial" w:hAnsi="Arial" w:cs="Arial"/>
          <w:color w:val="000000"/>
          <w:kern w:val="0"/>
          <w:sz w:val="24"/>
        </w:rPr>
        <w:lastRenderedPageBreak/>
        <w:t>使用易燃易爆危险品等违法行为，确保场所符合消防安全条件。鼓励在上述场所安装符合相关技术标准的新型火灾探测报警器、喷淋装置。</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第十七条</w:t>
      </w:r>
      <w:r w:rsidRPr="000E4131">
        <w:rPr>
          <w:rFonts w:ascii="Arial" w:hAnsi="Arial" w:cs="Arial"/>
          <w:color w:val="000000"/>
          <w:kern w:val="0"/>
          <w:sz w:val="24"/>
        </w:rPr>
        <w:t>鼓励大型住宅区、公共建筑群和大型商业综合体的产权人或者管理人建设专职消防队、志愿消防队或者微型消防站，自然资源、住房城乡建设、商务、消防救援等有关部门应当在职责范围内予以支持。</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志愿消防队（含微型消防站）的建设管理单位应当为消防队员履行消防工作职责提供必要保障，并为消防队员购买人身意外伤害保险。</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第十八条</w:t>
      </w:r>
      <w:r w:rsidRPr="000E4131">
        <w:rPr>
          <w:rFonts w:ascii="Arial" w:hAnsi="Arial" w:cs="Arial"/>
          <w:color w:val="000000"/>
          <w:kern w:val="0"/>
          <w:sz w:val="24"/>
        </w:rPr>
        <w:t>各级人民政府可以根据本地区实际，将消防安全评估、消防安全宣传教育培训、火灾隐患整治技术支持和整治验收服务、智慧消防建设等纳入政府购买服务指导性目录。</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有关行业管理部门可以根据需要，聘请消防技术服务机构协助开展消防安全相关工作。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第三章　火灾预防</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第十九条</w:t>
      </w:r>
      <w:r w:rsidRPr="000E4131">
        <w:rPr>
          <w:rFonts w:ascii="Arial" w:hAnsi="Arial" w:cs="Arial"/>
          <w:color w:val="000000"/>
          <w:kern w:val="0"/>
          <w:sz w:val="24"/>
        </w:rPr>
        <w:t>各级人民政府应当明确市政消防给水设施的规划、建设、维护管理和使用以及经费保障的部门或者机构职责分工，按照消防技术标准和管理规定落实市政消防给水设施的建设和维护保养要求。</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任何单位和个人不得危害市政消防供水设施安全，不得擅自连接城市公共消防供水管网系统，不得盗用城市公共消防供水。</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第二十条</w:t>
      </w:r>
      <w:r w:rsidRPr="000E4131">
        <w:rPr>
          <w:rFonts w:ascii="Arial" w:hAnsi="Arial" w:cs="Arial"/>
          <w:color w:val="000000"/>
          <w:kern w:val="0"/>
          <w:sz w:val="24"/>
        </w:rPr>
        <w:t>拆除、迁移、关闭消防供水、消防通信等公共消防设施应当符合消防规划，有关部门在批准前应当书面征求当地消防救援机构的意见。</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负责公共消防设施维护管理的单位应当按照有关规定履行维护管理责任，接到有关单位或者个人关于公共消防设施不能正常使用的通知后，应当立即采取措施，保障消防安全。</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第二十一条</w:t>
      </w:r>
      <w:r w:rsidRPr="000E4131">
        <w:rPr>
          <w:rFonts w:ascii="Arial" w:hAnsi="Arial" w:cs="Arial"/>
          <w:color w:val="000000"/>
          <w:kern w:val="0"/>
          <w:sz w:val="24"/>
        </w:rPr>
        <w:t>建筑消防设施的维护管理单位应当明确消防设施的维护管理人员及其职责，落实消防设施维护管理制度，按照规定将消防设施维护保养检测数据录入消防大数据应用平台，确保消防设施完好有效。</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lastRenderedPageBreak/>
        <w:t xml:space="preserve">　　第二十二条</w:t>
      </w:r>
      <w:r w:rsidRPr="000E4131">
        <w:rPr>
          <w:rFonts w:ascii="Arial" w:hAnsi="Arial" w:cs="Arial"/>
          <w:color w:val="000000"/>
          <w:kern w:val="0"/>
          <w:sz w:val="24"/>
        </w:rPr>
        <w:t>居住建筑设有防盗网等影响逃生和灭火救援的障碍物的，应当设置逃生窗口，鼓励配置辅助疏散逃生设施。</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除有特殊安防要求外，非居住建筑不得设置防盗网等影响逃生和灭火救援的障碍物。</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第二十三条</w:t>
      </w:r>
      <w:r w:rsidRPr="000E4131">
        <w:rPr>
          <w:rFonts w:ascii="Arial" w:hAnsi="Arial" w:cs="Arial"/>
          <w:color w:val="000000"/>
          <w:kern w:val="0"/>
          <w:sz w:val="24"/>
        </w:rPr>
        <w:t>建筑物外立面户外广告牌、灯箱的设置，不得影响消防救援行动和建筑物消防安全。</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建筑物外立面带电使用的广告牌、灯箱的所有人、管理人或者使用人应当定期对广告牌、灯箱开展检查，落实消防安全要求。</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按照消防技术标准设置的避难层、避难间、避难走道、防火隔间和下沉式广场等部位，任何单位和个人不得挪作他用。</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建筑高度超过</w:t>
      </w:r>
      <w:r w:rsidRPr="000E4131">
        <w:rPr>
          <w:rFonts w:ascii="Arial" w:hAnsi="Arial" w:cs="Arial"/>
          <w:color w:val="000000"/>
          <w:kern w:val="0"/>
          <w:sz w:val="24"/>
        </w:rPr>
        <w:t>100</w:t>
      </w:r>
      <w:r w:rsidRPr="000E4131">
        <w:rPr>
          <w:rFonts w:ascii="Arial" w:hAnsi="Arial" w:cs="Arial"/>
          <w:color w:val="000000"/>
          <w:kern w:val="0"/>
          <w:sz w:val="24"/>
        </w:rPr>
        <w:t>米的公共建筑，应当按照规定组建微型消防站等消防组织，建立访客安全告知制度。</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鼓励高层建筑的所有人、管理人或者使用人配备缓降器、软梯和防毒面具等避难救生设施。</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第二十四条</w:t>
      </w:r>
      <w:r w:rsidRPr="000E4131">
        <w:rPr>
          <w:rFonts w:ascii="Arial" w:hAnsi="Arial" w:cs="Arial"/>
          <w:color w:val="000000"/>
          <w:kern w:val="0"/>
          <w:sz w:val="24"/>
        </w:rPr>
        <w:t>物业服务人应当依法履行物业服务区域消防安全责任，发现服务区域内有违反消防法律、法规和规章并且影响消防安全的行为，应当及时采取合理措施制止、向有关行政主管部门报告并协助处理。</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物业服务人发现火灾应当立即报警，并组织、引导在场人员紧急疏散。</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第二十五条</w:t>
      </w:r>
      <w:r w:rsidRPr="000E4131">
        <w:rPr>
          <w:rFonts w:ascii="Arial" w:hAnsi="Arial" w:cs="Arial"/>
          <w:color w:val="000000"/>
          <w:kern w:val="0"/>
          <w:sz w:val="24"/>
        </w:rPr>
        <w:t>物业服务人与业主方应当在物业服务合同中明确共用消防设施、设备维护保养责任，在物业费中列明共用消防设施、设备日常维护保养费用。</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住宅小区室内外消火栓系统、自动灭火系统、火灾自动报警系统、防排烟系统、消防供电等共用消防设施损坏的，保修期内由建设单位承担维修、更新和改造费用；保修期满后，需要进行大修、中修或者更新、改造的，相关费用按照规定在住宅专项维修资金中列支，也可以从小区公共收益中列支，不得计入物业服务支出或者物业服务成本。</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lastRenderedPageBreak/>
        <w:t xml:space="preserve">　　发生危及房屋使用和人身财产安全等紧急情况，需要立即对共用消防设施进行维修或者更新、改造的，物业服务人应当按照住宅专项维修资金管理有关规定实施维修或者更新、改造。未及时实施维修或者更新、改造的，市、县（区）人民政府住房城乡建设主管部门可以组织代修，维修费用从相关业主住宅专项维修资金分户账中列支。</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物业服务人未按照物业服务合同约定履行共用消防设施、设备维护保养责任，致使共用消防设施严重损坏的，维修费用由物业服务人承担，不得在住宅专项维修资金中列支。</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未实行物业服务的居民住宅区，由乡镇人民政府、街道办事处组织协调其共用消防设施、设备的建设和维护管理工作。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第二十六条</w:t>
      </w:r>
      <w:r w:rsidRPr="000E4131">
        <w:rPr>
          <w:rFonts w:ascii="Arial" w:hAnsi="Arial" w:cs="Arial"/>
          <w:color w:val="000000"/>
          <w:kern w:val="0"/>
          <w:sz w:val="24"/>
        </w:rPr>
        <w:t>县级以上人民政府有关部门应当加强对租赁房屋和利用居民住宅开展旅馆业经营的场所的监督管理。对违反有关法律、法规、规章或者强制性标准、不符合消防安全要求的，不予办理租赁登记，不予办理消防验收或者备案手续。</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第二十七条</w:t>
      </w:r>
      <w:r w:rsidRPr="000E4131">
        <w:rPr>
          <w:rFonts w:ascii="Arial" w:hAnsi="Arial" w:cs="Arial"/>
          <w:color w:val="000000"/>
          <w:kern w:val="0"/>
          <w:sz w:val="24"/>
        </w:rPr>
        <w:t>县级以上人民政府应当加强对托幼机构和学生校外托管、培训机构的消防安全管理，明确其消防安全要求和相关部门的监管责任。</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第二十八条</w:t>
      </w:r>
      <w:r w:rsidRPr="000E4131">
        <w:rPr>
          <w:rFonts w:ascii="Arial" w:hAnsi="Arial" w:cs="Arial"/>
          <w:color w:val="000000"/>
          <w:kern w:val="0"/>
          <w:sz w:val="24"/>
        </w:rPr>
        <w:t>市场监督管理部门应当将开关插座、电线电缆、蓄电池、电动自行车和电动摩托车等产品列入重点产品质量监管目录。</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电力管理部门、供电企业应当加强供电、用电安全检查和用电火灾防范宣传教育，及时消除火灾隐患；发现用电单位和个人有超负荷用电、违规拉线接电等可能引发火灾事故的行为，应当及时制止，并可以依法中止供电和处罚。</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第二十九条</w:t>
      </w:r>
      <w:r w:rsidRPr="000E4131">
        <w:rPr>
          <w:rFonts w:ascii="Arial" w:hAnsi="Arial" w:cs="Arial"/>
          <w:color w:val="000000"/>
          <w:kern w:val="0"/>
          <w:sz w:val="24"/>
        </w:rPr>
        <w:t>公安机关负责电动自行车、电动摩托车的注册登记和牌证管理，依法查处违法驾驶电动自行车、电动摩托车和违反电动自行车、电动摩托车回收、报废规定的行为。</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市场监督管理部门对电动自行车、电动摩托车生产、流通领域实施质量监督管理，对不符合强制性标准或者其产品明示质量要求的电动自行车、电动摩托车依法予以处理。</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lastRenderedPageBreak/>
        <w:t xml:space="preserve">　　住房城乡建设主管部门应当督促指导物业服务人做好电动自行车、电动摩托车停放、充电场所的火灾防范工作。</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第三十条</w:t>
      </w:r>
      <w:r w:rsidRPr="000E4131">
        <w:rPr>
          <w:rFonts w:ascii="Arial" w:hAnsi="Arial" w:cs="Arial"/>
          <w:color w:val="000000"/>
          <w:kern w:val="0"/>
          <w:sz w:val="24"/>
        </w:rPr>
        <w:t>拟建、在建的住宅小区、住宅建筑和人员密集场所等建设项目，自然资源、住房城乡建设等有关部门应当按照规定指导督促建设单位设置电动自行车、电动摩托车集中停放、充电场所，配置符合用电安全要求的充电设施，采取防火分隔措施。既有建筑场所的产权人、管理人或者使用人应当按照消防技术标准，设置或者改造电动自行车、电动摩托车集中停放、充电场所。</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无法设置电动自行车、电动摩托车集中停放、充电场所的，物业服务人应当加强对管理区域内电动自行车、电动摩托车停放、充电行为的消防安全管理。</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禁止在不符合消防安全条件的室内场所以及疏散通道、安全出口、楼梯间停放电动自行车、电动摩托车；禁止违反用电安全要求私拉电线、插座给电动自行车、电动摩托车充电；禁止在电动自行车、电动摩托车集中充电场所存放易燃、可燃物品。</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第三十一条</w:t>
      </w:r>
      <w:r w:rsidRPr="000E4131">
        <w:rPr>
          <w:rFonts w:ascii="Arial" w:hAnsi="Arial" w:cs="Arial"/>
          <w:color w:val="000000"/>
          <w:kern w:val="0"/>
          <w:sz w:val="24"/>
        </w:rPr>
        <w:t>城市综合管廊建设单位应当按照相关技术标准同步规划和建设消防设施；施工单位应当加强施工期间的消防安全管理；维护管理单位应当加强管廊防火分隔的检查，按照相关技术标准配置并定期检测维护消防设施、器材。</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第三十二条</w:t>
      </w:r>
      <w:r w:rsidRPr="000E4131">
        <w:rPr>
          <w:rFonts w:ascii="Arial" w:hAnsi="Arial" w:cs="Arial"/>
          <w:color w:val="000000"/>
          <w:kern w:val="0"/>
          <w:sz w:val="24"/>
        </w:rPr>
        <w:t>建筑面积大于</w:t>
      </w:r>
      <w:r w:rsidRPr="000E4131">
        <w:rPr>
          <w:rFonts w:ascii="Arial" w:hAnsi="Arial" w:cs="Arial"/>
          <w:color w:val="000000"/>
          <w:kern w:val="0"/>
          <w:sz w:val="24"/>
        </w:rPr>
        <w:t>1000</w:t>
      </w:r>
      <w:r w:rsidRPr="000E4131">
        <w:rPr>
          <w:rFonts w:ascii="Arial" w:hAnsi="Arial" w:cs="Arial"/>
          <w:color w:val="000000"/>
          <w:kern w:val="0"/>
          <w:sz w:val="24"/>
        </w:rPr>
        <w:t>平方米的餐饮服务场所，其烹饪操作间的排油烟罩及烹饪部位应当设置自动灭火装置，并在燃气或者燃油管道上设置紧急事故自动切断装置。</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餐饮服务场所的经营者应当至少每季度对烹饪操作间集烟罩、排油烟管道等集排油烟设施和燃气管道进行检查、清洗、保养，并建立台账。</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第三十三条</w:t>
      </w:r>
      <w:r w:rsidRPr="000E4131">
        <w:rPr>
          <w:rFonts w:ascii="Arial" w:hAnsi="Arial" w:cs="Arial"/>
          <w:color w:val="000000"/>
          <w:kern w:val="0"/>
          <w:sz w:val="24"/>
        </w:rPr>
        <w:t>建筑物的建设、使用、管理单位和个人应当按照规定划设标线、设置警示牌，明确标示管理范围内的消防车通道和消防车登高操作场地，并定期进行维护、巡查。</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任何单位和个人不得以园林绿化、设置景观设施等方式擅自改变或者占用消防车通道，不得有违法在道路上、消防车通道和消防车登高操作场地停放车辆、</w:t>
      </w:r>
      <w:r w:rsidRPr="000E4131">
        <w:rPr>
          <w:rFonts w:ascii="Arial" w:hAnsi="Arial" w:cs="Arial"/>
          <w:color w:val="000000"/>
          <w:kern w:val="0"/>
          <w:sz w:val="24"/>
        </w:rPr>
        <w:lastRenderedPageBreak/>
        <w:t>设置停车场（位）、放置障碍物或者乱搭乱建等影响消防车通行和灭火救援的行为。</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第三十四条</w:t>
      </w:r>
      <w:r w:rsidRPr="000E4131">
        <w:rPr>
          <w:rFonts w:ascii="Arial" w:hAnsi="Arial" w:cs="Arial"/>
          <w:color w:val="000000"/>
          <w:kern w:val="0"/>
          <w:sz w:val="24"/>
        </w:rPr>
        <w:t>按照消防技术要求需要设置消防控制室的新建建筑物，消防控制室应当设置在建筑物首层靠外墙部位，并能直通室外。</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消防控制室管理人员应当熟练掌握控制设施设备操作，熟悉消防控制室值班应急程序，并依法履行相关设施设备管理岗位职责。</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消防控制室应当按照规定实行</w:t>
      </w:r>
      <w:r w:rsidRPr="000E4131">
        <w:rPr>
          <w:rFonts w:ascii="Arial" w:hAnsi="Arial" w:cs="Arial"/>
          <w:color w:val="000000"/>
          <w:kern w:val="0"/>
          <w:sz w:val="24"/>
        </w:rPr>
        <w:t>24</w:t>
      </w:r>
      <w:r w:rsidRPr="000E4131">
        <w:rPr>
          <w:rFonts w:ascii="Arial" w:hAnsi="Arial" w:cs="Arial"/>
          <w:color w:val="000000"/>
          <w:kern w:val="0"/>
          <w:sz w:val="24"/>
        </w:rPr>
        <w:t>小时值班制度，每班不少于</w:t>
      </w:r>
      <w:r w:rsidRPr="000E4131">
        <w:rPr>
          <w:rFonts w:ascii="Arial" w:hAnsi="Arial" w:cs="Arial"/>
          <w:color w:val="000000"/>
          <w:kern w:val="0"/>
          <w:sz w:val="24"/>
        </w:rPr>
        <w:t>2</w:t>
      </w:r>
      <w:r w:rsidRPr="000E4131">
        <w:rPr>
          <w:rFonts w:ascii="Arial" w:hAnsi="Arial" w:cs="Arial"/>
          <w:color w:val="000000"/>
          <w:kern w:val="0"/>
          <w:sz w:val="24"/>
        </w:rPr>
        <w:t>人，值班人员应当持有消防控制室操作职业资格证书。能够通过城市消防远程监控系统实现远程操作消防控制室所有控制功能的，消防控制室应当保证至少有</w:t>
      </w:r>
      <w:r w:rsidRPr="000E4131">
        <w:rPr>
          <w:rFonts w:ascii="Arial" w:hAnsi="Arial" w:cs="Arial"/>
          <w:color w:val="000000"/>
          <w:kern w:val="0"/>
          <w:sz w:val="24"/>
        </w:rPr>
        <w:t>1</w:t>
      </w:r>
      <w:r w:rsidRPr="000E4131">
        <w:rPr>
          <w:rFonts w:ascii="Arial" w:hAnsi="Arial" w:cs="Arial"/>
          <w:color w:val="000000"/>
          <w:kern w:val="0"/>
          <w:sz w:val="24"/>
        </w:rPr>
        <w:t>名持有消防控制室操作职业资格证书的人员值班。</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第四章　监督检查</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第三十五条</w:t>
      </w:r>
      <w:r w:rsidRPr="000E4131">
        <w:rPr>
          <w:rFonts w:ascii="Arial" w:hAnsi="Arial" w:cs="Arial"/>
          <w:color w:val="000000"/>
          <w:kern w:val="0"/>
          <w:sz w:val="24"/>
        </w:rPr>
        <w:t>各级人民政府应当落实消防工作责任制，加强对本行政区域消防工作的督促检查；建立常态化火灾隐患排查整治机制，加强对违章建筑、</w:t>
      </w:r>
      <w:r w:rsidRPr="000E4131">
        <w:rPr>
          <w:rFonts w:ascii="Arial" w:hAnsi="Arial" w:cs="Arial"/>
          <w:color w:val="000000"/>
          <w:kern w:val="0"/>
          <w:sz w:val="24"/>
        </w:rPr>
        <w:t>“</w:t>
      </w:r>
      <w:r w:rsidRPr="000E4131">
        <w:rPr>
          <w:rFonts w:ascii="Arial" w:hAnsi="Arial" w:cs="Arial"/>
          <w:color w:val="000000"/>
          <w:kern w:val="0"/>
          <w:sz w:val="24"/>
        </w:rPr>
        <w:t>三合一</w:t>
      </w:r>
      <w:r w:rsidRPr="000E4131">
        <w:rPr>
          <w:rFonts w:ascii="Arial" w:hAnsi="Arial" w:cs="Arial"/>
          <w:color w:val="000000"/>
          <w:kern w:val="0"/>
          <w:sz w:val="24"/>
        </w:rPr>
        <w:t>”</w:t>
      </w:r>
      <w:r w:rsidRPr="000E4131">
        <w:rPr>
          <w:rFonts w:ascii="Arial" w:hAnsi="Arial" w:cs="Arial"/>
          <w:color w:val="000000"/>
          <w:kern w:val="0"/>
          <w:sz w:val="24"/>
        </w:rPr>
        <w:t>场所等火灾高风险场所的专项治理，落实重大火灾隐患和区域性火灾隐患整治责任。</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县级以上人民政府有关部门应当加强对本系统、本行业的消防安全检查和火灾隐患排查整治工作，督促本系统各单位和有关行业组织落实消防工作责任，推进本系统、本行业消防安全管理规范化、标准化建设。</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第三十六条</w:t>
      </w:r>
      <w:r w:rsidRPr="000E4131">
        <w:rPr>
          <w:rFonts w:ascii="Arial" w:hAnsi="Arial" w:cs="Arial"/>
          <w:color w:val="000000"/>
          <w:kern w:val="0"/>
          <w:sz w:val="24"/>
        </w:rPr>
        <w:t>住房城乡建设主管部门对不按照规定申报建设工程消防设计审查、消防验收和备案的违法行为，消防救援机构对不按照规定申报公众聚集场所投入使用、营业前消防安全检查的违法行为，应当依法查处。依法将消防执法职能纳入相对集中行政处罚权范围的地区，相关消防违法行为由行使相对集中行政处罚权的机关依法查处。</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建筑物、构筑物的产权人、管理人或者使用人违法用地、违法建设影响消防安全的，由具有监管执法职能的部门按照各自职权依法查处。</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lastRenderedPageBreak/>
        <w:t xml:space="preserve">　　第三十七条</w:t>
      </w:r>
      <w:r w:rsidRPr="000E4131">
        <w:rPr>
          <w:rFonts w:ascii="Arial" w:hAnsi="Arial" w:cs="Arial"/>
          <w:color w:val="000000"/>
          <w:kern w:val="0"/>
          <w:sz w:val="24"/>
        </w:rPr>
        <w:t>公安机关应当依法查处职权范围内的消防安全违法行为，协助维护消防救援现场秩序，协助保护火灾事故现场，参与火灾事故调查处理工作，依法办理涉嫌消防安全犯罪的刑事案件。</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第三十八条</w:t>
      </w:r>
      <w:r w:rsidRPr="000E4131">
        <w:rPr>
          <w:rFonts w:ascii="Arial" w:hAnsi="Arial" w:cs="Arial"/>
          <w:color w:val="000000"/>
          <w:kern w:val="0"/>
          <w:sz w:val="24"/>
        </w:rPr>
        <w:t>县级以上人民政府有关部门和乡镇人民政府、街道办事处应当按照各自职责，加强对容易造成群死群伤火灾的人员密集场所、易燃易爆单位和高层、地下公共建筑等火灾高危单位的消防安全检查，及时发现并督促整改火灾隐患。</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第三十九条</w:t>
      </w:r>
      <w:r w:rsidRPr="000E4131">
        <w:rPr>
          <w:rFonts w:ascii="Arial" w:hAnsi="Arial" w:cs="Arial"/>
          <w:color w:val="000000"/>
          <w:kern w:val="0"/>
          <w:sz w:val="24"/>
        </w:rPr>
        <w:t>具有消防监管执法职能的部门可以根据实际需要，在法定权限内委托乡镇人民政府、街道办事处或者其他有关组织对有关违反消防安全管理的行为依法实施行政检查和行政处罚。</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第四十条</w:t>
      </w:r>
      <w:r w:rsidRPr="000E4131">
        <w:rPr>
          <w:rFonts w:ascii="Arial" w:hAnsi="Arial" w:cs="Arial"/>
          <w:color w:val="000000"/>
          <w:kern w:val="0"/>
          <w:sz w:val="24"/>
        </w:rPr>
        <w:t>省消防救援机构应当会同有关部门，建立健全消防安全信用监管制度、消防安全信用评价标准，共同推进消防信用建设。</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县级以上人民政府有关部门、消防救援机构应当按照规定将市场主体消防安全信用信息纳入国家和本省信用信息共享平台。</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第四十一条</w:t>
      </w:r>
      <w:r w:rsidRPr="000E4131">
        <w:rPr>
          <w:rFonts w:ascii="Arial" w:hAnsi="Arial" w:cs="Arial"/>
          <w:color w:val="000000"/>
          <w:kern w:val="0"/>
          <w:sz w:val="24"/>
        </w:rPr>
        <w:t>消防救援机构、住房城乡建设主管部门和其他具有消防监管执法职能的部门应当依照法定权限和程序实施消防执法行为，并建立健全投诉举报机制，自觉接受社会监督。</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第五章　法律责任</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第四十二条</w:t>
      </w:r>
      <w:r w:rsidRPr="000E4131">
        <w:rPr>
          <w:rFonts w:ascii="Arial" w:hAnsi="Arial" w:cs="Arial"/>
          <w:color w:val="000000"/>
          <w:kern w:val="0"/>
          <w:sz w:val="24"/>
        </w:rPr>
        <w:t>违反本规定第十九条第二款规定，危害市政消防供水设施安全、擅自连接城市公共消防供水管网系统或者盗用城市公共消防供水的，由城市供水行政主管部门或者其授权的单位依法处罚。</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第四十三条</w:t>
      </w:r>
      <w:r w:rsidRPr="000E4131">
        <w:rPr>
          <w:rFonts w:ascii="Arial" w:hAnsi="Arial" w:cs="Arial"/>
          <w:color w:val="000000"/>
          <w:kern w:val="0"/>
          <w:sz w:val="24"/>
        </w:rPr>
        <w:t>物业服务人违反本规定第二十四条规定，未依法履行物业服务区域消防安全责任，或者发现火灾未立即报警或者组织、引导在场人员紧急疏散的，由消防救援机构或者公安机关依法处罚。</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第四十四条</w:t>
      </w:r>
      <w:r w:rsidRPr="000E4131">
        <w:rPr>
          <w:rFonts w:ascii="Arial" w:hAnsi="Arial" w:cs="Arial"/>
          <w:color w:val="000000"/>
          <w:kern w:val="0"/>
          <w:sz w:val="24"/>
        </w:rPr>
        <w:t>违反本规定第三十条第三款规定，在不符合消防安全条件的室内场所以及疏散通道、安全出口、楼梯间停放电动自行车、电动摩托车，或者违反</w:t>
      </w:r>
      <w:r w:rsidRPr="000E4131">
        <w:rPr>
          <w:rFonts w:ascii="Arial" w:hAnsi="Arial" w:cs="Arial"/>
          <w:color w:val="000000"/>
          <w:kern w:val="0"/>
          <w:sz w:val="24"/>
        </w:rPr>
        <w:lastRenderedPageBreak/>
        <w:t>用电安全要求私拉电线、插座给电动自行车、电动摩托车充电，或者在电动自行车、电动摩托车集中充电场所存放易燃、可燃物品的，由有关部门依法处理；造成火灾事故的，由消防救援机构或者公安机关依法处罚；构成犯罪的，依法追究刑事责任。</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第四十五条</w:t>
      </w:r>
      <w:r w:rsidRPr="000E4131">
        <w:rPr>
          <w:rFonts w:ascii="Arial" w:hAnsi="Arial" w:cs="Arial"/>
          <w:color w:val="000000"/>
          <w:kern w:val="0"/>
          <w:sz w:val="24"/>
        </w:rPr>
        <w:t>建筑物的建设、使用、管理单位或者个人未按照本规定第三十三条第一款规定明确标示管理范围内的消防车通道和消防车登高操作场地的，由消防救援机构责令限期改正；逾期不改正的，处</w:t>
      </w:r>
      <w:r w:rsidRPr="000E4131">
        <w:rPr>
          <w:rFonts w:ascii="Arial" w:hAnsi="Arial" w:cs="Arial"/>
          <w:color w:val="000000"/>
          <w:kern w:val="0"/>
          <w:sz w:val="24"/>
        </w:rPr>
        <w:t>1000</w:t>
      </w:r>
      <w:r w:rsidRPr="000E4131">
        <w:rPr>
          <w:rFonts w:ascii="Arial" w:hAnsi="Arial" w:cs="Arial"/>
          <w:color w:val="000000"/>
          <w:kern w:val="0"/>
          <w:sz w:val="24"/>
        </w:rPr>
        <w:t>元以上</w:t>
      </w:r>
      <w:r w:rsidRPr="000E4131">
        <w:rPr>
          <w:rFonts w:ascii="Arial" w:hAnsi="Arial" w:cs="Arial"/>
          <w:color w:val="000000"/>
          <w:kern w:val="0"/>
          <w:sz w:val="24"/>
        </w:rPr>
        <w:t>5000</w:t>
      </w:r>
      <w:r w:rsidRPr="000E4131">
        <w:rPr>
          <w:rFonts w:ascii="Arial" w:hAnsi="Arial" w:cs="Arial"/>
          <w:color w:val="000000"/>
          <w:kern w:val="0"/>
          <w:sz w:val="24"/>
        </w:rPr>
        <w:t>元以下罚款；情节严重的，处</w:t>
      </w:r>
      <w:r w:rsidRPr="000E4131">
        <w:rPr>
          <w:rFonts w:ascii="Arial" w:hAnsi="Arial" w:cs="Arial"/>
          <w:color w:val="000000"/>
          <w:kern w:val="0"/>
          <w:sz w:val="24"/>
        </w:rPr>
        <w:t>5000</w:t>
      </w:r>
      <w:r w:rsidRPr="000E4131">
        <w:rPr>
          <w:rFonts w:ascii="Arial" w:hAnsi="Arial" w:cs="Arial"/>
          <w:color w:val="000000"/>
          <w:kern w:val="0"/>
          <w:sz w:val="24"/>
        </w:rPr>
        <w:t>元以上</w:t>
      </w:r>
      <w:r w:rsidRPr="000E4131">
        <w:rPr>
          <w:rFonts w:ascii="Arial" w:hAnsi="Arial" w:cs="Arial"/>
          <w:color w:val="000000"/>
          <w:kern w:val="0"/>
          <w:sz w:val="24"/>
        </w:rPr>
        <w:t>2</w:t>
      </w:r>
      <w:r w:rsidRPr="000E4131">
        <w:rPr>
          <w:rFonts w:ascii="Arial" w:hAnsi="Arial" w:cs="Arial"/>
          <w:color w:val="000000"/>
          <w:kern w:val="0"/>
          <w:sz w:val="24"/>
        </w:rPr>
        <w:t>万元以下罚款。</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违反本规定第三十三条第二款规定，擅自改变或者占用消防车通道，或者有违法在道路上、消防车通道和消防车登高操作场地停放车辆、设置停车场（位）、放置障碍物或者乱搭乱建等影响消防车通行和灭火救援行为的，由消防救援机构、公安机关交通管理部门或者其他有关部门依法处罚。</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第四十六条</w:t>
      </w:r>
      <w:r w:rsidRPr="000E4131">
        <w:rPr>
          <w:rFonts w:ascii="Arial" w:hAnsi="Arial" w:cs="Arial"/>
          <w:color w:val="000000"/>
          <w:kern w:val="0"/>
          <w:sz w:val="24"/>
        </w:rPr>
        <w:t>各级行政机关及其工作人员未依法履行消防工作职责的，依照有关规定处理；构成犯罪的，依法追究刑事责任。</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第六章　附则</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第四十七条</w:t>
      </w:r>
      <w:r w:rsidRPr="000E4131">
        <w:rPr>
          <w:rFonts w:ascii="Arial" w:hAnsi="Arial" w:cs="Arial"/>
          <w:color w:val="000000"/>
          <w:kern w:val="0"/>
          <w:sz w:val="24"/>
        </w:rPr>
        <w:t>本规定下列用语的含义：</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（一）老旧建筑，是指建成于</w:t>
      </w:r>
      <w:r w:rsidRPr="000E4131">
        <w:rPr>
          <w:rFonts w:ascii="Arial" w:hAnsi="Arial" w:cs="Arial"/>
          <w:color w:val="000000"/>
          <w:kern w:val="0"/>
          <w:sz w:val="24"/>
        </w:rPr>
        <w:t>2000</w:t>
      </w:r>
      <w:r w:rsidRPr="000E4131">
        <w:rPr>
          <w:rFonts w:ascii="Arial" w:hAnsi="Arial" w:cs="Arial"/>
          <w:color w:val="000000"/>
          <w:kern w:val="0"/>
          <w:sz w:val="24"/>
        </w:rPr>
        <w:t>年以前的既有建筑。</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（二）小型场所，是指符合下列条件之一的场所：</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w:t>
      </w:r>
      <w:r w:rsidRPr="000E4131">
        <w:rPr>
          <w:rFonts w:ascii="Arial" w:hAnsi="Arial" w:cs="Arial"/>
          <w:color w:val="000000"/>
          <w:kern w:val="0"/>
          <w:sz w:val="24"/>
        </w:rPr>
        <w:t>1.</w:t>
      </w:r>
      <w:r w:rsidRPr="000E4131">
        <w:rPr>
          <w:rFonts w:ascii="Arial" w:hAnsi="Arial" w:cs="Arial"/>
          <w:color w:val="000000"/>
          <w:kern w:val="0"/>
          <w:sz w:val="24"/>
        </w:rPr>
        <w:t>建筑面积在</w:t>
      </w:r>
      <w:r w:rsidRPr="000E4131">
        <w:rPr>
          <w:rFonts w:ascii="Arial" w:hAnsi="Arial" w:cs="Arial"/>
          <w:color w:val="000000"/>
          <w:kern w:val="0"/>
          <w:sz w:val="24"/>
        </w:rPr>
        <w:t>300</w:t>
      </w:r>
      <w:r w:rsidRPr="000E4131">
        <w:rPr>
          <w:rFonts w:ascii="Arial" w:hAnsi="Arial" w:cs="Arial"/>
          <w:color w:val="000000"/>
          <w:kern w:val="0"/>
          <w:sz w:val="24"/>
        </w:rPr>
        <w:t>平方米以下并具有销售、服务性质的商店、饮食店、汽车摩托车修理店、洗衣店、电器维修店、美容美发店（院）等小档口；建筑高度不超过</w:t>
      </w:r>
      <w:r w:rsidRPr="000E4131">
        <w:rPr>
          <w:rFonts w:ascii="Arial" w:hAnsi="Arial" w:cs="Arial"/>
          <w:color w:val="000000"/>
          <w:kern w:val="0"/>
          <w:sz w:val="24"/>
        </w:rPr>
        <w:t>24</w:t>
      </w:r>
      <w:r w:rsidRPr="000E4131">
        <w:rPr>
          <w:rFonts w:ascii="Arial" w:hAnsi="Arial" w:cs="Arial"/>
          <w:color w:val="000000"/>
          <w:kern w:val="0"/>
          <w:sz w:val="24"/>
        </w:rPr>
        <w:t>米，且每层建筑面积在</w:t>
      </w:r>
      <w:r w:rsidRPr="000E4131">
        <w:rPr>
          <w:rFonts w:ascii="Arial" w:hAnsi="Arial" w:cs="Arial"/>
          <w:color w:val="000000"/>
          <w:kern w:val="0"/>
          <w:sz w:val="24"/>
        </w:rPr>
        <w:t>250</w:t>
      </w:r>
      <w:r w:rsidRPr="000E4131">
        <w:rPr>
          <w:rFonts w:ascii="Arial" w:hAnsi="Arial" w:cs="Arial"/>
          <w:color w:val="000000"/>
          <w:kern w:val="0"/>
          <w:sz w:val="24"/>
        </w:rPr>
        <w:t>平方米以下，具有加工、生产、制造性质的小作坊；建筑面积在</w:t>
      </w:r>
      <w:r w:rsidRPr="000E4131">
        <w:rPr>
          <w:rFonts w:ascii="Arial" w:hAnsi="Arial" w:cs="Arial"/>
          <w:color w:val="000000"/>
          <w:kern w:val="0"/>
          <w:sz w:val="24"/>
        </w:rPr>
        <w:t>200</w:t>
      </w:r>
      <w:r w:rsidRPr="000E4131">
        <w:rPr>
          <w:rFonts w:ascii="Arial" w:hAnsi="Arial" w:cs="Arial"/>
          <w:color w:val="000000"/>
          <w:kern w:val="0"/>
          <w:sz w:val="24"/>
        </w:rPr>
        <w:t>平方米以下并具有休闲娱乐功能的酒吧、茶艺馆、沐足屋、棋牌室（含麻将房）、桌球室、咖啡馆和其他具有卡拉</w:t>
      </w:r>
      <w:r w:rsidRPr="000E4131">
        <w:rPr>
          <w:rFonts w:ascii="Arial" w:hAnsi="Arial" w:cs="Arial"/>
          <w:color w:val="000000"/>
          <w:kern w:val="0"/>
          <w:sz w:val="24"/>
        </w:rPr>
        <w:t>OK</w:t>
      </w:r>
      <w:r w:rsidRPr="000E4131">
        <w:rPr>
          <w:rFonts w:ascii="Arial" w:hAnsi="Arial" w:cs="Arial"/>
          <w:color w:val="000000"/>
          <w:kern w:val="0"/>
          <w:sz w:val="24"/>
        </w:rPr>
        <w:t>功能的小娱乐场所；</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w:t>
      </w:r>
      <w:r w:rsidRPr="000E4131">
        <w:rPr>
          <w:rFonts w:ascii="Arial" w:hAnsi="Arial" w:cs="Arial"/>
          <w:color w:val="000000"/>
          <w:kern w:val="0"/>
          <w:sz w:val="24"/>
        </w:rPr>
        <w:t>2.</w:t>
      </w:r>
      <w:r w:rsidRPr="000E4131">
        <w:rPr>
          <w:rFonts w:ascii="Arial" w:hAnsi="Arial" w:cs="Arial"/>
          <w:color w:val="000000"/>
          <w:kern w:val="0"/>
          <w:sz w:val="24"/>
        </w:rPr>
        <w:t>其他建筑面积不超过</w:t>
      </w:r>
      <w:r w:rsidRPr="000E4131">
        <w:rPr>
          <w:rFonts w:ascii="Arial" w:hAnsi="Arial" w:cs="Arial"/>
          <w:color w:val="000000"/>
          <w:kern w:val="0"/>
          <w:sz w:val="24"/>
        </w:rPr>
        <w:t>500</w:t>
      </w:r>
      <w:r w:rsidRPr="000E4131">
        <w:rPr>
          <w:rFonts w:ascii="Arial" w:hAnsi="Arial" w:cs="Arial"/>
          <w:color w:val="000000"/>
          <w:kern w:val="0"/>
          <w:sz w:val="24"/>
        </w:rPr>
        <w:t>平方米，建筑高度不超过</w:t>
      </w:r>
      <w:r w:rsidRPr="000E4131">
        <w:rPr>
          <w:rFonts w:ascii="Arial" w:hAnsi="Arial" w:cs="Arial"/>
          <w:color w:val="000000"/>
          <w:kern w:val="0"/>
          <w:sz w:val="24"/>
        </w:rPr>
        <w:t>24</w:t>
      </w:r>
      <w:r w:rsidRPr="000E4131">
        <w:rPr>
          <w:rFonts w:ascii="Arial" w:hAnsi="Arial" w:cs="Arial"/>
          <w:color w:val="000000"/>
          <w:kern w:val="0"/>
          <w:sz w:val="24"/>
        </w:rPr>
        <w:t>米，与建筑其他部位分隔，设有独立安全出口并具有生产、经营、储存功能的场所。</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lastRenderedPageBreak/>
        <w:t xml:space="preserve">　　（三）</w:t>
      </w:r>
      <w:r w:rsidRPr="000E4131">
        <w:rPr>
          <w:rFonts w:ascii="Arial" w:hAnsi="Arial" w:cs="Arial"/>
          <w:color w:val="000000"/>
          <w:kern w:val="0"/>
          <w:sz w:val="24"/>
        </w:rPr>
        <w:t>“</w:t>
      </w:r>
      <w:r w:rsidRPr="000E4131">
        <w:rPr>
          <w:rFonts w:ascii="Arial" w:hAnsi="Arial" w:cs="Arial"/>
          <w:color w:val="000000"/>
          <w:kern w:val="0"/>
          <w:sz w:val="24"/>
        </w:rPr>
        <w:t>三合一</w:t>
      </w:r>
      <w:r w:rsidRPr="000E4131">
        <w:rPr>
          <w:rFonts w:ascii="Arial" w:hAnsi="Arial" w:cs="Arial"/>
          <w:color w:val="000000"/>
          <w:kern w:val="0"/>
          <w:sz w:val="24"/>
        </w:rPr>
        <w:t>”</w:t>
      </w:r>
      <w:r w:rsidRPr="000E4131">
        <w:rPr>
          <w:rFonts w:ascii="Arial" w:hAnsi="Arial" w:cs="Arial"/>
          <w:color w:val="000000"/>
          <w:kern w:val="0"/>
          <w:sz w:val="24"/>
        </w:rPr>
        <w:t>场所，是指住宿与生产、储存、经营等一种或几种用途混合设置在同一连通空间内的场所。</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（四）村级工业园，是指分布于村集体经济组织所有权土地和使用权为村集体的国有土地上，现状或者历史上主要为工业、仓储物流等用途的工业连片区块。</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（五）大型商业综合体，是指已建成并投入使用、建筑面积不小于</w:t>
      </w:r>
      <w:r w:rsidRPr="000E4131">
        <w:rPr>
          <w:rFonts w:ascii="Arial" w:hAnsi="Arial" w:cs="Arial"/>
          <w:color w:val="000000"/>
          <w:kern w:val="0"/>
          <w:sz w:val="24"/>
        </w:rPr>
        <w:t>5</w:t>
      </w:r>
      <w:r w:rsidRPr="000E4131">
        <w:rPr>
          <w:rFonts w:ascii="Arial" w:hAnsi="Arial" w:cs="Arial"/>
          <w:color w:val="000000"/>
          <w:kern w:val="0"/>
          <w:sz w:val="24"/>
        </w:rPr>
        <w:t>万平方米，集购物、住宿、餐饮、娱乐、展览、交通枢纽等两种或两种以上功能于一体的单体建筑和通过地下连片车库、地下连片商业空间、下沉式广场、连廊等方式连接的多栋商业建筑组合体。</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color w:val="000000"/>
          <w:kern w:val="0"/>
          <w:sz w:val="24"/>
        </w:rPr>
        <w:t xml:space="preserve">　　（六）微型消防站，是指单位、社区组建的有人员、有装备，具备扑救初起火灾能力的志愿消防队。</w:t>
      </w:r>
    </w:p>
    <w:p w:rsidR="00A24072" w:rsidRPr="000E4131" w:rsidRDefault="00A24072" w:rsidP="00A24072">
      <w:pPr>
        <w:widowControl/>
        <w:shd w:val="clear" w:color="auto" w:fill="FFFFFF"/>
        <w:spacing w:after="210" w:line="450" w:lineRule="atLeast"/>
        <w:rPr>
          <w:rFonts w:ascii="Arial" w:hAnsi="Arial" w:cs="Arial"/>
          <w:color w:val="000000"/>
          <w:kern w:val="0"/>
          <w:sz w:val="24"/>
        </w:rPr>
      </w:pPr>
      <w:r w:rsidRPr="000E4131">
        <w:rPr>
          <w:rFonts w:ascii="Arial" w:hAnsi="Arial" w:cs="Arial"/>
          <w:b/>
          <w:bCs/>
          <w:color w:val="000000"/>
          <w:kern w:val="0"/>
          <w:sz w:val="24"/>
        </w:rPr>
        <w:t xml:space="preserve">　　第四十八条</w:t>
      </w:r>
      <w:r w:rsidRPr="000E4131">
        <w:rPr>
          <w:rFonts w:ascii="Arial" w:hAnsi="Arial" w:cs="Arial"/>
          <w:color w:val="000000"/>
          <w:kern w:val="0"/>
          <w:sz w:val="24"/>
        </w:rPr>
        <w:t>本规定自</w:t>
      </w:r>
      <w:r w:rsidRPr="000E4131">
        <w:rPr>
          <w:rFonts w:ascii="Arial" w:hAnsi="Arial" w:cs="Arial"/>
          <w:color w:val="000000"/>
          <w:kern w:val="0"/>
          <w:sz w:val="24"/>
        </w:rPr>
        <w:t>2021</w:t>
      </w:r>
      <w:r w:rsidRPr="000E4131">
        <w:rPr>
          <w:rFonts w:ascii="Arial" w:hAnsi="Arial" w:cs="Arial"/>
          <w:color w:val="000000"/>
          <w:kern w:val="0"/>
          <w:sz w:val="24"/>
        </w:rPr>
        <w:t>年</w:t>
      </w:r>
      <w:r w:rsidRPr="000E4131">
        <w:rPr>
          <w:rFonts w:ascii="Arial" w:hAnsi="Arial" w:cs="Arial"/>
          <w:color w:val="000000"/>
          <w:kern w:val="0"/>
          <w:sz w:val="24"/>
        </w:rPr>
        <w:t>5</w:t>
      </w:r>
      <w:r w:rsidRPr="000E4131">
        <w:rPr>
          <w:rFonts w:ascii="Arial" w:hAnsi="Arial" w:cs="Arial"/>
          <w:color w:val="000000"/>
          <w:kern w:val="0"/>
          <w:sz w:val="24"/>
        </w:rPr>
        <w:t>月</w:t>
      </w:r>
      <w:r w:rsidRPr="000E4131">
        <w:rPr>
          <w:rFonts w:ascii="Arial" w:hAnsi="Arial" w:cs="Arial"/>
          <w:color w:val="000000"/>
          <w:kern w:val="0"/>
          <w:sz w:val="24"/>
        </w:rPr>
        <w:t>1</w:t>
      </w:r>
      <w:r w:rsidRPr="000E4131">
        <w:rPr>
          <w:rFonts w:ascii="Arial" w:hAnsi="Arial" w:cs="Arial"/>
          <w:color w:val="000000"/>
          <w:kern w:val="0"/>
          <w:sz w:val="24"/>
        </w:rPr>
        <w:t>日起施行。</w:t>
      </w: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rFonts w:hint="eastAsia"/>
          <w:color w:val="000000"/>
          <w:shd w:val="clear" w:color="auto" w:fill="FFFFFF"/>
        </w:rPr>
      </w:pPr>
    </w:p>
    <w:p w:rsidR="00A24072" w:rsidRPr="000E4131" w:rsidRDefault="00A24072">
      <w:pPr>
        <w:rPr>
          <w:color w:val="000000"/>
          <w:shd w:val="clear" w:color="auto" w:fill="FFFFFF"/>
        </w:rPr>
      </w:pPr>
    </w:p>
    <w:p w:rsidR="00835B36" w:rsidRPr="000E4131" w:rsidRDefault="00835B36">
      <w:pPr>
        <w:rPr>
          <w:color w:val="000000"/>
          <w:shd w:val="clear" w:color="auto" w:fill="FFFFFF"/>
        </w:rPr>
      </w:pPr>
    </w:p>
    <w:p w:rsidR="00835B36" w:rsidRPr="000E4131" w:rsidRDefault="00835B36">
      <w:pPr>
        <w:keepNext/>
        <w:keepLines/>
        <w:spacing w:before="340" w:after="330" w:line="578" w:lineRule="auto"/>
        <w:jc w:val="center"/>
        <w:outlineLvl w:val="0"/>
        <w:rPr>
          <w:rFonts w:eastAsia="华文楷体"/>
          <w:b/>
          <w:bCs/>
          <w:color w:val="000000"/>
          <w:kern w:val="44"/>
          <w:sz w:val="44"/>
          <w:szCs w:val="44"/>
        </w:rPr>
      </w:pPr>
      <w:bookmarkStart w:id="25" w:name="_Toc482117445"/>
      <w:bookmarkStart w:id="26" w:name="_Hlk481499706"/>
      <w:r w:rsidRPr="000E4131">
        <w:rPr>
          <w:rFonts w:eastAsia="华文楷体" w:hint="eastAsia"/>
          <w:b/>
          <w:bCs/>
          <w:color w:val="000000"/>
          <w:kern w:val="44"/>
          <w:sz w:val="44"/>
          <w:szCs w:val="44"/>
        </w:rPr>
        <w:t>第七编</w:t>
      </w:r>
      <w:r w:rsidRPr="000E4131">
        <w:rPr>
          <w:rFonts w:eastAsia="华文楷体"/>
          <w:b/>
          <w:bCs/>
          <w:color w:val="000000"/>
          <w:kern w:val="44"/>
          <w:sz w:val="44"/>
          <w:szCs w:val="44"/>
        </w:rPr>
        <w:t xml:space="preserve">  </w:t>
      </w:r>
      <w:r w:rsidRPr="000E4131">
        <w:rPr>
          <w:rFonts w:eastAsia="华文楷体" w:hint="eastAsia"/>
          <w:b/>
          <w:bCs/>
          <w:color w:val="000000"/>
          <w:kern w:val="44"/>
          <w:sz w:val="44"/>
          <w:szCs w:val="44"/>
        </w:rPr>
        <w:t>国务院及其有关部门文件</w:t>
      </w:r>
      <w:bookmarkEnd w:id="25"/>
    </w:p>
    <w:bookmarkEnd w:id="26"/>
    <w:p w:rsidR="00835B36" w:rsidRPr="000E4131" w:rsidRDefault="00835B36">
      <w:pPr>
        <w:widowControl/>
        <w:rPr>
          <w:rFonts w:eastAsia="华文楷体"/>
          <w:b/>
          <w:bCs/>
          <w:color w:val="000000"/>
          <w:kern w:val="44"/>
          <w:sz w:val="44"/>
          <w:szCs w:val="44"/>
        </w:rPr>
      </w:pPr>
      <w:r w:rsidRPr="000E4131">
        <w:rPr>
          <w:rFonts w:eastAsia="华文楷体"/>
          <w:b/>
          <w:bCs/>
          <w:color w:val="000000"/>
          <w:kern w:val="44"/>
          <w:sz w:val="44"/>
          <w:szCs w:val="44"/>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27" w:name="_Toc482117446"/>
      <w:r w:rsidRPr="000E4131">
        <w:rPr>
          <w:rFonts w:eastAsia="华文楷体" w:cs="宋体" w:hint="eastAsia"/>
          <w:b/>
          <w:bCs/>
          <w:color w:val="000000"/>
          <w:kern w:val="0"/>
          <w:sz w:val="36"/>
        </w:rPr>
        <w:t>国务院关于进一步加强安全生产工作的决定</w:t>
      </w:r>
      <w:bookmarkEnd w:id="27"/>
    </w:p>
    <w:p w:rsidR="00835B36" w:rsidRPr="000E4131" w:rsidRDefault="00835B36">
      <w:pPr>
        <w:jc w:val="center"/>
        <w:rPr>
          <w:color w:val="000000"/>
        </w:rPr>
      </w:pPr>
    </w:p>
    <w:p w:rsidR="00835B36" w:rsidRPr="000E4131" w:rsidRDefault="00835B36">
      <w:pPr>
        <w:jc w:val="center"/>
        <w:rPr>
          <w:color w:val="000000"/>
        </w:rPr>
      </w:pPr>
      <w:r w:rsidRPr="000E4131">
        <w:rPr>
          <w:rFonts w:hint="eastAsia"/>
          <w:color w:val="000000"/>
        </w:rPr>
        <w:t>（国发〔</w:t>
      </w:r>
      <w:r w:rsidRPr="000E4131">
        <w:rPr>
          <w:color w:val="000000"/>
        </w:rPr>
        <w:t>2004</w:t>
      </w:r>
      <w:r w:rsidRPr="000E4131">
        <w:rPr>
          <w:rFonts w:hint="eastAsia"/>
          <w:color w:val="000000"/>
        </w:rPr>
        <w:t>〕</w:t>
      </w:r>
      <w:r w:rsidRPr="000E4131">
        <w:rPr>
          <w:color w:val="000000"/>
        </w:rPr>
        <w:t>2</w:t>
      </w:r>
      <w:r w:rsidRPr="000E4131">
        <w:rPr>
          <w:rFonts w:hint="eastAsia"/>
          <w:color w:val="000000"/>
        </w:rPr>
        <w:t>号）</w:t>
      </w:r>
    </w:p>
    <w:p w:rsidR="00835B36" w:rsidRPr="000E4131" w:rsidRDefault="00835B36">
      <w:pPr>
        <w:widowControl/>
        <w:rPr>
          <w:rFonts w:cs="宋体"/>
          <w:color w:val="000000"/>
          <w:szCs w:val="21"/>
        </w:rPr>
      </w:pPr>
    </w:p>
    <w:p w:rsidR="00835B36" w:rsidRPr="000E4131" w:rsidRDefault="00835B36">
      <w:pPr>
        <w:widowControl/>
        <w:rPr>
          <w:rFonts w:cs="宋体"/>
          <w:color w:val="000000"/>
          <w:szCs w:val="21"/>
        </w:rPr>
      </w:pPr>
      <w:r w:rsidRPr="000E4131">
        <w:rPr>
          <w:rFonts w:cs="宋体" w:hint="eastAsia"/>
          <w:color w:val="000000"/>
          <w:szCs w:val="21"/>
        </w:rPr>
        <w:t>各省、自治区、直辖市人民政府，国务院各部委、各直属机构：</w:t>
      </w:r>
    </w:p>
    <w:p w:rsidR="00835B36" w:rsidRPr="000E4131" w:rsidRDefault="00835B36">
      <w:pPr>
        <w:widowControl/>
        <w:rPr>
          <w:rFonts w:cs="宋体"/>
          <w:color w:val="000000"/>
          <w:szCs w:val="21"/>
        </w:rPr>
      </w:pPr>
      <w:r w:rsidRPr="000E4131">
        <w:rPr>
          <w:rFonts w:cs="宋体" w:hint="eastAsia"/>
          <w:color w:val="000000"/>
          <w:szCs w:val="21"/>
        </w:rPr>
        <w:t xml:space="preserve">　　安全生产关系人民群众的生命财产安全，关系改革发展和社会稳定大局。党中央、国务院高度重视安全生产工作，建国以来特别是改革开放以来，采取了一系列重大举措加强安全生产工作。颁布实施了《中华人民共和国安全生产法》（以下简称《安全生产法》）等法律法规，明确了安全生产责任；初步建立了安全生产监管体系，安全生产监督管理得到加强；对重点行业和领域集中开展了安全生产专项整治，生产经营秩序和安全生产条件有所改善，安全生产状况总体上趋于稳定好转。但是，目前全国的安全生产形势依然严峻，煤矿、道路交通运输、建筑等领域伤亡事故多发的状况尚未根本扭转；安全生产基础比较薄弱，保障体系和机制不健全；部分地方和生产经营单位安全意识不强，责任不落实，投入不足；安全生产监督管理机构、队伍建设以及监管工作亟待加强。为了进一步加强安全生产工作，尽快实现我国安全生产局面的根本好转，特作如下决定。</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 w:val="24"/>
        </w:rPr>
        <w:t>一、提高认识，明确指导思想和奋斗目标</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w:t>
      </w:r>
      <w:r w:rsidRPr="000E4131">
        <w:rPr>
          <w:rFonts w:cs="宋体" w:hint="eastAsia"/>
          <w:color w:val="000000"/>
          <w:szCs w:val="21"/>
        </w:rPr>
        <w:t>、充分认识安全生产工作的重要性。搞好安全生产工作，切实保障人民群众的生命财产安全，体现了最广大人民群众的根本利益，反映了先进生产力的发展要求和先进文化的前进方向。做好安全生产工作是全面建设小康社会、统筹经济社会全面发展的重要内容，是实施可持续发展战略的组成部分，是政府履行社会管理和市场监管职能的基本任务，是企业生存发展的基本要求。我国目前尚处于社会主义初级阶段，要实现安全生产状况的根本好转，必须付出持续不懈的努力。各地区、各部门要把安全生产作为一项长期艰巨的任务，警钟长鸣，常抓不懈，从全面贯彻落实“三个代表”重要思想，维护人民群众生命财产安全的高度，充分认识加强安全生产工作的重要意义和现实紧迫性，动员全社会力量，齐抓共管，全力推进。</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2</w:t>
      </w:r>
      <w:r w:rsidRPr="000E4131">
        <w:rPr>
          <w:rFonts w:cs="宋体" w:hint="eastAsia"/>
          <w:color w:val="000000"/>
          <w:szCs w:val="21"/>
        </w:rPr>
        <w:t>、指导思想。认真贯彻“三个代表”重要思想，适应全面建设小康社会的要求和完善社会主义市场经济体制的新形势，坚持“安全第一、预防为主”的基本方针，进一步强化政府对安全生产工作的领导，大力推进安全生产各项工作，落实生产经营单位安全生产主体责任，加强安全生产监督管理；大力推进安全生产监管体制、安全生产法制和执法队伍“三项建设”，建立安全生产长效机制，实施科技兴安战略，积极采用先进的安全管理方法和安全生产技术，努力实现全国安全生产状况的根本好转。</w:t>
      </w:r>
    </w:p>
    <w:p w:rsidR="00835B36" w:rsidRPr="000E4131" w:rsidRDefault="00835B36">
      <w:pPr>
        <w:widowControl/>
        <w:ind w:firstLine="420"/>
        <w:rPr>
          <w:rFonts w:cs="宋体"/>
          <w:color w:val="000000"/>
          <w:szCs w:val="21"/>
        </w:rPr>
      </w:pPr>
      <w:r w:rsidRPr="000E4131">
        <w:rPr>
          <w:rFonts w:cs="宋体"/>
          <w:color w:val="000000"/>
          <w:szCs w:val="21"/>
        </w:rPr>
        <w:t>3</w:t>
      </w:r>
      <w:r w:rsidRPr="000E4131">
        <w:rPr>
          <w:rFonts w:cs="宋体" w:hint="eastAsia"/>
          <w:color w:val="000000"/>
          <w:szCs w:val="21"/>
        </w:rPr>
        <w:t>、奋斗目标。到</w:t>
      </w:r>
      <w:r w:rsidRPr="000E4131">
        <w:rPr>
          <w:rFonts w:cs="宋体"/>
          <w:color w:val="000000"/>
          <w:szCs w:val="21"/>
        </w:rPr>
        <w:t>2007</w:t>
      </w:r>
      <w:r w:rsidRPr="000E4131">
        <w:rPr>
          <w:rFonts w:cs="宋体" w:hint="eastAsia"/>
          <w:color w:val="000000"/>
          <w:szCs w:val="21"/>
        </w:rPr>
        <w:t>年，建立起较为完善的安全生产监管体系，全国安全生产状况稳定好转，矿山、危险化学品、建筑等重点行业和领域事故多发状况得到扭转，工矿企业事故死亡人数、煤矿百万吨死亡率、道路交通运输万车死亡率等指标均有一定幅度的下降。到</w:t>
      </w:r>
      <w:r w:rsidRPr="000E4131">
        <w:rPr>
          <w:rFonts w:cs="宋体"/>
          <w:color w:val="000000"/>
          <w:szCs w:val="21"/>
        </w:rPr>
        <w:t>2010</w:t>
      </w:r>
      <w:r w:rsidRPr="000E4131">
        <w:rPr>
          <w:rFonts w:cs="宋体" w:hint="eastAsia"/>
          <w:color w:val="000000"/>
          <w:szCs w:val="21"/>
        </w:rPr>
        <w:t>年，初步形成规范完善的安全生产法治秩序，全国安全生产状况明显好转，重特大事故得到有效遏制，各类生产安全事故和死亡人数有较大幅度的下降。力争到</w:t>
      </w:r>
      <w:r w:rsidRPr="000E4131">
        <w:rPr>
          <w:rFonts w:cs="宋体"/>
          <w:color w:val="000000"/>
          <w:szCs w:val="21"/>
        </w:rPr>
        <w:t>2020</w:t>
      </w:r>
      <w:r w:rsidRPr="000E4131">
        <w:rPr>
          <w:rFonts w:cs="宋体" w:hint="eastAsia"/>
          <w:color w:val="000000"/>
          <w:szCs w:val="21"/>
        </w:rPr>
        <w:t>年，我国安全生产状况实现根本性好转，亿元国内生产总值死亡率、十万人死亡率等指标达到或者接近世界中等发达国家水平。</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Cs w:val="21"/>
        </w:rPr>
        <w:t xml:space="preserve">　</w:t>
      </w:r>
      <w:r w:rsidRPr="000E4131">
        <w:rPr>
          <w:rFonts w:cs="宋体" w:hint="eastAsia"/>
          <w:b/>
          <w:color w:val="000000"/>
          <w:sz w:val="24"/>
        </w:rPr>
        <w:t>二、完善政策，大力推进安全生产各项工作</w:t>
      </w:r>
    </w:p>
    <w:p w:rsidR="00835B36" w:rsidRPr="000E4131" w:rsidRDefault="00835B36" w:rsidP="00A828CB">
      <w:pPr>
        <w:widowControl/>
        <w:ind w:firstLineChars="100" w:firstLine="210"/>
        <w:rPr>
          <w:rFonts w:cs="宋体"/>
          <w:color w:val="000000"/>
          <w:szCs w:val="21"/>
        </w:rPr>
      </w:pPr>
      <w:r w:rsidRPr="000E4131">
        <w:rPr>
          <w:rFonts w:cs="宋体" w:hint="eastAsia"/>
          <w:color w:val="000000"/>
          <w:szCs w:val="21"/>
        </w:rPr>
        <w:lastRenderedPageBreak/>
        <w:t xml:space="preserve">　</w:t>
      </w:r>
      <w:r w:rsidRPr="000E4131">
        <w:rPr>
          <w:rFonts w:cs="宋体"/>
          <w:color w:val="000000"/>
          <w:szCs w:val="21"/>
        </w:rPr>
        <w:t>4</w:t>
      </w:r>
      <w:r w:rsidRPr="000E4131">
        <w:rPr>
          <w:rFonts w:cs="宋体" w:hint="eastAsia"/>
          <w:color w:val="000000"/>
          <w:szCs w:val="21"/>
        </w:rPr>
        <w:t>、加强产业政策的引导。制定和完善产业政策，调整和优化产业结构。逐步淘汰技术落后、浪费资源和环境污染严重的工艺技术、装备及不具备安全生产条件的企业。通过兼并、联合、重组等措施，积极发展跨区域、跨行业经营的大公司、大集团和大型生产供应基地，提高有安全生产保障企业的生产能力。</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5</w:t>
      </w:r>
      <w:r w:rsidRPr="000E4131">
        <w:rPr>
          <w:rFonts w:cs="宋体" w:hint="eastAsia"/>
          <w:color w:val="000000"/>
          <w:szCs w:val="21"/>
        </w:rPr>
        <w:t>、加大政府对安全生产的投入。加强安全生产基础设施建设和支撑体系建设，加大对企业安全生产技术改造的支持力度。运用长期建设国债和预算内基本建设投资，支持大中型国有煤炭企业的安全生产技术改造。各级地方人民政府要重视安全生产基础设施建设资金的投入，并积极支持企业安全技术改造，对国家安排的安全生产专项资金，地方政府要加强监督管理，确保专款专用，并安排配套资金予以保障。</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6</w:t>
      </w:r>
      <w:r w:rsidRPr="000E4131">
        <w:rPr>
          <w:rFonts w:cs="宋体" w:hint="eastAsia"/>
          <w:color w:val="000000"/>
          <w:szCs w:val="21"/>
        </w:rPr>
        <w:t>、深化安全生产专项整治。坚持把矿山、道路和水上交通运输、危险化学品、民用爆破器材和烟花爆竹、人员密集场所消防安全等方面的安全生产专项整治，作为整顿和规范社会主义市场经济秩序的一项重要任务，持续不懈地抓下去。继续关闭取缔非法和不具备安全生产条件的小矿小厂、经营网点，遏制低水平重复建设。开展公路货车超限超载治理，保障道路交通运输安全。把安全生产专项整治与依法落实生产经营单位安全生产保障制度、加强日常监督管理以及建立安全生产长效机制结合起来，确保整治工作取得实效。</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7</w:t>
      </w:r>
      <w:r w:rsidRPr="000E4131">
        <w:rPr>
          <w:rFonts w:cs="宋体" w:hint="eastAsia"/>
          <w:color w:val="000000"/>
          <w:szCs w:val="21"/>
        </w:rPr>
        <w:t>、健全完善安全生产法制。对《安全生产法》确立的各项法律制度，要抓紧制定配套法规规章。认真做好各项安全生产技术规范、标准的制定修订工作。各地区要结合本地实际，制定和完善《安全生产法》配套实施办法和措施。加大安全生产法律法规的学习宣传和贯彻力度，普及安全生产法律知识，增强全民安全生产法制观念。</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8</w:t>
      </w:r>
      <w:r w:rsidRPr="000E4131">
        <w:rPr>
          <w:rFonts w:cs="宋体" w:hint="eastAsia"/>
          <w:color w:val="000000"/>
          <w:szCs w:val="21"/>
        </w:rPr>
        <w:t>、建立生产安全应急救援体系。加快全国生产安全应急救援体系建设，尽快建立国家生产安全应急救援指挥中心，充分利用现有的应急救援资源，建设具有快速反应能力的专业化救援队伍，提高救援装备水平，增强生产安全事故的抢险救援能力。加强区域性生产安全应急救援基地建设。搞好重大危险源的普查登记，加强国家、省（区、市）、市（地）、县（市）四级重大危险源监控工作，建立应急救援预案和生产安全预警机制。</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9</w:t>
      </w:r>
      <w:r w:rsidRPr="000E4131">
        <w:rPr>
          <w:rFonts w:cs="宋体" w:hint="eastAsia"/>
          <w:color w:val="000000"/>
          <w:szCs w:val="21"/>
        </w:rPr>
        <w:t>、加强安全生产科研和技术开发。加强安全生产科学学科建设，积极发展安全生产普通高等教育，培养和造就更多的安全生产科技和管理人才。加大科技投入力度，充分利用高等院校、科研机构、社会团体等安全生产科研资源，加强安全生产基础研究和应用研究。建立国家安全生产信息管理系统，提高安全生产信息统计的准确性、科学性和权威性。积极开展安全生产领域的国际交流与合作，加快先进的生产安全技术引进、消化、吸收和自主创新步伐。</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三、强化管理，落实生产经营单位安全生产主体责任</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10</w:t>
      </w:r>
      <w:r w:rsidRPr="000E4131">
        <w:rPr>
          <w:rFonts w:cs="宋体" w:hint="eastAsia"/>
          <w:color w:val="000000"/>
          <w:szCs w:val="21"/>
        </w:rPr>
        <w:t>、依法加强和改进生产经营单位安全管理。强化生产经营单位安全生产主体地位，进一步明确安全生产责任，全面落实安全保障的各项法律法规。生产经营单位要根据《安全生产法》等有关法律规定，设置安全生产管理机构或者配备专职（或兼职）安全生产管理人员。保证安全生产的必要投入，积极采用安全性能可靠的新技术、新工艺、新设备和新材料，不断改善安全生产条件。改进生产经营单位安全管理，积极采用职业安全健康管理体系认证、风险评估、安全评价等方法，落实各项安全防范措施，提高安全生产管理水平。</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11</w:t>
      </w:r>
      <w:r w:rsidRPr="000E4131">
        <w:rPr>
          <w:rFonts w:cs="宋体" w:hint="eastAsia"/>
          <w:color w:val="000000"/>
          <w:szCs w:val="21"/>
        </w:rPr>
        <w:t>、开展安全质量标准化活动。制定和颁布重点行业、领域安全生产技术规范和安全生产质量工作标准，在全国所有工矿、商贸、交通运输、建筑施工等企业普遍开展安全质量标准化活动。企业生产流程的各环节、各岗位要建立严格的安全生产质量责任制。生产经营活动和行为，必须符合安全生产有关法律法规和安全生产技术规范的要求，做到规范化和标准化。</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12</w:t>
      </w:r>
      <w:r w:rsidRPr="000E4131">
        <w:rPr>
          <w:rFonts w:cs="宋体" w:hint="eastAsia"/>
          <w:color w:val="000000"/>
          <w:szCs w:val="21"/>
        </w:rPr>
        <w:t>、搞好安全生产技术培训。加强安全生产培训工作，整合培训资源，完善培训网络，加大培训力度，提高培训质量。生产经营单位必须对所有从业人员进行必要的安全生产技术</w:t>
      </w:r>
      <w:r w:rsidRPr="000E4131">
        <w:rPr>
          <w:rFonts w:cs="宋体" w:hint="eastAsia"/>
          <w:color w:val="000000"/>
          <w:szCs w:val="21"/>
        </w:rPr>
        <w:lastRenderedPageBreak/>
        <w:t>培训，其主要负责人及有关经营管理人员、重要工种人员必须按照有关法律、法规的规定，接受规范的安全生产培训，经考试合格，持证上岗。完善注册安全工程师考试、任职、考核制度。</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13</w:t>
      </w:r>
      <w:r w:rsidRPr="000E4131">
        <w:rPr>
          <w:rFonts w:cs="宋体" w:hint="eastAsia"/>
          <w:color w:val="000000"/>
          <w:szCs w:val="21"/>
        </w:rPr>
        <w:t>、建立企业提取安全费用制度。为保证安全生产所需资金投入，形成企业安全生产投入的长效机制，借鉴煤矿提取安全费用的经验，在条件成熟后，逐步建立对高危行业生产企业提取安全费用制度。企业安全费用的提取，要根据地区和行业的特点，分别确定提取标准，由企业自行提取，专户储存，专项用于安全生产。</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14</w:t>
      </w:r>
      <w:r w:rsidRPr="000E4131">
        <w:rPr>
          <w:rFonts w:cs="宋体" w:hint="eastAsia"/>
          <w:color w:val="000000"/>
          <w:szCs w:val="21"/>
        </w:rPr>
        <w:t>、依法加大生产经营单位对伤亡事故的经济赔偿。生产经营单位必须认真执行工伤保险制度，依法参加工伤保险，及时为从业人员缴纳保险费。同时，依据《安全生产法》等有关法律法规，向受到生产安全事故伤害的员工或家属支付赔偿金。进一步提高企业生产安全事故伤亡赔偿标准，建立企业负责人自觉保障安全投入，努力减少事故的机制。</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Cs w:val="21"/>
        </w:rPr>
        <w:t xml:space="preserve">　</w:t>
      </w:r>
      <w:r w:rsidRPr="000E4131">
        <w:rPr>
          <w:rFonts w:cs="宋体" w:hint="eastAsia"/>
          <w:b/>
          <w:color w:val="000000"/>
          <w:sz w:val="24"/>
        </w:rPr>
        <w:t>四、完善制度，加强安全生产监督管理</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15</w:t>
      </w:r>
      <w:r w:rsidRPr="000E4131">
        <w:rPr>
          <w:rFonts w:cs="宋体" w:hint="eastAsia"/>
          <w:color w:val="000000"/>
          <w:szCs w:val="21"/>
        </w:rPr>
        <w:t>、加强地方各级安全生产监管机构和执法队伍建设。县级以上各级地方人民政府要依照《安全生产法》的规定，建立健全安全生产监管机构，充实必要的人员，加强安全生产监管队伍建设，提高安全生产监管工作的权威，切实履行安全生产监管职能。完善煤矿安全生产监察体制，进一步加强煤矿安全生产监察队伍建设和监察执法工作。</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16</w:t>
      </w:r>
      <w:r w:rsidRPr="000E4131">
        <w:rPr>
          <w:rFonts w:cs="宋体" w:hint="eastAsia"/>
          <w:color w:val="000000"/>
          <w:szCs w:val="21"/>
        </w:rPr>
        <w:t>、建立安全生产控制指标体系。要制订全国安全生产中长期发展规划，明确年度安全生产控制指标，建立全国和分省（区、市）的控制指标体系，对安全生产情况实行定量控制和考核。从</w:t>
      </w:r>
      <w:r w:rsidRPr="000E4131">
        <w:rPr>
          <w:rFonts w:cs="宋体"/>
          <w:color w:val="000000"/>
          <w:szCs w:val="21"/>
        </w:rPr>
        <w:t>2004</w:t>
      </w:r>
      <w:r w:rsidRPr="000E4131">
        <w:rPr>
          <w:rFonts w:cs="宋体" w:hint="eastAsia"/>
          <w:color w:val="000000"/>
          <w:szCs w:val="21"/>
        </w:rPr>
        <w:t>年起，国家向各省（区、市）人民政府下达年度安全生产各项控制指标，并进行跟踪检查和监督考核。对各省（区、市）安全生产控制指标完成情况，国家安全生产监督管理部门将通过新闻发布会、政府公告、简报等形式，每季度公布一次。</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17</w:t>
      </w:r>
      <w:r w:rsidRPr="000E4131">
        <w:rPr>
          <w:rFonts w:cs="宋体" w:hint="eastAsia"/>
          <w:color w:val="000000"/>
          <w:szCs w:val="21"/>
        </w:rPr>
        <w:t>、建立安全生产行政许可制度。把安全生产纳入国家行政许可的范围，在各行业的行政许可制度中，把安全生产作为一项重要内容，从源头上制止不具备安全生产条件的企业进入市场。开办企业必须具备法律规定的安全生产条件，依法向政府有关部门申请、办理安全生产许可证，持证生产经营。新建、改建、扩建项目的安全设施必须与主体工程同时设计、同时施工、同时投入生产和使用（简称“三同时”），对未通过“三同时”审查的建设项目，有关部门不予办理行政许可手续，企业不准开工投产。</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18</w:t>
      </w:r>
      <w:r w:rsidRPr="000E4131">
        <w:rPr>
          <w:rFonts w:cs="宋体" w:hint="eastAsia"/>
          <w:color w:val="000000"/>
          <w:szCs w:val="21"/>
        </w:rPr>
        <w:t>、建立企业安全生产风险抵押金制度。为强化生产经营单位的安全生产责任，各地区可结合实际，依法对矿山、道路交通运输、建筑施工、危险化学品、烟花爆竹等领域从事生产经营活动的企业，收取一定数额的安全生产风险抵押金，企业生产经营期间发生生产安全事故的，转作事故抢险救灾和善后处理所需资金。具体办法由国家安全生产监督管理部门会同财政部研究制定。</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19</w:t>
      </w:r>
      <w:r w:rsidRPr="000E4131">
        <w:rPr>
          <w:rFonts w:cs="宋体" w:hint="eastAsia"/>
          <w:color w:val="000000"/>
          <w:szCs w:val="21"/>
        </w:rPr>
        <w:t>、强化安全生产监管监察行政执法。各级安全生产监管监察机构要增强执法意识，做到严格、公正、文明执法。依法对生产经营单位安全生产情况进行监督检查，指导督促生产经营单位建立健全安全生产责任制，落实各项防范措施。组织开展好企业安全评估，搞好分类指导和重点监管。对严重忽视安全生产的企业及其负责人或业主，要依法加大行政执法和经济处罚的力度。认真查处各类事故，坚持事故原因未查清不放过、责任人员未处理不放过、整改措施未落实不放过、有关人员未受到教育不放过的“四不放过”原则，不仅要追究事故直接责任人的责任，同时要追究有关负责人的领导责任。</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20</w:t>
      </w:r>
      <w:r w:rsidRPr="000E4131">
        <w:rPr>
          <w:rFonts w:cs="宋体" w:hint="eastAsia"/>
          <w:color w:val="000000"/>
          <w:szCs w:val="21"/>
        </w:rPr>
        <w:t>、加强对小企业的安全生产监管。小企业是安全生产管理的薄弱环节，各地要高度重视小企业的安全生产工作，切实加强监督管理。从组织领导、工作机制和安全投入等方面入手，逐步探索出一套行之有效的监管办法。坚持寓监督管理于服务之中，积极为小企业提供安全技术、人才、政策咨询等方面的服务，加强检查指导，督促帮助小企业搞好安全生产。</w:t>
      </w:r>
      <w:r w:rsidRPr="000E4131">
        <w:rPr>
          <w:rFonts w:cs="宋体" w:hint="eastAsia"/>
          <w:color w:val="000000"/>
          <w:szCs w:val="21"/>
        </w:rPr>
        <w:lastRenderedPageBreak/>
        <w:t>要重视解决小煤矿安全生产投入问题，对乡镇及个体煤矿，要严格监督其按照有关规定提取安全费用。</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Cs w:val="21"/>
        </w:rPr>
        <w:t xml:space="preserve">　</w:t>
      </w:r>
      <w:r w:rsidRPr="000E4131">
        <w:rPr>
          <w:rFonts w:cs="宋体" w:hint="eastAsia"/>
          <w:b/>
          <w:color w:val="000000"/>
          <w:sz w:val="24"/>
        </w:rPr>
        <w:t>五、加强领导，形成齐抓共管的合力</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21</w:t>
      </w:r>
      <w:r w:rsidRPr="000E4131">
        <w:rPr>
          <w:rFonts w:cs="宋体" w:hint="eastAsia"/>
          <w:color w:val="000000"/>
          <w:szCs w:val="21"/>
        </w:rPr>
        <w:t>、认真落实各级领导安全生产责任。地方各级人民政府要建立健全领导干部安全生产责任制，把安全生产作为干部政绩考核的重要内容，逐级抓好落实。特别要加强县乡两级领导干部安全生产责任制的落实。加强对地方领导干部的安全知识培训和安全生产监管人员的执法业务培训。国家组织对市（地）、县（市）两级政府分管安全生产工作的领导干部进行培训；各省（区、市）要对县级以上安全生产监管部门负责人，分期分批进行执法能力培训。依法严肃查处事故责任，对存在失职、渎职行为，或对事故发生负有领导责任的地方政府、企业领导人，要依照有关法律法规严格追究责任。严厉惩治安全生产领域的腐败现象和黑恶势力。</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22</w:t>
      </w:r>
      <w:r w:rsidRPr="000E4131">
        <w:rPr>
          <w:rFonts w:cs="宋体" w:hint="eastAsia"/>
          <w:color w:val="000000"/>
          <w:szCs w:val="21"/>
        </w:rPr>
        <w:t>、构建全社会齐抓共管的安全生产工作格局。地方各级人民政府每季度至少召开一次安全生产例会，分析、部署、督促和检查本地区的安全生产工作；大力支持并帮助解决安全生产监管部门在行政执法中遇到的困难和问题。各级安全生产委员会及其办公室要积极发挥综合协调作用。安全生产综合监管及其他负有安全生产监督管理职责的部门要在政府的统一领导下，依照有关法律法规的规定，各负其责，密切配合，切实履行安全监管职能。各级工会、共青团组织要围绕安全生产，发挥各自优势，开展群众性安全生产活动。充分发挥各类协会、学会、中心等中介机构和社团组织的作用，构建信息、法律、技术装备、宣传教育、培训和应急救援等安全生产支撑体系。强化社会监督、群众监督和新闻媒体监督，丰富全国“安全生产月”、“安全生产万里行”等活动内容，努力构建“政府统一领导、部门依法监管、企业全面负责、群众参与监督、全社会广泛支持”的安全生产工作格局。</w:t>
      </w:r>
    </w:p>
    <w:p w:rsidR="00835B36" w:rsidRPr="000E4131" w:rsidRDefault="00835B36">
      <w:pPr>
        <w:widowControl/>
        <w:rPr>
          <w:rFonts w:cs="宋体"/>
          <w:color w:val="000000"/>
          <w:szCs w:val="21"/>
        </w:rPr>
      </w:pPr>
      <w:r w:rsidRPr="000E4131">
        <w:rPr>
          <w:rFonts w:cs="宋体" w:hint="eastAsia"/>
          <w:color w:val="000000"/>
          <w:szCs w:val="21"/>
        </w:rPr>
        <w:t xml:space="preserve">　　</w:t>
      </w:r>
      <w:r w:rsidRPr="000E4131">
        <w:rPr>
          <w:rFonts w:cs="宋体"/>
          <w:color w:val="000000"/>
          <w:szCs w:val="21"/>
        </w:rPr>
        <w:t>23</w:t>
      </w:r>
      <w:r w:rsidRPr="000E4131">
        <w:rPr>
          <w:rFonts w:cs="宋体" w:hint="eastAsia"/>
          <w:color w:val="000000"/>
          <w:szCs w:val="21"/>
        </w:rPr>
        <w:t>、做好宣传教育和舆论引导工作。把安全生产宣传教育纳入宣传思想工作的总体布局，坚持正确的舆论导向，大力宣传党和国家安全生产方针政策、法律法规和加强安全生产工作的重大举措，宣传安全生产工作的先进典型和经验；对严重忽视安全生产、导致重特大事故发生的典型事例要予以曝光。在大中专院校和中小学开设安全知识课程，提高青少年在道路交通、消防、城市燃气等方面的识灾和防灾能力。通过广泛深入的宣传教育，不断增强群众依法自我安全保护的意识。</w:t>
      </w:r>
    </w:p>
    <w:p w:rsidR="00835B36" w:rsidRPr="000E4131" w:rsidRDefault="00835B36">
      <w:pPr>
        <w:widowControl/>
        <w:rPr>
          <w:rFonts w:cs="宋体"/>
          <w:color w:val="000000"/>
          <w:szCs w:val="21"/>
        </w:rPr>
      </w:pPr>
      <w:r w:rsidRPr="000E4131">
        <w:rPr>
          <w:rFonts w:cs="宋体" w:hint="eastAsia"/>
          <w:color w:val="000000"/>
          <w:szCs w:val="21"/>
        </w:rPr>
        <w:t xml:space="preserve">　　各地区、各部门和各单位要加强调查研究，注意发现安全生产工作中出现的新情况，研究新问题，推进安全生产理论、监管体制和机制、监管方式和手段、安全科技、安全文化等方面的创新，不断增强安全生产工作的针对性和实效性，努力开创我国安全生产工作的新局面，为完善社会主义市场经济体制，实现党的十六大提出的全面建设小康社会的宏伟目标创造安全稳定的环境。</w:t>
      </w:r>
    </w:p>
    <w:p w:rsidR="00835B36" w:rsidRPr="000E4131" w:rsidRDefault="00835B36">
      <w:pPr>
        <w:widowControl/>
        <w:rPr>
          <w:rFonts w:cs="宋体"/>
          <w:color w:val="000000"/>
          <w:szCs w:val="21"/>
        </w:rPr>
      </w:pPr>
    </w:p>
    <w:p w:rsidR="00835B36" w:rsidRPr="000E4131" w:rsidRDefault="00835B36">
      <w:pPr>
        <w:jc w:val="right"/>
        <w:rPr>
          <w:rFonts w:cs="宋体"/>
          <w:color w:val="000000"/>
          <w:szCs w:val="21"/>
        </w:rPr>
      </w:pPr>
      <w:r w:rsidRPr="000E4131">
        <w:rPr>
          <w:rFonts w:cs="宋体" w:hint="eastAsia"/>
          <w:color w:val="000000"/>
          <w:szCs w:val="21"/>
        </w:rPr>
        <w:t xml:space="preserve">　　　　　　　　　　　　　　　　　　　　　　　　</w:t>
      </w:r>
      <w:r w:rsidRPr="000E4131">
        <w:rPr>
          <w:rFonts w:hint="eastAsia"/>
          <w:color w:val="000000"/>
        </w:rPr>
        <w:t>二〇〇四年一月九日</w:t>
      </w:r>
    </w:p>
    <w:p w:rsidR="00835B36" w:rsidRPr="000E4131" w:rsidRDefault="00835B36">
      <w:pPr>
        <w:widowControl/>
        <w:rPr>
          <w:rFonts w:cs="宋体"/>
          <w:color w:val="000000"/>
          <w:szCs w:val="21"/>
        </w:rPr>
      </w:pPr>
      <w:r w:rsidRPr="000E4131">
        <w:rPr>
          <w:rFonts w:cs="宋体"/>
          <w:color w:val="00000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28" w:name="_Toc482117447"/>
      <w:r w:rsidRPr="000E4131">
        <w:rPr>
          <w:rFonts w:eastAsia="华文楷体" w:cs="宋体" w:hint="eastAsia"/>
          <w:b/>
          <w:bCs/>
          <w:color w:val="000000"/>
          <w:kern w:val="0"/>
          <w:sz w:val="36"/>
        </w:rPr>
        <w:t>国务院办公厅关于施行《中华人民共和国政府信息公开条例》若干问题的意见</w:t>
      </w:r>
      <w:bookmarkEnd w:id="28"/>
    </w:p>
    <w:p w:rsidR="00835B36" w:rsidRPr="000E4131" w:rsidRDefault="00835B36">
      <w:pPr>
        <w:widowControl/>
        <w:rPr>
          <w:rFonts w:cs="宋体"/>
          <w:color w:val="000000"/>
          <w:szCs w:val="21"/>
        </w:rPr>
      </w:pPr>
    </w:p>
    <w:p w:rsidR="00835B36" w:rsidRPr="000E4131" w:rsidRDefault="00835B36">
      <w:pPr>
        <w:widowControl/>
        <w:jc w:val="center"/>
        <w:rPr>
          <w:rFonts w:cs="宋体"/>
          <w:color w:val="000000"/>
          <w:szCs w:val="21"/>
        </w:rPr>
      </w:pPr>
      <w:r w:rsidRPr="000E4131">
        <w:rPr>
          <w:rFonts w:cs="宋体" w:hint="eastAsia"/>
          <w:color w:val="000000"/>
          <w:szCs w:val="21"/>
        </w:rPr>
        <w:t>（国办发〔</w:t>
      </w:r>
      <w:r w:rsidRPr="000E4131">
        <w:rPr>
          <w:rFonts w:cs="宋体"/>
          <w:color w:val="000000"/>
          <w:szCs w:val="21"/>
        </w:rPr>
        <w:t>2008</w:t>
      </w:r>
      <w:r w:rsidRPr="000E4131">
        <w:rPr>
          <w:rFonts w:cs="宋体" w:hint="eastAsia"/>
          <w:color w:val="000000"/>
          <w:szCs w:val="21"/>
        </w:rPr>
        <w:t>〕</w:t>
      </w:r>
      <w:r w:rsidRPr="000E4131">
        <w:rPr>
          <w:rFonts w:cs="宋体"/>
          <w:color w:val="000000"/>
          <w:szCs w:val="21"/>
        </w:rPr>
        <w:t>36</w:t>
      </w:r>
      <w:r w:rsidRPr="000E4131">
        <w:rPr>
          <w:rFonts w:cs="宋体" w:hint="eastAsia"/>
          <w:color w:val="000000"/>
          <w:szCs w:val="21"/>
        </w:rPr>
        <w:t>号）</w:t>
      </w:r>
    </w:p>
    <w:p w:rsidR="00835B36" w:rsidRPr="000E4131" w:rsidRDefault="00835B36">
      <w:pPr>
        <w:widowControl/>
        <w:jc w:val="center"/>
        <w:rPr>
          <w:rFonts w:cs="宋体"/>
          <w:color w:val="000000"/>
          <w:szCs w:val="21"/>
        </w:rPr>
      </w:pPr>
    </w:p>
    <w:p w:rsidR="00835B36" w:rsidRPr="000E4131" w:rsidRDefault="00835B36">
      <w:pPr>
        <w:widowControl/>
        <w:rPr>
          <w:rFonts w:cs="宋体"/>
          <w:color w:val="000000"/>
          <w:szCs w:val="21"/>
        </w:rPr>
      </w:pPr>
      <w:r w:rsidRPr="000E4131">
        <w:rPr>
          <w:rFonts w:cs="宋体" w:hint="eastAsia"/>
          <w:color w:val="000000"/>
          <w:szCs w:val="21"/>
        </w:rPr>
        <w:t>各省、自治区、直辖市人民政府，国务院各部委、各直属机构：</w:t>
      </w:r>
    </w:p>
    <w:p w:rsidR="00835B36" w:rsidRPr="000E4131" w:rsidRDefault="00835B36">
      <w:pPr>
        <w:widowControl/>
        <w:rPr>
          <w:rFonts w:cs="宋体"/>
          <w:color w:val="000000"/>
          <w:szCs w:val="21"/>
        </w:rPr>
      </w:pPr>
      <w:r w:rsidRPr="000E4131">
        <w:rPr>
          <w:rFonts w:cs="宋体" w:hint="eastAsia"/>
          <w:color w:val="000000"/>
          <w:szCs w:val="21"/>
        </w:rPr>
        <w:t xml:space="preserve">　　为有利于贯彻施行《中华人民共和国政府信息公开条例》（以下简称条例），积极稳妥地推进政府信息公开工作，保障公民、法人和其他组织依法获取政府信息，经国务院同意，现就条例施行中的若干问题提出以下意见：</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 w:val="24"/>
        </w:rPr>
        <w:t>一、关于政府信息公开管理体制问题</w:t>
      </w:r>
    </w:p>
    <w:p w:rsidR="00835B36" w:rsidRPr="000E4131" w:rsidRDefault="00835B36">
      <w:pPr>
        <w:widowControl/>
        <w:rPr>
          <w:rFonts w:cs="宋体"/>
          <w:color w:val="000000"/>
          <w:szCs w:val="21"/>
        </w:rPr>
      </w:pPr>
      <w:r w:rsidRPr="000E4131">
        <w:rPr>
          <w:rFonts w:cs="宋体" w:hint="eastAsia"/>
          <w:color w:val="000000"/>
          <w:szCs w:val="21"/>
        </w:rPr>
        <w:t xml:space="preserve">　　（一）县级以上人民政府各部门（单位）要在本级人民政府信息公开工作主管部门的统一指导、协调、监督下开展政府信息公开工作。</w:t>
      </w:r>
    </w:p>
    <w:p w:rsidR="00835B36" w:rsidRPr="000E4131" w:rsidRDefault="00835B36">
      <w:pPr>
        <w:widowControl/>
        <w:rPr>
          <w:rFonts w:cs="宋体"/>
          <w:color w:val="000000"/>
          <w:szCs w:val="21"/>
        </w:rPr>
      </w:pPr>
      <w:r w:rsidRPr="000E4131">
        <w:rPr>
          <w:rFonts w:cs="宋体" w:hint="eastAsia"/>
          <w:color w:val="000000"/>
          <w:szCs w:val="21"/>
        </w:rPr>
        <w:t xml:space="preserve">　　（二）实行垂直领导的部门（单位）要在其上级业务主管部门（单位）的领导下，在所在地地方人民政府统一指导、协调下开展政府信息公开工作。实行双重领导的部门（单位）要在所在地地方人民政府的领导下开展政府信息公开工作，同时接受上级业务主管部门（单位）的指导。</w:t>
      </w:r>
    </w:p>
    <w:p w:rsidR="00835B36" w:rsidRPr="000E4131" w:rsidRDefault="00835B36">
      <w:pPr>
        <w:widowControl/>
        <w:rPr>
          <w:rFonts w:cs="宋体"/>
          <w:b/>
          <w:color w:val="000000"/>
          <w:szCs w:val="21"/>
        </w:rPr>
      </w:pPr>
      <w:r w:rsidRPr="000E4131">
        <w:rPr>
          <w:rFonts w:cs="宋体" w:hint="eastAsia"/>
          <w:color w:val="000000"/>
          <w:szCs w:val="21"/>
        </w:rPr>
        <w:t xml:space="preserve">　　</w:t>
      </w:r>
      <w:r w:rsidRPr="000E4131">
        <w:rPr>
          <w:rFonts w:cs="宋体" w:hint="eastAsia"/>
          <w:b/>
          <w:color w:val="000000"/>
          <w:sz w:val="24"/>
        </w:rPr>
        <w:t>二、关于建立政府信息发布协调机制问题</w:t>
      </w:r>
    </w:p>
    <w:p w:rsidR="00835B36" w:rsidRPr="000E4131" w:rsidRDefault="00835B36">
      <w:pPr>
        <w:widowControl/>
        <w:rPr>
          <w:rFonts w:cs="宋体"/>
          <w:color w:val="000000"/>
          <w:szCs w:val="21"/>
        </w:rPr>
      </w:pPr>
      <w:r w:rsidRPr="000E4131">
        <w:rPr>
          <w:rFonts w:cs="宋体" w:hint="eastAsia"/>
          <w:color w:val="000000"/>
          <w:szCs w:val="21"/>
        </w:rPr>
        <w:t xml:space="preserve">　　（三）各级人民政府信息公开工作主管部门要组织、协调有关行政机关建立健全政府信息发布协调机制，形成畅通高效的信息发布沟通渠道。行政机关拟发布的政府信息涉及其他行政机关的，要与有关行政机关沟通协调，经对方确认后方可发布；沟通协调后不能达成一致意见的，由拟发布该政府信息的行政机关报请本级政府信息公开工作主管部门协调解决。</w:t>
      </w:r>
    </w:p>
    <w:p w:rsidR="00835B36" w:rsidRPr="000E4131" w:rsidRDefault="00835B36">
      <w:pPr>
        <w:widowControl/>
        <w:rPr>
          <w:rFonts w:cs="宋体"/>
          <w:color w:val="000000"/>
          <w:szCs w:val="21"/>
        </w:rPr>
      </w:pPr>
      <w:r w:rsidRPr="000E4131">
        <w:rPr>
          <w:rFonts w:cs="宋体" w:hint="eastAsia"/>
          <w:color w:val="000000"/>
          <w:szCs w:val="21"/>
        </w:rPr>
        <w:t xml:space="preserve">　　（四）根据法律、行政法规和国家有关规定，发布农产品质量安全状况、重大传染病疫情、重大动物疫情、重要地理信息数据、统计信息等政府信息，要严格按照规定权限和程序执行。</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 w:val="24"/>
        </w:rPr>
        <w:t xml:space="preserve">　三、关于发布政府信息的保密审查问题</w:t>
      </w:r>
    </w:p>
    <w:p w:rsidR="00835B36" w:rsidRPr="000E4131" w:rsidRDefault="00835B36">
      <w:pPr>
        <w:widowControl/>
        <w:rPr>
          <w:rFonts w:cs="宋体"/>
          <w:color w:val="000000"/>
          <w:szCs w:val="21"/>
        </w:rPr>
      </w:pPr>
      <w:r w:rsidRPr="000E4131">
        <w:rPr>
          <w:rFonts w:cs="宋体" w:hint="eastAsia"/>
          <w:color w:val="000000"/>
          <w:szCs w:val="21"/>
        </w:rPr>
        <w:t xml:space="preserve">　　（五）行政机关在制作政府信息时，要明确该政府信息是否应当公开；对于不能确定是否可以公开的，要报有关业务主管部门（单位）或者同级保密工作部门确定。</w:t>
      </w:r>
    </w:p>
    <w:p w:rsidR="00835B36" w:rsidRPr="000E4131" w:rsidRDefault="00835B36">
      <w:pPr>
        <w:widowControl/>
        <w:rPr>
          <w:rFonts w:cs="宋体"/>
          <w:color w:val="000000"/>
          <w:szCs w:val="21"/>
        </w:rPr>
      </w:pPr>
      <w:r w:rsidRPr="000E4131">
        <w:rPr>
          <w:rFonts w:cs="宋体" w:hint="eastAsia"/>
          <w:color w:val="000000"/>
          <w:szCs w:val="21"/>
        </w:rPr>
        <w:t xml:space="preserve">　　（六）行政机关要严格依照《中华人民共和国保守国家秘密法》及其实施办法等相关规定，对拟公开的政府信息进行保密审查。凡属国家秘密或者公开后可能危及国家安全、公共安全、经济安全和社会稳定的政府信息，不得公开。</w:t>
      </w:r>
    </w:p>
    <w:p w:rsidR="00835B36" w:rsidRPr="000E4131" w:rsidRDefault="00835B36">
      <w:pPr>
        <w:widowControl/>
        <w:rPr>
          <w:rFonts w:cs="宋体"/>
          <w:color w:val="000000"/>
          <w:szCs w:val="21"/>
        </w:rPr>
      </w:pPr>
      <w:r w:rsidRPr="000E4131">
        <w:rPr>
          <w:rFonts w:cs="宋体" w:hint="eastAsia"/>
          <w:color w:val="000000"/>
          <w:szCs w:val="21"/>
        </w:rPr>
        <w:t xml:space="preserve">　　（七）对主要内容需要公众广泛知晓或参与，但其中部分内容涉及国家秘密的政府信息，应经法定程序解密并删除涉密内容后，予以公开。</w:t>
      </w:r>
    </w:p>
    <w:p w:rsidR="00835B36" w:rsidRPr="000E4131" w:rsidRDefault="00835B36">
      <w:pPr>
        <w:widowControl/>
        <w:rPr>
          <w:rFonts w:cs="宋体"/>
          <w:color w:val="000000"/>
          <w:szCs w:val="21"/>
        </w:rPr>
      </w:pPr>
      <w:r w:rsidRPr="000E4131">
        <w:rPr>
          <w:rFonts w:cs="宋体" w:hint="eastAsia"/>
          <w:color w:val="000000"/>
          <w:szCs w:val="21"/>
        </w:rPr>
        <w:t xml:space="preserve">　　（八）已经移交档案馆及档案工作机构的政府信息的管理，依照有关档案管理的法律、行政法规和国家有关规定执行。</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 w:val="24"/>
        </w:rPr>
        <w:t xml:space="preserve">　四、关于主动公开政府信息问题</w:t>
      </w:r>
    </w:p>
    <w:p w:rsidR="00835B36" w:rsidRPr="000E4131" w:rsidRDefault="00835B36">
      <w:pPr>
        <w:widowControl/>
        <w:rPr>
          <w:rFonts w:cs="宋体"/>
          <w:color w:val="000000"/>
          <w:szCs w:val="21"/>
        </w:rPr>
      </w:pPr>
      <w:r w:rsidRPr="000E4131">
        <w:rPr>
          <w:rFonts w:cs="宋体" w:hint="eastAsia"/>
          <w:color w:val="000000"/>
          <w:szCs w:val="21"/>
        </w:rPr>
        <w:t xml:space="preserve">　　（九）各级行政机关特别是国务院各部门（单位）、各省（区、市）人民政府及其部门（单位）要建立健全政府信息主动公开机制，增强工作的主动性和实效性。要充分利用政府网站、政府公报等各种便于公众知晓的方式，及时公开政府信息，并逐步完善政府信息公开目录及网上查询功能，为公众提供优质服务。</w:t>
      </w:r>
    </w:p>
    <w:p w:rsidR="00835B36" w:rsidRPr="000E4131" w:rsidRDefault="00835B36">
      <w:pPr>
        <w:widowControl/>
        <w:rPr>
          <w:rFonts w:cs="宋体"/>
          <w:color w:val="000000"/>
          <w:szCs w:val="21"/>
        </w:rPr>
      </w:pPr>
      <w:r w:rsidRPr="000E4131">
        <w:rPr>
          <w:rFonts w:cs="宋体" w:hint="eastAsia"/>
          <w:color w:val="000000"/>
          <w:szCs w:val="21"/>
        </w:rPr>
        <w:lastRenderedPageBreak/>
        <w:t xml:space="preserve">　　（十）因政府机构改革不再保留的部门（单位）的政府信息公开工作，由继续履行其职能的部门（单位）负责。</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 w:val="24"/>
        </w:rPr>
        <w:t>五、关于依申请公开政府信息问题</w:t>
      </w:r>
    </w:p>
    <w:p w:rsidR="00835B36" w:rsidRPr="000E4131" w:rsidRDefault="00835B36">
      <w:pPr>
        <w:widowControl/>
        <w:rPr>
          <w:rFonts w:cs="宋体"/>
          <w:color w:val="000000"/>
          <w:szCs w:val="21"/>
        </w:rPr>
      </w:pPr>
      <w:r w:rsidRPr="000E4131">
        <w:rPr>
          <w:rFonts w:cs="宋体" w:hint="eastAsia"/>
          <w:color w:val="000000"/>
          <w:szCs w:val="21"/>
        </w:rPr>
        <w:t xml:space="preserve">　　（十一）国务院各部门（单位）和地方各级人民政府及其部门（单位）要切实做好依申请公开政府信息的工作。要采取多种方式，方便公民、法人和其他组织申请公开政府信息。特别是设区的市级人民政府及其部门（单位）、县级人民政府及其部门（单位）、乡（镇）人民政府，直接面向基层群众，要充分利用现有的行政服务大厅、行政服务中心等行政服务场所，或者设立专门的接待窗口和场所，为人民群众提供便利，确保政府信息公开申请得到及时、妥善处理。省（区、市）人民政府、国务院各部门（单位）在做好本行政机关依申请公开政府信息工作的同时，要加强对下级政府和部门（单位）的指导。国务院办公厅不直接受理公民、法人和其他组织提出的政府信息公开申请。</w:t>
      </w:r>
    </w:p>
    <w:p w:rsidR="00835B36" w:rsidRPr="000E4131" w:rsidRDefault="00835B36">
      <w:pPr>
        <w:widowControl/>
        <w:rPr>
          <w:rFonts w:cs="宋体"/>
          <w:color w:val="000000"/>
          <w:szCs w:val="21"/>
        </w:rPr>
      </w:pPr>
      <w:r w:rsidRPr="000E4131">
        <w:rPr>
          <w:rFonts w:cs="宋体" w:hint="eastAsia"/>
          <w:color w:val="000000"/>
          <w:szCs w:val="21"/>
        </w:rPr>
        <w:t xml:space="preserve">　　（十二）行政机关要按照条例规定的时限及时答复申请公开政府信息的当事人。同时，对于可以公开的政府信息，能够在答复时提供具体内容的，要同时提供；不能同时提供的，要确定并告知申请人提供的期限。在条例正式施行后，如一段时间内出现大量申请公开政府信息的情况，行政机关难以按照条例规定期限答复的，要及时向申请人说明并尽快答复。</w:t>
      </w:r>
    </w:p>
    <w:p w:rsidR="00835B36" w:rsidRPr="000E4131" w:rsidRDefault="00835B36">
      <w:pPr>
        <w:widowControl/>
        <w:rPr>
          <w:rFonts w:cs="宋体"/>
          <w:color w:val="000000"/>
          <w:szCs w:val="21"/>
        </w:rPr>
      </w:pPr>
      <w:r w:rsidRPr="000E4131">
        <w:rPr>
          <w:rFonts w:cs="宋体" w:hint="eastAsia"/>
          <w:color w:val="000000"/>
          <w:szCs w:val="21"/>
        </w:rPr>
        <w:t xml:space="preserve">　　（十三）对于同一申请人向同一行政机关就同一内容反复提出公开申请的，行政机关可以不重复答复。</w:t>
      </w:r>
    </w:p>
    <w:p w:rsidR="00835B36" w:rsidRPr="000E4131" w:rsidRDefault="00835B36">
      <w:pPr>
        <w:widowControl/>
        <w:rPr>
          <w:rFonts w:cs="宋体"/>
          <w:color w:val="000000"/>
          <w:szCs w:val="21"/>
        </w:rPr>
      </w:pPr>
      <w:r w:rsidRPr="000E4131">
        <w:rPr>
          <w:rFonts w:cs="宋体" w:hint="eastAsia"/>
          <w:color w:val="000000"/>
          <w:szCs w:val="21"/>
        </w:rPr>
        <w:t xml:space="preserve">　　（十四）行政机关对申请人申请公开与本人生产、生活、科研等特殊需要无关的政府信息，可以不予提供；对申请人申请的政府信息，如公开可能危及国家安全、公共安全、经济安全和社会稳定，按规定不予提供，可告知申请人不属于政府信息公开的范围。</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 w:val="24"/>
        </w:rPr>
        <w:t>六、关于监督保障问题</w:t>
      </w:r>
    </w:p>
    <w:p w:rsidR="00835B36" w:rsidRPr="000E4131" w:rsidRDefault="00835B36">
      <w:pPr>
        <w:widowControl/>
        <w:rPr>
          <w:rFonts w:cs="宋体"/>
          <w:color w:val="000000"/>
          <w:szCs w:val="21"/>
        </w:rPr>
      </w:pPr>
      <w:r w:rsidRPr="000E4131">
        <w:rPr>
          <w:rFonts w:cs="宋体" w:hint="eastAsia"/>
          <w:color w:val="000000"/>
          <w:szCs w:val="21"/>
        </w:rPr>
        <w:t xml:space="preserve">　　（十五）国务院各部门（单位）和地方各级人民政府要抓紧制订完善政府信息公开工作考核办法，明确考核的原则、内容、标准、程序和方式。要建立社会评议制度，把政府信息公开工作纳入社会评议政风、行风的范围，并根据评议结果完善制度、改进工作。</w:t>
      </w:r>
    </w:p>
    <w:p w:rsidR="00835B36" w:rsidRPr="000E4131" w:rsidRDefault="00835B36">
      <w:pPr>
        <w:widowControl/>
        <w:rPr>
          <w:rFonts w:cs="宋体"/>
          <w:color w:val="000000"/>
          <w:szCs w:val="21"/>
        </w:rPr>
      </w:pPr>
      <w:r w:rsidRPr="000E4131">
        <w:rPr>
          <w:rFonts w:cs="宋体" w:hint="eastAsia"/>
          <w:color w:val="000000"/>
          <w:szCs w:val="21"/>
        </w:rPr>
        <w:t xml:space="preserve">　　（十六）国务院各部门（单位）和地方各级人民政府及其部门（单位）要建立健全分层级受理举报的制度，及时研究解决政府信息公开工作中反映出来的问题。公民、法人或者其他组织认为行政机关不依法履行政府信息公开义务的，可向本级监察机关、政府信息公开工作主管部门举报；对本级监察机关和政府信息公开工作主管部门的处理不满意的，可向上一级业务主管部门、监察机关或者政府信息公开工作主管部门举报。</w:t>
      </w:r>
    </w:p>
    <w:p w:rsidR="00835B36" w:rsidRPr="000E4131" w:rsidRDefault="00835B36">
      <w:pPr>
        <w:widowControl/>
        <w:rPr>
          <w:rFonts w:cs="宋体"/>
          <w:color w:val="000000"/>
          <w:szCs w:val="21"/>
        </w:rPr>
      </w:pPr>
      <w:r w:rsidRPr="000E4131">
        <w:rPr>
          <w:rFonts w:cs="宋体" w:hint="eastAsia"/>
          <w:color w:val="000000"/>
          <w:szCs w:val="21"/>
        </w:rPr>
        <w:t xml:space="preserve">　　（十七）国务院各部门（单位）和地方各级人民政府要按照《国务院办公厅关于做好施行〈中华人民共和国政府信息公开条例〉准备工作的通知》（国办发〔</w:t>
      </w:r>
      <w:r w:rsidRPr="000E4131">
        <w:rPr>
          <w:rFonts w:cs="宋体"/>
          <w:color w:val="000000"/>
          <w:szCs w:val="21"/>
        </w:rPr>
        <w:t>2007</w:t>
      </w:r>
      <w:r w:rsidRPr="000E4131">
        <w:rPr>
          <w:rFonts w:cs="宋体" w:hint="eastAsia"/>
          <w:color w:val="000000"/>
          <w:szCs w:val="21"/>
        </w:rPr>
        <w:t>〕</w:t>
      </w:r>
      <w:r w:rsidRPr="000E4131">
        <w:rPr>
          <w:rFonts w:cs="宋体"/>
          <w:color w:val="000000"/>
          <w:szCs w:val="21"/>
        </w:rPr>
        <w:t>54</w:t>
      </w:r>
      <w:r w:rsidRPr="000E4131">
        <w:rPr>
          <w:rFonts w:cs="宋体" w:hint="eastAsia"/>
          <w:color w:val="000000"/>
          <w:szCs w:val="21"/>
        </w:rPr>
        <w:t>号）的要求，落实业务经费，加强队伍建设。</w:t>
      </w:r>
    </w:p>
    <w:p w:rsidR="00835B36" w:rsidRPr="000E4131" w:rsidRDefault="00835B36">
      <w:pPr>
        <w:widowControl/>
        <w:rPr>
          <w:rFonts w:cs="宋体"/>
          <w:color w:val="000000"/>
          <w:szCs w:val="21"/>
        </w:rPr>
      </w:pPr>
      <w:r w:rsidRPr="000E4131">
        <w:rPr>
          <w:rFonts w:cs="宋体" w:hint="eastAsia"/>
          <w:color w:val="000000"/>
          <w:szCs w:val="21"/>
        </w:rPr>
        <w:t xml:space="preserve">　　（十八）国务院各部门（单位）和地方各级人民政府可以根据条例的规定，结合本部门（单位）、本地区的实际情况，制定施行条例的具体办法，保证条例的各项规定得到落实。</w:t>
      </w:r>
    </w:p>
    <w:p w:rsidR="00835B36" w:rsidRPr="000E4131" w:rsidRDefault="00835B36">
      <w:pPr>
        <w:widowControl/>
        <w:rPr>
          <w:rFonts w:cs="宋体"/>
          <w:b/>
          <w:color w:val="000000"/>
          <w:sz w:val="24"/>
        </w:rPr>
      </w:pPr>
      <w:r w:rsidRPr="000E4131">
        <w:rPr>
          <w:rFonts w:cs="宋体" w:hint="eastAsia"/>
          <w:color w:val="000000"/>
          <w:szCs w:val="21"/>
        </w:rPr>
        <w:t xml:space="preserve">　　</w:t>
      </w:r>
      <w:r w:rsidRPr="000E4131">
        <w:rPr>
          <w:rFonts w:cs="宋体" w:hint="eastAsia"/>
          <w:b/>
          <w:color w:val="000000"/>
          <w:sz w:val="24"/>
        </w:rPr>
        <w:t>七、关于公共企事业单位的信息公开工作</w:t>
      </w:r>
    </w:p>
    <w:p w:rsidR="00835B36" w:rsidRPr="000E4131" w:rsidRDefault="00835B36">
      <w:pPr>
        <w:widowControl/>
        <w:rPr>
          <w:rFonts w:cs="宋体"/>
          <w:color w:val="000000"/>
          <w:szCs w:val="21"/>
        </w:rPr>
      </w:pPr>
      <w:r w:rsidRPr="000E4131">
        <w:rPr>
          <w:rFonts w:cs="宋体" w:hint="eastAsia"/>
          <w:color w:val="000000"/>
          <w:szCs w:val="21"/>
        </w:rPr>
        <w:t xml:space="preserve">　　（十九）国务院有关主管部门（单位）要按照条例的要求，把公共企事业单位的信息公开纳入本部门（单位）信息公开工作的总体部署，在</w:t>
      </w:r>
      <w:r w:rsidRPr="000E4131">
        <w:rPr>
          <w:rFonts w:cs="宋体"/>
          <w:color w:val="000000"/>
          <w:szCs w:val="21"/>
        </w:rPr>
        <w:t>2008</w:t>
      </w:r>
      <w:r w:rsidRPr="000E4131">
        <w:rPr>
          <w:rFonts w:cs="宋体" w:hint="eastAsia"/>
          <w:color w:val="000000"/>
          <w:szCs w:val="21"/>
        </w:rPr>
        <w:t>年</w:t>
      </w:r>
      <w:r w:rsidRPr="000E4131">
        <w:rPr>
          <w:rFonts w:cs="宋体"/>
          <w:color w:val="000000"/>
          <w:szCs w:val="21"/>
        </w:rPr>
        <w:t>10</w:t>
      </w:r>
      <w:r w:rsidRPr="000E4131">
        <w:rPr>
          <w:rFonts w:cs="宋体" w:hint="eastAsia"/>
          <w:color w:val="000000"/>
          <w:szCs w:val="21"/>
        </w:rPr>
        <w:t>月底前制定具体的实施办法，积极推动公共企事业单位的信息公开工作。同时，要加强对各省（区、市）人民政府有关部门的工作指导，把公共企事业单位信息公开工作全面推向深入。</w:t>
      </w:r>
    </w:p>
    <w:p w:rsidR="00835B36" w:rsidRPr="000E4131" w:rsidRDefault="00835B36">
      <w:pPr>
        <w:widowControl/>
        <w:rPr>
          <w:rFonts w:cs="宋体"/>
          <w:color w:val="000000"/>
          <w:szCs w:val="21"/>
        </w:rPr>
      </w:pPr>
      <w:r w:rsidRPr="000E4131">
        <w:rPr>
          <w:rFonts w:cs="宋体" w:hint="eastAsia"/>
          <w:color w:val="000000"/>
          <w:szCs w:val="21"/>
        </w:rPr>
        <w:t xml:space="preserve">　　（二十）公共企事业单位要以涉及人民群众切身利益、社会普遍关心的内容为重点，切实做好信息公开工作。要创新公开形式，拓展公开渠道，完善公开制度，全面提高公开工作水平。</w:t>
      </w:r>
    </w:p>
    <w:p w:rsidR="00835B36" w:rsidRPr="000E4131" w:rsidRDefault="00835B36">
      <w:pPr>
        <w:widowControl/>
        <w:rPr>
          <w:rFonts w:cs="宋体"/>
          <w:color w:val="000000"/>
          <w:szCs w:val="21"/>
        </w:rPr>
      </w:pPr>
    </w:p>
    <w:p w:rsidR="00835B36" w:rsidRPr="000E4131" w:rsidRDefault="00835B36">
      <w:pPr>
        <w:jc w:val="right"/>
        <w:rPr>
          <w:color w:val="000000"/>
        </w:rPr>
      </w:pPr>
      <w:r w:rsidRPr="000E4131">
        <w:rPr>
          <w:rFonts w:hint="eastAsia"/>
          <w:color w:val="000000"/>
        </w:rPr>
        <w:t>国务院办公厅</w:t>
      </w:r>
    </w:p>
    <w:p w:rsidR="00835B36" w:rsidRPr="000E4131" w:rsidRDefault="00835B36">
      <w:pPr>
        <w:jc w:val="right"/>
        <w:rPr>
          <w:color w:val="000000"/>
        </w:rPr>
      </w:pPr>
      <w:r w:rsidRPr="000E4131">
        <w:rPr>
          <w:rFonts w:hint="eastAsia"/>
          <w:color w:val="000000"/>
        </w:rPr>
        <w:lastRenderedPageBreak/>
        <w:t>二○○八年四月二十九日</w:t>
      </w:r>
    </w:p>
    <w:p w:rsidR="00835B36" w:rsidRPr="000E4131" w:rsidRDefault="00835B36">
      <w:pPr>
        <w:widowControl/>
        <w:rPr>
          <w:rFonts w:cs="宋体"/>
          <w:color w:val="000000"/>
          <w:szCs w:val="21"/>
        </w:rPr>
      </w:pPr>
      <w:r w:rsidRPr="000E4131">
        <w:rPr>
          <w:rFonts w:cs="宋体"/>
          <w:color w:val="00000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29" w:name="_Toc482117448"/>
      <w:r w:rsidRPr="000E4131">
        <w:rPr>
          <w:rFonts w:eastAsia="华文楷体" w:cs="宋体" w:hint="eastAsia"/>
          <w:b/>
          <w:bCs/>
          <w:color w:val="000000"/>
          <w:kern w:val="0"/>
          <w:sz w:val="36"/>
        </w:rPr>
        <w:t>国务院办公厅关于加强基层应急队伍建设的意见</w:t>
      </w:r>
      <w:bookmarkEnd w:id="29"/>
    </w:p>
    <w:p w:rsidR="00835B36" w:rsidRPr="000E4131" w:rsidRDefault="00835B36">
      <w:pPr>
        <w:widowControl/>
        <w:rPr>
          <w:rFonts w:cs="宋体"/>
          <w:color w:val="000000"/>
          <w:szCs w:val="21"/>
        </w:rPr>
      </w:pPr>
    </w:p>
    <w:p w:rsidR="00835B36" w:rsidRPr="000E4131" w:rsidRDefault="00835B36">
      <w:pPr>
        <w:widowControl/>
        <w:jc w:val="center"/>
        <w:rPr>
          <w:rFonts w:cs="宋体"/>
          <w:color w:val="000000"/>
          <w:szCs w:val="21"/>
        </w:rPr>
      </w:pPr>
      <w:r w:rsidRPr="000E4131">
        <w:rPr>
          <w:rFonts w:cs="宋体" w:hint="eastAsia"/>
          <w:color w:val="000000"/>
          <w:szCs w:val="21"/>
        </w:rPr>
        <w:t>（国办发〔</w:t>
      </w:r>
      <w:r w:rsidRPr="000E4131">
        <w:rPr>
          <w:rFonts w:cs="宋体"/>
          <w:color w:val="000000"/>
          <w:szCs w:val="21"/>
        </w:rPr>
        <w:t>2009</w:t>
      </w:r>
      <w:r w:rsidRPr="000E4131">
        <w:rPr>
          <w:rFonts w:cs="宋体" w:hint="eastAsia"/>
          <w:color w:val="000000"/>
          <w:szCs w:val="21"/>
        </w:rPr>
        <w:t>〕</w:t>
      </w:r>
      <w:r w:rsidRPr="000E4131">
        <w:rPr>
          <w:rFonts w:cs="宋体"/>
          <w:color w:val="000000"/>
          <w:szCs w:val="21"/>
        </w:rPr>
        <w:t>59</w:t>
      </w:r>
      <w:r w:rsidRPr="000E4131">
        <w:rPr>
          <w:rFonts w:cs="宋体" w:hint="eastAsia"/>
          <w:color w:val="000000"/>
          <w:szCs w:val="21"/>
        </w:rPr>
        <w:t>号）</w:t>
      </w:r>
    </w:p>
    <w:p w:rsidR="00835B36" w:rsidRPr="000E4131" w:rsidRDefault="00835B36">
      <w:pPr>
        <w:widowControl/>
        <w:jc w:val="center"/>
        <w:rPr>
          <w:rFonts w:cs="宋体"/>
          <w:color w:val="000000"/>
          <w:szCs w:val="21"/>
        </w:rPr>
      </w:pPr>
    </w:p>
    <w:p w:rsidR="00835B36" w:rsidRPr="000E4131" w:rsidRDefault="00835B36">
      <w:pPr>
        <w:widowControl/>
        <w:rPr>
          <w:rFonts w:cs="宋体"/>
          <w:color w:val="000000"/>
          <w:kern w:val="0"/>
          <w:szCs w:val="21"/>
        </w:rPr>
      </w:pPr>
      <w:r w:rsidRPr="000E4131">
        <w:rPr>
          <w:rFonts w:cs="宋体" w:hint="eastAsia"/>
          <w:color w:val="000000"/>
          <w:kern w:val="0"/>
          <w:szCs w:val="21"/>
        </w:rPr>
        <w:t>各省、自治区、直辖市人民政府，国务院各部委、各直属机构：</w:t>
      </w:r>
      <w:r w:rsidRPr="000E4131">
        <w:rPr>
          <w:rFonts w:cs="宋体"/>
          <w:color w:val="000000"/>
          <w:kern w:val="0"/>
          <w:szCs w:val="21"/>
        </w:rPr>
        <w:br/>
      </w:r>
      <w:r w:rsidRPr="000E4131">
        <w:rPr>
          <w:rFonts w:cs="宋体" w:hint="eastAsia"/>
          <w:color w:val="000000"/>
          <w:kern w:val="0"/>
          <w:szCs w:val="21"/>
        </w:rPr>
        <w:t xml:space="preserve">　　基层应急队伍是我国应急体系的重要组成部分，是防范和应对突发事件的重要力量。多年来，我国基层应急队伍不断发展，在应急工作中发挥着越来越重要的作用。但是，各地基层应急队伍建设中还存在着组织管理不规范、任务不明确、进展不平衡等问题。为贯彻落实</w:t>
      </w:r>
      <w:hyperlink r:id="rId39" w:history="1">
        <w:r w:rsidRPr="000E4131">
          <w:rPr>
            <w:rFonts w:cs="Arial" w:hint="eastAsia"/>
            <w:color w:val="000000"/>
            <w:kern w:val="0"/>
            <w:szCs w:val="21"/>
          </w:rPr>
          <w:t>突发事件应对法</w:t>
        </w:r>
      </w:hyperlink>
      <w:r w:rsidRPr="000E4131">
        <w:rPr>
          <w:rFonts w:cs="宋体" w:hint="eastAsia"/>
          <w:color w:val="000000"/>
          <w:kern w:val="0"/>
          <w:szCs w:val="21"/>
        </w:rPr>
        <w:t>，进一步加强基层应急队伍建设，经国务院同意，提出如下意见：</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一、基本原则和建设目标</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一）基本原则。坚持专业化与社会化相结合，着力提高基层应急队伍的应急能力和社会参与程度；坚持立足实际、按需发展，兼顾县乡级政府财力和人力，充分依托现有资源，避免重复建设；坚持统筹规划、突出重点，逐步加强和完善基层应急队伍建设，形成规模适度、管理规范的基层应急队伍体系。</w:t>
      </w:r>
      <w:r w:rsidRPr="000E4131">
        <w:rPr>
          <w:rFonts w:cs="宋体"/>
          <w:color w:val="000000"/>
          <w:kern w:val="0"/>
          <w:szCs w:val="21"/>
        </w:rPr>
        <w:br/>
      </w:r>
      <w:r w:rsidRPr="000E4131">
        <w:rPr>
          <w:rFonts w:cs="宋体" w:hint="eastAsia"/>
          <w:color w:val="000000"/>
          <w:kern w:val="0"/>
          <w:szCs w:val="21"/>
        </w:rPr>
        <w:t xml:space="preserve">　　（二）建设目标。通过三年左右的努力，县级综合性应急救援队伍基本建成，重点领域专业应急救援队伍得到全面加强；乡镇、街道、企业等基层组织和单位应急救援队伍普遍建立，应急志愿服务进一步规范，基本形成统一领导、协调有序、专兼并存、优势互补、保障有力的基层应急队伍体系，应急救援能力基本满足本区域和重点领域突发事件应对工作需要，为最大程度地减少突发事件及其造成的人员财产损失、维护国家安全和社会稳定提供有力保障。</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二、加强基层综合性应急救援队伍建设</w:t>
      </w:r>
    </w:p>
    <w:p w:rsidR="00835B36" w:rsidRPr="000E4131" w:rsidRDefault="00835B36">
      <w:pPr>
        <w:widowControl/>
        <w:ind w:firstLine="420"/>
        <w:rPr>
          <w:rFonts w:cs="宋体"/>
          <w:color w:val="000000"/>
          <w:kern w:val="0"/>
          <w:szCs w:val="21"/>
        </w:rPr>
      </w:pPr>
      <w:r w:rsidRPr="000E4131">
        <w:rPr>
          <w:rFonts w:cs="宋体" w:hint="eastAsia"/>
          <w:color w:val="000000"/>
          <w:kern w:val="0"/>
          <w:szCs w:val="21"/>
        </w:rPr>
        <w:t>（一）全面建设县级综合性应急救援队伍。各县级人民政府要以公安消防队伍及其他优势专业应急救援队伍为依托，建立或确定“一专多能”的县级综合性应急救援队伍，在相关突发事件发生后，立即开展救援处置工作。综合性应急救援队伍除承担消防工作以外，同时承担综合性应急救援任务，包括地震等自然灾害，建筑施工事故、道路交通事故、空难等生产安全事故，恐怖袭击、群众遇险等社会安全事件的抢险救援任务，同时协助有关专业队伍做好水旱灾害、气象灾害、地质灾害、森林草原火灾、生物灾害、矿山事故、危险化学品事故、水上事故、环境污染、核与辐射事故和突发公共卫生事件等突发事件的抢险救援工作。各地要根据本行政区域特点和需要，制订综合性应急救援队伍建设方案，细化队伍职责，配备必要的物资装备，加强与专业队伍互动演练，提高队伍综合应急能力。</w:t>
      </w:r>
      <w:r w:rsidRPr="000E4131">
        <w:rPr>
          <w:rFonts w:cs="宋体"/>
          <w:color w:val="000000"/>
          <w:kern w:val="0"/>
          <w:szCs w:val="21"/>
        </w:rPr>
        <w:br/>
      </w:r>
      <w:r w:rsidRPr="000E4131">
        <w:rPr>
          <w:rFonts w:cs="宋体" w:hint="eastAsia"/>
          <w:color w:val="000000"/>
          <w:kern w:val="0"/>
          <w:szCs w:val="21"/>
        </w:rPr>
        <w:t xml:space="preserve">　　（二）深入推进街道、乡镇综合性应急救援队伍建设。街道、乡镇要充分发挥民兵、预备役人员、保安员、基层警务人员、医务人员等有相关救援专业知识和经验人员的作用，在防范和应对气象灾害、水旱灾害、地震灾害、地质灾害、森林草原火灾、生产安全事故、环境突发事件、群体性事件等方面发挥就近优势，在相关应急指挥机构组织下开展先期处置，组织群众自救互救，参与抢险救灾、人员转移安置、维护社会秩序，配合专业应急救援队伍做好各项保障，协助有关方面做好善后处置、物资发放等工作。同时发挥信息员作用，发现突发事件苗头及时报告，协助做好预警信息传递、灾情收集上报、灾情评估等工作，参与有关单位组织的隐患排查整改。街道办事处、乡镇政府要加强队伍的建设和管理，严明组织纪律，经常性地开展应急培训，提高队伍的综合素质和应急保障能力。</w:t>
      </w:r>
    </w:p>
    <w:p w:rsidR="00835B36" w:rsidRPr="000E4131" w:rsidRDefault="00835B36" w:rsidP="00A828CB">
      <w:pPr>
        <w:widowControl/>
        <w:ind w:firstLineChars="200" w:firstLine="482"/>
        <w:rPr>
          <w:rFonts w:cs="宋体"/>
          <w:color w:val="000000"/>
          <w:kern w:val="0"/>
          <w:szCs w:val="21"/>
        </w:rPr>
      </w:pPr>
      <w:r w:rsidRPr="000E4131">
        <w:rPr>
          <w:rFonts w:cs="宋体" w:hint="eastAsia"/>
          <w:b/>
          <w:color w:val="000000"/>
          <w:sz w:val="24"/>
        </w:rPr>
        <w:t>三、完善基层专业应急救援队伍体系</w:t>
      </w:r>
    </w:p>
    <w:p w:rsidR="00835B36" w:rsidRPr="000E4131" w:rsidRDefault="00835B36">
      <w:pPr>
        <w:widowControl/>
        <w:ind w:firstLine="420"/>
        <w:rPr>
          <w:rFonts w:cs="宋体"/>
          <w:color w:val="000000"/>
          <w:kern w:val="0"/>
          <w:szCs w:val="21"/>
        </w:rPr>
      </w:pPr>
      <w:r w:rsidRPr="000E4131">
        <w:rPr>
          <w:rFonts w:cs="宋体" w:hint="eastAsia"/>
          <w:color w:val="000000"/>
          <w:kern w:val="0"/>
          <w:szCs w:val="21"/>
        </w:rPr>
        <w:lastRenderedPageBreak/>
        <w:t>各地要在全面加强各专业应急救援队伍建设同时，组织动员社会各方面力量重点加强以下几个方面工作：</w:t>
      </w:r>
      <w:r w:rsidRPr="000E4131">
        <w:rPr>
          <w:rFonts w:cs="宋体"/>
          <w:color w:val="000000"/>
          <w:kern w:val="0"/>
          <w:szCs w:val="21"/>
        </w:rPr>
        <w:br/>
      </w:r>
      <w:r w:rsidRPr="000E4131">
        <w:rPr>
          <w:rFonts w:cs="宋体" w:hint="eastAsia"/>
          <w:color w:val="000000"/>
          <w:kern w:val="0"/>
          <w:szCs w:val="21"/>
        </w:rPr>
        <w:t xml:space="preserve">　　（一）加强基层防汛抗旱队伍组建工作。水旱灾害常发地区和重点流域的县、乡级人民政府，要组织民兵、预备役人员、农技人员、村民和相关单位人员参加，组建县、乡级防汛抗旱队伍。防汛抗旱重点区域和重要地段的村委会，要组织本村村民和属地相关单位人员参加，组建村防汛抗旱队伍。基层防汛抗旱队伍要在当地防汛抗旱指挥机构的统一组织下，开展有关培训和演练工作，做好汛期巡堤查险和险情处置，做到有旱抗旱，有汛防汛。充分发挥社会各方面作用，合理储备防汛抗旱物资，建立高效便捷的物资、装备调用机制。</w:t>
      </w:r>
      <w:r w:rsidRPr="000E4131">
        <w:rPr>
          <w:rFonts w:cs="宋体"/>
          <w:color w:val="000000"/>
          <w:kern w:val="0"/>
          <w:szCs w:val="21"/>
        </w:rPr>
        <w:br/>
      </w:r>
      <w:r w:rsidRPr="000E4131">
        <w:rPr>
          <w:rFonts w:cs="宋体" w:hint="eastAsia"/>
          <w:color w:val="000000"/>
          <w:kern w:val="0"/>
          <w:szCs w:val="21"/>
        </w:rPr>
        <w:t xml:space="preserve">　　（二）深入推进森林草原消防队伍建设。县乡级人民政府、村委会、国有林（农）场、森工企业、自然保护区和森林草原风景区等，要组织本单位职工、社会相关人员建立森林草原消防队伍。各有关方面要加强森林草原扑火装备配套，开展防扑火技能培训和实战演练。要建立基层森林草原消防队伍与公安消防、当地驻军、预备役部队、武警部队和森林消防力量的联动机制，满足防扑火工作需要。地方政府要对基层森林草原消防队伍装备建设给予补助。</w:t>
      </w:r>
      <w:r w:rsidRPr="000E4131">
        <w:rPr>
          <w:rFonts w:cs="宋体"/>
          <w:color w:val="000000"/>
          <w:kern w:val="0"/>
          <w:szCs w:val="21"/>
        </w:rPr>
        <w:br/>
      </w:r>
      <w:r w:rsidRPr="000E4131">
        <w:rPr>
          <w:rFonts w:cs="宋体" w:hint="eastAsia"/>
          <w:color w:val="000000"/>
          <w:kern w:val="0"/>
          <w:szCs w:val="21"/>
        </w:rPr>
        <w:t xml:space="preserve">　　（三）加强气象灾害、地质灾害应急队伍建设。县级气象部门要组织村干部和有经验的相关人员组建气象灾害应急队伍，主要任务是接收和传达预警信息，收集并向相关方面报告灾害性天气实况和灾情，做好台风、强降雨、大风、沙尘暴、冰雹、雷电等极端天气防范的科普知识宣传工作，参与本社区、村镇气象灾害防御方案的制订以及应急处置和调查评估等工作。地质灾害应急队伍的主要任务是参与各类地质灾害的群防群控，开展防范知识宣传，隐患和灾情等信息报告，组织遇险人员转移，参与地质灾害抢险救灾和应急处置等工作。容易受气象、地质灾害影响的乡村、企业、学校等基层组织单位，要在气象、地质部门的组织下，明确参与应急队伍的人员及其职责，定期开展相关知识培训。气象灾害和地质灾害基层应急队伍工作经费，由地方政府给予保障。</w:t>
      </w:r>
      <w:r w:rsidRPr="000E4131">
        <w:rPr>
          <w:rFonts w:cs="宋体"/>
          <w:color w:val="000000"/>
          <w:kern w:val="0"/>
          <w:szCs w:val="21"/>
        </w:rPr>
        <w:br/>
      </w:r>
      <w:r w:rsidRPr="000E4131">
        <w:rPr>
          <w:rFonts w:cs="宋体" w:hint="eastAsia"/>
          <w:color w:val="000000"/>
          <w:kern w:val="0"/>
          <w:szCs w:val="21"/>
        </w:rPr>
        <w:t xml:space="preserve">　　（四）加强矿山、危险化学品应急救援队伍建设。煤矿和非煤矿山、危险化学品单位应当依法建立由专职或兼职人员组成的应急救援队伍。不具备单独建立专业应急救援队伍的小型企业，除建立兼职应急救援队伍外，还应当与邻近建有专业救援队伍的企业签订救援协议，或者联合建立专业应急救援队伍。应急救援队伍在发生事故时要及时组织开展抢险救援，平时开展或协助开展风险隐患排查。加强应急救援队伍的资质认定管理。矿山、危险化学品单位属地县、乡级人民政府要组织建立队伍调运机制，组织队伍参加社会化应急救援。应急救援队伍建设及演练工作经费在企业安全生产费用中列支，在矿山、危险化学品工业集中的地方，当地政府可给予适当经费补助。</w:t>
      </w:r>
      <w:r w:rsidRPr="000E4131">
        <w:rPr>
          <w:rFonts w:cs="宋体"/>
          <w:color w:val="000000"/>
          <w:kern w:val="0"/>
          <w:szCs w:val="21"/>
        </w:rPr>
        <w:br/>
      </w:r>
      <w:r w:rsidRPr="000E4131">
        <w:rPr>
          <w:rFonts w:cs="宋体" w:hint="eastAsia"/>
          <w:color w:val="000000"/>
          <w:kern w:val="0"/>
          <w:szCs w:val="21"/>
        </w:rPr>
        <w:t xml:space="preserve">　　（五）推进公用事业保障应急队伍建设。县级以下电力、供水、排水、燃气、供热、交通、市容环境等主管部门和基础设施运营单位，要组织本区域有关企事业单位懂技术和有救援经验的职工，分别组建公用事业保障应急队伍，承担相关领域突发事件应急抢险救援任务。重要基础设施运营单位要组建本单位运营保障应急队伍。要充分发挥设计、施工和运行维护人员在应急抢险中的作用，配备应急抢修的必要机具、运输车辆和抢险救灾物资，加强人员培训，提高安全防护、应急抢修和交通运输保障能力。</w:t>
      </w:r>
      <w:r w:rsidRPr="000E4131">
        <w:rPr>
          <w:rFonts w:cs="宋体"/>
          <w:color w:val="000000"/>
          <w:kern w:val="0"/>
          <w:szCs w:val="21"/>
        </w:rPr>
        <w:br/>
      </w:r>
      <w:r w:rsidRPr="000E4131">
        <w:rPr>
          <w:rFonts w:cs="宋体" w:hint="eastAsia"/>
          <w:color w:val="000000"/>
          <w:kern w:val="0"/>
          <w:szCs w:val="21"/>
        </w:rPr>
        <w:t xml:space="preserve">　　（六）强化卫生应急队伍建设。县级卫生行政部门要根据突发事件类型和特点，依托现有医疗卫生机构，组建卫生应急队伍，配备必要的医疗救治和现场处置设备，承担传染病、食物中毒和急性职业中毒、群体性不明原因疾病等突发公共卫生事件应急处置和其他突发事件受伤人员医疗救治及卫生学处理，以及相应的培训、演练任务。城市医疗卫生机构要与县级或乡镇医疗卫生机构建立长期对口协作关系，把帮助组建基层应急队伍作为对口支援重要内容。卫生应急队伍的装备配备、培训、演练和卫生应急处置等工作费用由地方政府给予支持。</w:t>
      </w:r>
      <w:r w:rsidRPr="000E4131">
        <w:rPr>
          <w:rFonts w:cs="宋体"/>
          <w:color w:val="000000"/>
          <w:kern w:val="0"/>
          <w:szCs w:val="21"/>
        </w:rPr>
        <w:br/>
      </w:r>
      <w:r w:rsidRPr="000E4131">
        <w:rPr>
          <w:rFonts w:cs="宋体" w:hint="eastAsia"/>
          <w:color w:val="000000"/>
          <w:kern w:val="0"/>
          <w:szCs w:val="21"/>
        </w:rPr>
        <w:lastRenderedPageBreak/>
        <w:t xml:space="preserve">　　（七）加强重大动物疫情应急队伍建设。县级人民政府建立由当地兽医、卫生、公安、工商、质检和林业行政管理人员，动物防疫和野生动物保护工作人员，有关专家等组成的动物疫情应急队伍，具体承担家禽和野生动物疫情的监测、控制和扑灭任务。要保持队伍的相对稳定，定期进行技术培训和应急演练，同时加强应急监测和应急处置所需的设施设备建设及疫苗、药品、试剂和防护用品等物资储备，提高队伍应急能力。</w:t>
      </w:r>
    </w:p>
    <w:p w:rsidR="00835B36" w:rsidRPr="000E4131" w:rsidRDefault="00835B36" w:rsidP="00A828CB">
      <w:pPr>
        <w:widowControl/>
        <w:ind w:firstLineChars="200" w:firstLine="482"/>
        <w:rPr>
          <w:rFonts w:cs="宋体"/>
          <w:color w:val="000000"/>
          <w:kern w:val="0"/>
          <w:szCs w:val="21"/>
        </w:rPr>
      </w:pPr>
      <w:r w:rsidRPr="000E4131">
        <w:rPr>
          <w:rFonts w:cs="宋体" w:hint="eastAsia"/>
          <w:b/>
          <w:color w:val="000000"/>
          <w:sz w:val="24"/>
        </w:rPr>
        <w:t>四、完善基层应急队伍管理体制机制和保障制度</w:t>
      </w:r>
    </w:p>
    <w:p w:rsidR="00835B36" w:rsidRPr="000E4131" w:rsidRDefault="00835B36">
      <w:pPr>
        <w:widowControl/>
        <w:ind w:firstLine="432"/>
        <w:rPr>
          <w:rFonts w:cs="宋体"/>
          <w:color w:val="000000"/>
          <w:kern w:val="0"/>
          <w:sz w:val="24"/>
        </w:rPr>
      </w:pPr>
      <w:r w:rsidRPr="000E4131">
        <w:rPr>
          <w:rFonts w:cs="宋体" w:hint="eastAsia"/>
          <w:color w:val="000000"/>
          <w:kern w:val="0"/>
          <w:szCs w:val="21"/>
        </w:rPr>
        <w:t>（一）进一步明确组织领导责任。地方各级人民政府是推进基层应急队伍建设工作的责任主体。县级人民政府要对县级综合性应急救援队伍和专业应急救援队伍建设进行规划，确定各街道、乡镇综合性应急救援队伍和专业应急救援队伍的数量和规模。各有关部门要强化支持政策的研究并加强指导，加强对基层应急队伍建设的督促检查。公安、国土资源、交通、水利、林业、气象、安全监管、环境、电力、通信、建设、卫生、农业等有关部门要明确推进本行业基层应急队伍建设的具体措施，各有关部门要按照各自职责指导推进基层应急队伍组建工作。</w:t>
      </w:r>
      <w:r w:rsidRPr="000E4131">
        <w:rPr>
          <w:rFonts w:cs="宋体"/>
          <w:color w:val="000000"/>
          <w:kern w:val="0"/>
          <w:szCs w:val="21"/>
        </w:rPr>
        <w:br/>
      </w:r>
      <w:r w:rsidRPr="000E4131">
        <w:rPr>
          <w:rFonts w:cs="宋体" w:hint="eastAsia"/>
          <w:color w:val="000000"/>
          <w:kern w:val="0"/>
          <w:szCs w:val="21"/>
        </w:rPr>
        <w:t xml:space="preserve">　　（二）完善基层应急队伍运行机制。各基层应急队伍组成人员平时在各自单位工作，发生突发事件后，立即集结到位，在当地政府或应急现场指挥部的统一领导下，按基层应急管理机构安排开展应急处置工作。县乡级人民政府及其有关部门要切实加强基层综合队伍、专业队伍和志愿者队伍之间的协调配合，建立健全相关应急预案，完善工作制度，实现信息共享和应急联动。同时，建立健全基层应急队伍与其他各类应急队伍及装备统一调度、快速运送、合理调配、密切协作的工作机制，经常性地组织各类队伍开展联合培训和演练，形成有效处置突发事件的合力。</w:t>
      </w:r>
      <w:r w:rsidRPr="000E4131">
        <w:rPr>
          <w:rFonts w:cs="宋体"/>
          <w:color w:val="000000"/>
          <w:kern w:val="0"/>
          <w:szCs w:val="21"/>
        </w:rPr>
        <w:br/>
      </w:r>
      <w:r w:rsidRPr="000E4131">
        <w:rPr>
          <w:rFonts w:cs="宋体" w:hint="eastAsia"/>
          <w:color w:val="000000"/>
          <w:kern w:val="0"/>
          <w:szCs w:val="21"/>
        </w:rPr>
        <w:t xml:space="preserve">　　（三）积极动员社会力量参与应急工作。通过多种渠道，努力提高基层应急队伍的社会化程度。充分发挥街道、乡镇等基层组织和企事业单位的作用，建立群防群治队伍体系，加强知识培训。鼓励现有各类志愿者组织在工作范围内充实和加强应急志愿服务内容，为社会各界力量参与应急志愿服务提供渠道。有关专业应急管理部门要发挥各自优势，把具有相关专业知识和技能的志愿者纳入应急救援队伍。发挥共青团和红十字会作用，建立青年志愿者和红十字志愿者应急救援队伍，开展科普宣教和辅助救援工作。应急志愿者组建单位要建立志愿者信息库，并加强对志愿者的培训和管理。地方政府根据情况对志愿者队伍建设给予适当支持。</w:t>
      </w:r>
      <w:r w:rsidRPr="000E4131">
        <w:rPr>
          <w:rFonts w:cs="宋体"/>
          <w:color w:val="000000"/>
          <w:kern w:val="0"/>
          <w:szCs w:val="21"/>
        </w:rPr>
        <w:br/>
      </w:r>
      <w:r w:rsidRPr="000E4131">
        <w:rPr>
          <w:rFonts w:cs="宋体" w:hint="eastAsia"/>
          <w:color w:val="000000"/>
          <w:kern w:val="0"/>
          <w:szCs w:val="21"/>
        </w:rPr>
        <w:t xml:space="preserve">　　（四）加大基层应急队伍经费保障力度。县、乡两级综合性应急救援队伍和有关专业应急救援队伍建设与工作经费要纳入同级财政预算。按照政府补助、组建单位自筹、社会捐赠相结合等方式，建立基层应急救援队伍经费渠道。</w:t>
      </w:r>
      <w:r w:rsidRPr="000E4131">
        <w:rPr>
          <w:rFonts w:cs="宋体"/>
          <w:color w:val="000000"/>
          <w:kern w:val="0"/>
          <w:szCs w:val="21"/>
        </w:rPr>
        <w:br/>
      </w:r>
      <w:r w:rsidRPr="000E4131">
        <w:rPr>
          <w:rFonts w:cs="宋体" w:hint="eastAsia"/>
          <w:color w:val="000000"/>
          <w:kern w:val="0"/>
          <w:szCs w:val="21"/>
        </w:rPr>
        <w:t xml:space="preserve">　　（五）完善基层应急队伍建设相关政策。认真研究解决基层应急队伍工作中的实际困难，落实基层应急救援队员医疗、工伤、抚恤，以及应急车辆执行应急救援任务时的免交过路费等政策措施。鼓励社团组织和个人参加基层应急队伍，研究完善民间应急救援组织登记管理制度，鼓励民间力量参与应急救援。研究制订基层应急救援队伍装备标准并配备必要装备。对在应急管理、应急队伍建设工作中做出突出贡献的集体和个人，按照国家有关规定给予表彰奖励。开展基层应急队伍建设示范工作，推动基层应急管理水平不断提高。</w:t>
      </w:r>
      <w:r w:rsidRPr="000E4131">
        <w:rPr>
          <w:rFonts w:cs="宋体"/>
          <w:color w:val="000000"/>
          <w:kern w:val="0"/>
          <w:szCs w:val="21"/>
        </w:rPr>
        <w:br/>
      </w:r>
    </w:p>
    <w:p w:rsidR="00835B36" w:rsidRPr="000E4131" w:rsidRDefault="00835B36">
      <w:pPr>
        <w:jc w:val="right"/>
        <w:rPr>
          <w:color w:val="000000"/>
        </w:rPr>
      </w:pPr>
      <w:r w:rsidRPr="000E4131">
        <w:rPr>
          <w:rFonts w:hint="eastAsia"/>
          <w:color w:val="000000"/>
        </w:rPr>
        <w:t>国务院办公厅</w:t>
      </w:r>
      <w:r w:rsidRPr="000E4131">
        <w:rPr>
          <w:color w:val="000000"/>
        </w:rPr>
        <w:br/>
      </w:r>
      <w:r w:rsidRPr="000E4131">
        <w:rPr>
          <w:rFonts w:hint="eastAsia"/>
          <w:color w:val="000000"/>
        </w:rPr>
        <w:t>二○○九年十月十八日</w:t>
      </w:r>
    </w:p>
    <w:p w:rsidR="00835B36" w:rsidRPr="000E4131" w:rsidRDefault="00835B36">
      <w:pPr>
        <w:widowControl/>
        <w:rPr>
          <w:rFonts w:cs="宋体"/>
          <w:color w:val="000000"/>
          <w:szCs w:val="21"/>
        </w:rPr>
      </w:pPr>
      <w:r w:rsidRPr="000E4131">
        <w:rPr>
          <w:rFonts w:cs="宋体"/>
          <w:color w:val="00000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30" w:name="_Toc482117449"/>
      <w:r w:rsidRPr="000E4131">
        <w:rPr>
          <w:rFonts w:eastAsia="华文楷体" w:cs="宋体" w:hint="eastAsia"/>
          <w:b/>
          <w:bCs/>
          <w:color w:val="000000"/>
          <w:kern w:val="0"/>
          <w:sz w:val="36"/>
        </w:rPr>
        <w:t>国务院关于进一步加强企业安全生产工作的通知</w:t>
      </w:r>
      <w:bookmarkEnd w:id="30"/>
    </w:p>
    <w:p w:rsidR="00835B36" w:rsidRPr="000E4131" w:rsidRDefault="00835B36">
      <w:pPr>
        <w:widowControl/>
        <w:rPr>
          <w:rFonts w:cs="宋体"/>
          <w:color w:val="000000"/>
          <w:szCs w:val="21"/>
        </w:rPr>
      </w:pPr>
    </w:p>
    <w:p w:rsidR="00835B36" w:rsidRPr="000E4131" w:rsidRDefault="00835B36">
      <w:pPr>
        <w:widowControl/>
        <w:jc w:val="center"/>
        <w:rPr>
          <w:rFonts w:cs="宋体"/>
          <w:color w:val="000000"/>
          <w:szCs w:val="21"/>
        </w:rPr>
      </w:pPr>
      <w:r w:rsidRPr="000E4131">
        <w:rPr>
          <w:rFonts w:cs="宋体" w:hint="eastAsia"/>
          <w:color w:val="000000"/>
          <w:szCs w:val="21"/>
        </w:rPr>
        <w:t>（国发〔</w:t>
      </w:r>
      <w:r w:rsidRPr="000E4131">
        <w:rPr>
          <w:rFonts w:cs="宋体"/>
          <w:color w:val="000000"/>
          <w:szCs w:val="21"/>
        </w:rPr>
        <w:t>2010</w:t>
      </w:r>
      <w:r w:rsidRPr="000E4131">
        <w:rPr>
          <w:rFonts w:cs="宋体" w:hint="eastAsia"/>
          <w:color w:val="000000"/>
          <w:szCs w:val="21"/>
        </w:rPr>
        <w:t>〕</w:t>
      </w:r>
      <w:r w:rsidRPr="000E4131">
        <w:rPr>
          <w:rFonts w:cs="宋体"/>
          <w:color w:val="000000"/>
          <w:szCs w:val="21"/>
        </w:rPr>
        <w:t>23</w:t>
      </w:r>
      <w:r w:rsidRPr="000E4131">
        <w:rPr>
          <w:rFonts w:cs="宋体" w:hint="eastAsia"/>
          <w:color w:val="000000"/>
          <w:szCs w:val="21"/>
        </w:rPr>
        <w:t>号）</w:t>
      </w:r>
    </w:p>
    <w:p w:rsidR="00835B36" w:rsidRPr="000E4131" w:rsidRDefault="00835B36">
      <w:pPr>
        <w:widowControl/>
        <w:jc w:val="center"/>
        <w:rPr>
          <w:rFonts w:cs="宋体"/>
          <w:color w:val="000000"/>
          <w:szCs w:val="21"/>
        </w:rPr>
      </w:pPr>
    </w:p>
    <w:p w:rsidR="00835B36" w:rsidRPr="000E4131" w:rsidRDefault="00835B36">
      <w:pPr>
        <w:rPr>
          <w:color w:val="000000"/>
          <w:szCs w:val="21"/>
        </w:rPr>
      </w:pPr>
      <w:r w:rsidRPr="000E4131">
        <w:rPr>
          <w:rFonts w:hint="eastAsia"/>
          <w:color w:val="000000"/>
          <w:szCs w:val="21"/>
        </w:rPr>
        <w:t>各省、自治区、直辖市人民政府，国务院各部委、各直属机构：</w:t>
      </w:r>
    </w:p>
    <w:p w:rsidR="00835B36" w:rsidRPr="000E4131" w:rsidRDefault="00835B36">
      <w:pPr>
        <w:ind w:firstLine="420"/>
        <w:rPr>
          <w:color w:val="000000"/>
          <w:szCs w:val="21"/>
        </w:rPr>
      </w:pPr>
      <w:r w:rsidRPr="000E4131">
        <w:rPr>
          <w:rFonts w:hint="eastAsia"/>
          <w:color w:val="000000"/>
          <w:szCs w:val="21"/>
        </w:rPr>
        <w:t>近年来，全国生产安全事故逐年下降，安全生产状况总体稳定、趋于好转，但形势依然十分严峻，事故总量仍然很大，非法违法生产现象严重，重特大事故多发频发，给人民群众生命财产安全造成重大损失，暴露出一些企业重生产轻安全、安全管理薄弱、主体责任不落实，一些地方和部门安全监管不到位等突出问题。为进一步加强安全生产工作，全面提高企业安全生产水平，现就有关事项通知如下：</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一、总体要求</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w:t>
      </w:r>
      <w:r w:rsidRPr="000E4131">
        <w:rPr>
          <w:rFonts w:hint="eastAsia"/>
          <w:color w:val="000000"/>
          <w:szCs w:val="21"/>
        </w:rPr>
        <w:t>工作要求。深入贯彻落实科学发展观，坚持以人为本，牢固树立安全发展的理念，切实转变经济发展方式，调整产业结构，提高经济发展的质量和效益，把经济发展建立在安全生产有可靠保障的基础上；坚持“安全第一、预防为主、综合治理”的方针，全面加强企业安全管理，健全规章制度，完善安全标准，提高企业技术水平，夯实安全生产基础；坚持依法依规生产经营，切实加强安全监管，强化企业安全生产主体责任落实和责任追究，促进我国安全生产形势实现根本好转。</w:t>
      </w:r>
    </w:p>
    <w:p w:rsidR="00835B36" w:rsidRPr="000E4131" w:rsidRDefault="00835B36">
      <w:pPr>
        <w:ind w:firstLine="420"/>
        <w:rPr>
          <w:color w:val="000000"/>
          <w:szCs w:val="21"/>
        </w:rPr>
      </w:pPr>
      <w:r w:rsidRPr="000E4131">
        <w:rPr>
          <w:color w:val="000000"/>
          <w:szCs w:val="21"/>
        </w:rPr>
        <w:t>2.</w:t>
      </w:r>
      <w:r w:rsidRPr="000E4131">
        <w:rPr>
          <w:rFonts w:hint="eastAsia"/>
          <w:color w:val="000000"/>
          <w:szCs w:val="21"/>
        </w:rPr>
        <w:t>主要任务。以煤矿、非煤矿山、交通运输、建筑施工、危险化学品、烟花爆竹、民用爆炸物品、冶金等行业（领域）为重点，全面加强企业安全生产工作。要通过更加严格的目标考核和责任追究，采取更加有效的管理手段和政策措施，集中整治非法违法生产行为，坚决遏制重特大事故发生；要尽快建成完善的国家安全生产应急救援体系，在高危行业强制推行一批安全适用的技术装备和防护设施，最大程度减少事故造成的损失；要建立更加完善的技术标准体系，促进企业安全生产技术装备全面达到国家和行业标准，实现我国安全生产技术水平的提高；要进一步调整产业结构，积极推进重点行业的企业重组和矿产资源开发整合，彻底淘汰安全性能低下、危及安全生产的落后产能；以更加有力的政策引导，形成安全生产长效机制。</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二、严格企业安全管理</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w:t>
      </w:r>
      <w:r w:rsidRPr="000E4131">
        <w:rPr>
          <w:rFonts w:hint="eastAsia"/>
          <w:color w:val="000000"/>
          <w:szCs w:val="21"/>
        </w:rPr>
        <w:t>进一步规范企业生产经营行为。企业要健全完善严格的安全生产规章制度，坚持不安全不生产。加强对生产现场监督检查，严格查处违章指挥、违规作业、违反劳动纪律的“三违”行为。凡超能力、超强度、超定员组织生产的，要责令停产停工整顿，并对企业和企业主要负责人依法给予规定上限的经济处罚。对以整合、技改名义违规组织生产，以及规定期限内未实施改造或故意拖延工期的矿井，由地方政府依法予以关闭。要加强对境外中资企业安全生产工作的指导和管理，严格落实境内投资主体和派出企业的安全生产监督责任。</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4.</w:t>
      </w:r>
      <w:r w:rsidRPr="000E4131">
        <w:rPr>
          <w:rFonts w:hint="eastAsia"/>
          <w:color w:val="000000"/>
          <w:szCs w:val="21"/>
        </w:rPr>
        <w:t>及时排查治理安全隐患。企业要经常性开展安全隐患排查，并切实做到整改措施、责任、资金、时限和预案“五到位”。建立以安全生产专业人员为主导的隐患整改效果评价制度，确保整改到位。对隐患整改不力造成事故的，要依法追究企业和企业相关负责人的责任。对停产整改逾期未完成的不得复产。</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5.</w:t>
      </w:r>
      <w:r w:rsidRPr="000E4131">
        <w:rPr>
          <w:rFonts w:hint="eastAsia"/>
          <w:color w:val="000000"/>
          <w:szCs w:val="21"/>
        </w:rPr>
        <w:t>强化生产过程管理的领导责任。企业主要负责人和领导班子成员要轮流现场带班。煤矿、非煤矿山要有矿领导带班并与工人同时下井、同时升井，对无企业负责人带班下井或该带班而未带班的，对有关责任人按擅离职守处理，同时给予规定上限的经济处罚。发生事故而没有领导现场带班的，对企业给予规定上限的经济处罚，并依法从重追究企业主要负责人</w:t>
      </w:r>
      <w:r w:rsidRPr="000E4131">
        <w:rPr>
          <w:rFonts w:hint="eastAsia"/>
          <w:color w:val="000000"/>
          <w:szCs w:val="21"/>
        </w:rPr>
        <w:lastRenderedPageBreak/>
        <w:t>的责任。</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6.</w:t>
      </w:r>
      <w:r w:rsidRPr="000E4131">
        <w:rPr>
          <w:rFonts w:hint="eastAsia"/>
          <w:color w:val="000000"/>
          <w:szCs w:val="21"/>
        </w:rPr>
        <w:t>强化职工安全培训。企业主要负责人和安全生产管理人员、特殊工种人员一律严格考核，按国家有关规定持职业资格证书上岗；职工必须全部经过培训合格后上岗。企业用工要严格依照劳动合同法与职工签订劳动合同。凡存在不经培训上岗、无证上岗的企业，依法停产整顿。没有对井下作业人员进行安全培训教育，或存在特种作业人员无证上岗的企业，情节严重的要依法予以关闭。</w:t>
      </w:r>
    </w:p>
    <w:p w:rsidR="00835B36" w:rsidRPr="000E4131" w:rsidRDefault="00835B36">
      <w:pPr>
        <w:ind w:firstLine="420"/>
        <w:rPr>
          <w:color w:val="000000"/>
          <w:szCs w:val="21"/>
        </w:rPr>
      </w:pPr>
      <w:r w:rsidRPr="000E4131">
        <w:rPr>
          <w:color w:val="000000"/>
          <w:szCs w:val="21"/>
        </w:rPr>
        <w:t>7.</w:t>
      </w:r>
      <w:r w:rsidRPr="000E4131">
        <w:rPr>
          <w:rFonts w:hint="eastAsia"/>
          <w:color w:val="000000"/>
          <w:szCs w:val="21"/>
        </w:rPr>
        <w:t>全面开展安全达标。深入开展以岗位达标、专业达标和企业达标为内容的安全生产标准化建设，凡在规定时间内未实现达标的企业要依法暂扣其生产许可证、安全生产许可证，责令停产整顿；对整改逾期未达标的，地方政府要依法予以关闭。</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三、建设坚实的技术保障体系</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8.</w:t>
      </w:r>
      <w:r w:rsidRPr="000E4131">
        <w:rPr>
          <w:rFonts w:hint="eastAsia"/>
          <w:color w:val="000000"/>
          <w:szCs w:val="21"/>
        </w:rPr>
        <w:t>加强企业生产技术管理。强化企业技术管理机构的安全职能，按规定配备安全技术人员，切实落实企业负责人安全生产技术管理负责制，强化企业主要技术负责人技术决策和指挥权。因安全生产技术问题不解决产生重大隐患的，要对企业主要负责人、主要技术负责人和有关人员给予处罚；发生事故的，依法追究责任。</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9.</w:t>
      </w:r>
      <w:r w:rsidRPr="000E4131">
        <w:rPr>
          <w:rFonts w:hint="eastAsia"/>
          <w:color w:val="000000"/>
          <w:szCs w:val="21"/>
        </w:rPr>
        <w:t>强制推行先进适用的技术装备。煤矿、非煤矿山要制定和实施生产技术装备标准，安装监测监控系统、井下人员定位系统、紧急避险系统、压风自救系统、供水施救系统和通信联络系统等技术装备，并于</w:t>
      </w:r>
      <w:r w:rsidRPr="000E4131">
        <w:rPr>
          <w:color w:val="000000"/>
          <w:szCs w:val="21"/>
        </w:rPr>
        <w:t>3</w:t>
      </w:r>
      <w:r w:rsidRPr="000E4131">
        <w:rPr>
          <w:rFonts w:hint="eastAsia"/>
          <w:color w:val="000000"/>
          <w:szCs w:val="21"/>
        </w:rPr>
        <w:t>年之内完成。逾期未安装的，依法暂扣安全生产许可证、生产许可证。运输危险化学品、烟花爆竹、民用爆炸物品的道路专用车辆，旅游包车和三类以上的班线客车要安装使用具有行驶记录功能的卫星定位装置，于</w:t>
      </w:r>
      <w:r w:rsidRPr="000E4131">
        <w:rPr>
          <w:color w:val="000000"/>
          <w:szCs w:val="21"/>
        </w:rPr>
        <w:t>2</w:t>
      </w:r>
      <w:r w:rsidRPr="000E4131">
        <w:rPr>
          <w:rFonts w:hint="eastAsia"/>
          <w:color w:val="000000"/>
          <w:szCs w:val="21"/>
        </w:rPr>
        <w:t>年之内全部完成；鼓励有条件的渔船安装防撞自动识别系统，在大型尾矿库安装全过程在线监控系统，大型起重机械要安装安全监控管理系统；积极推进信息化建设，努力提高企业安全防护水平。</w:t>
      </w:r>
    </w:p>
    <w:p w:rsidR="00835B36" w:rsidRPr="000E4131" w:rsidRDefault="00835B36">
      <w:pPr>
        <w:ind w:firstLine="420"/>
        <w:rPr>
          <w:color w:val="000000"/>
          <w:szCs w:val="21"/>
        </w:rPr>
      </w:pPr>
      <w:r w:rsidRPr="000E4131">
        <w:rPr>
          <w:color w:val="000000"/>
          <w:szCs w:val="21"/>
        </w:rPr>
        <w:t>10.</w:t>
      </w:r>
      <w:r w:rsidRPr="000E4131">
        <w:rPr>
          <w:rFonts w:hint="eastAsia"/>
          <w:color w:val="000000"/>
          <w:szCs w:val="21"/>
        </w:rPr>
        <w:t>加快安全生产技术研发。企业在年度财务预算中必须确定必要的安全投入。国家鼓励企业开展安全科技研发，加快安全生产关键技术装备的换代升级。进一步落实《国家中长期科学和技术发展规划纲要（</w:t>
      </w:r>
      <w:r w:rsidRPr="000E4131">
        <w:rPr>
          <w:color w:val="000000"/>
          <w:szCs w:val="21"/>
        </w:rPr>
        <w:t>2006</w:t>
      </w:r>
      <w:r w:rsidRPr="000E4131">
        <w:rPr>
          <w:rFonts w:hint="eastAsia"/>
          <w:color w:val="000000"/>
          <w:szCs w:val="21"/>
        </w:rPr>
        <w:t>－</w:t>
      </w:r>
      <w:r w:rsidRPr="000E4131">
        <w:rPr>
          <w:color w:val="000000"/>
          <w:szCs w:val="21"/>
        </w:rPr>
        <w:t>2020</w:t>
      </w:r>
      <w:r w:rsidRPr="000E4131">
        <w:rPr>
          <w:rFonts w:hint="eastAsia"/>
          <w:color w:val="000000"/>
          <w:szCs w:val="21"/>
        </w:rPr>
        <w:t>年）》等，加大对高危行业安全技术、装备、工艺和产品研发的支持力度，引导高危行业提高机械化、自动化生产水平，合理确定生产一线用工。“十二五”期间要继续组织研发一批提升我国重点行业领域安全生产保障能力的关键技术和装备项目。</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四、实施更加有力的监督管理</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11.</w:t>
      </w:r>
      <w:r w:rsidRPr="000E4131">
        <w:rPr>
          <w:rFonts w:hint="eastAsia"/>
          <w:color w:val="000000"/>
          <w:szCs w:val="21"/>
        </w:rPr>
        <w:t>进一步加大安全监管力度。强化安全生产监管部门对安全生产的综合监管，全面落实公安、交通、国土资源、建设、工商、质检等部门的安全生产监督管理及工业主管部门的安全生产指导职责，形成安全生产综合监管与行业监管指导相结合的工作机制，加强协作，形成合力。在各级政府统一领导下，严厉打击非法违法生产、经营、建设等影响安全生产的行为，安全生产综合监管和行业管理部门要会同司法机关联合执法，以强有力措施查处、取缔非法企业。对重大安全隐患治理实行逐级挂牌督办、公告制度，重大隐患治理由省级安全生产监管部门或行业主管部门挂牌督办，国家相关部门加强督促检查。对拒不执行监管监察指令的企业，要依法依规从重处罚。进一步加强监管力量建设，提高监管人员专业素质和技术装备水平，强化基层站点监管能力，加强对企业安全生产的现场监管和技术指导。</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12.</w:t>
      </w:r>
      <w:r w:rsidRPr="000E4131">
        <w:rPr>
          <w:rFonts w:hint="eastAsia"/>
          <w:color w:val="000000"/>
          <w:szCs w:val="21"/>
        </w:rPr>
        <w:t>强化企业安全生产属地管理。安全生产监管监察部门、负有安全生产监管职责的有关部门和行业管理部门要按职责分工，对当地企业包括中央、省属企业实行严格的安全生产监督检查和管理，组织对企业安全生产状况进行安全标准化分级考核评价，评价结果向社会公开，并向银行业、证券业、保险业、担保业等主管部门通报，作为企业信用评级的重要参考依据。</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13.</w:t>
      </w:r>
      <w:r w:rsidRPr="000E4131">
        <w:rPr>
          <w:rFonts w:hint="eastAsia"/>
          <w:color w:val="000000"/>
          <w:szCs w:val="21"/>
        </w:rPr>
        <w:t>加强建设项目安全管理。强化项目安全设施核准审批，加强建设项目的日常安全监管，严格落实审批、监管的责任。企业新建、改建、扩建工程项目的安全设施，要包括安全</w:t>
      </w:r>
      <w:r w:rsidRPr="000E4131">
        <w:rPr>
          <w:rFonts w:hint="eastAsia"/>
          <w:color w:val="000000"/>
          <w:szCs w:val="21"/>
        </w:rPr>
        <w:lastRenderedPageBreak/>
        <w:t>监控设施和防瓦斯等有害气体、防尘、排水、防火、防爆等设施，并与主体工程同时设计、同时施工、同时投入生产和使用。安全设施与建设项目主体工程未做到同时设计的一律不予审批，未做到同时施工的责令立即停止施工，未同时投入使用的不得颁发安全生产许可证，并视情节追究有关单位负责人的责任。严格落实建设、设计、施工、监理、监管等各方安全责任。对项目建设生产经营单位存在违法分包、转包等行为的，立即依法停工停产整顿，并追究项目业主、承包方等各方责任。</w:t>
      </w:r>
    </w:p>
    <w:p w:rsidR="00835B36" w:rsidRPr="000E4131" w:rsidRDefault="00835B36">
      <w:pPr>
        <w:ind w:firstLine="420"/>
        <w:rPr>
          <w:color w:val="000000"/>
          <w:szCs w:val="21"/>
        </w:rPr>
      </w:pPr>
      <w:r w:rsidRPr="000E4131">
        <w:rPr>
          <w:color w:val="000000"/>
          <w:szCs w:val="21"/>
        </w:rPr>
        <w:t>14.</w:t>
      </w:r>
      <w:r w:rsidRPr="000E4131">
        <w:rPr>
          <w:rFonts w:hint="eastAsia"/>
          <w:color w:val="000000"/>
          <w:szCs w:val="21"/>
        </w:rPr>
        <w:t>加强社会监督和舆论监督。要充分发挥工会、共青团、妇联组织的作用，依法维护和落实企业职工对安全生产的参与权与监督权，鼓励职工监督举报各类安全隐患，对举报者予以奖励。有关部门和地方要进一步畅通安全生产的社会监督渠道，设立举报箱，公布举报电话，接受人民群众的公开监督。要发挥新闻媒体的舆论监督，对舆论反映的客观问题要深查原因，切实整改。</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五、建设更加高效的应急救援体系</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15.</w:t>
      </w:r>
      <w:r w:rsidRPr="000E4131">
        <w:rPr>
          <w:rFonts w:hint="eastAsia"/>
          <w:color w:val="000000"/>
          <w:szCs w:val="21"/>
        </w:rPr>
        <w:t>加快国家安全生产应急救援基地建设。按行业类型和区域分布，依托大型企业，在中央预算内基建投资支持下，先期抓紧建设</w:t>
      </w:r>
      <w:r w:rsidRPr="000E4131">
        <w:rPr>
          <w:color w:val="000000"/>
          <w:szCs w:val="21"/>
        </w:rPr>
        <w:t>7</w:t>
      </w:r>
      <w:r w:rsidRPr="000E4131">
        <w:rPr>
          <w:rFonts w:hint="eastAsia"/>
          <w:color w:val="000000"/>
          <w:szCs w:val="21"/>
        </w:rPr>
        <w:t>个国家矿山应急救援队，配备性能可靠、机动性强的装备和设备，保障必要的运行维护费用。推进公路交通、铁路运输、水上搜救、船舶溢油、油气田、危险化学品等行业（领域）国家救援基地和队伍建设。鼓励和支持各地区、各部门、各行业依托大型企业和专业救援力量，加强服务周边的区域性应急救援能力建设。</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16.</w:t>
      </w:r>
      <w:r w:rsidRPr="000E4131">
        <w:rPr>
          <w:rFonts w:hint="eastAsia"/>
          <w:color w:val="000000"/>
          <w:szCs w:val="21"/>
        </w:rPr>
        <w:t>建立完善企业安全生产预警机制。企业要建立完善安全生产动态监控及预警预报体系，每月进行一次安全生产风险分析。发现事故征兆要立即发布预警信息，落实防范和应急处置措施。对重大危险源和重大隐患要报当地安全生产监管监察部门、负有安全生产监管职责的有关部门和行业管理部门备案。涉及国家秘密的，按有关规定执行。</w:t>
      </w:r>
    </w:p>
    <w:p w:rsidR="00835B36" w:rsidRPr="000E4131" w:rsidRDefault="00835B36">
      <w:pPr>
        <w:ind w:firstLine="420"/>
        <w:rPr>
          <w:color w:val="000000"/>
          <w:szCs w:val="21"/>
        </w:rPr>
      </w:pPr>
      <w:r w:rsidRPr="000E4131">
        <w:rPr>
          <w:color w:val="000000"/>
          <w:szCs w:val="21"/>
        </w:rPr>
        <w:t>17.</w:t>
      </w:r>
      <w:r w:rsidRPr="000E4131">
        <w:rPr>
          <w:rFonts w:hint="eastAsia"/>
          <w:color w:val="000000"/>
          <w:szCs w:val="21"/>
        </w:rPr>
        <w:t>完善企业应急预案。企业应急预案要与当地政府应急预案保持衔接，并定期进行演练。赋予企业生产现场带班人员、班组长和调度人员在遇到险情时第一时间下达停产撤人命令的直接决策权和指挥权。因撤离不及时导致人身伤亡事故的，要从重追究相关人员的法律责任。</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六、严格行业安全准入</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18.</w:t>
      </w:r>
      <w:r w:rsidRPr="000E4131">
        <w:rPr>
          <w:rFonts w:hint="eastAsia"/>
          <w:color w:val="000000"/>
          <w:szCs w:val="21"/>
        </w:rPr>
        <w:t>加快完善安全生产技术标准。各行业管理部门和负有安全生产监管职责的有关部门要根据行业技术进步和产业升级的要求，加快制定修订生产、安全技术标准，制定和实施高危行业从业人员资格标准。对实施许可证管理制度的危险性作业要制定落实专项安全技术作业规程和岗位安全操作规程。</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19.</w:t>
      </w:r>
      <w:r w:rsidRPr="000E4131">
        <w:rPr>
          <w:rFonts w:hint="eastAsia"/>
          <w:color w:val="000000"/>
          <w:szCs w:val="21"/>
        </w:rPr>
        <w:t>严格安全生产准入前置条件。把符合安全生产标准作为高危行业企业准入的前置条件，实行严格的安全标准核准制度。矿山建设项目和用于生产、储存危险物品的建设项目，应当分别按照国家有关规定进行安全条件论证和安全评价，严把安全生产准入关。凡不符合安全生产条件违规建设的，要立即停止建设，情节严重的由本级人民政府或主管部门实施关闭取缔。降低标准造成隐患的，要追究相关人员和负责人的责任。</w:t>
      </w:r>
    </w:p>
    <w:p w:rsidR="00835B36" w:rsidRPr="000E4131" w:rsidRDefault="00835B36">
      <w:pPr>
        <w:ind w:firstLine="420"/>
        <w:rPr>
          <w:color w:val="000000"/>
          <w:szCs w:val="21"/>
        </w:rPr>
      </w:pPr>
      <w:r w:rsidRPr="000E4131">
        <w:rPr>
          <w:color w:val="000000"/>
          <w:szCs w:val="21"/>
        </w:rPr>
        <w:t>20.</w:t>
      </w:r>
      <w:r w:rsidRPr="000E4131">
        <w:rPr>
          <w:rFonts w:hint="eastAsia"/>
          <w:color w:val="000000"/>
          <w:szCs w:val="21"/>
        </w:rPr>
        <w:t>发挥安全生产专业服务机构的作用。依托科研院所，结合事业单位改制，推动安全生产评价、技术支持、安全培训、技术改造等服务性机构的规范发展。制定完善安全生产专业服务机构管理办法，保证专业服务机构从业行为的专业性、独立性和客观性。专业服务机构对相关评价、鉴定结论承担法律责任，对违法违规、弄虚作假的，要依法依规从严追究相关人员和机构的法律责任，并降低或取消相关资质。</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七、加强政策引导</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21.</w:t>
      </w:r>
      <w:r w:rsidRPr="000E4131">
        <w:rPr>
          <w:rFonts w:hint="eastAsia"/>
          <w:color w:val="000000"/>
          <w:szCs w:val="21"/>
        </w:rPr>
        <w:t>制定促进安全技术装备发展的产业政策。要鼓励和引导企业研发、采用先进适用的安全技术和产品，鼓励安全生产适用技术和新装备、新工艺、新标准的推广应用。把安全检测监控、安全避险、安全保护、个人防护、灾害监控、特种安全设施及应急救援等安全生产</w:t>
      </w:r>
      <w:r w:rsidRPr="000E4131">
        <w:rPr>
          <w:rFonts w:hint="eastAsia"/>
          <w:color w:val="000000"/>
          <w:szCs w:val="21"/>
        </w:rPr>
        <w:lastRenderedPageBreak/>
        <w:t>专用设备的研发制造，作为安全产业加以培育，纳入国家振兴装备制造业的政策支持范畴。大力发展安全装备融资租赁业务，促进高危行业企业加快提升安全装备水平。</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22.</w:t>
      </w:r>
      <w:r w:rsidRPr="000E4131">
        <w:rPr>
          <w:rFonts w:hint="eastAsia"/>
          <w:color w:val="000000"/>
          <w:szCs w:val="21"/>
        </w:rPr>
        <w:t>加大安全专项投入。切实做好尾矿库治理、扶持煤矿安全技改建设、瓦斯防治和小煤矿整顿关闭等各类中央资金的安排使用，落实地方和企业配套资金。加强对高危行业企业安全生产费用提取和使用管理的监督检查，进一步完善高危行业企业安全生产费用财务管理制度，研究提高安全生产费用提取下限标准，适当扩大适用范围。依法加强道路交通事故社会救助基金制度建设，加快建立完善水上搜救奖励与补偿机制。高危行业企业探索实行全员安全风险抵押金制度。完善落实工伤保险制度，积极稳妥推行安全生产责任保险制度。</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23.</w:t>
      </w:r>
      <w:r w:rsidRPr="000E4131">
        <w:rPr>
          <w:rFonts w:hint="eastAsia"/>
          <w:color w:val="000000"/>
          <w:szCs w:val="21"/>
        </w:rPr>
        <w:t>提高工伤事故死亡职工一次性赔偿标准。从</w:t>
      </w:r>
      <w:r w:rsidRPr="000E4131">
        <w:rPr>
          <w:color w:val="000000"/>
          <w:szCs w:val="21"/>
        </w:rPr>
        <w:t>2011</w:t>
      </w:r>
      <w:r w:rsidRPr="000E4131">
        <w:rPr>
          <w:rFonts w:hint="eastAsia"/>
          <w:color w:val="000000"/>
          <w:szCs w:val="21"/>
        </w:rPr>
        <w:t>年</w:t>
      </w:r>
      <w:r w:rsidRPr="000E4131">
        <w:rPr>
          <w:color w:val="000000"/>
          <w:szCs w:val="21"/>
        </w:rPr>
        <w:t>1</w:t>
      </w:r>
      <w:r w:rsidRPr="000E4131">
        <w:rPr>
          <w:rFonts w:hint="eastAsia"/>
          <w:color w:val="000000"/>
          <w:szCs w:val="21"/>
        </w:rPr>
        <w:t>月</w:t>
      </w:r>
      <w:r w:rsidRPr="000E4131">
        <w:rPr>
          <w:color w:val="000000"/>
          <w:szCs w:val="21"/>
        </w:rPr>
        <w:t>1</w:t>
      </w:r>
      <w:r w:rsidRPr="000E4131">
        <w:rPr>
          <w:rFonts w:hint="eastAsia"/>
          <w:color w:val="000000"/>
          <w:szCs w:val="21"/>
        </w:rPr>
        <w:t>日起，依照《工伤保险条例》的规定，对因生产安全事故造成的职工死亡，其一次性工亡补助金标准调整为按全国上一年度城镇居民人均可支配收入的</w:t>
      </w:r>
      <w:r w:rsidRPr="000E4131">
        <w:rPr>
          <w:color w:val="000000"/>
          <w:szCs w:val="21"/>
        </w:rPr>
        <w:t>20</w:t>
      </w:r>
      <w:r w:rsidRPr="000E4131">
        <w:rPr>
          <w:rFonts w:hint="eastAsia"/>
          <w:color w:val="000000"/>
          <w:szCs w:val="21"/>
        </w:rPr>
        <w:t>倍计算，发放给工亡职工近亲属。同时，依法确保工亡职工一次性丧葬补助金、供养亲属抚恤金的发放。</w:t>
      </w:r>
    </w:p>
    <w:p w:rsidR="00835B36" w:rsidRPr="000E4131" w:rsidRDefault="00835B36">
      <w:pPr>
        <w:ind w:firstLine="420"/>
        <w:rPr>
          <w:color w:val="000000"/>
          <w:szCs w:val="21"/>
        </w:rPr>
      </w:pPr>
      <w:r w:rsidRPr="000E4131">
        <w:rPr>
          <w:color w:val="000000"/>
          <w:szCs w:val="21"/>
        </w:rPr>
        <w:t>24.</w:t>
      </w:r>
      <w:r w:rsidRPr="000E4131">
        <w:rPr>
          <w:rFonts w:hint="eastAsia"/>
          <w:color w:val="000000"/>
          <w:szCs w:val="21"/>
        </w:rPr>
        <w:t>鼓励扩大专业技术和技能人才培养。进一步落实完善校企合作办学、对口单招、订单式培养等政策，鼓励高等院校、职业学校逐年扩大采矿、机电、地质、通风、安全等相关专业人才的招生培养规模，加快培养高危行业专业人才和生产一线急需技能型人才。</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八、更加注重经济发展方式转变</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25.</w:t>
      </w:r>
      <w:r w:rsidRPr="000E4131">
        <w:rPr>
          <w:rFonts w:hint="eastAsia"/>
          <w:color w:val="000000"/>
          <w:szCs w:val="21"/>
        </w:rPr>
        <w:t>制定落实安全生产规划。各地区、各有关部门要把安全生产纳入经济社会发展的总体布局，在制定国家、地区发展规划时，要同步明确安全生产目标和专项规划。企业要把安全生产工作的各项要求落实在企业发展和日常工作之中，在制定企业发展规划和年度生产经营计划中要突出安全生产，确保安全投入和各项安全措施到位。</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26.</w:t>
      </w:r>
      <w:r w:rsidRPr="000E4131">
        <w:rPr>
          <w:rFonts w:hint="eastAsia"/>
          <w:color w:val="000000"/>
          <w:szCs w:val="21"/>
        </w:rPr>
        <w:t>强制淘汰落后技术产品。不符合有关安全标准、安全性能低下、职业危害严重、危及安全生产的落后技术、工艺和装备要列入国家产业结构调整指导目录，予以强制性淘汰。各省级人民政府也要制订本地区相应的目录和措施</w:t>
      </w:r>
      <w:r w:rsidRPr="000E4131">
        <w:rPr>
          <w:color w:val="000000"/>
          <w:szCs w:val="21"/>
        </w:rPr>
        <w:t>,</w:t>
      </w:r>
      <w:r w:rsidRPr="000E4131">
        <w:rPr>
          <w:rFonts w:hint="eastAsia"/>
          <w:color w:val="000000"/>
          <w:szCs w:val="21"/>
        </w:rPr>
        <w:t>支持有效消除重大安全隐患的技术改造和搬迁项目，遏制安全水平低、保障能力差的项目建设和延续。对存在落后技术装备、构成重大安全隐患的企业，要予以公布，责令限期整改，逾期未整改的依法予以关闭。</w:t>
      </w:r>
    </w:p>
    <w:p w:rsidR="00835B36" w:rsidRPr="000E4131" w:rsidRDefault="00835B36">
      <w:pPr>
        <w:ind w:firstLine="420"/>
        <w:rPr>
          <w:color w:val="000000"/>
          <w:szCs w:val="21"/>
        </w:rPr>
      </w:pPr>
      <w:r w:rsidRPr="000E4131">
        <w:rPr>
          <w:color w:val="000000"/>
          <w:szCs w:val="21"/>
        </w:rPr>
        <w:t>27.</w:t>
      </w:r>
      <w:r w:rsidRPr="000E4131">
        <w:rPr>
          <w:rFonts w:hint="eastAsia"/>
          <w:color w:val="000000"/>
          <w:szCs w:val="21"/>
        </w:rPr>
        <w:t>加快产业重组步伐。要充分发挥产业政策导向和市场机制的作用，加大对相关高危行业企业重组力度，进一步整合或淘汰浪费资源、安全保障低的落后产能，提高安全基础保障能力。</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九、实行更加严格的考核和责任追究</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28.</w:t>
      </w:r>
      <w:r w:rsidRPr="000E4131">
        <w:rPr>
          <w:rFonts w:hint="eastAsia"/>
          <w:color w:val="000000"/>
          <w:szCs w:val="21"/>
        </w:rPr>
        <w:t>严格落实安全目标考核。对各地区、各有关部门和企业完成年度生产安全事故控制指标情况进行严格考核，并建立激励约束机制。加大重特大事故的考核权重，发生特别重大生产安全事故的，要根据情节轻重，追究地市级分管领导或主要领导的责任；后果特别严重、影响特别恶劣的，要按规定追究省部级相关领导的责任。加强安全生产基础工作考核，加快推进安全生产长效机制建设，坚决遏制重特大事故的发生。</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29.</w:t>
      </w:r>
      <w:r w:rsidRPr="000E4131">
        <w:rPr>
          <w:rFonts w:hint="eastAsia"/>
          <w:color w:val="000000"/>
          <w:szCs w:val="21"/>
        </w:rPr>
        <w:t>加大对事故企业负责人的责任追究力度。企业发生重大生产安全责任事故，追究事故企业主要负责人责任；触犯法律的，依法追究事故企业主要负责人或企业实际控制人的法律责任。发生特别重大事故，除追究企业主要负责人和实际控制人责任外，还要追究上级企业主要负责人的责任；触犯法律的，依法追究企业主要负责人、企业实际控制人和上级企业负责人的法律责任。对重大、特别重大生产安全责任事故负有主要责任的企业，其主要负责人终身不得担任本行业企业的矿长（厂长、经理）。对非法违法生产造成人员伤亡的，以及瞒报事故、事故后逃逸等情节特别恶劣的，要依法从重处罚。</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30.</w:t>
      </w:r>
      <w:r w:rsidRPr="000E4131">
        <w:rPr>
          <w:rFonts w:hint="eastAsia"/>
          <w:color w:val="000000"/>
          <w:szCs w:val="21"/>
        </w:rPr>
        <w:t>加大对事故企业的处罚力度。对于发生重大、特别重大生产安全责任事故或一年内发生</w:t>
      </w:r>
      <w:r w:rsidRPr="000E4131">
        <w:rPr>
          <w:color w:val="000000"/>
          <w:szCs w:val="21"/>
        </w:rPr>
        <w:t>2</w:t>
      </w:r>
      <w:r w:rsidRPr="000E4131">
        <w:rPr>
          <w:rFonts w:hint="eastAsia"/>
          <w:color w:val="000000"/>
          <w:szCs w:val="21"/>
        </w:rPr>
        <w:t>次以上较大生产安全责任事故并负主要责任的企业，以及存在重大隐患整改不力的企业，由省级及以上安全监管监察部门会同有关行业主管部门向社会公告，并向投资、国土资</w:t>
      </w:r>
      <w:r w:rsidRPr="000E4131">
        <w:rPr>
          <w:rFonts w:hint="eastAsia"/>
          <w:color w:val="000000"/>
          <w:szCs w:val="21"/>
        </w:rPr>
        <w:lastRenderedPageBreak/>
        <w:t>源、建设、银行、证券等主管部门通报，一年内严格限制新增的项目核准、用地审批、证券融资等，并作为银行贷款等的重要参考依据。</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31.</w:t>
      </w:r>
      <w:r w:rsidRPr="000E4131">
        <w:rPr>
          <w:rFonts w:hint="eastAsia"/>
          <w:color w:val="000000"/>
          <w:szCs w:val="21"/>
        </w:rPr>
        <w:t>对打击非法生产不力的地方实行严格的责任追究。在所辖区域对群众举报、上级督办、日常检查发现的非法生产企业（单位）没有采取有效措施予以查处，致使非法生产企业（单位）存在的，对县（市、区）、乡（镇）人民政府主要领导以及相关责任人，根据情节轻重，给予降级、撤职或者开除的行政处分，涉嫌犯罪的，依法追究刑事责任。国家另有规定的，从其规定。</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32.</w:t>
      </w:r>
      <w:r w:rsidRPr="000E4131">
        <w:rPr>
          <w:rFonts w:hint="eastAsia"/>
          <w:color w:val="000000"/>
          <w:szCs w:val="21"/>
        </w:rPr>
        <w:t>建立事故查处督办制度。依法严格事故查处，对事故查处实行地方各级安全生产委员会层层挂牌督办，重大事故查处实行国务院安全生产委员会挂牌督办。事故查处结案后，要及时予以公告，接受社会监督。</w:t>
      </w:r>
    </w:p>
    <w:p w:rsidR="00835B36" w:rsidRPr="000E4131" w:rsidRDefault="00835B36">
      <w:pPr>
        <w:rPr>
          <w:color w:val="000000"/>
          <w:szCs w:val="21"/>
        </w:rPr>
      </w:pPr>
      <w:r w:rsidRPr="000E4131">
        <w:rPr>
          <w:rFonts w:hint="eastAsia"/>
          <w:color w:val="000000"/>
          <w:szCs w:val="21"/>
        </w:rPr>
        <w:t xml:space="preserve">　　各地区、各部门和各有关单位要做好对加强企业安全生产工作的组织实施，制订部署本地区本行业贯彻落实本通知要求的具体措施，加强监督检查和指导，及时研究、协调解决贯彻实施中出现的突出问题。国务院安全生产委员会办公室和国务院有关部门要加强工作督查，及时掌握各地区、各部门和本行业（领域）工作进展情况，确保各项规定、措施执行落实到位。省级人民政府和国务院有关部门要将加强企业安全生产工作情况及时报送国务院安全生产委员会办公室。</w:t>
      </w:r>
    </w:p>
    <w:p w:rsidR="00835B36" w:rsidRPr="000E4131" w:rsidRDefault="00835B36" w:rsidP="00A828CB">
      <w:pPr>
        <w:ind w:firstLineChars="200" w:firstLine="420"/>
        <w:rPr>
          <w:color w:val="000000"/>
          <w:szCs w:val="21"/>
        </w:rPr>
      </w:pPr>
      <w:r w:rsidRPr="000E4131">
        <w:rPr>
          <w:rFonts w:hint="eastAsia"/>
          <w:color w:val="000000"/>
          <w:szCs w:val="21"/>
        </w:rPr>
        <w:t xml:space="preserve">　　　　　　　　　　　　　　　　　　　　　　　　　　　　</w:t>
      </w:r>
    </w:p>
    <w:p w:rsidR="00835B36" w:rsidRPr="000E4131" w:rsidRDefault="00835B36">
      <w:pPr>
        <w:jc w:val="right"/>
        <w:rPr>
          <w:color w:val="000000"/>
        </w:rPr>
      </w:pPr>
      <w:r w:rsidRPr="000E4131">
        <w:rPr>
          <w:rFonts w:hint="eastAsia"/>
          <w:color w:val="000000"/>
          <w:szCs w:val="21"/>
        </w:rPr>
        <w:t xml:space="preserve">　</w:t>
      </w:r>
      <w:r w:rsidRPr="000E4131">
        <w:rPr>
          <w:color w:val="000000"/>
          <w:szCs w:val="21"/>
        </w:rPr>
        <w:t xml:space="preserve">                                                          </w:t>
      </w:r>
      <w:r w:rsidRPr="000E4131">
        <w:rPr>
          <w:color w:val="000000"/>
        </w:rPr>
        <w:t xml:space="preserve"> </w:t>
      </w:r>
      <w:r w:rsidRPr="000E4131">
        <w:rPr>
          <w:rFonts w:hint="eastAsia"/>
          <w:color w:val="000000"/>
        </w:rPr>
        <w:t>国务院</w:t>
      </w:r>
    </w:p>
    <w:p w:rsidR="00835B36" w:rsidRPr="000E4131" w:rsidRDefault="00835B36">
      <w:pPr>
        <w:jc w:val="right"/>
        <w:rPr>
          <w:color w:val="000000"/>
          <w:szCs w:val="21"/>
        </w:rPr>
      </w:pPr>
      <w:r w:rsidRPr="000E4131">
        <w:rPr>
          <w:rFonts w:hint="eastAsia"/>
          <w:color w:val="000000"/>
        </w:rPr>
        <w:t xml:space="preserve">　　　　　　　　　　　　　　　　　　　　　　　　　　</w:t>
      </w:r>
      <w:r w:rsidRPr="000E4131">
        <w:rPr>
          <w:color w:val="000000"/>
        </w:rPr>
        <w:t xml:space="preserve">  </w:t>
      </w:r>
      <w:r w:rsidRPr="000E4131">
        <w:rPr>
          <w:rFonts w:hint="eastAsia"/>
          <w:color w:val="000000"/>
        </w:rPr>
        <w:t>二○一○年七月十九日</w:t>
      </w:r>
    </w:p>
    <w:p w:rsidR="00835B36" w:rsidRPr="000E4131" w:rsidRDefault="00835B36">
      <w:pPr>
        <w:widowControl/>
        <w:rPr>
          <w:rFonts w:cs="宋体"/>
          <w:color w:val="000000"/>
          <w:kern w:val="0"/>
          <w:szCs w:val="21"/>
        </w:rPr>
      </w:pPr>
      <w:r w:rsidRPr="000E4131">
        <w:rPr>
          <w:color w:val="00000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31" w:name="_Toc482117451"/>
      <w:r w:rsidRPr="000E4131">
        <w:rPr>
          <w:rFonts w:eastAsia="华文楷体" w:cs="宋体" w:hint="eastAsia"/>
          <w:b/>
          <w:bCs/>
          <w:color w:val="000000"/>
          <w:kern w:val="0"/>
          <w:sz w:val="36"/>
        </w:rPr>
        <w:t>国务院安委会关于印发《重大事故查处挂牌督办办法》的通知</w:t>
      </w:r>
      <w:bookmarkEnd w:id="31"/>
    </w:p>
    <w:p w:rsidR="00835B36" w:rsidRPr="000E4131" w:rsidRDefault="00835B36">
      <w:pPr>
        <w:rPr>
          <w:rFonts w:cs="宋体"/>
          <w:color w:val="000000"/>
          <w:kern w:val="0"/>
          <w:szCs w:val="21"/>
        </w:rPr>
      </w:pPr>
    </w:p>
    <w:p w:rsidR="00835B36" w:rsidRPr="000E4131" w:rsidRDefault="00835B36">
      <w:pPr>
        <w:jc w:val="center"/>
        <w:rPr>
          <w:rFonts w:cs="宋体"/>
          <w:color w:val="000000"/>
          <w:kern w:val="0"/>
          <w:szCs w:val="21"/>
        </w:rPr>
      </w:pPr>
      <w:r w:rsidRPr="000E4131">
        <w:rPr>
          <w:rFonts w:cs="宋体" w:hint="eastAsia"/>
          <w:color w:val="000000"/>
          <w:kern w:val="0"/>
          <w:szCs w:val="21"/>
        </w:rPr>
        <w:t>（安委〔</w:t>
      </w:r>
      <w:r w:rsidRPr="000E4131">
        <w:rPr>
          <w:rFonts w:cs="宋体"/>
          <w:color w:val="000000"/>
          <w:kern w:val="0"/>
          <w:szCs w:val="21"/>
        </w:rPr>
        <w:t>2010</w:t>
      </w:r>
      <w:r w:rsidRPr="000E4131">
        <w:rPr>
          <w:rFonts w:cs="宋体" w:hint="eastAsia"/>
          <w:color w:val="000000"/>
          <w:kern w:val="0"/>
          <w:szCs w:val="21"/>
        </w:rPr>
        <w:t>〕</w:t>
      </w:r>
      <w:r w:rsidRPr="000E4131">
        <w:rPr>
          <w:rFonts w:cs="宋体"/>
          <w:color w:val="000000"/>
          <w:kern w:val="0"/>
          <w:szCs w:val="21"/>
        </w:rPr>
        <w:t>6</w:t>
      </w:r>
      <w:r w:rsidRPr="000E4131">
        <w:rPr>
          <w:rFonts w:cs="宋体" w:hint="eastAsia"/>
          <w:color w:val="000000"/>
          <w:kern w:val="0"/>
          <w:szCs w:val="21"/>
        </w:rPr>
        <w:t>号）</w:t>
      </w:r>
    </w:p>
    <w:p w:rsidR="00835B36" w:rsidRPr="000E4131" w:rsidRDefault="00835B36">
      <w:pPr>
        <w:widowControl/>
        <w:rPr>
          <w:rFonts w:cs="宋体"/>
          <w:color w:val="000000"/>
          <w:szCs w:val="21"/>
        </w:rPr>
      </w:pPr>
    </w:p>
    <w:p w:rsidR="00835B36" w:rsidRPr="000E4131" w:rsidRDefault="00835B36">
      <w:pPr>
        <w:rPr>
          <w:rFonts w:cs="宋体"/>
          <w:color w:val="000000"/>
          <w:kern w:val="0"/>
          <w:szCs w:val="21"/>
        </w:rPr>
      </w:pPr>
      <w:r w:rsidRPr="000E4131">
        <w:rPr>
          <w:rFonts w:cs="宋体" w:hint="eastAsia"/>
          <w:color w:val="000000"/>
          <w:kern w:val="0"/>
          <w:szCs w:val="21"/>
        </w:rPr>
        <w:t>各省、自治区、直辖市人民政府，新疆生产建设兵团，国务院有关部门：</w:t>
      </w:r>
    </w:p>
    <w:p w:rsidR="00835B36" w:rsidRPr="000E4131" w:rsidRDefault="00835B36" w:rsidP="00A828CB">
      <w:pPr>
        <w:ind w:firstLineChars="200" w:firstLine="420"/>
        <w:rPr>
          <w:rFonts w:cs="宋体"/>
          <w:color w:val="000000"/>
          <w:kern w:val="0"/>
          <w:szCs w:val="21"/>
        </w:rPr>
      </w:pPr>
      <w:r w:rsidRPr="000E4131">
        <w:rPr>
          <w:rFonts w:cs="宋体" w:hint="eastAsia"/>
          <w:color w:val="000000"/>
          <w:kern w:val="0"/>
          <w:szCs w:val="21"/>
        </w:rPr>
        <w:t>为认真贯彻落实《国务院关于进一步加强企业安全生产工作的通知》（国发〔</w:t>
      </w:r>
      <w:r w:rsidRPr="000E4131">
        <w:rPr>
          <w:rFonts w:cs="宋体"/>
          <w:color w:val="000000"/>
          <w:kern w:val="0"/>
          <w:szCs w:val="21"/>
        </w:rPr>
        <w:t>2010</w:t>
      </w:r>
      <w:r w:rsidRPr="000E4131">
        <w:rPr>
          <w:rFonts w:cs="宋体" w:hint="eastAsia"/>
          <w:color w:val="000000"/>
          <w:kern w:val="0"/>
          <w:szCs w:val="21"/>
        </w:rPr>
        <w:t>〕</w:t>
      </w:r>
      <w:r w:rsidRPr="000E4131">
        <w:rPr>
          <w:rFonts w:cs="宋体"/>
          <w:color w:val="000000"/>
          <w:kern w:val="0"/>
          <w:szCs w:val="21"/>
        </w:rPr>
        <w:t>23</w:t>
      </w:r>
      <w:r w:rsidRPr="000E4131">
        <w:rPr>
          <w:rFonts w:cs="宋体" w:hint="eastAsia"/>
          <w:color w:val="000000"/>
          <w:kern w:val="0"/>
          <w:szCs w:val="21"/>
        </w:rPr>
        <w:t>号），加强重大生产安全事故的查处，严肃追究事故责任者，有效防范和坚决遏制重特大事故发生，国务院安委会制定了《重大事故查处挂牌督办办法》。现印发给你们，请遵照执行。</w:t>
      </w:r>
    </w:p>
    <w:p w:rsidR="00835B36" w:rsidRPr="000E4131" w:rsidRDefault="00835B36" w:rsidP="00A828CB">
      <w:pPr>
        <w:ind w:firstLineChars="200" w:firstLine="420"/>
        <w:rPr>
          <w:rFonts w:cs="宋体"/>
          <w:color w:val="000000"/>
          <w:kern w:val="0"/>
          <w:szCs w:val="21"/>
        </w:rPr>
      </w:pPr>
    </w:p>
    <w:p w:rsidR="00835B36" w:rsidRPr="000E4131" w:rsidRDefault="00835B36">
      <w:pPr>
        <w:jc w:val="right"/>
        <w:rPr>
          <w:color w:val="000000"/>
        </w:rPr>
      </w:pPr>
      <w:r w:rsidRPr="000E4131">
        <w:rPr>
          <w:rFonts w:hint="eastAsia"/>
          <w:color w:val="000000"/>
        </w:rPr>
        <w:t>国务院安全生产委员会</w:t>
      </w:r>
    </w:p>
    <w:p w:rsidR="00835B36" w:rsidRPr="000E4131" w:rsidRDefault="00835B36">
      <w:pPr>
        <w:jc w:val="right"/>
        <w:rPr>
          <w:color w:val="000000"/>
        </w:rPr>
      </w:pPr>
      <w:r w:rsidRPr="000E4131">
        <w:rPr>
          <w:rFonts w:hint="eastAsia"/>
          <w:color w:val="000000"/>
        </w:rPr>
        <w:t>二○一○年九月二日</w:t>
      </w:r>
    </w:p>
    <w:p w:rsidR="00835B36" w:rsidRPr="000E4131" w:rsidRDefault="00835B36" w:rsidP="00A828CB">
      <w:pPr>
        <w:ind w:rightChars="200" w:right="420" w:firstLineChars="200" w:firstLine="420"/>
        <w:jc w:val="right"/>
        <w:rPr>
          <w:rFonts w:cs="宋体"/>
          <w:color w:val="000000"/>
          <w:kern w:val="0"/>
          <w:szCs w:val="21"/>
        </w:rPr>
      </w:pPr>
    </w:p>
    <w:p w:rsidR="00835B36" w:rsidRPr="000E4131" w:rsidRDefault="00835B36">
      <w:pPr>
        <w:jc w:val="center"/>
        <w:rPr>
          <w:rFonts w:ascii="黑体" w:eastAsia="黑体" w:hAnsi="黑体" w:cs="黑体"/>
          <w:b/>
          <w:bCs/>
          <w:color w:val="000000"/>
          <w:kern w:val="0"/>
          <w:sz w:val="28"/>
          <w:szCs w:val="28"/>
        </w:rPr>
      </w:pPr>
      <w:r w:rsidRPr="000E4131">
        <w:rPr>
          <w:rFonts w:ascii="黑体" w:eastAsia="黑体" w:hAnsi="黑体" w:cs="黑体" w:hint="eastAsia"/>
          <w:b/>
          <w:bCs/>
          <w:color w:val="000000"/>
          <w:kern w:val="0"/>
          <w:sz w:val="28"/>
          <w:szCs w:val="28"/>
        </w:rPr>
        <w:t>重大事故查处挂牌督办办法</w:t>
      </w:r>
    </w:p>
    <w:p w:rsidR="00835B36" w:rsidRPr="000E4131" w:rsidRDefault="00835B36" w:rsidP="00A828CB">
      <w:pPr>
        <w:ind w:firstLineChars="200" w:firstLine="422"/>
        <w:rPr>
          <w:b/>
          <w:color w:val="000000"/>
          <w:szCs w:val="21"/>
        </w:rPr>
      </w:pPr>
    </w:p>
    <w:p w:rsidR="00835B36" w:rsidRPr="000E4131" w:rsidRDefault="00835B36" w:rsidP="00A828CB">
      <w:pPr>
        <w:ind w:firstLineChars="200" w:firstLine="422"/>
        <w:rPr>
          <w:color w:val="000000"/>
          <w:szCs w:val="21"/>
        </w:rPr>
      </w:pPr>
      <w:r w:rsidRPr="000E4131">
        <w:rPr>
          <w:rFonts w:hint="eastAsia"/>
          <w:b/>
          <w:color w:val="000000"/>
          <w:szCs w:val="21"/>
        </w:rPr>
        <w:t>第一条</w:t>
      </w:r>
      <w:r w:rsidRPr="000E4131">
        <w:rPr>
          <w:b/>
          <w:color w:val="000000"/>
          <w:szCs w:val="21"/>
        </w:rPr>
        <w:t xml:space="preserve">  </w:t>
      </w:r>
      <w:r w:rsidRPr="000E4131">
        <w:rPr>
          <w:rFonts w:hint="eastAsia"/>
          <w:color w:val="000000"/>
          <w:szCs w:val="21"/>
        </w:rPr>
        <w:t>为严肃查处重大生产安全事故（以下简称重大事故），保障人民群众生命和财产安全，依据《国务院关于进一步加强企业安全生产工作的通知》（国发〔</w:t>
      </w:r>
      <w:r w:rsidRPr="000E4131">
        <w:rPr>
          <w:color w:val="000000"/>
          <w:szCs w:val="21"/>
        </w:rPr>
        <w:t>2010</w:t>
      </w:r>
      <w:r w:rsidRPr="000E4131">
        <w:rPr>
          <w:rFonts w:hint="eastAsia"/>
          <w:color w:val="000000"/>
          <w:szCs w:val="21"/>
        </w:rPr>
        <w:t>〕</w:t>
      </w:r>
      <w:r w:rsidRPr="000E4131">
        <w:rPr>
          <w:color w:val="000000"/>
          <w:szCs w:val="21"/>
        </w:rPr>
        <w:t>23</w:t>
      </w:r>
      <w:r w:rsidRPr="000E4131">
        <w:rPr>
          <w:rFonts w:hint="eastAsia"/>
          <w:color w:val="000000"/>
          <w:szCs w:val="21"/>
        </w:rPr>
        <w:t>号）的规定，制定本办法。</w:t>
      </w:r>
    </w:p>
    <w:p w:rsidR="00835B36" w:rsidRPr="000E4131" w:rsidRDefault="00835B36" w:rsidP="00A828CB">
      <w:pPr>
        <w:ind w:firstLineChars="200" w:firstLine="422"/>
        <w:rPr>
          <w:color w:val="000000"/>
          <w:szCs w:val="21"/>
        </w:rPr>
      </w:pPr>
      <w:r w:rsidRPr="000E4131">
        <w:rPr>
          <w:rFonts w:hint="eastAsia"/>
          <w:b/>
          <w:color w:val="000000"/>
          <w:szCs w:val="21"/>
        </w:rPr>
        <w:t>第二条</w:t>
      </w:r>
      <w:r w:rsidRPr="000E4131">
        <w:rPr>
          <w:b/>
          <w:color w:val="000000"/>
          <w:szCs w:val="21"/>
        </w:rPr>
        <w:t xml:space="preserve">  </w:t>
      </w:r>
      <w:r w:rsidRPr="000E4131">
        <w:rPr>
          <w:rFonts w:hint="eastAsia"/>
          <w:color w:val="000000"/>
          <w:szCs w:val="21"/>
        </w:rPr>
        <w:t>国务院安委会对重大事故调查处理实行挂牌督办，国务院安委会办公室具体承担挂牌督办事项。</w:t>
      </w:r>
    </w:p>
    <w:p w:rsidR="00835B36" w:rsidRPr="000E4131" w:rsidRDefault="00835B36" w:rsidP="00A828CB">
      <w:pPr>
        <w:ind w:firstLineChars="200" w:firstLine="420"/>
        <w:rPr>
          <w:color w:val="000000"/>
          <w:szCs w:val="21"/>
        </w:rPr>
      </w:pPr>
      <w:r w:rsidRPr="000E4131">
        <w:rPr>
          <w:rFonts w:hint="eastAsia"/>
          <w:color w:val="000000"/>
          <w:szCs w:val="21"/>
        </w:rPr>
        <w:t>各省级人民政府负责落实挂牌督办事项，省级人民政府安委会办公室具体承担本行政区域内重大事故挂牌督办事项的综合工作。</w:t>
      </w:r>
    </w:p>
    <w:p w:rsidR="00835B36" w:rsidRPr="000E4131" w:rsidRDefault="00835B36" w:rsidP="00A828CB">
      <w:pPr>
        <w:ind w:firstLineChars="200" w:firstLine="422"/>
        <w:rPr>
          <w:color w:val="000000"/>
          <w:szCs w:val="21"/>
        </w:rPr>
      </w:pPr>
      <w:r w:rsidRPr="000E4131">
        <w:rPr>
          <w:rFonts w:hint="eastAsia"/>
          <w:b/>
          <w:color w:val="000000"/>
          <w:szCs w:val="21"/>
        </w:rPr>
        <w:t>第三条</w:t>
      </w:r>
      <w:r w:rsidRPr="000E4131">
        <w:rPr>
          <w:b/>
          <w:color w:val="000000"/>
          <w:szCs w:val="21"/>
        </w:rPr>
        <w:t xml:space="preserve">  </w:t>
      </w:r>
      <w:r w:rsidRPr="000E4131">
        <w:rPr>
          <w:rFonts w:hint="eastAsia"/>
          <w:color w:val="000000"/>
          <w:szCs w:val="21"/>
        </w:rPr>
        <w:t>国务院安委会对重大事故查处挂牌督办，按照以下程序办理：</w:t>
      </w:r>
    </w:p>
    <w:p w:rsidR="00835B36" w:rsidRPr="000E4131" w:rsidRDefault="00835B36" w:rsidP="00A828CB">
      <w:pPr>
        <w:ind w:firstLineChars="200" w:firstLine="420"/>
        <w:rPr>
          <w:color w:val="000000"/>
          <w:szCs w:val="21"/>
        </w:rPr>
      </w:pPr>
      <w:r w:rsidRPr="000E4131">
        <w:rPr>
          <w:rFonts w:hint="eastAsia"/>
          <w:color w:val="000000"/>
          <w:szCs w:val="21"/>
        </w:rPr>
        <w:t>（一）国务院安委会办公室提出挂牌督办建议，报国务院安委会领导同志审定同意后，以国务院安委会名义向省级人民政府下达挂牌督办通知书；</w:t>
      </w:r>
    </w:p>
    <w:p w:rsidR="00835B36" w:rsidRPr="000E4131" w:rsidRDefault="00835B36" w:rsidP="00A828CB">
      <w:pPr>
        <w:ind w:firstLineChars="200" w:firstLine="420"/>
        <w:rPr>
          <w:color w:val="000000"/>
          <w:szCs w:val="21"/>
        </w:rPr>
      </w:pPr>
      <w:r w:rsidRPr="000E4131">
        <w:rPr>
          <w:rFonts w:hint="eastAsia"/>
          <w:color w:val="000000"/>
          <w:szCs w:val="21"/>
        </w:rPr>
        <w:t>（二）在中央主流媒体和中央政府网站、中国安全生产报、安全监管总局政府网站上公布挂牌督办信息。</w:t>
      </w:r>
    </w:p>
    <w:p w:rsidR="00835B36" w:rsidRPr="000E4131" w:rsidRDefault="00835B36" w:rsidP="00A828CB">
      <w:pPr>
        <w:ind w:firstLineChars="200" w:firstLine="422"/>
        <w:rPr>
          <w:color w:val="000000"/>
          <w:szCs w:val="21"/>
        </w:rPr>
      </w:pPr>
      <w:r w:rsidRPr="000E4131">
        <w:rPr>
          <w:rFonts w:hint="eastAsia"/>
          <w:b/>
          <w:color w:val="000000"/>
          <w:szCs w:val="21"/>
        </w:rPr>
        <w:t>第四条</w:t>
      </w:r>
      <w:r w:rsidRPr="000E4131">
        <w:rPr>
          <w:b/>
          <w:color w:val="000000"/>
          <w:szCs w:val="21"/>
        </w:rPr>
        <w:t xml:space="preserve">  </w:t>
      </w:r>
      <w:r w:rsidRPr="000E4131">
        <w:rPr>
          <w:rFonts w:hint="eastAsia"/>
          <w:color w:val="000000"/>
          <w:szCs w:val="21"/>
        </w:rPr>
        <w:t>挂牌督办通知书包括下列内容：</w:t>
      </w:r>
    </w:p>
    <w:p w:rsidR="00835B36" w:rsidRPr="000E4131" w:rsidRDefault="00835B36" w:rsidP="00A828CB">
      <w:pPr>
        <w:ind w:firstLineChars="200" w:firstLine="420"/>
        <w:rPr>
          <w:color w:val="000000"/>
          <w:szCs w:val="21"/>
        </w:rPr>
      </w:pPr>
      <w:r w:rsidRPr="000E4131">
        <w:rPr>
          <w:rFonts w:hint="eastAsia"/>
          <w:color w:val="000000"/>
          <w:szCs w:val="21"/>
        </w:rPr>
        <w:t>（一）事故名称；</w:t>
      </w:r>
    </w:p>
    <w:p w:rsidR="00835B36" w:rsidRPr="000E4131" w:rsidRDefault="00835B36" w:rsidP="00A828CB">
      <w:pPr>
        <w:ind w:firstLineChars="200" w:firstLine="420"/>
        <w:rPr>
          <w:color w:val="000000"/>
          <w:szCs w:val="21"/>
        </w:rPr>
      </w:pPr>
      <w:r w:rsidRPr="000E4131">
        <w:rPr>
          <w:rFonts w:hint="eastAsia"/>
          <w:color w:val="000000"/>
          <w:szCs w:val="21"/>
        </w:rPr>
        <w:t>（二）督办事项；</w:t>
      </w:r>
    </w:p>
    <w:p w:rsidR="00835B36" w:rsidRPr="000E4131" w:rsidRDefault="00835B36" w:rsidP="00A828CB">
      <w:pPr>
        <w:ind w:firstLineChars="200" w:firstLine="420"/>
        <w:rPr>
          <w:color w:val="000000"/>
          <w:szCs w:val="21"/>
        </w:rPr>
      </w:pPr>
      <w:r w:rsidRPr="000E4131">
        <w:rPr>
          <w:rFonts w:hint="eastAsia"/>
          <w:color w:val="000000"/>
          <w:szCs w:val="21"/>
        </w:rPr>
        <w:t>（三）办理期限；</w:t>
      </w:r>
    </w:p>
    <w:p w:rsidR="00835B36" w:rsidRPr="000E4131" w:rsidRDefault="00835B36" w:rsidP="00A828CB">
      <w:pPr>
        <w:ind w:firstLineChars="200" w:firstLine="420"/>
        <w:rPr>
          <w:color w:val="000000"/>
          <w:szCs w:val="21"/>
        </w:rPr>
      </w:pPr>
      <w:r w:rsidRPr="000E4131">
        <w:rPr>
          <w:rFonts w:hint="eastAsia"/>
          <w:color w:val="000000"/>
          <w:szCs w:val="21"/>
        </w:rPr>
        <w:t>（四）督办解除方式、程序。</w:t>
      </w:r>
    </w:p>
    <w:p w:rsidR="00835B36" w:rsidRPr="000E4131" w:rsidRDefault="00835B36" w:rsidP="00A828CB">
      <w:pPr>
        <w:ind w:firstLineChars="200" w:firstLine="422"/>
        <w:rPr>
          <w:color w:val="000000"/>
          <w:szCs w:val="21"/>
        </w:rPr>
      </w:pPr>
      <w:r w:rsidRPr="000E4131">
        <w:rPr>
          <w:rFonts w:hint="eastAsia"/>
          <w:b/>
          <w:color w:val="000000"/>
          <w:szCs w:val="21"/>
        </w:rPr>
        <w:t>第五条</w:t>
      </w:r>
      <w:r w:rsidRPr="000E4131">
        <w:rPr>
          <w:b/>
          <w:color w:val="000000"/>
          <w:szCs w:val="21"/>
        </w:rPr>
        <w:t xml:space="preserve">  </w:t>
      </w:r>
      <w:r w:rsidRPr="000E4131">
        <w:rPr>
          <w:rFonts w:hint="eastAsia"/>
          <w:color w:val="000000"/>
          <w:szCs w:val="21"/>
        </w:rPr>
        <w:t>省级人民政府接到挂牌督办通知后，应当依据有关规定，组织和督促有关职能部门按照督办通知要求办理下列事项：</w:t>
      </w:r>
    </w:p>
    <w:p w:rsidR="00835B36" w:rsidRPr="000E4131" w:rsidRDefault="00835B36" w:rsidP="00A828CB">
      <w:pPr>
        <w:ind w:firstLineChars="200" w:firstLine="420"/>
        <w:rPr>
          <w:color w:val="000000"/>
          <w:szCs w:val="21"/>
        </w:rPr>
      </w:pPr>
      <w:r w:rsidRPr="000E4131">
        <w:rPr>
          <w:rFonts w:hint="eastAsia"/>
          <w:color w:val="000000"/>
          <w:szCs w:val="21"/>
        </w:rPr>
        <w:t>（一）做好事故善后工作；</w:t>
      </w:r>
    </w:p>
    <w:p w:rsidR="00835B36" w:rsidRPr="000E4131" w:rsidRDefault="00835B36" w:rsidP="00A828CB">
      <w:pPr>
        <w:ind w:firstLineChars="200" w:firstLine="420"/>
        <w:rPr>
          <w:color w:val="000000"/>
          <w:szCs w:val="21"/>
        </w:rPr>
      </w:pPr>
      <w:r w:rsidRPr="000E4131">
        <w:rPr>
          <w:rFonts w:hint="eastAsia"/>
          <w:color w:val="000000"/>
          <w:szCs w:val="21"/>
        </w:rPr>
        <w:t>（二）查清事故原因，认定事故性质；</w:t>
      </w:r>
    </w:p>
    <w:p w:rsidR="00835B36" w:rsidRPr="000E4131" w:rsidRDefault="00835B36" w:rsidP="00A828CB">
      <w:pPr>
        <w:ind w:firstLineChars="200" w:firstLine="420"/>
        <w:rPr>
          <w:color w:val="000000"/>
          <w:szCs w:val="21"/>
        </w:rPr>
      </w:pPr>
      <w:r w:rsidRPr="000E4131">
        <w:rPr>
          <w:rFonts w:hint="eastAsia"/>
          <w:color w:val="000000"/>
          <w:szCs w:val="21"/>
        </w:rPr>
        <w:t>（三）分清事故责任，提出对责任人的处理意见；</w:t>
      </w:r>
    </w:p>
    <w:p w:rsidR="00835B36" w:rsidRPr="000E4131" w:rsidRDefault="00835B36" w:rsidP="00A828CB">
      <w:pPr>
        <w:ind w:firstLineChars="200" w:firstLine="420"/>
        <w:rPr>
          <w:color w:val="000000"/>
          <w:szCs w:val="21"/>
        </w:rPr>
      </w:pPr>
      <w:r w:rsidRPr="000E4131">
        <w:rPr>
          <w:rFonts w:hint="eastAsia"/>
          <w:color w:val="000000"/>
          <w:szCs w:val="21"/>
        </w:rPr>
        <w:t>（四）依法实施经济处罚；</w:t>
      </w:r>
    </w:p>
    <w:p w:rsidR="00835B36" w:rsidRPr="000E4131" w:rsidRDefault="00835B36" w:rsidP="00A828CB">
      <w:pPr>
        <w:ind w:firstLineChars="200" w:firstLine="420"/>
        <w:rPr>
          <w:color w:val="000000"/>
          <w:szCs w:val="21"/>
        </w:rPr>
      </w:pPr>
      <w:r w:rsidRPr="000E4131">
        <w:rPr>
          <w:rFonts w:hint="eastAsia"/>
          <w:color w:val="000000"/>
          <w:szCs w:val="21"/>
        </w:rPr>
        <w:t>（五）形成事故调查报告；</w:t>
      </w:r>
    </w:p>
    <w:p w:rsidR="00835B36" w:rsidRPr="000E4131" w:rsidRDefault="00835B36" w:rsidP="00A828CB">
      <w:pPr>
        <w:ind w:firstLineChars="200" w:firstLine="420"/>
        <w:rPr>
          <w:color w:val="000000"/>
          <w:szCs w:val="21"/>
        </w:rPr>
      </w:pPr>
      <w:r w:rsidRPr="000E4131">
        <w:rPr>
          <w:rFonts w:hint="eastAsia"/>
          <w:color w:val="000000"/>
          <w:szCs w:val="21"/>
        </w:rPr>
        <w:lastRenderedPageBreak/>
        <w:t>（六）监督落实事故防范和整改措施。</w:t>
      </w:r>
    </w:p>
    <w:p w:rsidR="00835B36" w:rsidRPr="000E4131" w:rsidRDefault="00835B36" w:rsidP="00A828CB">
      <w:pPr>
        <w:ind w:firstLineChars="200" w:firstLine="422"/>
        <w:rPr>
          <w:color w:val="000000"/>
          <w:szCs w:val="21"/>
        </w:rPr>
      </w:pPr>
      <w:r w:rsidRPr="000E4131">
        <w:rPr>
          <w:rFonts w:hint="eastAsia"/>
          <w:b/>
          <w:color w:val="000000"/>
          <w:szCs w:val="21"/>
        </w:rPr>
        <w:t>第六条</w:t>
      </w:r>
      <w:r w:rsidRPr="000E4131">
        <w:rPr>
          <w:b/>
          <w:color w:val="000000"/>
          <w:szCs w:val="21"/>
        </w:rPr>
        <w:t xml:space="preserve">  </w:t>
      </w:r>
      <w:r w:rsidRPr="000E4131">
        <w:rPr>
          <w:rFonts w:hint="eastAsia"/>
          <w:color w:val="000000"/>
          <w:szCs w:val="21"/>
        </w:rPr>
        <w:t>省级人民政府应当自接到挂牌督办通知之日起</w:t>
      </w:r>
      <w:r w:rsidRPr="000E4131">
        <w:rPr>
          <w:color w:val="000000"/>
          <w:szCs w:val="21"/>
        </w:rPr>
        <w:t>60</w:t>
      </w:r>
      <w:r w:rsidRPr="000E4131">
        <w:rPr>
          <w:rFonts w:hint="eastAsia"/>
          <w:color w:val="000000"/>
          <w:szCs w:val="21"/>
        </w:rPr>
        <w:t>日内完成督办事项。</w:t>
      </w:r>
    </w:p>
    <w:p w:rsidR="00835B36" w:rsidRPr="000E4131" w:rsidRDefault="00835B36" w:rsidP="00A828CB">
      <w:pPr>
        <w:ind w:firstLineChars="200" w:firstLine="422"/>
        <w:rPr>
          <w:color w:val="000000"/>
          <w:szCs w:val="21"/>
        </w:rPr>
      </w:pPr>
      <w:r w:rsidRPr="000E4131">
        <w:rPr>
          <w:rFonts w:hint="eastAsia"/>
          <w:b/>
          <w:color w:val="000000"/>
          <w:szCs w:val="21"/>
        </w:rPr>
        <w:t>第七条</w:t>
      </w:r>
      <w:r w:rsidRPr="000E4131">
        <w:rPr>
          <w:b/>
          <w:color w:val="000000"/>
          <w:szCs w:val="21"/>
        </w:rPr>
        <w:t xml:space="preserve">  </w:t>
      </w:r>
      <w:r w:rsidRPr="000E4131">
        <w:rPr>
          <w:rFonts w:hint="eastAsia"/>
          <w:color w:val="000000"/>
          <w:szCs w:val="21"/>
        </w:rPr>
        <w:t>在重大事故查处督办期间，省级人民政府安委会办公室应当加强与国务院安委会办公室的沟通，及时汇报有关情况。</w:t>
      </w:r>
    </w:p>
    <w:p w:rsidR="00835B36" w:rsidRPr="000E4131" w:rsidRDefault="00835B36" w:rsidP="00A828CB">
      <w:pPr>
        <w:ind w:firstLineChars="200" w:firstLine="420"/>
        <w:rPr>
          <w:color w:val="000000"/>
          <w:szCs w:val="21"/>
        </w:rPr>
      </w:pPr>
      <w:r w:rsidRPr="000E4131">
        <w:rPr>
          <w:rFonts w:hint="eastAsia"/>
          <w:color w:val="000000"/>
          <w:szCs w:val="21"/>
        </w:rPr>
        <w:t>国务院安委会办公室负责对督办事项的指导、协调和督促。</w:t>
      </w:r>
    </w:p>
    <w:p w:rsidR="00835B36" w:rsidRPr="000E4131" w:rsidRDefault="00835B36" w:rsidP="00A828CB">
      <w:pPr>
        <w:ind w:firstLineChars="200" w:firstLine="422"/>
        <w:rPr>
          <w:color w:val="000000"/>
          <w:szCs w:val="21"/>
        </w:rPr>
      </w:pPr>
      <w:r w:rsidRPr="000E4131">
        <w:rPr>
          <w:rFonts w:hint="eastAsia"/>
          <w:b/>
          <w:color w:val="000000"/>
          <w:szCs w:val="21"/>
        </w:rPr>
        <w:t>第八条</w:t>
      </w:r>
      <w:r w:rsidRPr="000E4131">
        <w:rPr>
          <w:b/>
          <w:color w:val="000000"/>
          <w:szCs w:val="21"/>
        </w:rPr>
        <w:t xml:space="preserve">  </w:t>
      </w:r>
      <w:r w:rsidRPr="000E4131">
        <w:rPr>
          <w:rFonts w:hint="eastAsia"/>
          <w:color w:val="000000"/>
          <w:szCs w:val="21"/>
        </w:rPr>
        <w:t>重大事故调查报告形成初稿后，省级人民政府安委会应当及时向国务院安委会办公室作出书面报告，经审核同意后，由省级人民政府作出批复决定。</w:t>
      </w:r>
    </w:p>
    <w:p w:rsidR="00835B36" w:rsidRPr="000E4131" w:rsidRDefault="00835B36" w:rsidP="00A828CB">
      <w:pPr>
        <w:ind w:firstLineChars="200" w:firstLine="422"/>
        <w:rPr>
          <w:color w:val="000000"/>
          <w:szCs w:val="21"/>
        </w:rPr>
      </w:pPr>
      <w:r w:rsidRPr="000E4131">
        <w:rPr>
          <w:rFonts w:hint="eastAsia"/>
          <w:b/>
          <w:color w:val="000000"/>
          <w:szCs w:val="21"/>
        </w:rPr>
        <w:t>第九条</w:t>
      </w:r>
      <w:r w:rsidRPr="000E4131">
        <w:rPr>
          <w:b/>
          <w:color w:val="000000"/>
          <w:szCs w:val="21"/>
        </w:rPr>
        <w:t xml:space="preserve">  </w:t>
      </w:r>
      <w:r w:rsidRPr="000E4131">
        <w:rPr>
          <w:rFonts w:hint="eastAsia"/>
          <w:color w:val="000000"/>
          <w:szCs w:val="21"/>
        </w:rPr>
        <w:t>重大事故查处结案后，省级人民政府安委会和国务院安委会办公室应将重大事故挂牌督办情况和事故查处结案情况，在中央主流媒体和中央政府网站、中国安全生产报、安全监管总局政府网站上予以公告，接受社会监督。</w:t>
      </w:r>
    </w:p>
    <w:p w:rsidR="00835B36" w:rsidRPr="000E4131" w:rsidRDefault="00835B36" w:rsidP="00A828CB">
      <w:pPr>
        <w:ind w:firstLineChars="200" w:firstLine="422"/>
        <w:rPr>
          <w:color w:val="000000"/>
          <w:szCs w:val="21"/>
        </w:rPr>
      </w:pPr>
      <w:r w:rsidRPr="000E4131">
        <w:rPr>
          <w:rFonts w:hint="eastAsia"/>
          <w:b/>
          <w:color w:val="000000"/>
          <w:szCs w:val="21"/>
        </w:rPr>
        <w:t>第十条</w:t>
      </w:r>
      <w:r w:rsidRPr="000E4131">
        <w:rPr>
          <w:b/>
          <w:color w:val="000000"/>
          <w:szCs w:val="21"/>
        </w:rPr>
        <w:t xml:space="preserve">  </w:t>
      </w:r>
      <w:r w:rsidRPr="000E4131">
        <w:rPr>
          <w:rFonts w:hint="eastAsia"/>
          <w:color w:val="000000"/>
          <w:szCs w:val="21"/>
        </w:rPr>
        <w:t>承担挂牌督办事项的省级人民政府有关职能部门对督办事项无故拖延、敷衍塞责，或者在解除挂牌督办过程中弄虚作假的，依法追究相关人员责任。</w:t>
      </w:r>
    </w:p>
    <w:p w:rsidR="00835B36" w:rsidRPr="000E4131" w:rsidRDefault="00835B36" w:rsidP="00A828CB">
      <w:pPr>
        <w:ind w:firstLineChars="200" w:firstLine="422"/>
        <w:rPr>
          <w:color w:val="000000"/>
          <w:szCs w:val="21"/>
        </w:rPr>
      </w:pPr>
      <w:r w:rsidRPr="000E4131">
        <w:rPr>
          <w:rFonts w:hint="eastAsia"/>
          <w:b/>
          <w:color w:val="000000"/>
          <w:szCs w:val="21"/>
        </w:rPr>
        <w:t>第十一条</w:t>
      </w:r>
      <w:r w:rsidRPr="000E4131">
        <w:rPr>
          <w:b/>
          <w:color w:val="000000"/>
          <w:szCs w:val="21"/>
        </w:rPr>
        <w:t xml:space="preserve">  </w:t>
      </w:r>
      <w:r w:rsidRPr="000E4131">
        <w:rPr>
          <w:rFonts w:hint="eastAsia"/>
          <w:color w:val="000000"/>
          <w:szCs w:val="21"/>
        </w:rPr>
        <w:t>对依据有关法律、行政法规规定由国务院有关部门或者机构组织调查处理的重大事故的挂牌督办，依照本办法的相关规定执行。</w:t>
      </w:r>
    </w:p>
    <w:p w:rsidR="00835B36" w:rsidRPr="000E4131" w:rsidRDefault="00835B36" w:rsidP="00A828CB">
      <w:pPr>
        <w:ind w:firstLineChars="200" w:firstLine="422"/>
        <w:rPr>
          <w:color w:val="000000"/>
          <w:szCs w:val="21"/>
        </w:rPr>
      </w:pPr>
      <w:r w:rsidRPr="000E4131">
        <w:rPr>
          <w:rFonts w:hint="eastAsia"/>
          <w:b/>
          <w:color w:val="000000"/>
          <w:szCs w:val="21"/>
        </w:rPr>
        <w:t>第十二条</w:t>
      </w:r>
      <w:r w:rsidRPr="000E4131">
        <w:rPr>
          <w:b/>
          <w:color w:val="000000"/>
          <w:szCs w:val="21"/>
        </w:rPr>
        <w:t xml:space="preserve">  </w:t>
      </w:r>
      <w:r w:rsidRPr="000E4131">
        <w:rPr>
          <w:rFonts w:hint="eastAsia"/>
          <w:color w:val="000000"/>
          <w:szCs w:val="21"/>
        </w:rPr>
        <w:t>对于重大事故以下的事故的挂牌督办，由各省级人民政府安委会参照本办法的规定另行制定。</w:t>
      </w:r>
    </w:p>
    <w:p w:rsidR="00835B36" w:rsidRPr="000E4131" w:rsidRDefault="00835B36" w:rsidP="00A828CB">
      <w:pPr>
        <w:ind w:firstLineChars="200" w:firstLine="422"/>
        <w:rPr>
          <w:color w:val="000000"/>
          <w:szCs w:val="21"/>
        </w:rPr>
      </w:pPr>
      <w:r w:rsidRPr="000E4131">
        <w:rPr>
          <w:rFonts w:hint="eastAsia"/>
          <w:b/>
          <w:color w:val="000000"/>
          <w:szCs w:val="21"/>
        </w:rPr>
        <w:t>第十三条</w:t>
      </w:r>
      <w:r w:rsidRPr="000E4131">
        <w:rPr>
          <w:b/>
          <w:color w:val="000000"/>
          <w:szCs w:val="21"/>
        </w:rPr>
        <w:t xml:space="preserve">  </w:t>
      </w:r>
      <w:r w:rsidRPr="000E4131">
        <w:rPr>
          <w:rFonts w:hint="eastAsia"/>
          <w:color w:val="000000"/>
          <w:szCs w:val="21"/>
        </w:rPr>
        <w:t>本办法自印发之日起施行。</w:t>
      </w:r>
    </w:p>
    <w:p w:rsidR="00835B36" w:rsidRPr="000E4131" w:rsidRDefault="00835B36" w:rsidP="00A828CB">
      <w:pPr>
        <w:ind w:firstLineChars="200" w:firstLine="420"/>
        <w:rPr>
          <w:color w:val="000000"/>
          <w:szCs w:val="21"/>
        </w:rPr>
      </w:pPr>
    </w:p>
    <w:p w:rsidR="00835B36" w:rsidRPr="000E4131" w:rsidRDefault="00835B36">
      <w:pPr>
        <w:widowControl/>
        <w:rPr>
          <w:rFonts w:cs="宋体"/>
          <w:color w:val="000000"/>
          <w:kern w:val="0"/>
          <w:szCs w:val="21"/>
        </w:rPr>
      </w:pPr>
      <w:r w:rsidRPr="000E4131">
        <w:rPr>
          <w:rFonts w:cs="宋体"/>
          <w:color w:val="000000"/>
          <w:kern w:val="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szCs w:val="21"/>
        </w:rPr>
      </w:pPr>
      <w:bookmarkStart w:id="32" w:name="_Toc482117453"/>
      <w:r w:rsidRPr="000E4131">
        <w:rPr>
          <w:rFonts w:eastAsia="华文楷体" w:cs="宋体" w:hint="eastAsia"/>
          <w:b/>
          <w:bCs/>
          <w:color w:val="000000"/>
          <w:kern w:val="0"/>
          <w:sz w:val="36"/>
        </w:rPr>
        <w:t>国务院关于坚持科学发展安全发展促进安全生产形势持续稳定好转的意见</w:t>
      </w:r>
      <w:bookmarkEnd w:id="32"/>
    </w:p>
    <w:p w:rsidR="00835B36" w:rsidRPr="000E4131" w:rsidRDefault="00835B36">
      <w:pPr>
        <w:widowControl/>
        <w:shd w:val="clear" w:color="auto" w:fill="FFFFFF"/>
        <w:jc w:val="center"/>
        <w:textAlignment w:val="baseline"/>
        <w:rPr>
          <w:rFonts w:cs="宋体"/>
          <w:color w:val="000000"/>
          <w:kern w:val="0"/>
          <w:szCs w:val="21"/>
        </w:rPr>
      </w:pPr>
      <w:r w:rsidRPr="000E4131">
        <w:rPr>
          <w:rFonts w:cs="宋体" w:hint="eastAsia"/>
          <w:color w:val="000000"/>
          <w:kern w:val="0"/>
          <w:szCs w:val="21"/>
        </w:rPr>
        <w:t>（国发〔</w:t>
      </w:r>
      <w:r w:rsidRPr="000E4131">
        <w:rPr>
          <w:rFonts w:cs="宋体"/>
          <w:color w:val="000000"/>
          <w:kern w:val="0"/>
          <w:szCs w:val="21"/>
        </w:rPr>
        <w:t>2011</w:t>
      </w:r>
      <w:r w:rsidRPr="000E4131">
        <w:rPr>
          <w:rFonts w:cs="宋体" w:hint="eastAsia"/>
          <w:color w:val="000000"/>
          <w:kern w:val="0"/>
          <w:szCs w:val="21"/>
        </w:rPr>
        <w:t>〕</w:t>
      </w:r>
      <w:r w:rsidRPr="000E4131">
        <w:rPr>
          <w:rFonts w:cs="宋体"/>
          <w:color w:val="000000"/>
          <w:kern w:val="0"/>
          <w:szCs w:val="21"/>
        </w:rPr>
        <w:t xml:space="preserve"> 40</w:t>
      </w:r>
      <w:r w:rsidRPr="000E4131">
        <w:rPr>
          <w:rFonts w:cs="宋体" w:hint="eastAsia"/>
          <w:color w:val="000000"/>
          <w:kern w:val="0"/>
          <w:szCs w:val="21"/>
        </w:rPr>
        <w:t>号）</w:t>
      </w:r>
    </w:p>
    <w:p w:rsidR="00835B36" w:rsidRPr="000E4131" w:rsidRDefault="00835B36">
      <w:pPr>
        <w:widowControl/>
        <w:rPr>
          <w:rFonts w:cs="宋体"/>
          <w:color w:val="000000"/>
          <w:szCs w:val="21"/>
        </w:rPr>
      </w:pPr>
    </w:p>
    <w:p w:rsidR="00835B36" w:rsidRPr="000E4131" w:rsidRDefault="00835B36">
      <w:pPr>
        <w:widowControl/>
        <w:rPr>
          <w:rFonts w:cs="宋体"/>
          <w:color w:val="000000"/>
          <w:kern w:val="0"/>
          <w:szCs w:val="21"/>
        </w:rPr>
      </w:pPr>
      <w:r w:rsidRPr="000E4131">
        <w:rPr>
          <w:rFonts w:cs="宋体" w:hint="eastAsia"/>
          <w:color w:val="000000"/>
          <w:kern w:val="0"/>
          <w:szCs w:val="21"/>
        </w:rPr>
        <w:t>各省、自治区、直辖市人民政府，国务院各部委、各直属机构：</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安全生产事关人民群众生命财产安全，事关改革开放、经济发展和社会稳定大局，事关党和政府形象和声誉。为深入贯彻落实科学发展观，实现安全发展，促进全国安全生产形势持续稳定好转，提出以下意见：</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一、充分认识坚持科学发展安全发展的重大意义</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一）坚持科学发展安全发展是对安全生产实践经验的科学总结。多年来，各地区、各部门、各单位深入贯彻落实科学发展观，按照党中央、国务院的决策部署，大力推进安全发展，全国安全生产工作取得了积极进展和明显成效。“十一五”期间，事故总量和重特大事故大幅度下降，全国各类事故死亡人数年均减少约</w:t>
      </w:r>
      <w:r w:rsidRPr="000E4131">
        <w:rPr>
          <w:rFonts w:cs="宋体"/>
          <w:color w:val="000000"/>
          <w:kern w:val="0"/>
          <w:szCs w:val="21"/>
        </w:rPr>
        <w:t>1</w:t>
      </w:r>
      <w:r w:rsidRPr="000E4131">
        <w:rPr>
          <w:rFonts w:cs="宋体" w:hint="eastAsia"/>
          <w:color w:val="000000"/>
          <w:kern w:val="0"/>
          <w:szCs w:val="21"/>
        </w:rPr>
        <w:t>万人，反映安全生产状况的各项指标显著改善，安全生产形势持续稳定好转。实践表明，坚持科学发展安全发展，是对新时期安全生产客观规律的科学认识和准确把握，是保障人民群众生命财产安全的必然选择。</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坚持科学发展安全发展是解决安全生产问题的根本途径。我国正处于工业化、城镇化快速发展进程中，处于生产安全事故易发多发的高峰期，安全基础仍然比较薄弱，重特大事故尚未得到有效遏制，非法违法生产经营建设行为屡禁不止，安全责任不落实、防范和监督管理不到位等问题在一些地方和企业还比较突出。安全生产工作既要解决长期积累的深层次、结构性和区域性问题，又要应对不断出现的新情况、新问题，根本出路在于坚持科学发展安全发展。要把这一重要思想和理念落实到生产经营建设的每一个环节，使之成为衡量各行业领域、各生产经营单位安全生产工作的基本标准，自觉做到不安全不生产，实现安全与发展的有机统一。</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三）坚持科学发展安全发展是经济发展社会进步的必然要求。随着经济发展和社会进步，全社会对安全生产的期待不断提高，广大从业人员“体面劳动”意识不断增强，对加强安全监管监察、改善作业环境、保障职业安全健康权益等方面的要求越来越高。这就要求各地区、各部门、各单位必须始终把安全生产摆在经济社会发展重中之重的位置，自觉坚持科学发展安全发展，把安全真正作为发展的前提和基础，使经济社会发展切实建立在安全保障能力不断增强、劳动者生命安全和身体健康得到切实保障的基础之上，确保人民群众平安幸福地享有经济发展和社会进步的成果。</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二、指导思想和基本原则</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四）指导思想。坚持以邓小平理论和“三个代表”重要思想为指导，深入贯彻落实科学发展观，牢固树立以人为本、安全发展的理念，始终把保障人民群众生命财产安全放在首位，大力实施安全发展战略，紧紧围绕科学发展主题和加快转变经济发展方式主线，自觉坚持“安全第一、预防为主、综合治理”方针，坚持速度、质量、效益与安全的有机统一，以强化和落实企业主体责任为重点，以事故预防为主攻方向，以规范生产为保障，以科技进步为支撑，认真落实安全生产各项措施，标本兼治、综合治理，有效防范和坚决遏制重特大事故，促进安全生产与经济社会同步协调发展。</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（五）基本原则。</w:t>
      </w:r>
      <w:r w:rsidRPr="000E4131">
        <w:rPr>
          <w:rFonts w:cs="宋体"/>
          <w:color w:val="000000"/>
          <w:kern w:val="0"/>
          <w:szCs w:val="21"/>
        </w:rPr>
        <w:t>——</w:t>
      </w:r>
      <w:r w:rsidRPr="000E4131">
        <w:rPr>
          <w:rFonts w:cs="宋体" w:hint="eastAsia"/>
          <w:color w:val="000000"/>
          <w:kern w:val="0"/>
          <w:szCs w:val="21"/>
        </w:rPr>
        <w:t>统筹兼顾，协调发展。正确处理安全生产与经济社会发展、与速度质量效益的关系，坚持把安全生产放在首要位置，促进区域、行业领域的科学、安全、可</w:t>
      </w:r>
      <w:r w:rsidRPr="000E4131">
        <w:rPr>
          <w:rFonts w:cs="宋体" w:hint="eastAsia"/>
          <w:color w:val="000000"/>
          <w:kern w:val="0"/>
          <w:szCs w:val="21"/>
        </w:rPr>
        <w:lastRenderedPageBreak/>
        <w:t>持续发展。</w:t>
      </w:r>
      <w:r w:rsidRPr="000E4131">
        <w:rPr>
          <w:rFonts w:cs="宋体"/>
          <w:color w:val="000000"/>
          <w:kern w:val="0"/>
          <w:szCs w:val="21"/>
        </w:rPr>
        <w:t>——</w:t>
      </w:r>
      <w:r w:rsidRPr="000E4131">
        <w:rPr>
          <w:rFonts w:cs="宋体" w:hint="eastAsia"/>
          <w:color w:val="000000"/>
          <w:kern w:val="0"/>
          <w:szCs w:val="21"/>
        </w:rPr>
        <w:t>依法治安，综合治理。健全完善安全生产法律法规、制度标准体系，严格安全生产执法，严厉打击非法违法行为，综合运用法律、行政、经济等手段，推动安全生产工作规范、有序、高效开展。</w:t>
      </w:r>
      <w:r w:rsidRPr="000E4131">
        <w:rPr>
          <w:rFonts w:cs="宋体"/>
          <w:color w:val="000000"/>
          <w:kern w:val="0"/>
          <w:szCs w:val="21"/>
        </w:rPr>
        <w:t>——</w:t>
      </w:r>
      <w:r w:rsidRPr="000E4131">
        <w:rPr>
          <w:rFonts w:cs="宋体" w:hint="eastAsia"/>
          <w:color w:val="000000"/>
          <w:kern w:val="0"/>
          <w:szCs w:val="21"/>
        </w:rPr>
        <w:t>突出预防，落实责任。加大安全投入，严格安全准入，深化隐患排查治理，筑牢安全生产基础，全面落实企业安全生产主体责任、政府及部门监管责任和属地管理责任。</w:t>
      </w:r>
      <w:r w:rsidRPr="000E4131">
        <w:rPr>
          <w:rFonts w:cs="宋体"/>
          <w:color w:val="000000"/>
          <w:kern w:val="0"/>
          <w:szCs w:val="21"/>
        </w:rPr>
        <w:t>——</w:t>
      </w:r>
      <w:r w:rsidRPr="000E4131">
        <w:rPr>
          <w:rFonts w:cs="宋体" w:hint="eastAsia"/>
          <w:color w:val="000000"/>
          <w:kern w:val="0"/>
          <w:szCs w:val="21"/>
        </w:rPr>
        <w:t>依靠科技，创新管理。加快安全科技研发应用，加强专业技术人才队伍和高素质的职工队伍培养，创新安全管理体制机制和方式方法，不断提升安全保障能力和安全管理水平。</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三、进一步加强安全生产法制建设</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六）健全完善安全生产法律制度体系。加快推进安全生产法等相关法律法规的修订制定工作。适应经济社会快速发展的新要求，制定高速铁路、高速公路、大型桥梁隧道、超高层建筑、城市轨道交通和地下管网等建设、运行、管理方面的安全法规规章。根据技术进步和产业升级需要，抓紧修订完善国家和行业安全技术标准，尽快健全覆盖各行业领域的安全生产标准体系。进一步建立完善安全生产激励约束、督促检查、行政问责、区域联动等制度，形成规范有力的制度保障体系。</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七）加大安全生产普法执法力度。加强安全生产法制教育，普及安全生产法律知识，提高全民安全法制意识，增强依法生产经营建设的自觉性。加强安全生产日常执法、重点执法和跟踪执法，强化相关部门及与司法机关的联合执法，确保执法实效。继续依法严厉打击各类非法违法生产经营建设行为，切实落实停产整顿、关闭取缔、严格问责的惩治措施。强化地方人民政府特别是县乡级人民政府责任，对打击非法生产不力的，要严肃追究责任。</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八）依法严肃查处各类事故。严格按照“科学严谨、依法依规、实事求是、注重实效”的原则，认真调查处理每一起事故，查明原因，依法严肃追究事故单位和有关责任人的责任，严厉查处事故背后的腐败行为，及时向社会公布调查进展和处理结果。认真落实事故查处分级挂牌督办、跟踪督办、警示通报、诫勉约谈和现场分析制度，深刻吸取事故教训，查找安全漏洞，完善相关管理措施，切实改进安全生产工作。</w:t>
      </w:r>
    </w:p>
    <w:p w:rsidR="00835B36" w:rsidRPr="000E4131" w:rsidRDefault="00835B36" w:rsidP="00A828CB">
      <w:pPr>
        <w:widowControl/>
        <w:ind w:firstLineChars="200" w:firstLine="482"/>
        <w:rPr>
          <w:rFonts w:cs="宋体"/>
          <w:color w:val="000000"/>
          <w:kern w:val="0"/>
          <w:szCs w:val="21"/>
        </w:rPr>
      </w:pPr>
      <w:r w:rsidRPr="000E4131">
        <w:rPr>
          <w:rFonts w:cs="宋体" w:hint="eastAsia"/>
          <w:b/>
          <w:color w:val="000000"/>
          <w:sz w:val="24"/>
        </w:rPr>
        <w:t>四、全面落实安全生产责任</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九）认真落实企业安全生产主体责任。企业必须严格遵守和执行安全生产法律法规、规章制度与技术标准，依法依规加强安全生产，加大安全投入，健全安全管理机构，加强班组安全建设，保持安全设备设施完好有效。企业主要负责人、实际控制人要切实承担安全生产第一责任人的责任，带头执行现场带班制度，加强现场安全管理。强化企业技术负责人技术决策和指挥权，注重发挥注册安全工程师对企业安全状况诊断、评估、整改方面的作用。企业主要负责人、安全管理人员、特种作业人员一律经严格考核、持证上岗。企业用工要严格依照劳动合同法与职工签订劳动合同，职工必须全部经培训合格后上岗。</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强化地方人民政府安全监管责任。地方各级人民政府要健全完善安全生产责任制，把安全生产作为衡量地方经济发展、社会管理、文明建设成效的重要指标，切实履行属地管理职责，对辖区内各类企业包括中央、省属企业实施严格的安全生产监督检查和管理。严格落实地方行政首长安全生产第一责任人的责任，建立健全政府领导班子成员安全生产“一岗双责”制度。省、市、县级政府主要负责人要定期研究部署安全生产工作，组织解决安全生产重点难点问题。</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一）切实履行部门安全生产管理和监督职责。健全完善安全生产综合监管与行业监管相结合的工作机制，强化安全生产监管部门对安全生产的综合监管，全面落实行业主管部门的专业监管、行业管理和指导职责。相关部门、境内投资主体和派出企业要切实加强对境外中资企业安全生产工作的指导和管理。要不断探索创新与经济运行、社会管理相适应的安全监管模式，建立健全与企业信誉、项目核准、用地审批、证券融资、银行贷款等方面相挂钩的安全生产约束机制。</w:t>
      </w:r>
    </w:p>
    <w:p w:rsidR="00835B36" w:rsidRPr="000E4131" w:rsidRDefault="00835B36" w:rsidP="00A828CB">
      <w:pPr>
        <w:widowControl/>
        <w:ind w:firstLineChars="200" w:firstLine="482"/>
        <w:rPr>
          <w:rFonts w:cs="宋体"/>
          <w:color w:val="000000"/>
          <w:kern w:val="0"/>
          <w:szCs w:val="21"/>
        </w:rPr>
      </w:pPr>
      <w:r w:rsidRPr="000E4131">
        <w:rPr>
          <w:rFonts w:cs="宋体" w:hint="eastAsia"/>
          <w:b/>
          <w:color w:val="000000"/>
          <w:sz w:val="24"/>
        </w:rPr>
        <w:lastRenderedPageBreak/>
        <w:t>五、着力强化安全生产基础</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二）严格安全生产准入条件。要认真执行安全生产许可制度和产业政策，严格技术和安全质量标准，严把行业安全准入关。强化建设项目安全核准，把安全生产条件作为高危行业建设项目审批的前置条件，未通过安全评估的不准立项；未经批准擅自开工建设的，要依法取缔。严格执行建设项目安全设施“三同时”（同时设计、同时施工、同时投产和使用）制度。制定和实施高危行业从业人员资格标准。加强对安全生产专业服务机构管理，实行严格的资格认证制度，确保其评价、检测结果的专业性和客观性。</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三）加强安全生产风险监控管理。充分运用科技和信息手段，建立健全安全生产隐患排查治理体系，强化监测监控、预报预警，及时发现和消除安全隐患。企业要定期进行安全风险评估分析，重大隐患要及时报安全监管监察和行业主管部门备案。各级政府要对重大隐患实行挂牌督办，确保监控、整改、防范等措施落实到位。各地区要建立重大危险源管理档案，实施动态全程监控。</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四）推进安全生产标准化建设。在工矿商贸和交通运输行业领域普遍开展岗位达标、专业达标和企业达标建设，对在规定期限内未实现达标的企业，要依据有关规定暂扣其生产许可证、安全生产许可证，责令停产整顿；对整改逾期仍未达标的，要依法予以关闭。加强安全标准化分级考核评价，将评价结果向银行、证券、保险、担保等主管部门通报，作为企业信用评级的重要参考依据。</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五）加强职业病危害防治工作。要严格执行职业病防治法，认真实施国家职业病防治规划，深入落实职业危害防护设施“三同时”制度，切实抓好煤（矽）尘、热害、高毒物质等职业危害防范治理。对可能产生职业病危害的建设项目，必须进行严格的职业病危害预评价，未提交预评价报告或预评价报告未经审核同意的，一律不得批准建设；对职业病危害防控措施不到位的企业，要依法责令其整改，情节严重的要依法予以关闭。切实做好职业病诊断、鉴定和治疗，保障职工安全健康权益。</w:t>
      </w:r>
    </w:p>
    <w:p w:rsidR="00835B36" w:rsidRPr="000E4131" w:rsidRDefault="00835B36" w:rsidP="00A828CB">
      <w:pPr>
        <w:widowControl/>
        <w:ind w:firstLineChars="200" w:firstLine="482"/>
        <w:rPr>
          <w:rFonts w:cs="宋体"/>
          <w:color w:val="000000"/>
          <w:kern w:val="0"/>
          <w:szCs w:val="21"/>
        </w:rPr>
      </w:pPr>
      <w:r w:rsidRPr="000E4131">
        <w:rPr>
          <w:rFonts w:cs="宋体" w:hint="eastAsia"/>
          <w:b/>
          <w:color w:val="000000"/>
          <w:sz w:val="24"/>
        </w:rPr>
        <w:t>六、深化重点行业领域安全专项整治</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六）深入推进煤矿瓦斯防治和整合技改。加快建设“通风可靠、抽采达标、监控有效、管理到位”的瓦斯综合治理工作体系，完善落实瓦斯抽采利用扶持政策，推进瓦斯防治技术创新。严格控制高瓦斯和煤与瓦斯突出矿井建设项目审批。建立完善煤矿瓦斯防治能力评估制度，对不具备防治能力的高瓦斯和煤与瓦斯突出矿井，要严格按规定停产整改、重组或依法关闭。继续运用中央预算内投资扶持煤矿安全技术改造，支持煤矿整顿关闭和兼并重组。加强对整合技改煤矿的安全管理，加快推进煤矿井下安全避险系统建设和小煤矿机械化改造。</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七）加大交通运输安全综合治理力度。加强道路长途客运安全管理，修订完善长途客运车辆安全技术标准，逐步淘汰安全性能差的运营车型。强化交通运输企业安全主体责任，禁止客运车辆挂靠运营，禁止非法改装车辆从事旅客运输。严格长途客运、危险品车辆驾驶人资格准入，研究建立长途客车驾驶人强制休息制度，持续严厉整治超载、超限、超速、酒后驾驶、高速公路违规停车等违法行为。加强道路运输车辆动态监管，严格按规定强制安装具有行驶记录功能的卫星定位装置并实行联网联控。提高道路建设质量，完善安全防护设施，加强桥梁、隧道、码头安全隐患排查治理。加强高速铁路和城市轨道交通建设运营安全管理。继续强化民航、农村和山区交通、水上交通的安全监管，特别要抓紧完善校车安全法规和标准，依法强化校车安全监管。</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八）严格危险化学品安全管理。全面开展危险化学品安全管理现状普查评估，建立危险化学品安全管理信息系统。科学规划化工园区，优化化工企业布局，严格控制城镇涉及危险化学品的建设项目。各地区要积极研究制定鼓励支持政策，加快城区高风险危险化学品生产、储存企业搬迁。地方各级人民政府要组织开展地下危险化学品输送管道设施安全整治，</w:t>
      </w:r>
      <w:r w:rsidRPr="000E4131">
        <w:rPr>
          <w:rFonts w:cs="宋体" w:hint="eastAsia"/>
          <w:color w:val="000000"/>
          <w:kern w:val="0"/>
          <w:szCs w:val="21"/>
        </w:rPr>
        <w:lastRenderedPageBreak/>
        <w:t>加强和规范城镇地面开挖作业管理。继续推进化工装置自动控制系统改造。切实加强烟花爆竹和民用爆炸物品的安全监管，深入开展“三超一改”（超范围、超定员、超药量和擅自改变工房用途）和礼花弹等高危产品专项治理。</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九）深化非煤矿山安全整治。进一步完善矿产资源开发整合常态化管理机制，制定实施非煤矿山主要矿种最小开采规模和最低服务年限标准。研究制定充填开采标准和规定。积极推行尾矿库一次性筑坝、在线监测技术，搞好尾矿综合利用。全面加强矿井安全避险系统建设，组织实施非煤矿山采空区监测监控等科技示范工程。加强陆地和海洋石油天然气勘探开采的安全管理，重点防范井喷失控、硫化氢中毒、海上溢油等事故。</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加强建筑施工安全生产管理。按照“谁发证、谁审批、谁负责”的原则，进一步落实建筑工程招投标、资质审批、施工许可、现场作业等各环节安全监管责任。强化建筑工程参建各方企业安全生产主体责任。严密排查治理起重机、吊罐、脚手架等设施设备安全隐患。建立建筑工程安全生产信息系统，健全施工企业和从业人员安全信用体系，完善失信惩戒制度。建立完善铁路、公路、水利、核电等重点工程项目安全风险评估制度。严厉打击超越资质范围承揽工程、违法分包转包工程等不法行为。</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一）加强消防、冶金等其他行业领域的安全监管。地方各级人民政府要把消防规划纳入当地城乡规划，切实加强公共消防设施建设。大力实施社会消防安全“防火墙”工程，落实建设项目消防安全设计审核、验收和备案抽查制度，严禁使用不符合消防安全要求的装修装饰材料和建筑外保温材料。严格落实人员密集场所、大型集会活动等安全责任制，严防拥挤踩踏事故。加强冶金、有色等其他工贸行业企业安全专项治理，严格执行压力容器、电梯、游乐设施等特种设备安全管理制度，加强电力、农机和渔船安全管理。</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七、大力加强安全保障能力建设</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二）持续加大安全生产投入。探索建立中央、地方、企业和社会共同承担的安全生产长效投入机制，加大对贫困地区和高危行业领域倾斜。完善有利于安全生产的财政、税收、信贷政策，强化政府投资对安全生产投入的引导和带动作用。企业在年度财务预算中必须确定必要的安全投入，提足用好安全生产费用。完善落实工伤保险制度，积极稳妥推行安全生产责任保险制度，发挥保险机制的预防和促进作用。</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三）充分发挥科技支撑作用。整合安全科技优势资源，建立完善以企业为主体、以市场为导向、产学研用相结合的安全技术创新体系。加快推进安全生产关键技术及装备的研发，在事故预防预警、防治控制、抢险处置等方面尽快推出一批具有自主知识产权的科技成果。积极推广应用安全性能可靠、先进适用的新技术、新工艺、新设备和新材料。企业必须加快国家规定的各项安全系统和装备建设，提高生产安全防护水平。加强安全生产信息化建设，建立健全信息科技支撑服务体系。</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四）加强产业政策引导。加大高危行业企业重组力度，进一步整合浪费资源、安全保障低的落后产能，加快淘汰不符合安全标准、职业危害严重、危及安全生产的落后技术、工艺和装备。地方各级人民政府要制定相关政策，遏制安全水平低、保障能力差的项目的建设和延续。对存在落后技术设备、构成重大安全隐患的企业，要予以公布，责令其限期整改，逾期未整改的依法予以关闭。把安全产业纳入国家重点支持的战略产业，积极发展安全装备融资租赁业务，促进企业加快提升安全装备水平。</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五）加强安全人才和监管监察队伍建设。加强安全科学与工程学科建设，办好安全工程类高等教育和职业教育，重点培养中高级安全工程与管理人才。鼓励高等院校、职业学校进一步落实完善校企合作办学、对口单招、订单式培养等政策，加快培养高危行业专业人才和生产一线急需技能型人才。加快建设专业化的安全监管监察队伍，建立以岗位职责为基础的能力评价体系，加强在岗人员业务培训。进一步充实基层监管力量，改善监管监察装备和条件，创新安全监管监察机制，切实做到严格、公正、廉洁、文明执法。</w:t>
      </w:r>
    </w:p>
    <w:p w:rsidR="00835B36" w:rsidRPr="000E4131" w:rsidRDefault="00835B36" w:rsidP="00A828CB">
      <w:pPr>
        <w:widowControl/>
        <w:ind w:firstLineChars="200" w:firstLine="482"/>
        <w:rPr>
          <w:rFonts w:cs="宋体"/>
          <w:color w:val="000000"/>
          <w:kern w:val="0"/>
          <w:szCs w:val="21"/>
        </w:rPr>
      </w:pPr>
      <w:r w:rsidRPr="000E4131">
        <w:rPr>
          <w:rFonts w:cs="宋体" w:hint="eastAsia"/>
          <w:b/>
          <w:color w:val="000000"/>
          <w:sz w:val="24"/>
        </w:rPr>
        <w:lastRenderedPageBreak/>
        <w:t>八、建设更加高效的应急救援体系</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（二十六）加强应急救援队伍和基地建设。抓紧</w:t>
      </w:r>
      <w:r w:rsidRPr="000E4131">
        <w:rPr>
          <w:rFonts w:cs="宋体"/>
          <w:color w:val="000000"/>
          <w:kern w:val="0"/>
          <w:szCs w:val="21"/>
        </w:rPr>
        <w:t>7</w:t>
      </w:r>
      <w:r w:rsidRPr="000E4131">
        <w:rPr>
          <w:rFonts w:cs="宋体" w:hint="eastAsia"/>
          <w:color w:val="000000"/>
          <w:kern w:val="0"/>
          <w:szCs w:val="21"/>
        </w:rPr>
        <w:t>个国家级、</w:t>
      </w:r>
      <w:r w:rsidRPr="000E4131">
        <w:rPr>
          <w:rFonts w:cs="宋体"/>
          <w:color w:val="000000"/>
          <w:kern w:val="0"/>
          <w:szCs w:val="21"/>
        </w:rPr>
        <w:t>14</w:t>
      </w:r>
      <w:r w:rsidRPr="000E4131">
        <w:rPr>
          <w:rFonts w:cs="宋体" w:hint="eastAsia"/>
          <w:color w:val="000000"/>
          <w:kern w:val="0"/>
          <w:szCs w:val="21"/>
        </w:rPr>
        <w:t>个区域性矿山应急救援基地建设，加快推进重点行业领域的专业应急救援队伍建设。县级以上地方人民政府要结合实际，整合应急资源，依托大型企业、公安消防等救援力量，加强本地区应急救援队伍建设。建立紧急医学救援体系，提升事故医疗救治能力。建立救援队伍社会化服务补偿机制，鼓励和引导社会力量参与应急救援。</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七）完善应急救援机制和基础条件。健全省、市、县及中央企业安全生产应急管理体系，加快建设应急平台，完善应急救援协调联动机制。建立健全自然灾害预报预警联合处置机制，加强安监、气象、地震、海洋等部门的协调配合，严防自然灾害引发事故灾难。建立完善企业安全生产动态监控及预警预报体系。加强应急救援装备建设，强化应急物资和紧急运输能力储备，提高应急处置效率。</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八）加强预案管理和应急演练。建立健全安全生产应急预案体系，加强动态修订完善。落实省、市、县三级安全生产预案报备制度，加强企业预案与政府相关应急预案的衔接。定期开展应急预案演练，切实提高事故救援实战能力。企业生产现场带班人员、班组长和调度人员在遇到险情时，要按照预案规定，立即组织停产撤人。</w:t>
      </w:r>
    </w:p>
    <w:p w:rsidR="00835B36" w:rsidRPr="000E4131" w:rsidRDefault="00835B36" w:rsidP="00A828CB">
      <w:pPr>
        <w:widowControl/>
        <w:ind w:firstLineChars="200" w:firstLine="482"/>
        <w:rPr>
          <w:rFonts w:cs="宋体"/>
          <w:color w:val="000000"/>
          <w:kern w:val="0"/>
          <w:szCs w:val="21"/>
        </w:rPr>
      </w:pPr>
      <w:r w:rsidRPr="000E4131">
        <w:rPr>
          <w:rFonts w:cs="宋体" w:hint="eastAsia"/>
          <w:b/>
          <w:color w:val="000000"/>
          <w:sz w:val="24"/>
        </w:rPr>
        <w:t>九、积极推进安全文化建设</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九）加强安全知识普及和技能培训。加强安全教育基地建设，充分利用电视、互联网、报纸、广播等多种形式和手段普及安全常识，增强全社会科学发展、安全发展的思想意识。在中小学广泛普及安全基础教育，加强防灾避险演练。全面开展安全生产、应急避险和职业健康知识进企业、进学校、进乡村、进社区、进家庭活动，努力提升全民安全素质。大力开展企业全员安全培训，重点强化高危行业和中小企业一线员工安全培训。完善农民工向产业工人转化过程中的安全教育培训机制。建立完善安全技术人员继续教育制度。大型企业要建立健全职业教育和培训机构。加强地方政府安全生产分管领导干部的安全培训，提高安全管理水平。</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三十）推动安全文化发展繁荣。充分利用社会资源和市场机制，培育发展安全文化产业，打造安全文化精品，促进安全文化市场繁荣。加强安全公益宣传，大力倡导“关注安全、关爱生命”的安全文化。建设安全文化主题公园、主题街道和安全社区，创建若干安全文化示范企业和安全发展示范城市。推进安全文化理论和建设手段创新，构建自我约束、持续改进的长效机制，不断提高安全文化建设水平，切实发挥其对安全生产工作的引领和推动作用。</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十、切实加强组织领导和监督</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三十一）健全完善安全生产工作格局。各地区要进一步健全完善政府统一领导、部门依法监管、企业全面负责、群众参与监督、全社会广泛支持的安全生产工作格局，形成各方面齐抓共管的合力。要切实加强安全生产工作的组织领导，充分发挥各级政府安全生产委员会及其办公室的指导协调作用，落实各成员单位工作责任。县级以上人民政府要依法健全完善安全生产、职业健康监管体系，安全生产任务较重的乡镇要加强安全监管力量建设，确保事有人做、责有人负。</w:t>
      </w:r>
    </w:p>
    <w:p w:rsidR="00835B36" w:rsidRPr="000E4131" w:rsidRDefault="00835B36" w:rsidP="00A828CB">
      <w:pPr>
        <w:widowControl/>
        <w:ind w:firstLineChars="200" w:firstLine="420"/>
        <w:rPr>
          <w:rFonts w:cs="宋体"/>
          <w:b/>
          <w:color w:val="000000"/>
          <w:sz w:val="24"/>
        </w:rPr>
      </w:pPr>
      <w:r w:rsidRPr="000E4131">
        <w:rPr>
          <w:rFonts w:cs="宋体" w:hint="eastAsia"/>
          <w:color w:val="000000"/>
          <w:kern w:val="0"/>
          <w:szCs w:val="21"/>
        </w:rPr>
        <w:t>（三十二）加强安全生产绩效考核。把安全生产考核控制指标纳入经济社会发展考核评价指标体系，加大各级领导干部政绩业绩考核中安全生产的权重和考核力度。把安全生产工作纳入社会主义精神文明和党风廉政建设、社会管理综合治理体系之中。制定完善安全生产奖惩制度，对成效显著的单位和个人要以适当形式予以表扬和奖励，对违法违规、失职渎职的，依法严格追究责任。</w:t>
      </w:r>
    </w:p>
    <w:p w:rsidR="00835B36" w:rsidRPr="000E4131" w:rsidRDefault="00835B36" w:rsidP="00A828CB">
      <w:pPr>
        <w:widowControl/>
        <w:ind w:firstLineChars="200" w:firstLine="420"/>
        <w:rPr>
          <w:rFonts w:cs="宋体"/>
          <w:color w:val="000000"/>
          <w:kern w:val="0"/>
          <w:szCs w:val="21"/>
        </w:rPr>
      </w:pPr>
      <w:r w:rsidRPr="000E4131">
        <w:rPr>
          <w:rFonts w:cs="宋体"/>
          <w:color w:val="000000"/>
          <w:kern w:val="0"/>
          <w:szCs w:val="21"/>
        </w:rPr>
        <w:t>  </w:t>
      </w:r>
      <w:r w:rsidRPr="000E4131">
        <w:rPr>
          <w:rFonts w:cs="宋体" w:hint="eastAsia"/>
          <w:color w:val="000000"/>
          <w:kern w:val="0"/>
          <w:szCs w:val="21"/>
        </w:rPr>
        <w:t>（三十三）发挥社会公众的参与监督作用。推进安全生产政务公开，健全行政许可网上申请、受理、审批制度。落实安全生产新闻发布制度和救援工作报道机制，完善隐患、事故举报奖励制度，加强社会监督、舆论监督和群众监督。支持各级工会、共青团、妇联等群</w:t>
      </w:r>
      <w:r w:rsidRPr="000E4131">
        <w:rPr>
          <w:rFonts w:cs="宋体" w:hint="eastAsia"/>
          <w:color w:val="000000"/>
          <w:kern w:val="0"/>
          <w:szCs w:val="21"/>
        </w:rPr>
        <w:lastRenderedPageBreak/>
        <w:t>众组织动员广大职工开展群众性安全生产监督和隐患排查，落实职工岗位安全责任，推进群防群治。</w:t>
      </w:r>
    </w:p>
    <w:p w:rsidR="00835B36" w:rsidRPr="000E4131" w:rsidRDefault="00835B36" w:rsidP="00A828CB">
      <w:pPr>
        <w:widowControl/>
        <w:ind w:firstLineChars="200" w:firstLine="420"/>
        <w:rPr>
          <w:rFonts w:cs="宋体"/>
          <w:color w:val="000000"/>
          <w:kern w:val="0"/>
          <w:szCs w:val="21"/>
        </w:rPr>
      </w:pPr>
      <w:r w:rsidRPr="000E4131">
        <w:rPr>
          <w:rFonts w:cs="宋体"/>
          <w:color w:val="000000"/>
          <w:kern w:val="0"/>
          <w:szCs w:val="21"/>
        </w:rPr>
        <w:t>                                                           </w:t>
      </w:r>
    </w:p>
    <w:p w:rsidR="00835B36" w:rsidRPr="000E4131" w:rsidRDefault="00835B36">
      <w:pPr>
        <w:jc w:val="right"/>
        <w:rPr>
          <w:color w:val="000000"/>
        </w:rPr>
      </w:pPr>
      <w:r w:rsidRPr="000E4131">
        <w:rPr>
          <w:color w:val="000000"/>
        </w:rPr>
        <w:t> </w:t>
      </w:r>
      <w:r w:rsidRPr="000E4131">
        <w:rPr>
          <w:rFonts w:hint="eastAsia"/>
          <w:color w:val="000000"/>
        </w:rPr>
        <w:t>国务院</w:t>
      </w:r>
    </w:p>
    <w:p w:rsidR="00835B36" w:rsidRPr="000E4131" w:rsidRDefault="00835B36">
      <w:pPr>
        <w:jc w:val="right"/>
        <w:rPr>
          <w:rFonts w:cs="宋体"/>
          <w:color w:val="000000"/>
          <w:kern w:val="0"/>
          <w:szCs w:val="21"/>
        </w:rPr>
      </w:pPr>
      <w:r w:rsidRPr="000E4131">
        <w:rPr>
          <w:color w:val="000000"/>
        </w:rPr>
        <w:t xml:space="preserve">   </w:t>
      </w:r>
      <w:r w:rsidRPr="000E4131">
        <w:rPr>
          <w:rFonts w:hint="eastAsia"/>
          <w:color w:val="000000"/>
        </w:rPr>
        <w:t>二○一一年十一月二十六日</w:t>
      </w:r>
    </w:p>
    <w:p w:rsidR="00835B36" w:rsidRPr="000E4131" w:rsidRDefault="00835B36">
      <w:pPr>
        <w:widowControl/>
        <w:rPr>
          <w:rFonts w:cs="宋体"/>
          <w:color w:val="000000"/>
          <w:kern w:val="0"/>
          <w:szCs w:val="21"/>
        </w:rPr>
      </w:pPr>
      <w:r w:rsidRPr="000E4131">
        <w:rPr>
          <w:rFonts w:cs="宋体"/>
          <w:color w:val="000000"/>
          <w:kern w:val="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33" w:name="_Toc482117454"/>
      <w:r w:rsidRPr="000E4131">
        <w:rPr>
          <w:rFonts w:eastAsia="华文楷体" w:cs="宋体" w:hint="eastAsia"/>
          <w:b/>
          <w:bCs/>
          <w:color w:val="000000"/>
          <w:kern w:val="0"/>
          <w:sz w:val="36"/>
        </w:rPr>
        <w:t>国务院安委会关于进一步加强安全培训工作的决定</w:t>
      </w:r>
      <w:bookmarkEnd w:id="33"/>
    </w:p>
    <w:p w:rsidR="00835B36" w:rsidRPr="000E4131" w:rsidRDefault="00835B36">
      <w:pPr>
        <w:widowControl/>
        <w:rPr>
          <w:rFonts w:cs="宋体"/>
          <w:color w:val="000000"/>
          <w:kern w:val="0"/>
          <w:szCs w:val="21"/>
        </w:rPr>
      </w:pPr>
    </w:p>
    <w:p w:rsidR="00835B36" w:rsidRPr="000E4131" w:rsidRDefault="00835B36">
      <w:pPr>
        <w:widowControl/>
        <w:jc w:val="center"/>
        <w:rPr>
          <w:rFonts w:cs="宋体"/>
          <w:color w:val="000000"/>
          <w:kern w:val="0"/>
          <w:szCs w:val="21"/>
        </w:rPr>
      </w:pPr>
      <w:r w:rsidRPr="000E4131">
        <w:rPr>
          <w:rFonts w:cs="宋体" w:hint="eastAsia"/>
          <w:color w:val="000000"/>
          <w:kern w:val="0"/>
          <w:szCs w:val="21"/>
        </w:rPr>
        <w:t>（安委〔</w:t>
      </w:r>
      <w:r w:rsidRPr="000E4131">
        <w:rPr>
          <w:rFonts w:cs="宋体"/>
          <w:color w:val="000000"/>
          <w:kern w:val="0"/>
          <w:szCs w:val="21"/>
        </w:rPr>
        <w:t>2012</w:t>
      </w:r>
      <w:r w:rsidRPr="000E4131">
        <w:rPr>
          <w:rFonts w:cs="宋体" w:hint="eastAsia"/>
          <w:color w:val="000000"/>
          <w:kern w:val="0"/>
          <w:szCs w:val="21"/>
        </w:rPr>
        <w:t>〕</w:t>
      </w:r>
      <w:r w:rsidRPr="000E4131">
        <w:rPr>
          <w:rFonts w:cs="宋体"/>
          <w:color w:val="000000"/>
          <w:kern w:val="0"/>
          <w:szCs w:val="21"/>
        </w:rPr>
        <w:t xml:space="preserve"> 10</w:t>
      </w:r>
      <w:r w:rsidRPr="000E4131">
        <w:rPr>
          <w:rFonts w:cs="宋体" w:hint="eastAsia"/>
          <w:color w:val="000000"/>
          <w:kern w:val="0"/>
          <w:szCs w:val="21"/>
        </w:rPr>
        <w:t>号）</w:t>
      </w:r>
    </w:p>
    <w:p w:rsidR="00835B36" w:rsidRPr="000E4131" w:rsidRDefault="00835B36">
      <w:pPr>
        <w:widowControl/>
        <w:rPr>
          <w:rFonts w:cs="宋体"/>
          <w:color w:val="000000"/>
          <w:kern w:val="0"/>
          <w:szCs w:val="21"/>
        </w:rPr>
      </w:pPr>
    </w:p>
    <w:p w:rsidR="00835B36" w:rsidRPr="000E4131" w:rsidRDefault="00835B36">
      <w:pPr>
        <w:widowControl/>
        <w:rPr>
          <w:rFonts w:cs="宋体"/>
          <w:color w:val="000000"/>
          <w:kern w:val="0"/>
          <w:szCs w:val="21"/>
        </w:rPr>
      </w:pPr>
      <w:r w:rsidRPr="000E4131">
        <w:rPr>
          <w:rFonts w:cs="宋体" w:hint="eastAsia"/>
          <w:color w:val="000000"/>
          <w:kern w:val="0"/>
          <w:szCs w:val="21"/>
        </w:rPr>
        <w:t>各省、自治区、直辖市人民政府，新疆生产建设兵团，国务院安委会各成员单位，各中央企业：</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为提高企业从业人员安全素质和安全监管监察效能，防止和减少违章指挥、违规作业和违反劳动纪律（以下简称“三违”）行为，促进全国安全生产形势持续稳定好转，现就进一步加强安全培训工作作出如下决定：</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一、加强安全培训工作的重要意义和总体要求</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一）重要意义。党中央、国务院高度重视安全培训工作，安全培训力度不断加大，企业职工安全素质和安全监管监察人员执法能力明显提高。但一些地区和单位安全培训工作仍然存在着思想认识不到位、责任落实不到位、实效性不强、投入不足、基础工作薄弱、执法偏轻偏软等问题，给安全生产带来较大压力。实践表明，进一步加强安全培训工作，是落实党的十八大精神，深入贯彻科学发展观，实施安全发展战略的内在要求；是强化企业安全生产基础建设，提高企业安全管理水平和从业人员安全素质，提升安全监管监察效能的重要途径；是防止“三违”行为，不断降低事故总量，遏制重特大事故发生的源头性、根本性举措。</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总体思路。深入贯彻落实科学发展观，认真落实党中央、国务院关于加强安全生产工作的决策部署，牢固树立“培训不到位是重大安全隐患”的意识，坚持依法培训、按需施教的工作理念，以落实持证上岗和先培训后上岗制度为核心，以落实企业安全培训主体责任、提高企业安全培训质量为着力点，全面加强安全培训基础建设，严格安全培训监察执法和责任追究，扎实推进安全培训内容规范化、方式多样化、管理信息化、方法现代化和监督日常化，努力实施全覆盖、多手段、高质量的安全培训，切实减少“三违”行为，促进全国安全生产形势持续稳定好转。</w:t>
      </w:r>
    </w:p>
    <w:p w:rsidR="00835B36" w:rsidRPr="000E4131" w:rsidRDefault="00835B36" w:rsidP="00A828CB">
      <w:pPr>
        <w:widowControl/>
        <w:ind w:firstLineChars="200" w:firstLine="420"/>
        <w:rPr>
          <w:rFonts w:cs="宋体"/>
          <w:b/>
          <w:color w:val="000000"/>
          <w:kern w:val="0"/>
          <w:szCs w:val="21"/>
        </w:rPr>
      </w:pPr>
      <w:r w:rsidRPr="000E4131">
        <w:rPr>
          <w:rFonts w:cs="宋体" w:hint="eastAsia"/>
          <w:color w:val="000000"/>
          <w:kern w:val="0"/>
          <w:szCs w:val="21"/>
        </w:rPr>
        <w:t>（三）工作目标。到“十二五”时期末，矿山、建筑施工单位和危险物品生产、经营、储存等高危行业企业（以下简称高危企业）主要负责人、安全管理人员和生产经营单位特种作业人员（以下简称“三项岗位”人员）</w:t>
      </w:r>
      <w:r w:rsidRPr="000E4131">
        <w:rPr>
          <w:color w:val="000000"/>
          <w:kern w:val="0"/>
          <w:szCs w:val="21"/>
        </w:rPr>
        <w:t>100%</w:t>
      </w:r>
      <w:r w:rsidRPr="000E4131">
        <w:rPr>
          <w:rFonts w:cs="宋体" w:hint="eastAsia"/>
          <w:color w:val="000000"/>
          <w:kern w:val="0"/>
          <w:szCs w:val="21"/>
        </w:rPr>
        <w:t>持证上岗，以班组长、新工人、农民工为重点的企业从业人员</w:t>
      </w:r>
      <w:r w:rsidRPr="000E4131">
        <w:rPr>
          <w:color w:val="000000"/>
          <w:kern w:val="0"/>
          <w:szCs w:val="21"/>
        </w:rPr>
        <w:t>100%</w:t>
      </w:r>
      <w:r w:rsidRPr="000E4131">
        <w:rPr>
          <w:rFonts w:cs="宋体" w:hint="eastAsia"/>
          <w:color w:val="000000"/>
          <w:kern w:val="0"/>
          <w:szCs w:val="21"/>
        </w:rPr>
        <w:t>培训合格后上岗，各级安全监管监察人员</w:t>
      </w:r>
      <w:r w:rsidRPr="000E4131">
        <w:rPr>
          <w:color w:val="000000"/>
          <w:kern w:val="0"/>
          <w:szCs w:val="21"/>
        </w:rPr>
        <w:t>100%</w:t>
      </w:r>
      <w:r w:rsidRPr="000E4131">
        <w:rPr>
          <w:rFonts w:cs="宋体" w:hint="eastAsia"/>
          <w:color w:val="000000"/>
          <w:kern w:val="0"/>
          <w:szCs w:val="21"/>
        </w:rPr>
        <w:t>持行政执法证上岗，承担安全培训的教师</w:t>
      </w:r>
      <w:r w:rsidRPr="000E4131">
        <w:rPr>
          <w:color w:val="000000"/>
          <w:kern w:val="0"/>
          <w:szCs w:val="21"/>
        </w:rPr>
        <w:t>100%</w:t>
      </w:r>
      <w:r w:rsidRPr="000E4131">
        <w:rPr>
          <w:rFonts w:cs="宋体" w:hint="eastAsia"/>
          <w:color w:val="000000"/>
          <w:kern w:val="0"/>
          <w:szCs w:val="21"/>
        </w:rPr>
        <w:t>参加知识更新培训，安全培训基础保障能力和安全培训质量得到明显提高</w:t>
      </w:r>
      <w:r w:rsidRPr="000E4131">
        <w:rPr>
          <w:rFonts w:cs="宋体" w:hint="eastAsia"/>
          <w:b/>
          <w:color w:val="000000"/>
          <w:kern w:val="0"/>
          <w:szCs w:val="21"/>
        </w:rPr>
        <w:t>。</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二、全面落实安全培训工作责任</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四）认真落实企业安全培训主体责任。企业是从业人员安全培训的责任主体，要把安全培训纳入企业发展规划，健全落实以“一把手”负总责、领导班子成员“一岗双责”为主要内容的安全培训责任体系，建立健全机构并配备充足人员，保障经费需求，严格落实“三项岗位”人员持证上岗和从业人员先培训后上岗制度，健全安全培训档案。劳务派遣单位要加强劳务派遣工基本安全知识培训，劳务使用单位要确保劳务派遣工与本企业职工接受同等安全培训。境内投资主体要指导督促境外中资企业依法加强安全培训工作。安全生产技术研发、装备制造单位要与使用单位共同承担新工艺、新技术、新设备、新材料培训责任。</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五）切实履行政府及有关部门安全培训监管和安全监管监察人员培训职责。地方各级政府要统筹指导相关部门加强本地区安全培训工作。有关主管部门要根据有关法律法规，组织实施职责范围内的安全培训工作，完善安全培训法规制度，统一培训大纲、考试标准，加</w:t>
      </w:r>
      <w:r w:rsidRPr="000E4131">
        <w:rPr>
          <w:rFonts w:cs="宋体" w:hint="eastAsia"/>
          <w:color w:val="000000"/>
          <w:kern w:val="0"/>
          <w:szCs w:val="21"/>
        </w:rPr>
        <w:lastRenderedPageBreak/>
        <w:t>强教材建设，严格管理培训机构，做好证件发放和复审工作，避免多头管理、重复发证；要强化安全培训监督检查，依法严惩不培训就上岗和乱办班、乱收费、乱发证行为；要组织培训安全监管监察人员。要将安全生产知识作为领导干部培训、义务教育、职业教育、职业技能培训等的重要内容。要减少对培训班的直接参与，由办培训向管培训、管考试、监督培训转变。</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六）强化承担安全培训和考试的机构培训质量保障责任。承担安全培训的机构是安全培训施教主体，担负保证安全培训质量的主要责任，要健全落实安全培训质量控制制度，严格按培训大纲培训，严格学员、培训档案和培训收费管理，加强师资队伍建设和资金投入，持续改善培训条件。承担安全培训考试的机构要严格教考分离制度，健全考务管理体系，建立考试档案，切实做到考试不合格不发证。</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三、全面落实持证上岗和先培训后上岗制度</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七）实施高危企业从业人员准入制度。有关主管部门要结合实际，制定本行业领域从业人员准入制度。矿山和危险物品生产企业专职安全管理人员要至少具备相关专业中专以上学历或者中级以上专业技术职称、高级工以上技能等级，或者具备注册安全工程师资格。各类特种作业人员要具有初中及以上文化程度，危险化学品特种作业人员要具有高中或者相当于高中及以上文化程度。矿山井下、危险化学品生产单位从业人员要具有初中及以上文化程度。安全生产专业服务机构为企业提供安全技术服务时，要对企业安全培训情况进行审核。高危企业安全生产许可证发放、延期和安全生产标准化考评时，有关主管部门要审核企业安全培训情况。</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八）严格落实“三项岗位”人员持证上岗制度。企业新任用或者招录“三项岗位”人员，要组织其参加安全培训，经考试合格持证后上岗。取得注册安全工程师资格证并经注册的，可以直接申领矿山、危险物品行业主要负责人和安全管理人员安全资格证。对发生人员死亡事故负有责任的企业主要负责人、实际控制人和安全管理人员，要重新参加安全培训考试。要严格证书延期继续教育制度。有关主管部门要按照职责分工，定期开展本行业领域“三项岗位”人员持证上岗情况登记普查，建立信息库。要建立特种作业人员范围修订机制。</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（九）严格落实企业职工先培训后上岗制度。矿山、危险物品等高危企业要对新职工进行至少</w:t>
      </w:r>
      <w:r w:rsidRPr="000E4131">
        <w:rPr>
          <w:color w:val="000000"/>
          <w:kern w:val="0"/>
          <w:szCs w:val="21"/>
        </w:rPr>
        <w:t>72</w:t>
      </w:r>
      <w:r w:rsidRPr="000E4131">
        <w:rPr>
          <w:rFonts w:cs="宋体" w:hint="eastAsia"/>
          <w:color w:val="000000"/>
          <w:kern w:val="0"/>
          <w:szCs w:val="21"/>
        </w:rPr>
        <w:t>学时的安全培训，建筑企业要对新职工进行至少</w:t>
      </w:r>
      <w:r w:rsidRPr="000E4131">
        <w:rPr>
          <w:color w:val="000000"/>
          <w:kern w:val="0"/>
          <w:szCs w:val="21"/>
        </w:rPr>
        <w:t>32</w:t>
      </w:r>
      <w:r w:rsidRPr="000E4131">
        <w:rPr>
          <w:rFonts w:cs="宋体" w:hint="eastAsia"/>
          <w:color w:val="000000"/>
          <w:kern w:val="0"/>
          <w:szCs w:val="21"/>
        </w:rPr>
        <w:t>学时的安全培训，每年进行至少</w:t>
      </w:r>
      <w:r w:rsidRPr="000E4131">
        <w:rPr>
          <w:color w:val="000000"/>
          <w:kern w:val="0"/>
          <w:szCs w:val="21"/>
        </w:rPr>
        <w:t>20</w:t>
      </w:r>
      <w:r w:rsidRPr="000E4131">
        <w:rPr>
          <w:rFonts w:cs="宋体" w:hint="eastAsia"/>
          <w:color w:val="000000"/>
          <w:kern w:val="0"/>
          <w:szCs w:val="21"/>
        </w:rPr>
        <w:t>学时的再培训；非高危企业新职工上岗前要经过至少</w:t>
      </w:r>
      <w:r w:rsidRPr="000E4131">
        <w:rPr>
          <w:color w:val="000000"/>
          <w:kern w:val="0"/>
          <w:szCs w:val="21"/>
        </w:rPr>
        <w:t>24</w:t>
      </w:r>
      <w:r w:rsidRPr="000E4131">
        <w:rPr>
          <w:rFonts w:cs="宋体" w:hint="eastAsia"/>
          <w:color w:val="000000"/>
          <w:kern w:val="0"/>
          <w:szCs w:val="21"/>
        </w:rPr>
        <w:t>学时的安全培训，每年进行至少</w:t>
      </w:r>
      <w:r w:rsidRPr="000E4131">
        <w:rPr>
          <w:color w:val="000000"/>
          <w:kern w:val="0"/>
          <w:szCs w:val="21"/>
        </w:rPr>
        <w:t>8</w:t>
      </w:r>
      <w:r w:rsidRPr="000E4131">
        <w:rPr>
          <w:rFonts w:cs="宋体" w:hint="eastAsia"/>
          <w:color w:val="000000"/>
          <w:kern w:val="0"/>
          <w:szCs w:val="21"/>
        </w:rPr>
        <w:t>学时的再培训。企业调整职工岗位或者采用新工艺、新技术、新设备、新材料的，要进行专门的安全培训。矿山和危险物品生产企业逐步实现从职业院校和技工院校相关专业毕业生中录用新职工。政府有关部门要实施“中小企业安全培训援助”工程，推动大型企业和培训机构与中小企业签订培训服务协议；组织讲师团，开展培训下基层进企业活动。</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（十）完善和落实师傅带徒弟制度。高危企业新职工安全培训合格后，要在经验丰富的工人师傅带领下，实习至少</w:t>
      </w:r>
      <w:r w:rsidRPr="000E4131">
        <w:rPr>
          <w:color w:val="000000"/>
          <w:kern w:val="0"/>
          <w:szCs w:val="21"/>
        </w:rPr>
        <w:t>2</w:t>
      </w:r>
      <w:r w:rsidRPr="000E4131">
        <w:rPr>
          <w:rFonts w:cs="宋体" w:hint="eastAsia"/>
          <w:color w:val="000000"/>
          <w:kern w:val="0"/>
          <w:szCs w:val="21"/>
        </w:rPr>
        <w:t>个月后方可独立上岗。工人师傅一般应当具备中级工以上技能等级，</w:t>
      </w:r>
      <w:r w:rsidRPr="000E4131">
        <w:rPr>
          <w:color w:val="000000"/>
          <w:kern w:val="0"/>
          <w:szCs w:val="21"/>
        </w:rPr>
        <w:t>3</w:t>
      </w:r>
      <w:r w:rsidRPr="000E4131">
        <w:rPr>
          <w:rFonts w:cs="宋体" w:hint="eastAsia"/>
          <w:color w:val="000000"/>
          <w:kern w:val="0"/>
          <w:szCs w:val="21"/>
        </w:rPr>
        <w:t>年以上相应工作经历，成绩突出，善于“传、帮、带”，没有发生过“三违”行为等条件。要组织签订师徒协议，建立师傅带徒弟激励约束机制。</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一）严格落实安全监管监察人员持证上岗和继续教育制度。市（地）及以下政府分管安全生产工作的领导同志要在明确分工后半年内参加专题安全培训。各级安全监管监察人员要经执法资格培训考试合格，持有效行政执法证上岗；新上岗人员要在上岗一年内参加执法资格培训考试；执法证有效期满的，要参加延期换证继续教育和考试。鼓励安全监管监察人员报考注册安全工程师等职业资格，在职攻读安全生产相关专业学历和学位。</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四、全面加强安全培训基础保障能力建设</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（十二）完善安全培训大纲和教材。有关主管部门要定期制定、修订各类人员安全培训大纲和考核标准，根据安全生产工作发展需要和企业安全生产实际，不断规范安全培训内容。</w:t>
      </w:r>
      <w:r w:rsidRPr="000E4131">
        <w:rPr>
          <w:rFonts w:cs="宋体" w:hint="eastAsia"/>
          <w:color w:val="000000"/>
          <w:kern w:val="0"/>
          <w:szCs w:val="21"/>
        </w:rPr>
        <w:lastRenderedPageBreak/>
        <w:t>鼓励行业组织、企业及培训机构编写针对性、实效性强的实用教材。要分行业组织编写企业职工安全生产应知应会读本、建立生产安全事故案例库和制作警示教育片。</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三）加强安全培训师资队伍建设。承担安全培训的机构要建立健全安全培训专职教师考核合格后上岗制度，保证专职教师定期参加继续教育，积极组织教师参加国际学术交流。有关主管部门要加强承担安全培训的教师培训，定期开展教师讲课大赛，建立安全培训师资库。企业要建立领导干部上讲台制度，选聘一线安全管理、技术人员担任兼职教师。</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四）加强安全培训机构建设。要根据实际需要，科学规划安全培训机构建设，控制数量，合理布局。支持大中型企业和欠发达地区建立安全培训机构，重点建设一批具有仿真、体感、实操特色的示范培训机构。要加强安全培训机构管理，定期公布安全培训机构名单和培训范围，接受社会监督。支持高等学校、职业院校、技工院校、工会培训机构等开展安全培训。</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五）加强远程安全培训。开发国家安全培训网和有关行业网络学习平台，实现优质资源共享。建立安全培训视频课程征集、遴选、审核制度，建设课程“超市”，推行自主选学。实行网络培训学时学分制，将学时和学分结果与继续教育、再培训挂钩，与安全监管监察人员年度考核、提拔使用、评先评优挂钩。利用视频、电视、手机等拓展远程培训形式。</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六）加强安全培训管理信息化建设。编制安全培训信息管理数据标准。开发安全培训信息管理系统。健全“三项岗位”人员、安全监管监察人员培训持证情况和考试题库、培训机构、考试机构、培训教师等数据库，实现全国安全培训数据共享。</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五、全面提高安全培训质量</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（十七）强化实际操作培训。制定特种作业人员实训大纲和考试标准。建立安全监管监察人员实训制度。推动科研和装备制造企业在安全培训场所展示新装备新技术。提高</w:t>
      </w:r>
      <w:r w:rsidRPr="000E4131">
        <w:rPr>
          <w:color w:val="000000"/>
          <w:kern w:val="0"/>
          <w:szCs w:val="21"/>
        </w:rPr>
        <w:t>3D</w:t>
      </w:r>
      <w:r w:rsidRPr="000E4131">
        <w:rPr>
          <w:rFonts w:cs="宋体" w:hint="eastAsia"/>
          <w:color w:val="000000"/>
          <w:kern w:val="0"/>
          <w:szCs w:val="21"/>
        </w:rPr>
        <w:t>、</w:t>
      </w:r>
      <w:r w:rsidRPr="000E4131">
        <w:rPr>
          <w:color w:val="000000"/>
          <w:kern w:val="0"/>
          <w:szCs w:val="21"/>
        </w:rPr>
        <w:t>4D</w:t>
      </w:r>
      <w:r w:rsidRPr="000E4131">
        <w:rPr>
          <w:rFonts w:cs="宋体" w:hint="eastAsia"/>
          <w:color w:val="000000"/>
          <w:kern w:val="0"/>
          <w:szCs w:val="21"/>
        </w:rPr>
        <w:t>、虚拟现实等技术在安全培训中的应用，组织开发特种作业各工种仿真实训系统。</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八）强化现场安全培训。高危企业要严格班前安全培训制度，有针对性地讲述岗位安全生产与应急救援知识、安全隐患和注意事项等，使班前安全培训成为安全生产第一道防线。要大力推广“手指口述”等安全确认法，帮助员工通过心想、眼看、手指、口述，确保按规程作业。要加强班组长培训，提高班组长现场安全管理水平和现场安全风险管控能力。</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十九）建立安全培训示范视频课程体系。分行业建立“三项岗位”人员安全培训示范视频课程体系，上网发布，逐步实现优质培训资源社会共享。将示范课程作为教师培训的重要内容。建立示范课程跟踪评价制度，定期评选优质课程，给予荣誉称号或者适当资助。</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加强安全培训过程管理和质量评估。建立安全培训需求调研、培训策划、培训计划备案、教学管理、培训效果评估等制度，加强安全培训全过程管理。制定安全培训质量评估指标体系，定期向全社会公布评估结果，并将评估结果作为安全培训机构考评的重要依据。</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一）完善安全培训考试体系。有关主管部门要按照职责分工，建立健全本行业领域安全培训考试制度，加强考试机构建设，严格教考分离制度。要建立健全安全资格考试题库，完善国家与地方相结合的题库应用机制。建立网络考试平台，加快计算机考试点建设，开发实际操作模拟考试系统。加强考试监督，严格考试纪律，依法严肃处理考试违纪行为。有关主管部门要统一本行业领域一般从业人员安全培训合格证书式样，规范考试发证管理。</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六、加强安全培训监督检查</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二）加大安全培训执法力度。有关主管部门要把安全培训纳入年度执法计划，作为日常执法的必查内容，定期开展安全培训专项执法。要规范安全培训执法程序和方法，将抽查持证情况、抽考职工安全生产应知应会知识作为日常执法的重要方式。要加强对承担安全培训的机构管理，深入开展专项治理，促进安全培训机构健康发展。企业要建立安全培训自查自考制度，加大“三违”行为处罚力度。</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lastRenderedPageBreak/>
        <w:t>（二十三）严肃追究安全培训责任。对应持证未持证或者未经培训就上岗的人员，一律先离岗、培训持证后再上岗，并依法对企业按规定上限处罚，直至停产整顿和关闭。对存在不按大纲教学、不按题库考试、教考不分、乱办班等行为的安全培训和考试机构，一律依法严肃处罚。对各类生产安全责任事故，一律倒查培训、考试、发证不到位的责任。对因未培训、假培训或者未持证上岗人员的直接责任引发重特大事故的，所在企业主要负责人依法终身不得担任本行业企业矿长（厂长、经理），实际控制人依法承担相应责任。</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四）建立安全培训绩效考核制度。制定安全培训工作绩效考核指标体系，做到定性与定量、内部考核与外部评议相结合。安全培训绩效考核结果要纳入安全生产综合考核内容。每年通报安全培训绩效考核结果。</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七、切实加强对安全培训工作的组织领导</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五）把安全培训摆上更加突出位置。各级政府及有关主管部门、各企业要把安全培训工作纳入实施安全发展战略的总体布局。各级安委会要定期研究解决安全培训突出问题，有关主管部门主要负责同志要亲自抓、负总责，各级安委会办公室要牵头抓总，当好参谋，创新实践，整合资源，示范引领。要经常深入基层、企业开展安全培训调查研究。要支持工会、共青团、妇联、科协以及新闻媒体等参与、监督安全培训工作。</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六）保证安全培训投入。建立以企业投入为主、社会资金积极资助的安全培训投入机制。要将政府应当承担的安全培训经费纳入财政保障范围。企业要在职工培训经费和安全费用中足额列支安全培训经费，实施技术改造和项目引进时要专门安排安全培训资金。研究探索由开展安全生产责任险、建筑意外伤害险的保险机构安排一定资金，用于事故预防与安全培训工作。</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二十七）充分运用典型和媒体推动安全培训工作。要总结推广政府有关主管部门加大安全培训监管力度、企业落实安全培训主体责任、培训机构提高安全培训质量的典型经验，以点带面推动工作。要定期公布安全培训问题企业和问题培训机构名单。要广泛宣传安全培训工作的重要地位和作用，宣传安全生产知识和技能，不断提高人民群众安全素质，努力形成全社会更加支持安全生产工作的氛围。</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各省级安委会和国务院有关主管部门及各有关中央企业要根据本决定制定实施意见，并及时将实施意见和落实情况报告国务院安委会办公室。</w:t>
      </w:r>
    </w:p>
    <w:p w:rsidR="00835B36" w:rsidRPr="000E4131" w:rsidRDefault="00835B36" w:rsidP="00A828CB">
      <w:pPr>
        <w:widowControl/>
        <w:ind w:firstLineChars="200" w:firstLine="420"/>
        <w:rPr>
          <w:rFonts w:cs="宋体"/>
          <w:color w:val="000000"/>
          <w:kern w:val="0"/>
          <w:szCs w:val="21"/>
        </w:rPr>
      </w:pPr>
    </w:p>
    <w:p w:rsidR="00835B36" w:rsidRPr="000E4131" w:rsidRDefault="00835B36">
      <w:pPr>
        <w:jc w:val="right"/>
        <w:rPr>
          <w:color w:val="000000"/>
        </w:rPr>
      </w:pPr>
      <w:r w:rsidRPr="000E4131">
        <w:rPr>
          <w:rFonts w:cs="宋体"/>
          <w:color w:val="000000"/>
          <w:kern w:val="0"/>
          <w:szCs w:val="21"/>
        </w:rPr>
        <w:t xml:space="preserve">  </w:t>
      </w:r>
      <w:r w:rsidRPr="000E4131">
        <w:rPr>
          <w:rFonts w:hint="eastAsia"/>
          <w:color w:val="000000"/>
        </w:rPr>
        <w:t>国务院安委会</w:t>
      </w:r>
      <w:r w:rsidRPr="000E4131">
        <w:rPr>
          <w:color w:val="000000"/>
        </w:rPr>
        <w:t xml:space="preserve">  </w:t>
      </w:r>
    </w:p>
    <w:p w:rsidR="00835B36" w:rsidRPr="000E4131" w:rsidRDefault="00835B36">
      <w:pPr>
        <w:jc w:val="right"/>
        <w:rPr>
          <w:color w:val="000000"/>
        </w:rPr>
      </w:pPr>
      <w:r w:rsidRPr="000E4131">
        <w:rPr>
          <w:color w:val="000000"/>
        </w:rPr>
        <w:t>2012</w:t>
      </w:r>
      <w:r w:rsidRPr="000E4131">
        <w:rPr>
          <w:rFonts w:hint="eastAsia"/>
          <w:color w:val="000000"/>
        </w:rPr>
        <w:t>年</w:t>
      </w:r>
      <w:r w:rsidRPr="000E4131">
        <w:rPr>
          <w:color w:val="000000"/>
        </w:rPr>
        <w:t>11</w:t>
      </w:r>
      <w:r w:rsidRPr="000E4131">
        <w:rPr>
          <w:rFonts w:hint="eastAsia"/>
          <w:color w:val="000000"/>
        </w:rPr>
        <w:t>月</w:t>
      </w:r>
      <w:r w:rsidRPr="000E4131">
        <w:rPr>
          <w:color w:val="000000"/>
        </w:rPr>
        <w:t>21</w:t>
      </w:r>
      <w:r w:rsidRPr="000E4131">
        <w:rPr>
          <w:rFonts w:hint="eastAsia"/>
          <w:color w:val="000000"/>
        </w:rPr>
        <w:t>日</w:t>
      </w:r>
    </w:p>
    <w:p w:rsidR="00835B36" w:rsidRPr="000E4131" w:rsidRDefault="00835B36">
      <w:pPr>
        <w:widowControl/>
        <w:rPr>
          <w:rFonts w:cs="宋体"/>
          <w:color w:val="000000"/>
          <w:kern w:val="0"/>
          <w:szCs w:val="21"/>
        </w:rPr>
      </w:pPr>
      <w:r w:rsidRPr="000E4131">
        <w:rPr>
          <w:rFonts w:cs="宋体"/>
          <w:color w:val="000000"/>
          <w:kern w:val="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34" w:name="_Toc482117455"/>
      <w:r w:rsidRPr="000E4131">
        <w:rPr>
          <w:rFonts w:eastAsia="华文楷体" w:cs="宋体" w:hint="eastAsia"/>
          <w:b/>
          <w:bCs/>
          <w:color w:val="000000"/>
          <w:kern w:val="0"/>
          <w:sz w:val="36"/>
        </w:rPr>
        <w:t>国务院办公厅关于加强安全生产监管执法的通知</w:t>
      </w:r>
      <w:bookmarkEnd w:id="34"/>
    </w:p>
    <w:p w:rsidR="00835B36" w:rsidRPr="000E4131" w:rsidRDefault="00835B36">
      <w:pPr>
        <w:widowControl/>
        <w:rPr>
          <w:rFonts w:cs="宋体"/>
          <w:color w:val="000000"/>
          <w:kern w:val="0"/>
          <w:szCs w:val="21"/>
        </w:rPr>
      </w:pPr>
    </w:p>
    <w:p w:rsidR="00835B36" w:rsidRPr="000E4131" w:rsidRDefault="00835B36">
      <w:pPr>
        <w:widowControl/>
        <w:jc w:val="center"/>
        <w:rPr>
          <w:rFonts w:cs="宋体"/>
          <w:color w:val="000000"/>
          <w:kern w:val="0"/>
          <w:szCs w:val="21"/>
        </w:rPr>
      </w:pPr>
      <w:r w:rsidRPr="000E4131">
        <w:rPr>
          <w:rFonts w:cs="宋体" w:hint="eastAsia"/>
          <w:color w:val="000000"/>
          <w:kern w:val="0"/>
          <w:szCs w:val="21"/>
        </w:rPr>
        <w:t>（国办发〔</w:t>
      </w:r>
      <w:r w:rsidRPr="000E4131">
        <w:rPr>
          <w:rFonts w:cs="宋体"/>
          <w:color w:val="000000"/>
          <w:kern w:val="0"/>
          <w:szCs w:val="21"/>
        </w:rPr>
        <w:t>2015</w:t>
      </w:r>
      <w:r w:rsidRPr="000E4131">
        <w:rPr>
          <w:rFonts w:cs="宋体" w:hint="eastAsia"/>
          <w:color w:val="000000"/>
          <w:kern w:val="0"/>
          <w:szCs w:val="21"/>
        </w:rPr>
        <w:t>〕</w:t>
      </w:r>
      <w:r w:rsidRPr="000E4131">
        <w:rPr>
          <w:rFonts w:cs="宋体"/>
          <w:color w:val="000000"/>
          <w:kern w:val="0"/>
          <w:szCs w:val="21"/>
        </w:rPr>
        <w:t>20</w:t>
      </w:r>
      <w:r w:rsidRPr="000E4131">
        <w:rPr>
          <w:rFonts w:cs="宋体" w:hint="eastAsia"/>
          <w:color w:val="000000"/>
          <w:kern w:val="0"/>
          <w:szCs w:val="21"/>
        </w:rPr>
        <w:t>号）</w:t>
      </w:r>
    </w:p>
    <w:p w:rsidR="00835B36" w:rsidRPr="000E4131" w:rsidRDefault="00835B36">
      <w:pPr>
        <w:widowControl/>
        <w:jc w:val="center"/>
        <w:rPr>
          <w:rFonts w:cs="宋体"/>
          <w:color w:val="000000"/>
          <w:kern w:val="0"/>
          <w:szCs w:val="21"/>
        </w:rPr>
      </w:pPr>
    </w:p>
    <w:p w:rsidR="00835B36" w:rsidRPr="000E4131" w:rsidRDefault="00835B36">
      <w:pPr>
        <w:widowControl/>
        <w:rPr>
          <w:rFonts w:cs="宋体"/>
          <w:color w:val="000000"/>
          <w:kern w:val="0"/>
          <w:szCs w:val="21"/>
        </w:rPr>
      </w:pPr>
      <w:r w:rsidRPr="000E4131">
        <w:rPr>
          <w:rFonts w:cs="宋体" w:hint="eastAsia"/>
          <w:color w:val="000000"/>
          <w:kern w:val="0"/>
          <w:szCs w:val="21"/>
        </w:rPr>
        <w:t>各省、自治区、直辖市人民政府，国务院各部委、各直属机构：</w:t>
      </w:r>
    </w:p>
    <w:p w:rsidR="00835B36" w:rsidRPr="000E4131" w:rsidRDefault="00835B36">
      <w:pPr>
        <w:widowControl/>
        <w:ind w:firstLine="420"/>
        <w:rPr>
          <w:rFonts w:cs="宋体"/>
          <w:color w:val="000000"/>
          <w:kern w:val="0"/>
          <w:szCs w:val="21"/>
        </w:rPr>
      </w:pPr>
      <w:r w:rsidRPr="000E4131">
        <w:rPr>
          <w:rFonts w:cs="宋体" w:hint="eastAsia"/>
          <w:color w:val="000000"/>
          <w:kern w:val="0"/>
          <w:szCs w:val="21"/>
        </w:rPr>
        <w:t>为贯彻落实党的十八大、十八届二中、三中、四中全会精神和党中央、国务院有关决策部署，按照全面推进依法治国的要求，着力强化安全生产法治建设，严格执行安全生产法等法律法规，切实维护人民群众生命财产安全和健康权益，经国务院同意，现就加强安全生产监管执法有关要求通知如下：</w:t>
      </w:r>
    </w:p>
    <w:p w:rsidR="00835B36" w:rsidRPr="000E4131" w:rsidRDefault="00835B36">
      <w:pPr>
        <w:widowControl/>
        <w:rPr>
          <w:rFonts w:cs="宋体"/>
          <w:b/>
          <w:color w:val="000000"/>
          <w:sz w:val="24"/>
        </w:rPr>
      </w:pPr>
      <w:r w:rsidRPr="000E4131">
        <w:rPr>
          <w:rFonts w:cs="宋体" w:hint="eastAsia"/>
          <w:color w:val="000000"/>
          <w:kern w:val="0"/>
          <w:szCs w:val="21"/>
        </w:rPr>
        <w:t xml:space="preserve">　</w:t>
      </w:r>
      <w:r w:rsidRPr="000E4131">
        <w:rPr>
          <w:rFonts w:cs="宋体" w:hint="eastAsia"/>
          <w:b/>
          <w:color w:val="000000"/>
          <w:sz w:val="24"/>
        </w:rPr>
        <w:t xml:space="preserve">　一、健全完善安全生产法律法规和标准体系</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一）加快制修订相关法律法规。抓紧制定安全生产法实施条例等配套法规，积极推动矿山安全法、消防法、道路交通安全法、海上交通安全法、铁路法等相关法律修订出台，加快煤矿安全监察、石油天然气管道保护、民用航空安全保卫、重大设备监理、高毒物品与高危粉尘作业劳动保护、安全生产应急管理等有关法规的研究论证和制修订工作。各省级人民政府要推动安全生产地方性法规、规章制修订工作，健全安全生产法治保障体系。</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二）制定完善安全生产标准。国务院安全生产监督管理部门要加强统筹协调，会同有关部门制定实施安全生产标准发展规划和年度计划，加快制修订安全生产强制性国家标准，逐步缩减推荐性标准。其他负有安全生产监督管理职责的部门要建立完善行业安全管理标准，并在制修订其他行业和技术标准时充分考虑安全生产的要求。要根据经济社会发展和安全生产实际需要，科学建立和优化工作程序，尽可能缩短相关标准出台期限，对于安全生产工作急需标准要按照特事特办原则，加快完成制修订工作并及时向社会公布。</w:t>
      </w:r>
    </w:p>
    <w:p w:rsidR="00835B36" w:rsidRPr="000E4131" w:rsidRDefault="00835B36">
      <w:pPr>
        <w:widowControl/>
        <w:ind w:firstLine="420"/>
        <w:rPr>
          <w:rFonts w:cs="宋体"/>
          <w:color w:val="000000"/>
          <w:kern w:val="0"/>
          <w:szCs w:val="21"/>
        </w:rPr>
      </w:pPr>
      <w:r w:rsidRPr="000E4131">
        <w:rPr>
          <w:rFonts w:cs="宋体" w:hint="eastAsia"/>
          <w:color w:val="000000"/>
          <w:kern w:val="0"/>
          <w:szCs w:val="21"/>
        </w:rPr>
        <w:t>（三）及时做好相关规章制度修改完善工作。加强调查研究，准确把握和研判安全生产形势、特点和规律，认真调查分析每一起生产安全事故，深入剖析事故发生的技术原因和管理原因，有针对性地健全和完善相关规章制度。对事故调查反映出相关法规规章有漏洞和缺陷的，要在事故结案后立即启动制修订工作。要按照深化行政审批制度改革的要求，及时做好有关地方和部门规章及规范性文件清理工作，既要简政放权，又要确保安全准入门槛不降低、安全监管不放松。</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二、依法落实安全生产责任</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四）建立完善安全监管责任制。依法加快建立生产经营单位负责、职工参与、政府监管、行业自律和社会监督的安全生产工作机制。全面建立“党政同责、一岗双责、齐抓共管”的安全生产责任体系，落实属地监管责任。负有安全生产监督管理职责的部门要加强对有关行业领域的监督管理，形成综合监管和行业监管合力，提高监管效能，切实做到管行业必须管安全、管业务必须管安全、管生产经营必须管安全。加强安全生产目标责任考核，各级安全生产监督管理部门要定期向同级组织部门报送安全生产情况，将其纳入领导干部政绩业绩考核内容，严格落实安全生产“一票否决”制度。</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五）督促落实企业安全生产主体责任。督促企业严格履行法定责任和义务，建立健全安全生产管理机构，按规定配齐安全生产管理人员和注册安全工程师，切实做到安全生产责任到位、投入到位、培训到位、基础管理到位和应急救援到位。国有大中型企业和规模以上企业要建立安全生产委员会，主任由董事长或总经理担任，董事长、党委书记、总经理对安全生产工作均负有领导责任，企业领导班子成员和管理人员实行安全生产“一岗双责”。所有企业都要建立生产安全风险警示和预防应急公告制度，完善风险排查、评估、预警和防控</w:t>
      </w:r>
      <w:r w:rsidRPr="000E4131">
        <w:rPr>
          <w:rFonts w:cs="宋体" w:hint="eastAsia"/>
          <w:color w:val="000000"/>
          <w:kern w:val="0"/>
          <w:szCs w:val="21"/>
        </w:rPr>
        <w:lastRenderedPageBreak/>
        <w:t>机制，加强风险预控管理，按规定将本单位重大危险源及相关安全措施、应急措施报有关地方人民政府安全生产监督管理部门和有关部门备案。</w:t>
      </w:r>
    </w:p>
    <w:p w:rsidR="00835B36" w:rsidRPr="000E4131" w:rsidRDefault="00835B36">
      <w:pPr>
        <w:widowControl/>
        <w:ind w:firstLine="420"/>
        <w:rPr>
          <w:rFonts w:cs="宋体"/>
          <w:color w:val="000000"/>
          <w:kern w:val="0"/>
          <w:szCs w:val="21"/>
        </w:rPr>
      </w:pPr>
      <w:r w:rsidRPr="000E4131">
        <w:rPr>
          <w:rFonts w:cs="宋体" w:hint="eastAsia"/>
          <w:color w:val="000000"/>
          <w:kern w:val="0"/>
          <w:szCs w:val="21"/>
        </w:rPr>
        <w:t>（六）进一步严格事故调查处理。各类生产安全事故发生后，各级人民政府必须按照事故等级和管辖权限，依法开展事故调查，并通知同级人民检察院介入调查。完善事故查处挂牌督办制度，按规定由省级、市级和县级人民政府分别负责查处的重大、较大和一般事故，分别由上一级人民政府安全生产委员会负责挂牌督办、审核把关。对性质严重、影响恶劣的重大事故，经国务院批准后，成立国务院事故调查组或由国务院授权有关部门组织事故调查组进行调查。对典型的较大事故，可由国务院安全生产委员会直接督办。建立事故调查处理信息通报和整改措施落实情况评估制度，所有事故都要在规定时限内结案并依法及时向社会全文公布事故调查报告，同时由负责查处事故的地方人民政府在事故结案</w:t>
      </w:r>
      <w:r w:rsidRPr="000E4131">
        <w:rPr>
          <w:rFonts w:cs="宋体"/>
          <w:color w:val="000000"/>
          <w:kern w:val="0"/>
          <w:szCs w:val="21"/>
        </w:rPr>
        <w:t>1</w:t>
      </w:r>
      <w:r w:rsidRPr="000E4131">
        <w:rPr>
          <w:rFonts w:cs="宋体" w:hint="eastAsia"/>
          <w:color w:val="000000"/>
          <w:kern w:val="0"/>
          <w:szCs w:val="21"/>
        </w:rPr>
        <w:t>年后及时组织开展评估，评估情况报上级人民政府安全生产委员会办公室备案。</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三、创新安全生产监管执法机制</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七）加强重点监管执法。地方各级人民政府和负有安全生产监督管理职责的部门要根据辖区、行业领域安全生产实际情况，分别筛选确定重点监管的市、县、乡镇（街道）、行政村（社区）和生产经营单位，实行跟踪监管、直接指导。国务院安全生产监督管理部门要组织各地区排查梳理高危企业分布情况和近</w:t>
      </w:r>
      <w:r w:rsidRPr="000E4131">
        <w:rPr>
          <w:rFonts w:cs="宋体"/>
          <w:color w:val="000000"/>
          <w:kern w:val="0"/>
          <w:szCs w:val="21"/>
        </w:rPr>
        <w:t>5</w:t>
      </w:r>
      <w:r w:rsidRPr="000E4131">
        <w:rPr>
          <w:rFonts w:cs="宋体" w:hint="eastAsia"/>
          <w:color w:val="000000"/>
          <w:kern w:val="0"/>
          <w:szCs w:val="21"/>
        </w:rPr>
        <w:t>年来事故发生情况，确定重点监管对象，纳入国家重点监管调度范围并实行动态管理。进一步加强部门联合监管执法，做到密切配合、协调联动，依法严肃查处突出问题，并通过暗访暗查、约谈曝光、专家会诊、警示教育等方式督促整改。</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八）加强源头监管和治理。地方各级人民政府要将安全生产和职业病防治纳入经济社会发展规划，实现同步协调发展。各有关部门要进一步加强有关建设项目规划、设计环节的安全把关，防止从源头上产生隐患。建立岗位安全知识、职业病危害防护知识和实际操作技能考核制度，全面推行教考分离，对发生事故的要依法倒查企业安全生产培训制度落实情况。深入开展企业安全生产标准化建设，对不符合安全生产条件的企业要依法责令停产整顿，直至关闭退出。督促企业加强生产经营场所职业病危害源头治理，防止职业病发生。地方各级安全生产监督管理部门要建立与企业联网的隐患排查治理信息系统，实行企业自查自报自改与政府监督检查并网衔接，并建立健全线下配套监管制度，实现分级分类、互联互通、闭环管理。</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九）改进监督检查方式。各地区和相关部门要建立完善“四不两直”（不发通知、不打招呼、不听汇报、不用陪同和接待，直奔基层、直插现场）暗查暗访安全检查制度，制定事故隐患分类和分级挂牌督办标准，对重大事故隐患加大执法检查频次，强化预防控制措施。推行安全生产网格化动态监管机制，力争用</w:t>
      </w:r>
      <w:r w:rsidRPr="000E4131">
        <w:rPr>
          <w:rFonts w:cs="宋体"/>
          <w:color w:val="000000"/>
          <w:kern w:val="0"/>
          <w:szCs w:val="21"/>
        </w:rPr>
        <w:t>3</w:t>
      </w:r>
      <w:r w:rsidRPr="000E4131">
        <w:rPr>
          <w:rFonts w:cs="宋体" w:hint="eastAsia"/>
          <w:color w:val="000000"/>
          <w:kern w:val="0"/>
          <w:szCs w:val="21"/>
        </w:rPr>
        <w:t>年左右时间覆盖到所有生产经营单位和乡村、社区。地方各级人民政府要营造良好的安全生产监管执法环境，不得以招商引资、发展经济等为由对安全生产监管执法设置障碍，</w:t>
      </w:r>
      <w:r w:rsidRPr="000E4131">
        <w:rPr>
          <w:rFonts w:cs="宋体"/>
          <w:color w:val="000000"/>
          <w:kern w:val="0"/>
          <w:szCs w:val="21"/>
        </w:rPr>
        <w:t>2015</w:t>
      </w:r>
      <w:r w:rsidRPr="000E4131">
        <w:rPr>
          <w:rFonts w:cs="宋体" w:hint="eastAsia"/>
          <w:color w:val="000000"/>
          <w:kern w:val="0"/>
          <w:szCs w:val="21"/>
        </w:rPr>
        <w:t>年底前要全面清理、废除影响和阻碍安全生产监管执法的相关规定，并向上级人民政府报告。</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十）建立完善安全生产诚信约束机制。地方各级人民政府要将企业安全生产诚信建设作为社会信用体系建设的重要内容，建立健全企业安全生产信用记录并纳入国家和地方统一的信用信息共享交换平台。要实行安全生产“黑名单”制度并通过企业信用信息公示系统向社会公示，对列入“黑名单”的企业，在经营、投融资、政府采购、工程招投标、国有土地出让、授予荣誉、进出口、出入境、资质审核等方面依法予以限制或禁止。各地区要于</w:t>
      </w:r>
      <w:r w:rsidRPr="000E4131">
        <w:rPr>
          <w:rFonts w:cs="宋体"/>
          <w:color w:val="000000"/>
          <w:kern w:val="0"/>
          <w:szCs w:val="21"/>
        </w:rPr>
        <w:t>2016</w:t>
      </w:r>
      <w:r w:rsidRPr="000E4131">
        <w:rPr>
          <w:rFonts w:cs="宋体" w:hint="eastAsia"/>
          <w:color w:val="000000"/>
          <w:kern w:val="0"/>
          <w:szCs w:val="21"/>
        </w:rPr>
        <w:t>年底前建立企业安全生产违法信息库，</w:t>
      </w:r>
      <w:r w:rsidRPr="000E4131">
        <w:rPr>
          <w:rFonts w:cs="宋体"/>
          <w:color w:val="000000"/>
          <w:kern w:val="0"/>
          <w:szCs w:val="21"/>
        </w:rPr>
        <w:t>2018</w:t>
      </w:r>
      <w:r w:rsidRPr="000E4131">
        <w:rPr>
          <w:rFonts w:cs="宋体" w:hint="eastAsia"/>
          <w:color w:val="000000"/>
          <w:kern w:val="0"/>
          <w:szCs w:val="21"/>
        </w:rPr>
        <w:t>年底前实现全国联网，并面向社会公开查询。相关部门要加强联动，依法对失信企业进行惩戒约束。</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（十一）加快监管执法信息化建设。整合建立安全生产综合信息平台，统筹推进安全生产监管执法信息化工作，实现与事故隐患排查治理、重大危险源监控、安全诚信、安全生产</w:t>
      </w:r>
      <w:r w:rsidRPr="000E4131">
        <w:rPr>
          <w:rFonts w:cs="宋体" w:hint="eastAsia"/>
          <w:color w:val="000000"/>
          <w:kern w:val="0"/>
          <w:szCs w:val="21"/>
        </w:rPr>
        <w:lastRenderedPageBreak/>
        <w:t>标准化、安全教育培训、安全专业人才、行政许可、监测检验、应急救援、事故责任追究等信息共建共享，消除信息孤岛。要大力提升安全生产“大数据”利用能力，加强安全生产周期性、关联性等特征分析，做到检索查询即时便捷、归纳分析系统科学，实现来源可查、去向可追、责任可究、规律可循。</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十二）运用市场机制加强安全监管。在依法推进各类用人单位参加工伤保险的同时，鼓励企业投保安全生产责任保险，并理顺安全生产责任保险与风险抵押金的关系，推动建立社会商业保险机构参与安全监管的机制。要在长途客运、危险货物道路运输领域继续实施承运人责任保险制度的同时，进一步推动在煤矿、非煤矿山、危险化学品、烟花爆竹、建筑施工、民用爆炸物品、特种设备、金属冶炼与加工、水上运输等高危行业和重点领域实行安全生产责任保险制度，推动公共聚集场所和易燃易爆危险品生产、储存、运输、销售企业投保火灾公共责任保险。建立健全国家、省、市、县四级安全生产专家队伍和服务机制。培育扶持科研院所、行业协会、专业服务组织和注册安全工程师事务所参与安全生产工作，积极提供安全管理和技术服务。</w:t>
      </w:r>
    </w:p>
    <w:p w:rsidR="00835B36" w:rsidRPr="000E4131" w:rsidRDefault="00835B36">
      <w:pPr>
        <w:widowControl/>
        <w:ind w:firstLine="420"/>
        <w:rPr>
          <w:rFonts w:cs="宋体"/>
          <w:color w:val="000000"/>
          <w:kern w:val="0"/>
          <w:szCs w:val="21"/>
        </w:rPr>
      </w:pPr>
      <w:r w:rsidRPr="000E4131">
        <w:rPr>
          <w:rFonts w:cs="宋体" w:hint="eastAsia"/>
          <w:color w:val="000000"/>
          <w:kern w:val="0"/>
          <w:szCs w:val="21"/>
        </w:rPr>
        <w:t>（十三）加强与司法机关的工作协调。制定安全生产非法违法行为等涉嫌犯罪案件移送规定，明确移送标准和程序，建立安全生产监管执法机构与公安机关和检察机关安全生产案情通报机制，加强相关部门间的执法协作，严厉查处打击各类违法犯罪行为。安全生产监督管理部门对逾期不履行安全生产行政决定的，要依法强制执行或者向人民法院申请强制执行，维护法律的权威性和约束力，切实保障公民生命安全和职业健康。</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四、严格规范安全生产监管执法行为</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十四）建立权力和责任清单。按照强化安全生产监管与透明、高效、便民相结合的原则，进一步取消或下放安全生产行政审批事项，制定完善事中和事后监管办法，提高政府安全生产监管服务水平。地方各级人民政府及其相关部门、中央垂直管理部门设在地方的机构要依照安全生产法等法律法规和规章，以清单方式明确每项安全生产监管监察职权和责任，制定工作流程图，并通过政府网站和政府公告等载体，及时向社会公开，切实做到安全生产监管执法不缺位、不越位。</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十五）完善科学执法制度。各级安全生产监督管理部门要制定年度执法计划，明确重点监管对象、检查内容和执法措施，并根据安全生产实际情况及时进行调整和完善，确保执法效果。建立安全生产与职业卫生一体化监管执法制度，对同类事项进行综合执法，降低执法成本，提高监管实效。各有关部门依法对企业作出安全生产执法决定之日起</w:t>
      </w:r>
      <w:r w:rsidRPr="000E4131">
        <w:rPr>
          <w:rFonts w:cs="宋体"/>
          <w:color w:val="000000"/>
          <w:kern w:val="0"/>
          <w:szCs w:val="21"/>
        </w:rPr>
        <w:t>20</w:t>
      </w:r>
      <w:r w:rsidRPr="000E4131">
        <w:rPr>
          <w:rFonts w:cs="宋体" w:hint="eastAsia"/>
          <w:color w:val="000000"/>
          <w:kern w:val="0"/>
          <w:szCs w:val="21"/>
        </w:rPr>
        <w:t>个工作日内，要向社会公开执法信息。</w:t>
      </w:r>
    </w:p>
    <w:p w:rsidR="00835B36" w:rsidRPr="000E4131" w:rsidRDefault="00835B36">
      <w:pPr>
        <w:widowControl/>
        <w:ind w:firstLine="420"/>
        <w:rPr>
          <w:rFonts w:cs="宋体"/>
          <w:color w:val="000000"/>
          <w:kern w:val="0"/>
          <w:szCs w:val="21"/>
        </w:rPr>
      </w:pPr>
      <w:r w:rsidRPr="000E4131">
        <w:rPr>
          <w:rFonts w:cs="宋体" w:hint="eastAsia"/>
          <w:color w:val="000000"/>
          <w:kern w:val="0"/>
          <w:szCs w:val="21"/>
        </w:rPr>
        <w:t>（十六）强化严格规范执法。各级安全生产监督管理部门和其他负有安全生产监督管理职责的部门要依法明确停产停业、停止施工、停止使用相关设施或者设备，停止供电、停止供应民用爆炸物品，查封、扣押、取缔和上限处罚等执法决定的具体情形、时限、执行责任和落实措施。加强执法监督，建立执法行为审议制度和重大行政执法决策机制，依法规范执法程序和自由裁量权，评估执法效果，防止滥用职权；对同类安全生产执法案件按不低于</w:t>
      </w:r>
      <w:r w:rsidRPr="000E4131">
        <w:rPr>
          <w:rFonts w:cs="宋体"/>
          <w:color w:val="000000"/>
          <w:kern w:val="0"/>
          <w:szCs w:val="21"/>
        </w:rPr>
        <w:t>10%</w:t>
      </w:r>
      <w:r w:rsidRPr="000E4131">
        <w:rPr>
          <w:rFonts w:cs="宋体" w:hint="eastAsia"/>
          <w:color w:val="000000"/>
          <w:kern w:val="0"/>
          <w:szCs w:val="21"/>
        </w:rPr>
        <w:t>的比例，召集相关企业进行公开裁定。</w:t>
      </w:r>
    </w:p>
    <w:p w:rsidR="00835B36" w:rsidRPr="000E4131" w:rsidRDefault="00835B36" w:rsidP="00A828CB">
      <w:pPr>
        <w:widowControl/>
        <w:ind w:firstLineChars="200" w:firstLine="482"/>
        <w:rPr>
          <w:rFonts w:cs="宋体"/>
          <w:b/>
          <w:color w:val="000000"/>
          <w:sz w:val="24"/>
        </w:rPr>
      </w:pPr>
      <w:r w:rsidRPr="000E4131">
        <w:rPr>
          <w:rFonts w:cs="宋体" w:hint="eastAsia"/>
          <w:b/>
          <w:color w:val="000000"/>
          <w:sz w:val="24"/>
        </w:rPr>
        <w:t>五、加强安全生产监管执法能力建设</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（十七）健全监管执法机构。</w:t>
      </w:r>
      <w:r w:rsidRPr="000E4131">
        <w:rPr>
          <w:rFonts w:cs="宋体"/>
          <w:color w:val="000000"/>
          <w:kern w:val="0"/>
          <w:szCs w:val="21"/>
        </w:rPr>
        <w:t>2016</w:t>
      </w:r>
      <w:r w:rsidRPr="000E4131">
        <w:rPr>
          <w:rFonts w:cs="宋体" w:hint="eastAsia"/>
          <w:color w:val="000000"/>
          <w:kern w:val="0"/>
          <w:szCs w:val="21"/>
        </w:rPr>
        <w:t>年底前，所有的市、县级人民政府要健全安全生产监管执法机构，落实监管责任。地方各级人民政府要结合实际，强化安全生产基层执法力量，对安全生产监管人员结构进行调整，</w:t>
      </w:r>
      <w:r w:rsidRPr="000E4131">
        <w:rPr>
          <w:rFonts w:cs="宋体"/>
          <w:color w:val="000000"/>
          <w:kern w:val="0"/>
          <w:szCs w:val="21"/>
        </w:rPr>
        <w:t>3</w:t>
      </w:r>
      <w:r w:rsidRPr="000E4131">
        <w:rPr>
          <w:rFonts w:cs="宋体" w:hint="eastAsia"/>
          <w:color w:val="000000"/>
          <w:kern w:val="0"/>
          <w:szCs w:val="21"/>
        </w:rPr>
        <w:t>年内实现专业监管人员配比不低于在职人员的</w:t>
      </w:r>
      <w:r w:rsidRPr="000E4131">
        <w:rPr>
          <w:rFonts w:cs="宋体"/>
          <w:color w:val="000000"/>
          <w:kern w:val="0"/>
          <w:szCs w:val="21"/>
        </w:rPr>
        <w:t>75%</w:t>
      </w:r>
      <w:r w:rsidRPr="000E4131">
        <w:rPr>
          <w:rFonts w:cs="宋体" w:hint="eastAsia"/>
          <w:color w:val="000000"/>
          <w:kern w:val="0"/>
          <w:szCs w:val="21"/>
        </w:rPr>
        <w:t>。各市、县级人民政府要通过探索实行派驻执法、跨区域执法、委托执法和政府购买服务等方式，加强和规范乡镇（街道）及各类经济开发区安全生产监管执法工作。</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（十八）加强监管执法保障建设。国务院安全生产监督管理部门、发展改革部门要做好安全生产监管部门和煤矿安全监察机构监管监察能力建设发展规划的编制实施工作。国务院</w:t>
      </w:r>
      <w:r w:rsidRPr="000E4131">
        <w:rPr>
          <w:rFonts w:cs="宋体" w:hint="eastAsia"/>
          <w:color w:val="000000"/>
          <w:kern w:val="0"/>
          <w:szCs w:val="21"/>
        </w:rPr>
        <w:lastRenderedPageBreak/>
        <w:t>社会保险行政部门要会同财政、安全生产监督管理等部门，在总结做好工伤预防试点工作基础上，抓紧制定工伤预防费提取比例、使用和管理的具体办法，加大对工伤预防的投入。地方各级人民政府要将安全生产监管执法机构作为政府行政执法机构，健全安全生产监管执法经费保障机制，将安全生产监管执法经费纳入同级财政保障范围，深入开展安全生产监管执法机构规范化、标准化建设，改善调查取证等执法装备，保障基层执法和应急救援用车，满足工作需要。</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十九）加强法治教育培训。按照谁执法、谁负责的原则，加强安全生产法等法律法规普法宣传教育，提高全民安全生产法治素养。地方各级人民政府要把安全法治纳入领导干部教育培训的重要内容，加强安全生产监管执法人员法律法规和执法程序培训，对新录用的安全生产监管执法人员坚持凡进必考必训，对在岗人员原则上每</w:t>
      </w:r>
      <w:r w:rsidRPr="000E4131">
        <w:rPr>
          <w:rFonts w:cs="宋体"/>
          <w:color w:val="000000"/>
          <w:kern w:val="0"/>
          <w:szCs w:val="21"/>
        </w:rPr>
        <w:t>3</w:t>
      </w:r>
      <w:r w:rsidRPr="000E4131">
        <w:rPr>
          <w:rFonts w:cs="宋体" w:hint="eastAsia"/>
          <w:color w:val="000000"/>
          <w:kern w:val="0"/>
          <w:szCs w:val="21"/>
        </w:rPr>
        <w:t>年轮训一次，所有人员都要经执法资格培训考试合格后方可执证上岗。</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（二十）加强监管执法队伍建设。地方各级人民政府和相关部门要加强安全生产监管执法人员的思想建设、作风建设和业务建设，建立健全监督考核机制。建立现场执法全过程记录制度，</w:t>
      </w:r>
      <w:r w:rsidRPr="000E4131">
        <w:rPr>
          <w:rFonts w:cs="宋体"/>
          <w:color w:val="000000"/>
          <w:kern w:val="0"/>
          <w:szCs w:val="21"/>
        </w:rPr>
        <w:t>2017</w:t>
      </w:r>
      <w:r w:rsidRPr="000E4131">
        <w:rPr>
          <w:rFonts w:cs="宋体" w:hint="eastAsia"/>
          <w:color w:val="000000"/>
          <w:kern w:val="0"/>
          <w:szCs w:val="21"/>
        </w:rPr>
        <w:t>年底前，所有执法人员配备使用便携式移动执法终端，切实做到严格执法、科学执法、文明执法。进一步加强党风廉政建设，强化纪律约束，坚决查处腐败问题和失职渎职行为，宣传推广基层安全生产监管执法的先进典型，树立廉洁执法的良好社会形象。</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各地区、各有关部门要充分认识进一步加强安全生产监管执法的重要意义，切实强化组织领导，积极抓好工作落实。各级领导干部要做尊法学法守法用法的模范，带头厉行法治、依法办事，运用法治思维和法治方式解决安全生产问题。国务院安全生产监督管理部门要会同有关部门认真开展监督检查，促进安全生产监管执法措施的落实，重大情况及时向国务院报告。</w:t>
      </w:r>
    </w:p>
    <w:p w:rsidR="00835B36" w:rsidRPr="000E4131" w:rsidRDefault="00835B36">
      <w:pPr>
        <w:widowControl/>
        <w:rPr>
          <w:rFonts w:cs="宋体"/>
          <w:color w:val="000000"/>
          <w:kern w:val="0"/>
          <w:szCs w:val="21"/>
        </w:rPr>
      </w:pPr>
    </w:p>
    <w:p w:rsidR="00835B36" w:rsidRPr="000E4131" w:rsidRDefault="00835B36">
      <w:pPr>
        <w:jc w:val="right"/>
        <w:rPr>
          <w:color w:val="000000"/>
        </w:rPr>
      </w:pPr>
      <w:r w:rsidRPr="000E4131">
        <w:rPr>
          <w:rFonts w:cs="宋体" w:hint="eastAsia"/>
          <w:color w:val="000000"/>
          <w:kern w:val="0"/>
          <w:szCs w:val="21"/>
        </w:rPr>
        <w:t xml:space="preserve">　　　　　　　　　　　　　　　　　　　　　　　　　　　　　</w:t>
      </w:r>
      <w:r w:rsidRPr="000E4131">
        <w:rPr>
          <w:rFonts w:hint="eastAsia"/>
          <w:color w:val="000000"/>
        </w:rPr>
        <w:t>国务院办公厅</w:t>
      </w:r>
    </w:p>
    <w:p w:rsidR="00835B36" w:rsidRPr="000E4131" w:rsidRDefault="00835B36">
      <w:pPr>
        <w:jc w:val="right"/>
        <w:rPr>
          <w:color w:val="000000"/>
        </w:rPr>
      </w:pPr>
      <w:r w:rsidRPr="000E4131">
        <w:rPr>
          <w:rFonts w:hint="eastAsia"/>
          <w:color w:val="000000"/>
        </w:rPr>
        <w:t xml:space="preserve">　　　　　　　　　　　　　　　　　　　　　　　　　　　　　</w:t>
      </w:r>
      <w:r w:rsidRPr="000E4131">
        <w:rPr>
          <w:color w:val="000000"/>
        </w:rPr>
        <w:t>2015</w:t>
      </w:r>
      <w:r w:rsidRPr="000E4131">
        <w:rPr>
          <w:rFonts w:hint="eastAsia"/>
          <w:color w:val="000000"/>
        </w:rPr>
        <w:t>年</w:t>
      </w:r>
      <w:r w:rsidRPr="000E4131">
        <w:rPr>
          <w:color w:val="000000"/>
        </w:rPr>
        <w:t>4</w:t>
      </w:r>
      <w:r w:rsidRPr="000E4131">
        <w:rPr>
          <w:rFonts w:hint="eastAsia"/>
          <w:color w:val="000000"/>
        </w:rPr>
        <w:t>月</w:t>
      </w:r>
      <w:r w:rsidRPr="000E4131">
        <w:rPr>
          <w:color w:val="000000"/>
        </w:rPr>
        <w:t>2</w:t>
      </w:r>
      <w:r w:rsidRPr="000E4131">
        <w:rPr>
          <w:rFonts w:hint="eastAsia"/>
          <w:color w:val="000000"/>
        </w:rPr>
        <w:t>日</w:t>
      </w:r>
    </w:p>
    <w:p w:rsidR="00835B36" w:rsidRPr="000E4131" w:rsidRDefault="00835B36">
      <w:pPr>
        <w:widowControl/>
        <w:rPr>
          <w:rFonts w:cs="宋体"/>
          <w:color w:val="000000"/>
          <w:kern w:val="0"/>
          <w:szCs w:val="21"/>
        </w:rPr>
      </w:pPr>
      <w:r w:rsidRPr="000E4131">
        <w:rPr>
          <w:rFonts w:cs="宋体"/>
          <w:color w:val="000000"/>
          <w:kern w:val="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35" w:name="_Toc482117457"/>
      <w:r w:rsidRPr="000E4131">
        <w:rPr>
          <w:rFonts w:eastAsia="华文楷体" w:cs="宋体" w:hint="eastAsia"/>
          <w:b/>
          <w:bCs/>
          <w:color w:val="000000"/>
          <w:kern w:val="0"/>
          <w:sz w:val="36"/>
        </w:rPr>
        <w:t>国务院关于建立完善守信联合激励和失信联合惩戒制度加快推进社会诚信建设的指导意见</w:t>
      </w:r>
      <w:bookmarkEnd w:id="35"/>
    </w:p>
    <w:p w:rsidR="00835B36" w:rsidRPr="000E4131" w:rsidRDefault="00835B36">
      <w:pPr>
        <w:widowControl/>
        <w:rPr>
          <w:rFonts w:cs="宋体"/>
          <w:color w:val="000000"/>
          <w:kern w:val="0"/>
          <w:szCs w:val="21"/>
        </w:rPr>
      </w:pPr>
    </w:p>
    <w:p w:rsidR="00835B36" w:rsidRPr="000E4131" w:rsidRDefault="00835B36">
      <w:pPr>
        <w:widowControl/>
        <w:jc w:val="center"/>
        <w:rPr>
          <w:rFonts w:cs="宋体"/>
          <w:color w:val="000000"/>
          <w:kern w:val="0"/>
          <w:szCs w:val="21"/>
        </w:rPr>
      </w:pPr>
      <w:r w:rsidRPr="000E4131">
        <w:rPr>
          <w:rFonts w:cs="宋体" w:hint="eastAsia"/>
          <w:color w:val="000000"/>
          <w:kern w:val="0"/>
          <w:szCs w:val="21"/>
        </w:rPr>
        <w:t>（国发〔</w:t>
      </w:r>
      <w:r w:rsidRPr="000E4131">
        <w:rPr>
          <w:rFonts w:cs="宋体"/>
          <w:color w:val="000000"/>
          <w:kern w:val="0"/>
          <w:szCs w:val="21"/>
        </w:rPr>
        <w:t>2016</w:t>
      </w:r>
      <w:r w:rsidRPr="000E4131">
        <w:rPr>
          <w:rFonts w:cs="宋体" w:hint="eastAsia"/>
          <w:color w:val="000000"/>
          <w:kern w:val="0"/>
          <w:szCs w:val="21"/>
        </w:rPr>
        <w:t>〕</w:t>
      </w:r>
      <w:r w:rsidRPr="000E4131">
        <w:rPr>
          <w:rFonts w:cs="宋体"/>
          <w:color w:val="000000"/>
          <w:kern w:val="0"/>
          <w:szCs w:val="21"/>
        </w:rPr>
        <w:t>33</w:t>
      </w:r>
      <w:r w:rsidRPr="000E4131">
        <w:rPr>
          <w:rFonts w:cs="宋体" w:hint="eastAsia"/>
          <w:color w:val="000000"/>
          <w:kern w:val="0"/>
          <w:szCs w:val="21"/>
        </w:rPr>
        <w:t>号）</w:t>
      </w:r>
    </w:p>
    <w:p w:rsidR="00835B36" w:rsidRPr="000E4131" w:rsidRDefault="00835B36">
      <w:pPr>
        <w:widowControl/>
        <w:jc w:val="center"/>
        <w:rPr>
          <w:rFonts w:cs="宋体"/>
          <w:color w:val="000000"/>
          <w:kern w:val="0"/>
          <w:szCs w:val="21"/>
        </w:rPr>
      </w:pPr>
    </w:p>
    <w:p w:rsidR="00835B36" w:rsidRPr="000E4131" w:rsidRDefault="00835B36">
      <w:pPr>
        <w:widowControl/>
        <w:rPr>
          <w:rFonts w:cs="宋体"/>
          <w:color w:val="000000"/>
          <w:kern w:val="0"/>
          <w:szCs w:val="21"/>
        </w:rPr>
      </w:pPr>
      <w:r w:rsidRPr="000E4131">
        <w:rPr>
          <w:rFonts w:cs="宋体" w:hint="eastAsia"/>
          <w:color w:val="000000"/>
          <w:kern w:val="0"/>
          <w:szCs w:val="21"/>
        </w:rPr>
        <w:t>各省、自治区、直辖市人民政府，国务院各部委、各直属机构：</w:t>
      </w:r>
      <w:r w:rsidRPr="000E4131">
        <w:rPr>
          <w:rFonts w:cs="宋体"/>
          <w:color w:val="000000"/>
          <w:kern w:val="0"/>
          <w:szCs w:val="21"/>
        </w:rPr>
        <w:br/>
      </w:r>
      <w:r w:rsidRPr="000E4131">
        <w:rPr>
          <w:rFonts w:cs="宋体" w:hint="eastAsia"/>
          <w:color w:val="000000"/>
          <w:kern w:val="0"/>
          <w:szCs w:val="21"/>
        </w:rPr>
        <w:t xml:space="preserve">　　健全社会信用体系，加快构建以信用为核心的新型市场监管体制，有利于进一步推动简政放权和政府职能转变，营造公平诚信的市场环境。为建立完善守信联合激励和失信联合惩戒制度，加快推进社会诚信建设，现提出如下意见。</w:t>
      </w:r>
      <w:r w:rsidRPr="000E4131">
        <w:rPr>
          <w:rFonts w:cs="宋体"/>
          <w:color w:val="000000"/>
          <w:kern w:val="0"/>
          <w:szCs w:val="21"/>
        </w:rPr>
        <w:br/>
      </w:r>
      <w:r w:rsidRPr="000E4131">
        <w:rPr>
          <w:rFonts w:cs="宋体" w:hint="eastAsia"/>
          <w:color w:val="000000"/>
          <w:kern w:val="0"/>
          <w:szCs w:val="21"/>
        </w:rPr>
        <w:t xml:space="preserve">　</w:t>
      </w:r>
      <w:r w:rsidRPr="000E4131">
        <w:rPr>
          <w:rFonts w:cs="宋体" w:hint="eastAsia"/>
          <w:b/>
          <w:color w:val="000000"/>
          <w:kern w:val="0"/>
          <w:szCs w:val="21"/>
        </w:rPr>
        <w:t xml:space="preserve">　</w:t>
      </w:r>
      <w:r w:rsidRPr="000E4131">
        <w:rPr>
          <w:rFonts w:cs="宋体" w:hint="eastAsia"/>
          <w:b/>
          <w:color w:val="000000"/>
          <w:sz w:val="24"/>
        </w:rPr>
        <w:t>一、总体要求</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（一）指导思想。</w:t>
      </w:r>
      <w:r w:rsidRPr="000E4131">
        <w:rPr>
          <w:rFonts w:cs="宋体"/>
          <w:color w:val="000000"/>
          <w:kern w:val="0"/>
          <w:szCs w:val="21"/>
        </w:rPr>
        <w:br/>
      </w:r>
      <w:r w:rsidRPr="000E4131">
        <w:rPr>
          <w:rFonts w:cs="宋体" w:hint="eastAsia"/>
          <w:color w:val="000000"/>
          <w:kern w:val="0"/>
          <w:szCs w:val="21"/>
        </w:rPr>
        <w:t xml:space="preserve">　　全面贯彻党的十八大和十八届三中、四中、五中全会精神，深入贯彻习近平总书记系列重要讲话精神，按照党中央、国务院决策部署，紧紧围绕“四个全面”战略布局，牢固树立创新、协调、绿色、开放、共享发展理念，落实加强和创新社会治理要求，加快推进社会信用体系建设，加强信用信息公开和共享，依法依规运用信用激励和约束手段，构建政府、社会共同参与的跨地区、跨部门、跨领域的守信联合激励和失信联合惩戒机制，促进市场主体依法诚信经营，维护市场正常秩序，营造诚信社会环境。</w:t>
      </w:r>
      <w:r w:rsidRPr="000E4131">
        <w:rPr>
          <w:rFonts w:cs="宋体"/>
          <w:color w:val="000000"/>
          <w:kern w:val="0"/>
          <w:szCs w:val="21"/>
        </w:rPr>
        <w:br/>
      </w:r>
      <w:r w:rsidRPr="000E4131">
        <w:rPr>
          <w:rFonts w:cs="宋体" w:hint="eastAsia"/>
          <w:color w:val="000000"/>
          <w:kern w:val="0"/>
          <w:szCs w:val="21"/>
        </w:rPr>
        <w:t xml:space="preserve">　　（二）基本原则。</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w:t>
      </w:r>
      <w:r w:rsidRPr="000E4131">
        <w:rPr>
          <w:rFonts w:cs="宋体" w:hint="eastAsia"/>
          <w:color w:val="000000"/>
          <w:kern w:val="0"/>
          <w:szCs w:val="21"/>
        </w:rPr>
        <w:t>褒扬诚信，惩戒失信。充分运用信用激励和约束手段，加大对诚信主体激励和对严重失信主体惩戒力度，让守信者受益、失信者受限，形成褒扬诚信、惩戒失信的制度机制。</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w:t>
      </w:r>
      <w:r w:rsidRPr="000E4131">
        <w:rPr>
          <w:rFonts w:cs="宋体" w:hint="eastAsia"/>
          <w:color w:val="000000"/>
          <w:kern w:val="0"/>
          <w:szCs w:val="21"/>
        </w:rPr>
        <w:t>部门联动，社会协同。通过信用信息公开和共享，建立跨地区、跨部门、跨领域的联合激励与惩戒机制，形成政府部门协同联动、行业组织自律管理、信用服务机构积极参与、社会舆论广泛监督的共同治理格局。</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w:t>
      </w:r>
      <w:r w:rsidRPr="000E4131">
        <w:rPr>
          <w:rFonts w:cs="宋体" w:hint="eastAsia"/>
          <w:color w:val="000000"/>
          <w:kern w:val="0"/>
          <w:szCs w:val="21"/>
        </w:rPr>
        <w:t>依法依规，保护权益。严格依照法律法规和政策规定，科学界定守信和失信行为，开展守信联合激励和失信联合惩戒。建立健全信用修复、异议申诉等机制，保护当事人合法权益。</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w:t>
      </w:r>
      <w:r w:rsidRPr="000E4131">
        <w:rPr>
          <w:rFonts w:cs="宋体" w:hint="eastAsia"/>
          <w:color w:val="000000"/>
          <w:kern w:val="0"/>
          <w:szCs w:val="21"/>
        </w:rPr>
        <w:t>突出重点，统筹推进。坚持问题导向，着力解决当前危害公共利益和公共安全、人民群众反映强烈、对经济社会发展造成重大负面影响的重点领域失信问题。鼓励支持地方人民政府和有关部门创新示范，逐步将守信激励和失信惩戒机制推广到经济社会各领域。</w:t>
      </w:r>
      <w:r w:rsidRPr="000E4131">
        <w:rPr>
          <w:rFonts w:cs="宋体"/>
          <w:color w:val="000000"/>
          <w:kern w:val="0"/>
          <w:szCs w:val="21"/>
        </w:rPr>
        <w:br/>
      </w:r>
      <w:r w:rsidRPr="000E4131">
        <w:rPr>
          <w:rFonts w:cs="宋体" w:hint="eastAsia"/>
          <w:color w:val="000000"/>
          <w:kern w:val="0"/>
          <w:szCs w:val="21"/>
        </w:rPr>
        <w:t xml:space="preserve">　</w:t>
      </w:r>
      <w:r w:rsidRPr="000E4131">
        <w:rPr>
          <w:rFonts w:cs="宋体" w:hint="eastAsia"/>
          <w:b/>
          <w:color w:val="000000"/>
          <w:kern w:val="0"/>
          <w:szCs w:val="21"/>
        </w:rPr>
        <w:t xml:space="preserve">　</w:t>
      </w:r>
      <w:r w:rsidRPr="000E4131">
        <w:rPr>
          <w:rFonts w:cs="宋体" w:hint="eastAsia"/>
          <w:b/>
          <w:color w:val="000000"/>
          <w:sz w:val="24"/>
        </w:rPr>
        <w:t>二、健全褒扬和激励诚信行为机制</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三）多渠道选树诚信典型。将有关部门和社会组织实施信用分类监管确定的信用状况良好的行政相对人、诚信道德模范、优秀青年志愿者，行业协会商会推荐的诚信会员，新闻媒体挖掘的诚信主体等树立为诚信典型。鼓励有关部门和社会组织在监管和服务中建立各类主体信用记录，向社会推介无不良信用记录者和有关诚信典型，联合其他部门和社会组织实施守信激励。鼓励行业协会商会完善会员企业信用评价机制。引导企业主动发布综合信用承诺或产品服务质量等专项承诺，开展产品服务标准等自我声明公开，接受社会监督，形成企业争做诚信模范的良好氛围。</w:t>
      </w:r>
      <w:r w:rsidRPr="000E4131">
        <w:rPr>
          <w:rFonts w:cs="宋体"/>
          <w:color w:val="000000"/>
          <w:kern w:val="0"/>
          <w:szCs w:val="21"/>
        </w:rPr>
        <w:br/>
      </w:r>
      <w:r w:rsidRPr="000E4131">
        <w:rPr>
          <w:rFonts w:cs="宋体" w:hint="eastAsia"/>
          <w:color w:val="000000"/>
          <w:kern w:val="0"/>
          <w:szCs w:val="21"/>
        </w:rPr>
        <w:t xml:space="preserve">　　（四）探索建立行政审批“绿色通道”。在办理行政许可过程中，对诚信典型和连续三年无不良信用记录的行政相对人，可根据实际情况实施“绿色通道”和“容缺受理”等便利服务措施。对符合条件的行政相对人，除法律法规要求提供的材料外，部分申报材料不齐备</w:t>
      </w:r>
      <w:r w:rsidRPr="000E4131">
        <w:rPr>
          <w:rFonts w:cs="宋体" w:hint="eastAsia"/>
          <w:color w:val="000000"/>
          <w:kern w:val="0"/>
          <w:szCs w:val="21"/>
        </w:rPr>
        <w:lastRenderedPageBreak/>
        <w:t>的，如其书面承诺在规定期限内提供，应先行受理，加快办理进度。</w:t>
      </w:r>
      <w:r w:rsidRPr="000E4131">
        <w:rPr>
          <w:rFonts w:cs="宋体"/>
          <w:color w:val="000000"/>
          <w:kern w:val="0"/>
          <w:szCs w:val="21"/>
        </w:rPr>
        <w:br/>
      </w:r>
      <w:r w:rsidRPr="000E4131">
        <w:rPr>
          <w:rFonts w:cs="宋体" w:hint="eastAsia"/>
          <w:color w:val="000000"/>
          <w:kern w:val="0"/>
          <w:szCs w:val="21"/>
        </w:rPr>
        <w:t xml:space="preserve">　　（五）优先提供公共服务便利。在实施财政性资金项目安排、招商引资配套优惠政策等各类政府优惠政策中，优先考虑诚信市场主体，加大扶持力度。在教育、就业、创业、社会保障等领域对诚信个人给予重点支持和优先便利。在有关公共资源交易活动中，提倡依法依约对诚信市场主体采取信用加分等措施。</w:t>
      </w:r>
      <w:r w:rsidRPr="000E4131">
        <w:rPr>
          <w:rFonts w:cs="宋体"/>
          <w:color w:val="000000"/>
          <w:kern w:val="0"/>
          <w:szCs w:val="21"/>
        </w:rPr>
        <w:br/>
      </w:r>
      <w:r w:rsidRPr="000E4131">
        <w:rPr>
          <w:rFonts w:cs="宋体" w:hint="eastAsia"/>
          <w:color w:val="000000"/>
          <w:kern w:val="0"/>
          <w:szCs w:val="21"/>
        </w:rPr>
        <w:t xml:space="preserve">　　（六）优化诚信企业行政监管安排。各级市场监管部门应根据监管对象的信用记录和信用评价分类，注重运用大数据手段，完善事中事后监管措施，为市场主体提供便利化服务。对符合一定条件的诚信企业，在日常检查、专项检查中优化检查频次。</w:t>
      </w:r>
      <w:r w:rsidRPr="000E4131">
        <w:rPr>
          <w:rFonts w:cs="宋体"/>
          <w:color w:val="000000"/>
          <w:kern w:val="0"/>
          <w:szCs w:val="21"/>
        </w:rPr>
        <w:br/>
      </w:r>
      <w:r w:rsidRPr="000E4131">
        <w:rPr>
          <w:rFonts w:cs="宋体" w:hint="eastAsia"/>
          <w:color w:val="000000"/>
          <w:kern w:val="0"/>
          <w:szCs w:val="21"/>
        </w:rPr>
        <w:t xml:space="preserve">　　（七）降低市场交易成本。鼓励有关部门和单位开发“税易贷”、“信易贷”、“信易债”等守信激励产品，引导金融机构和商业销售机构等市场服务机构参考使用市场主体信用信息、信用积分和信用评价结果，对诚信市场主体给予优惠和便利，使守信者在市场中获得更多机会和实惠。</w:t>
      </w:r>
      <w:r w:rsidRPr="000E4131">
        <w:rPr>
          <w:rFonts w:cs="宋体"/>
          <w:color w:val="000000"/>
          <w:kern w:val="0"/>
          <w:szCs w:val="21"/>
        </w:rPr>
        <w:br/>
      </w:r>
      <w:r w:rsidRPr="000E4131">
        <w:rPr>
          <w:rFonts w:cs="宋体" w:hint="eastAsia"/>
          <w:color w:val="000000"/>
          <w:kern w:val="0"/>
          <w:szCs w:val="21"/>
        </w:rPr>
        <w:t xml:space="preserve">　　（八）大力推介诚信市场主体。各级人民政府有关部门应将诚信市场主体优良信用信息及时在政府网站和“信用中国”网站进行公示，在会展、银企对接等活动中重点推介诚信企业，让信用成为市场配置资源的重要考量因素。引导征信机构加强对市场主体正面信息的采集，在诚信问题反映较为集中的行业领域，对守信者加大激励性评分比重。推动行业协会商会加强诚信建设和行业自律，表彰诚信会员，讲好行业“诚信故事”。</w:t>
      </w:r>
      <w:r w:rsidRPr="000E4131">
        <w:rPr>
          <w:rFonts w:cs="宋体"/>
          <w:color w:val="000000"/>
          <w:kern w:val="0"/>
          <w:szCs w:val="21"/>
        </w:rPr>
        <w:br/>
      </w:r>
      <w:r w:rsidRPr="000E4131">
        <w:rPr>
          <w:rFonts w:cs="宋体" w:hint="eastAsia"/>
          <w:b/>
          <w:color w:val="000000"/>
          <w:kern w:val="0"/>
          <w:szCs w:val="21"/>
        </w:rPr>
        <w:t xml:space="preserve">　　</w:t>
      </w:r>
      <w:r w:rsidRPr="000E4131">
        <w:rPr>
          <w:rFonts w:cs="宋体" w:hint="eastAsia"/>
          <w:b/>
          <w:color w:val="000000"/>
          <w:sz w:val="24"/>
        </w:rPr>
        <w:t>三、健全约束和惩戒失信行为机制</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九）对重点领域和严重失信行为实施联合惩戒。在有关部门和社会组织依法依规对本领域失信行为作出处理和评价基础上，通过信息共享，推动其他部门和社会组织依法依规对严重失信行为采取联合惩戒措施。重点包括：一是严重危害人民群众身体健康和生命安全的行为，包括食品药品、生态环境、工程质量、安全生产、消防安全、强制性产品认证等领域的严重失信行为。二是严重破坏市场公平竞争秩序和社会正常秩序的行为，包括贿赂、逃税骗税、恶意逃废债务、恶意拖欠货款或服务费、恶意欠薪、非法集资、合同欺诈、传销、无证照经营、制售假冒伪劣产品和故意侵犯知识产权、出借和借用资质投标、围标串标、虚假广告、侵害消费者或证券期货投资者合法权益、严重破坏网络空间传播秩序、聚众扰乱社会秩序等严重失信行为。三是拒不履行法定义务，严重影响司法机关、行政机关公信力的行为，包括当事人在司法机关、行政机关作出判决或决定后，有履行能力但拒不履行、逃避执行等严重失信行为。四是拒不履行国防义务，拒绝、逃避兵役，拒绝、拖延民用资源征用或者阻碍对被征用的民用资源进行改造，危害国防利益，破坏国防设施等行为。</w:t>
      </w:r>
      <w:r w:rsidRPr="000E4131">
        <w:rPr>
          <w:rFonts w:cs="宋体"/>
          <w:color w:val="000000"/>
          <w:kern w:val="0"/>
          <w:szCs w:val="21"/>
        </w:rPr>
        <w:br/>
      </w:r>
      <w:r w:rsidRPr="000E4131">
        <w:rPr>
          <w:rFonts w:cs="宋体" w:hint="eastAsia"/>
          <w:color w:val="000000"/>
          <w:kern w:val="0"/>
          <w:szCs w:val="21"/>
        </w:rPr>
        <w:t xml:space="preserve">　　（十）依法依规加强对失信行为的行政性约束和惩戒。对严重失信主体，各地区、各有关部门应将其列为重点监管对象，依法依规采取行政性约束和惩戒措施。从严审核行政许可审批项目，从严控制生产许可证发放，限制新增项目审批、核准，限制股票发行上市融资或发行债券，限制在全国股份转让系统挂牌、融资，限制发起设立或参股金融机构以及小额贷款公司、融资担保公司、创业投资公司、互联网融资平台等机构，限制从事互联网信息服务等。严格限制申请财政性资金项目，限制参与有关公共资源交易活动，限制参与基础设施和公用事业特许经营。对严重失信企业及其法定代表人、主要负责人和对失信行为负有直接责任的注册执业人员等实施市场和行业禁入措施。及时撤销严重失信企业及其法定代表人、负责人、高级管理人员和对失信行为负有直接责任的董事、股东等人员的荣誉称号，取消参加评先评优资格。</w:t>
      </w:r>
      <w:r w:rsidRPr="000E4131">
        <w:rPr>
          <w:rFonts w:cs="宋体"/>
          <w:color w:val="000000"/>
          <w:kern w:val="0"/>
          <w:szCs w:val="21"/>
        </w:rPr>
        <w:br/>
      </w:r>
      <w:r w:rsidRPr="000E4131">
        <w:rPr>
          <w:rFonts w:cs="宋体" w:hint="eastAsia"/>
          <w:color w:val="000000"/>
          <w:kern w:val="0"/>
          <w:szCs w:val="21"/>
        </w:rPr>
        <w:t xml:space="preserve">　　（十一）加强对失信行为的市场性约束和惩戒。对严重失信主体，有关部门和机构应以统一社会信用代码为索引，及时公开披露相关信息，便于市场识别失信行为，防范信用风险。督促有关企业和个人履行法定义务，对有履行能力但拒不履行的严重失信主体实施限制出境和限制购买不动产、乘坐飞机、乘坐高等级列车和席次、旅游度假、入住星级以上宾馆及其</w:t>
      </w:r>
      <w:r w:rsidRPr="000E4131">
        <w:rPr>
          <w:rFonts w:cs="宋体" w:hint="eastAsia"/>
          <w:color w:val="000000"/>
          <w:kern w:val="0"/>
          <w:szCs w:val="21"/>
        </w:rPr>
        <w:lastRenderedPageBreak/>
        <w:t>他高消费行为等措施。支持征信机构采集严重失信行为信息，纳入信用记录和信用报告。引导商业银行、证券期货经营机构、保险公司等金融机构按照风险定价原则，对严重失信主体提高贷款利率和财产保险费率，或者限制向其提供贷款、保荐、承销、保险等服务。</w:t>
      </w:r>
      <w:r w:rsidRPr="000E4131">
        <w:rPr>
          <w:rFonts w:cs="宋体"/>
          <w:color w:val="000000"/>
          <w:kern w:val="0"/>
          <w:szCs w:val="21"/>
        </w:rPr>
        <w:br/>
      </w:r>
      <w:r w:rsidRPr="000E4131">
        <w:rPr>
          <w:rFonts w:cs="宋体" w:hint="eastAsia"/>
          <w:color w:val="000000"/>
          <w:kern w:val="0"/>
          <w:szCs w:val="21"/>
        </w:rPr>
        <w:t xml:space="preserve">　　（十二）加强对失信行为的行业性约束和惩戒。建立健全行业自律公约和职业道德准则，推动行业信用建设。引导行业协会商会完善行业内部信用信息采集、共享机制，将严重失信行为记入会员信用档案。鼓励行业协会商会与有资质的第三方信用服务机构合作，开展会员企业信用等级评价。支持行业协会商会按照行业标准、行规、行约等，视情节轻重对失信会员实行警告、行业内通报批评、公开谴责、不予接纳、劝退等惩戒措施。</w:t>
      </w:r>
      <w:r w:rsidRPr="000E4131">
        <w:rPr>
          <w:rFonts w:cs="宋体"/>
          <w:color w:val="000000"/>
          <w:kern w:val="0"/>
          <w:szCs w:val="21"/>
        </w:rPr>
        <w:br/>
      </w:r>
      <w:r w:rsidRPr="000E4131">
        <w:rPr>
          <w:rFonts w:cs="宋体" w:hint="eastAsia"/>
          <w:color w:val="000000"/>
          <w:kern w:val="0"/>
          <w:szCs w:val="21"/>
        </w:rPr>
        <w:t xml:space="preserve">　　（十三）加强对失信行为的社会性约束和惩戒。充分发挥各类社会组织作用，引导社会力量广泛参与失信联合惩戒。建立完善失信举报制度，鼓励公众举报企业严重失信行为，对举报人信息严格保密。支持有关社会组织依法对污染环境、侵害消费者或公众投资者合法权益等群体性侵权行为提起公益诉讼。鼓励公正、独立、有条件的社会机构开展失信行为大数据舆情监测，编制发布地区、行业信用分析报告。</w:t>
      </w:r>
      <w:r w:rsidRPr="000E4131">
        <w:rPr>
          <w:rFonts w:cs="宋体"/>
          <w:color w:val="000000"/>
          <w:kern w:val="0"/>
          <w:szCs w:val="21"/>
        </w:rPr>
        <w:br/>
      </w:r>
      <w:r w:rsidRPr="000E4131">
        <w:rPr>
          <w:rFonts w:cs="宋体" w:hint="eastAsia"/>
          <w:color w:val="000000"/>
          <w:kern w:val="0"/>
          <w:szCs w:val="21"/>
        </w:rPr>
        <w:t xml:space="preserve">　　（十四）完善个人信用记录，推动联合惩戒措施落实到人。对企事业单位严重失信行为，在记入企事业单位信用记录的同时，记入其法定代表人、主要负责人和其他负有直接责任人员的个人信用记录。在对失信企事业单位进行联合惩戒的同时，依照法律法规和政策规定对相关责任人员采取相应的联合惩戒措施。通过建立完整的个人信用记录数据库及联合惩戒机制，使失信惩戒措施落实到人。</w:t>
      </w:r>
      <w:r w:rsidRPr="000E4131">
        <w:rPr>
          <w:rFonts w:cs="宋体"/>
          <w:color w:val="000000"/>
          <w:kern w:val="0"/>
          <w:szCs w:val="21"/>
        </w:rPr>
        <w:br/>
      </w:r>
      <w:r w:rsidRPr="000E4131">
        <w:rPr>
          <w:rFonts w:cs="宋体" w:hint="eastAsia"/>
          <w:b/>
          <w:color w:val="000000"/>
          <w:kern w:val="0"/>
          <w:szCs w:val="21"/>
        </w:rPr>
        <w:t xml:space="preserve">　　</w:t>
      </w:r>
      <w:r w:rsidRPr="000E4131">
        <w:rPr>
          <w:rFonts w:cs="宋体" w:hint="eastAsia"/>
          <w:b/>
          <w:color w:val="000000"/>
          <w:sz w:val="24"/>
        </w:rPr>
        <w:t>四、构建守信联合激励和失信联合惩戒协同机制</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十五）建立触发反馈机制。在社会信用体系建设部际联席会议制度下，建立守信联合激励和失信联合惩戒的发起与响应机制。各领域守信联合激励和失信联合惩戒的发起部门负责确定激励和惩戒对象，实施部门负责对有关主体采取相应的联合激励和联合惩戒措施。</w:t>
      </w:r>
      <w:r w:rsidRPr="000E4131">
        <w:rPr>
          <w:rFonts w:cs="宋体"/>
          <w:color w:val="000000"/>
          <w:kern w:val="0"/>
          <w:szCs w:val="21"/>
        </w:rPr>
        <w:br/>
      </w:r>
      <w:r w:rsidRPr="000E4131">
        <w:rPr>
          <w:rFonts w:cs="宋体" w:hint="eastAsia"/>
          <w:color w:val="000000"/>
          <w:kern w:val="0"/>
          <w:szCs w:val="21"/>
        </w:rPr>
        <w:t xml:space="preserve">　　（十六）实施部省协同和跨区域联动。鼓励各地区对本行政区域内确定的诚信典型和严重失信主体，发起部省协同和跨区域联合激励与惩戒。充分发挥社会信用体系建设部际联席会议制度的指导作用，建立健全跨地区、跨部门、跨领域的信用体系建设合作机制，加强信用信息共享和信用评价结果互认。</w:t>
      </w:r>
      <w:r w:rsidRPr="000E4131">
        <w:rPr>
          <w:rFonts w:cs="宋体"/>
          <w:color w:val="000000"/>
          <w:kern w:val="0"/>
          <w:szCs w:val="21"/>
        </w:rPr>
        <w:br/>
      </w:r>
      <w:r w:rsidRPr="000E4131">
        <w:rPr>
          <w:rFonts w:cs="宋体" w:hint="eastAsia"/>
          <w:color w:val="000000"/>
          <w:kern w:val="0"/>
          <w:szCs w:val="21"/>
        </w:rPr>
        <w:t xml:space="preserve">　　（十七）建立健全信用信息公示机制。推动政务信用信息公开，全面落实行政许可和行政处罚信息上网公开制度。除法律法规另有规定外，县级以上人民政府及其部门要将各类自然人、法人和其他组织的行政许可、行政处罚等信息在</w:t>
      </w:r>
      <w:r w:rsidRPr="000E4131">
        <w:rPr>
          <w:rFonts w:cs="宋体"/>
          <w:color w:val="000000"/>
          <w:kern w:val="0"/>
          <w:szCs w:val="21"/>
        </w:rPr>
        <w:t>7</w:t>
      </w:r>
      <w:r w:rsidRPr="000E4131">
        <w:rPr>
          <w:rFonts w:cs="宋体" w:hint="eastAsia"/>
          <w:color w:val="000000"/>
          <w:kern w:val="0"/>
          <w:szCs w:val="21"/>
        </w:rPr>
        <w:t>个工作日内通过政府网站公开，并及时归集至“信用中国”网站，为社会提供“一站式”查询服务。涉及企业的相关信息按照</w:t>
      </w:r>
      <w:hyperlink r:id="rId40" w:history="1">
        <w:r w:rsidRPr="000E4131">
          <w:rPr>
            <w:rFonts w:cs="Arial" w:hint="eastAsia"/>
            <w:color w:val="000000"/>
            <w:kern w:val="0"/>
            <w:szCs w:val="21"/>
          </w:rPr>
          <w:t>企业信息公示暂行条例</w:t>
        </w:r>
      </w:hyperlink>
      <w:r w:rsidRPr="000E4131">
        <w:rPr>
          <w:rFonts w:cs="宋体" w:hint="eastAsia"/>
          <w:color w:val="000000"/>
          <w:kern w:val="0"/>
          <w:szCs w:val="21"/>
        </w:rPr>
        <w:t>规定在企业信用信息公示系统公示。推动司法机关在“信用中国”网站公示司法判决、失信被执行人名单等信用信息。</w:t>
      </w:r>
      <w:r w:rsidRPr="000E4131">
        <w:rPr>
          <w:rFonts w:cs="宋体"/>
          <w:color w:val="000000"/>
          <w:kern w:val="0"/>
          <w:szCs w:val="21"/>
        </w:rPr>
        <w:br/>
      </w:r>
      <w:r w:rsidRPr="000E4131">
        <w:rPr>
          <w:rFonts w:cs="宋体" w:hint="eastAsia"/>
          <w:color w:val="000000"/>
          <w:kern w:val="0"/>
          <w:szCs w:val="21"/>
        </w:rPr>
        <w:t xml:space="preserve">　　（十八）建立健全信用信息归集共享和使用机制。依托国家电子政务外网，建立全国信用信息共享平台，发挥信用信息归集共享枢纽作用。加快建立健全各省（区、市）信用信息共享平台和各行业信用信息系统，推动青年志愿者信用信息系统等项目建设，归集整合本地区、本行业信用信息，与全国信用信息共享平台实现互联互通和信息共享。依托全国信用信息共享平台，根据有关部门签署的合作备忘录，建立守信联合激励和失信联合惩戒的信用信息管理系统，实现发起响应、信息推送、执行反馈、信用修复、异议处理等动态协同功能。各级人民政府及其部门应将全国信用信息共享平台信用信息查询使用嵌入审批、监管工作流程中，确保“应查必查”、“奖惩到位”。健全政府与征信机构、金融机构、行业协会商会等组织的信息共享机制，促进政务信用信息与社会信用信息互动融合，最大限度发挥守信联合激励和失信联合惩戒作用。</w:t>
      </w:r>
      <w:r w:rsidRPr="000E4131">
        <w:rPr>
          <w:rFonts w:cs="宋体"/>
          <w:color w:val="000000"/>
          <w:kern w:val="0"/>
          <w:szCs w:val="21"/>
        </w:rPr>
        <w:br/>
      </w:r>
      <w:r w:rsidRPr="000E4131">
        <w:rPr>
          <w:rFonts w:cs="宋体" w:hint="eastAsia"/>
          <w:color w:val="000000"/>
          <w:kern w:val="0"/>
          <w:szCs w:val="21"/>
        </w:rPr>
        <w:t xml:space="preserve">　　（十九）规范信用红黑名单制度。不断完善诚信典型“红名单”制度和严重失信主体“黑名单”制度，依法依规规范各领域红黑名单产生和发布行为，建立健全退出机制。在保证独</w:t>
      </w:r>
      <w:r w:rsidRPr="000E4131">
        <w:rPr>
          <w:rFonts w:cs="宋体" w:hint="eastAsia"/>
          <w:color w:val="000000"/>
          <w:kern w:val="0"/>
          <w:szCs w:val="21"/>
        </w:rPr>
        <w:lastRenderedPageBreak/>
        <w:t>立、公正、客观前提下，鼓励有关群众团体、金融机构、征信机构、评级机构、行业协会商会等将产生的“红名单”和“黑名单”信息提供给政府部门参考使用。</w:t>
      </w:r>
      <w:r w:rsidRPr="000E4131">
        <w:rPr>
          <w:rFonts w:cs="宋体"/>
          <w:color w:val="000000"/>
          <w:kern w:val="0"/>
          <w:szCs w:val="21"/>
        </w:rPr>
        <w:br/>
      </w:r>
      <w:r w:rsidRPr="000E4131">
        <w:rPr>
          <w:rFonts w:cs="宋体" w:hint="eastAsia"/>
          <w:color w:val="000000"/>
          <w:kern w:val="0"/>
          <w:szCs w:val="21"/>
        </w:rPr>
        <w:t xml:space="preserve">　　（二十）建立激励和惩戒措施清单制度。在有关领域合作备忘录基础上，梳理法律法规和政策规定明确的联合激励和惩戒事项，建立守信联合激励和失信联合惩戒措施清单，主要分为两类：一类是强制性措施，即依法必须联合执行的激励和惩戒措施；另一类是推荐性措施，即由参与各方推荐的，符合褒扬诚信、惩戒失信政策导向，各地区、各部门可根据实际情况实施的措施。社会信用体系建设部际联席会议应总结经验，不断完善两类措施清单，并推动相关法律法规建设。</w:t>
      </w:r>
      <w:r w:rsidRPr="000E4131">
        <w:rPr>
          <w:rFonts w:cs="宋体"/>
          <w:color w:val="000000"/>
          <w:kern w:val="0"/>
          <w:szCs w:val="21"/>
        </w:rPr>
        <w:br/>
      </w:r>
      <w:r w:rsidRPr="000E4131">
        <w:rPr>
          <w:rFonts w:cs="宋体" w:hint="eastAsia"/>
          <w:color w:val="000000"/>
          <w:kern w:val="0"/>
          <w:szCs w:val="21"/>
        </w:rPr>
        <w:t xml:space="preserve">　　（二十一）建立健全信用修复机制。联合惩戒措施的发起部门和实施部门应按照法律法规和政策规定明确各类失信行为的联合惩戒期限。在规定期限内纠正失信行为、消除不良影响的，不再作为联合惩戒对象。建立有利于自我纠错、主动自新的社会鼓励与关爱机制，支持有失信行为的个人通过社会公益服务等方式修复个人信用。</w:t>
      </w:r>
      <w:r w:rsidRPr="000E4131">
        <w:rPr>
          <w:rFonts w:cs="宋体"/>
          <w:color w:val="000000"/>
          <w:kern w:val="0"/>
          <w:szCs w:val="21"/>
        </w:rPr>
        <w:br/>
      </w:r>
      <w:r w:rsidRPr="000E4131">
        <w:rPr>
          <w:rFonts w:cs="宋体" w:hint="eastAsia"/>
          <w:color w:val="000000"/>
          <w:kern w:val="0"/>
          <w:szCs w:val="21"/>
        </w:rPr>
        <w:t xml:space="preserve">　　（二十二）建立健全信用主体权益保护机制。建立健全信用信息异议、投诉制度。有关部门和单位在执行失信联合惩戒措施时主动发现、经市场主体提出异议申请或投诉发现信息不实的，应及时告知信息提供单位核实，信息提供单位应尽快核实并反馈。联合惩戒措施在信息核实期间暂不执行。经核实有误的信息应及时更正或撤销。因错误采取联合惩戒措施损害有关主体合法权益的，有关部门和单位应积极采取措施恢复其信誉、消除不良影响。支持有关主体通过行政复议、行政诉讼等方式维护自身合法权益。</w:t>
      </w:r>
      <w:r w:rsidRPr="000E4131">
        <w:rPr>
          <w:rFonts w:cs="宋体"/>
          <w:color w:val="000000"/>
          <w:kern w:val="0"/>
          <w:szCs w:val="21"/>
        </w:rPr>
        <w:br/>
      </w:r>
      <w:r w:rsidRPr="000E4131">
        <w:rPr>
          <w:rFonts w:cs="宋体" w:hint="eastAsia"/>
          <w:color w:val="000000"/>
          <w:kern w:val="0"/>
          <w:szCs w:val="21"/>
        </w:rPr>
        <w:t xml:space="preserve">　　（二十三）建立跟踪问效机制。各地区、各有关部门要建立完善信用联合激励惩戒工作的各项制度，充分利用全国信用信息共享平台的相关信用信息管理系统，建立健全信用联合激励惩戒的跟踪、监测、统计、评估机制并建立相应的督查、考核制度。对信用信息归集、共享和激励惩戒措施落实不力的部门和单位，进行通报和督促整改，切实把各项联合激励和联合惩戒措施落到实处。</w:t>
      </w:r>
      <w:r w:rsidRPr="000E4131">
        <w:rPr>
          <w:rFonts w:cs="宋体"/>
          <w:color w:val="000000"/>
          <w:kern w:val="0"/>
          <w:szCs w:val="21"/>
        </w:rPr>
        <w:br/>
      </w:r>
      <w:r w:rsidRPr="000E4131">
        <w:rPr>
          <w:rFonts w:cs="宋体" w:hint="eastAsia"/>
          <w:b/>
          <w:color w:val="000000"/>
          <w:kern w:val="0"/>
          <w:szCs w:val="21"/>
        </w:rPr>
        <w:t xml:space="preserve">　　</w:t>
      </w:r>
      <w:r w:rsidRPr="000E4131">
        <w:rPr>
          <w:rFonts w:cs="宋体" w:hint="eastAsia"/>
          <w:b/>
          <w:color w:val="000000"/>
          <w:sz w:val="24"/>
        </w:rPr>
        <w:t>五、加强法规制度和诚信文化建设</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二十四）完善相关法律法规。继续研究论证社会信用领域立法。加快研究推进信用信息归集、共享、公开和使用，以及失信行为联合惩戒等方面的立法工作。按照强化信用约束和协同监管要求，各地区、各部门应对现行法律、法规、规章和规范性文件有关规定提出修订建议或进行有针对性的修改。</w:t>
      </w:r>
      <w:r w:rsidRPr="000E4131">
        <w:rPr>
          <w:rFonts w:cs="宋体"/>
          <w:color w:val="000000"/>
          <w:kern w:val="0"/>
          <w:szCs w:val="21"/>
        </w:rPr>
        <w:br/>
      </w:r>
      <w:r w:rsidRPr="000E4131">
        <w:rPr>
          <w:rFonts w:cs="宋体" w:hint="eastAsia"/>
          <w:color w:val="000000"/>
          <w:kern w:val="0"/>
          <w:szCs w:val="21"/>
        </w:rPr>
        <w:t xml:space="preserve">　　（二十五）建立健全标准规范。制定信用信息采集、存储、共享、公开、使用和信用评价、信用分类管理等标准。确定各级信用信息共享平台建设规范，统一数据格式、数据接口等技术要求。各地区、各部门要结合实际，制定信用信息归集、共享、公开、使用和守信联合激励、失信联合惩戒的工作流程和操作规范。</w:t>
      </w:r>
      <w:r w:rsidRPr="000E4131">
        <w:rPr>
          <w:rFonts w:cs="宋体"/>
          <w:color w:val="000000"/>
          <w:kern w:val="0"/>
          <w:szCs w:val="21"/>
        </w:rPr>
        <w:br/>
      </w:r>
      <w:r w:rsidRPr="000E4131">
        <w:rPr>
          <w:rFonts w:cs="宋体" w:hint="eastAsia"/>
          <w:color w:val="000000"/>
          <w:kern w:val="0"/>
          <w:szCs w:val="21"/>
        </w:rPr>
        <w:t xml:space="preserve">　　（二十六）加强诚信教育和诚信文化建设。组织社会各方面力量，引导广大市场主体依法诚信经营，树立“诚信兴商”理念，组织新闻媒体多渠道宣传诚信企业和个人，营造浓厚社会氛围。加强对失信行为的道德约束，完善社会舆论监督机制，通过报刊、广播、电视、网络等媒体加大对失信主体的监督力度，依法曝光社会影响恶劣、情节严重的失信案件，开展群众评议、讨论、批评等活动，形成对严重失信行为的舆论压力和道德约束。通过学校、单位、社区、家庭等，加强对失信个人的教育和帮助，引导其及时纠正失信行为。加强对企业负责人、学生和青年群体的诚信宣传教育，加强会计审计人员、导游、保险经纪人、公职人员等重点人群以诚信为重要内容的职业道德建设。加大对守信联合激励和失信联合惩戒的宣传报道和案例剖析力度，弘扬社会主义核心价值观。</w:t>
      </w:r>
      <w:r w:rsidRPr="000E4131">
        <w:rPr>
          <w:rFonts w:cs="宋体"/>
          <w:color w:val="000000"/>
          <w:kern w:val="0"/>
          <w:szCs w:val="21"/>
        </w:rPr>
        <w:br/>
      </w:r>
      <w:r w:rsidRPr="000E4131">
        <w:rPr>
          <w:rFonts w:cs="宋体" w:hint="eastAsia"/>
          <w:color w:val="000000"/>
          <w:kern w:val="0"/>
          <w:szCs w:val="21"/>
        </w:rPr>
        <w:t xml:space="preserve">　　（二十七）加强组织实施和督促检查。各地区、各有关部门要把实施守信联合激励和失信联合惩戒作为推进社会信用体系建设的重要举措，认真贯彻落实本意见并制定具体实施方案，切实加强组织领导，落实工作机构、人员编制、项目经费等必要保障，确保各项联合激</w:t>
      </w:r>
      <w:r w:rsidRPr="000E4131">
        <w:rPr>
          <w:rFonts w:cs="宋体" w:hint="eastAsia"/>
          <w:color w:val="000000"/>
          <w:kern w:val="0"/>
          <w:szCs w:val="21"/>
        </w:rPr>
        <w:lastRenderedPageBreak/>
        <w:t>励和联合惩戒措施落实到位。鼓励有关地区和部门先行先试，通过签署合作备忘录或出台规范性文件等多种方式，建立长效机制，不断丰富信用激励内容，强化信用约束措施。国家发展改革委要加强统筹协调，及时跟踪掌握工作进展，督促检查任务落实情况并报告国务院。</w:t>
      </w:r>
      <w:r w:rsidRPr="000E4131">
        <w:rPr>
          <w:rFonts w:cs="宋体"/>
          <w:color w:val="000000"/>
          <w:kern w:val="0"/>
          <w:szCs w:val="21"/>
        </w:rPr>
        <w:br/>
      </w:r>
    </w:p>
    <w:p w:rsidR="00835B36" w:rsidRPr="000E4131" w:rsidRDefault="00835B36">
      <w:pPr>
        <w:jc w:val="right"/>
        <w:rPr>
          <w:color w:val="000000"/>
        </w:rPr>
      </w:pPr>
      <w:r w:rsidRPr="000E4131">
        <w:rPr>
          <w:rFonts w:hint="eastAsia"/>
          <w:color w:val="000000"/>
        </w:rPr>
        <w:t>国务院</w:t>
      </w:r>
    </w:p>
    <w:p w:rsidR="00835B36" w:rsidRPr="000E4131" w:rsidRDefault="00835B36">
      <w:pPr>
        <w:jc w:val="right"/>
        <w:rPr>
          <w:color w:val="000000"/>
        </w:rPr>
      </w:pPr>
      <w:r w:rsidRPr="000E4131">
        <w:rPr>
          <w:color w:val="000000"/>
        </w:rPr>
        <w:t>2016</w:t>
      </w:r>
      <w:r w:rsidRPr="000E4131">
        <w:rPr>
          <w:rFonts w:hint="eastAsia"/>
          <w:color w:val="000000"/>
        </w:rPr>
        <w:t>年</w:t>
      </w:r>
      <w:r w:rsidRPr="000E4131">
        <w:rPr>
          <w:color w:val="000000"/>
        </w:rPr>
        <w:t>5</w:t>
      </w:r>
      <w:r w:rsidRPr="000E4131">
        <w:rPr>
          <w:rFonts w:hint="eastAsia"/>
          <w:color w:val="000000"/>
        </w:rPr>
        <w:t>月</w:t>
      </w:r>
      <w:r w:rsidRPr="000E4131">
        <w:rPr>
          <w:color w:val="000000"/>
        </w:rPr>
        <w:t>30</w:t>
      </w:r>
      <w:r w:rsidRPr="000E4131">
        <w:rPr>
          <w:rFonts w:hint="eastAsia"/>
          <w:color w:val="000000"/>
        </w:rPr>
        <w:t>日</w:t>
      </w:r>
    </w:p>
    <w:p w:rsidR="00835B36" w:rsidRPr="000E4131" w:rsidRDefault="00835B36">
      <w:pPr>
        <w:widowControl/>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36" w:name="_Toc482117458"/>
      <w:r w:rsidRPr="000E4131">
        <w:rPr>
          <w:rFonts w:eastAsia="华文楷体" w:cs="宋体" w:hint="eastAsia"/>
          <w:b/>
          <w:bCs/>
          <w:color w:val="000000"/>
          <w:kern w:val="0"/>
          <w:sz w:val="36"/>
        </w:rPr>
        <w:t>国务院办公厅关于印发省级政府安全生产工作考核办法的通知</w:t>
      </w:r>
      <w:bookmarkEnd w:id="36"/>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（国办发〔</w:t>
      </w:r>
      <w:r w:rsidRPr="000E4131">
        <w:rPr>
          <w:color w:val="000000"/>
        </w:rPr>
        <w:t>2016</w:t>
      </w:r>
      <w:r w:rsidRPr="000E4131">
        <w:rPr>
          <w:rFonts w:hint="eastAsia"/>
          <w:color w:val="000000"/>
        </w:rPr>
        <w:t>〕</w:t>
      </w:r>
      <w:r w:rsidRPr="000E4131">
        <w:rPr>
          <w:color w:val="000000"/>
        </w:rPr>
        <w:t>64</w:t>
      </w:r>
      <w:r w:rsidRPr="000E4131">
        <w:rPr>
          <w:rFonts w:hint="eastAsia"/>
          <w:color w:val="000000"/>
        </w:rPr>
        <w:t>号）</w:t>
      </w:r>
    </w:p>
    <w:p w:rsidR="00835B36" w:rsidRPr="000E4131" w:rsidRDefault="00835B36">
      <w:pPr>
        <w:jc w:val="center"/>
        <w:rPr>
          <w:color w:val="000000"/>
        </w:rPr>
      </w:pPr>
    </w:p>
    <w:p w:rsidR="00835B36" w:rsidRPr="000E4131" w:rsidRDefault="00835B36">
      <w:pPr>
        <w:rPr>
          <w:color w:val="000000"/>
        </w:rPr>
      </w:pPr>
      <w:r w:rsidRPr="000E4131">
        <w:rPr>
          <w:rFonts w:hint="eastAsia"/>
          <w:color w:val="000000"/>
        </w:rPr>
        <w:t>各省、自治区、直辖市人民政府，国务院各部委、各直属机构：</w:t>
      </w:r>
    </w:p>
    <w:p w:rsidR="00835B36" w:rsidRPr="000E4131" w:rsidRDefault="00835B36">
      <w:pPr>
        <w:rPr>
          <w:color w:val="000000"/>
        </w:rPr>
      </w:pPr>
      <w:r w:rsidRPr="000E4131">
        <w:rPr>
          <w:rFonts w:hint="eastAsia"/>
          <w:color w:val="000000"/>
        </w:rPr>
        <w:t xml:space="preserve">　　《省级政府安全生产工作考核办法》已经国务院同意，现印发给你们，请认真贯彻执行。</w:t>
      </w:r>
    </w:p>
    <w:p w:rsidR="00835B36" w:rsidRPr="000E4131" w:rsidRDefault="00835B36">
      <w:pPr>
        <w:rPr>
          <w:color w:val="000000"/>
        </w:rPr>
      </w:pPr>
    </w:p>
    <w:p w:rsidR="00835B36" w:rsidRPr="000E4131" w:rsidRDefault="00835B36">
      <w:pPr>
        <w:jc w:val="right"/>
        <w:rPr>
          <w:color w:val="000000"/>
        </w:rPr>
      </w:pPr>
      <w:r w:rsidRPr="000E4131">
        <w:rPr>
          <w:rFonts w:hint="eastAsia"/>
          <w:color w:val="000000"/>
        </w:rPr>
        <w:t>国务院办公厅</w:t>
      </w:r>
    </w:p>
    <w:p w:rsidR="00835B36" w:rsidRPr="000E4131" w:rsidRDefault="00835B36">
      <w:pPr>
        <w:jc w:val="right"/>
        <w:rPr>
          <w:color w:val="000000"/>
        </w:rPr>
      </w:pPr>
      <w:r w:rsidRPr="000E4131">
        <w:rPr>
          <w:color w:val="000000"/>
        </w:rPr>
        <w:t>2016</w:t>
      </w:r>
      <w:r w:rsidRPr="000E4131">
        <w:rPr>
          <w:rFonts w:hint="eastAsia"/>
          <w:color w:val="000000"/>
        </w:rPr>
        <w:t>年</w:t>
      </w:r>
      <w:r w:rsidRPr="000E4131">
        <w:rPr>
          <w:color w:val="000000"/>
        </w:rPr>
        <w:t>8</w:t>
      </w:r>
      <w:r w:rsidRPr="000E4131">
        <w:rPr>
          <w:rFonts w:hint="eastAsia"/>
          <w:color w:val="000000"/>
        </w:rPr>
        <w:t>月</w:t>
      </w:r>
      <w:r w:rsidRPr="000E4131">
        <w:rPr>
          <w:color w:val="000000"/>
        </w:rPr>
        <w:t>12</w:t>
      </w:r>
      <w:r w:rsidRPr="000E4131">
        <w:rPr>
          <w:rFonts w:hint="eastAsia"/>
          <w:color w:val="000000"/>
        </w:rPr>
        <w:t>日</w:t>
      </w:r>
    </w:p>
    <w:p w:rsidR="00835B36" w:rsidRPr="000E4131" w:rsidRDefault="00835B36">
      <w:pPr>
        <w:rPr>
          <w:color w:val="000000"/>
        </w:rPr>
      </w:pPr>
    </w:p>
    <w:p w:rsidR="00835B36" w:rsidRPr="000E4131" w:rsidRDefault="00835B36">
      <w:pPr>
        <w:jc w:val="center"/>
        <w:rPr>
          <w:rFonts w:ascii="黑体" w:eastAsia="黑体" w:hAnsi="黑体" w:cs="黑体"/>
          <w:b/>
          <w:color w:val="000000"/>
          <w:sz w:val="28"/>
          <w:szCs w:val="28"/>
        </w:rPr>
      </w:pPr>
      <w:r w:rsidRPr="000E4131">
        <w:rPr>
          <w:rFonts w:ascii="黑体" w:eastAsia="黑体" w:hAnsi="黑体" w:cs="黑体" w:hint="eastAsia"/>
          <w:b/>
          <w:color w:val="000000"/>
          <w:sz w:val="28"/>
          <w:szCs w:val="28"/>
        </w:rPr>
        <w:t>省级政府安全生产工作考核办法</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第一条</w:t>
      </w:r>
      <w:r w:rsidRPr="000E4131">
        <w:rPr>
          <w:rFonts w:hint="eastAsia"/>
          <w:color w:val="000000"/>
        </w:rPr>
        <w:t xml:space="preserve">　为严格落实安全生产责任，有效防范和遏制生产安全事故，促进安全生产形势根本好转，按照“党政同责、一岗双责、失职追责”的要求，根据《中华人民共和国安全生产法》、《中华人民共和国职业病防治法》等法律法规和有关规定，制定本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第二条</w:t>
      </w:r>
      <w:r w:rsidRPr="000E4131">
        <w:rPr>
          <w:rFonts w:hint="eastAsia"/>
          <w:color w:val="000000"/>
        </w:rPr>
        <w:t xml:space="preserve">　本办法适用于对各省、自治区、直辖市人民政府和新疆生产建设兵团（以下统称各省级政府）安全生产工作的年度考核。</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第三条　</w:t>
      </w:r>
      <w:r w:rsidRPr="000E4131">
        <w:rPr>
          <w:rFonts w:hint="eastAsia"/>
          <w:color w:val="000000"/>
        </w:rPr>
        <w:t>考核工作在国务院领导下，由国务院安全生产委员会（以下简称国务院安委会）负责组织，国务院安委会办公室负责实施。</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第四条</w:t>
      </w:r>
      <w:r w:rsidRPr="000E4131">
        <w:rPr>
          <w:rFonts w:hint="eastAsia"/>
          <w:color w:val="000000"/>
        </w:rPr>
        <w:t xml:space="preserve">　考核工作坚持客观公正、科学合理、公开透明、注重实效的原则，突出工作重点，注重工作过程，强化责任落实。</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第五条</w:t>
      </w:r>
      <w:r w:rsidRPr="000E4131">
        <w:rPr>
          <w:rFonts w:hint="eastAsia"/>
          <w:color w:val="000000"/>
        </w:rPr>
        <w:t xml:space="preserve">　考核内容包括以下方面：</w:t>
      </w:r>
    </w:p>
    <w:p w:rsidR="00835B36" w:rsidRPr="000E4131" w:rsidRDefault="00835B36">
      <w:pPr>
        <w:rPr>
          <w:color w:val="000000"/>
        </w:rPr>
      </w:pPr>
      <w:r w:rsidRPr="000E4131">
        <w:rPr>
          <w:rFonts w:hint="eastAsia"/>
          <w:color w:val="000000"/>
        </w:rPr>
        <w:t xml:space="preserve">　　（一）健全责任体系。坚持管行业必须管安全、管业务必须管安全、管生产经营必须管安全，明确和落实党委政府领导责任、部门监管责任、企业主体责任，强化属地管理，严格工作考核，切实做到“党政同责、一岗双责、失职追责”。</w:t>
      </w:r>
    </w:p>
    <w:p w:rsidR="00835B36" w:rsidRPr="000E4131" w:rsidRDefault="00835B36">
      <w:pPr>
        <w:rPr>
          <w:color w:val="000000"/>
        </w:rPr>
      </w:pPr>
      <w:r w:rsidRPr="000E4131">
        <w:rPr>
          <w:rFonts w:hint="eastAsia"/>
          <w:color w:val="000000"/>
        </w:rPr>
        <w:t xml:space="preserve">　　（二）推进依法治理。坚持有法必依、执法必严、违法必究，严格执行安全生产法律法规，完善地方安全生产法规规章和标准体系，加强安全生产监管执法能力建设，依法依规查处各类生产安全事故。</w:t>
      </w:r>
    </w:p>
    <w:p w:rsidR="00835B36" w:rsidRPr="000E4131" w:rsidRDefault="00835B36">
      <w:pPr>
        <w:rPr>
          <w:color w:val="000000"/>
        </w:rPr>
      </w:pPr>
      <w:r w:rsidRPr="000E4131">
        <w:rPr>
          <w:rFonts w:hint="eastAsia"/>
          <w:color w:val="000000"/>
        </w:rPr>
        <w:t xml:space="preserve">　　（三）完善体制机制。健全安全生产监管执法机构，强化基层监管执法力量，落实监管执法经费、装备，创新监管机制，提高执法效能，健全安全生产应急救援管理体系。</w:t>
      </w:r>
    </w:p>
    <w:p w:rsidR="00835B36" w:rsidRPr="000E4131" w:rsidRDefault="00835B36">
      <w:pPr>
        <w:rPr>
          <w:color w:val="000000"/>
        </w:rPr>
      </w:pPr>
      <w:r w:rsidRPr="000E4131">
        <w:rPr>
          <w:rFonts w:hint="eastAsia"/>
          <w:color w:val="000000"/>
        </w:rPr>
        <w:t xml:space="preserve">　　（四）加强安全预防。建立和落实安全风险分级管控与隐患排查治理双重预防性工作机制，深入推进企业安全生产标准化建设，积极实施安全保障能力提升工程。</w:t>
      </w:r>
    </w:p>
    <w:p w:rsidR="00835B36" w:rsidRPr="000E4131" w:rsidRDefault="00835B36">
      <w:pPr>
        <w:rPr>
          <w:color w:val="000000"/>
        </w:rPr>
      </w:pPr>
      <w:r w:rsidRPr="000E4131">
        <w:rPr>
          <w:rFonts w:hint="eastAsia"/>
          <w:color w:val="000000"/>
        </w:rPr>
        <w:t xml:space="preserve">　　（五）强化基础建设。加大安全投入，提高安全科技和信息化水平，加强安全宣传教育培训，发挥市场机制推动作用，筑牢安全生产和职业卫生基础。</w:t>
      </w:r>
    </w:p>
    <w:p w:rsidR="00835B36" w:rsidRPr="000E4131" w:rsidRDefault="00835B36">
      <w:pPr>
        <w:rPr>
          <w:color w:val="000000"/>
        </w:rPr>
      </w:pPr>
      <w:r w:rsidRPr="000E4131">
        <w:rPr>
          <w:rFonts w:hint="eastAsia"/>
          <w:color w:val="000000"/>
        </w:rPr>
        <w:t xml:space="preserve">　　（六）防范遏制事故。加强重点行业领域事故防控，生产安全事故起数、死亡人数进一步减少，重特大事故得到有效遏制。</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第六条</w:t>
      </w:r>
      <w:r w:rsidRPr="000E4131">
        <w:rPr>
          <w:rFonts w:hint="eastAsia"/>
          <w:color w:val="000000"/>
        </w:rPr>
        <w:t xml:space="preserve">　考核实行百分制评分，逐项扣分，单项分值扣完为止。</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第七条</w:t>
      </w:r>
      <w:r w:rsidRPr="000E4131">
        <w:rPr>
          <w:rFonts w:hint="eastAsia"/>
          <w:color w:val="000000"/>
        </w:rPr>
        <w:t xml:space="preserve">　在健全安全生产体制机制法制、组织事故抢险救援等方面取得显著成绩的，经</w:t>
      </w:r>
      <w:r w:rsidRPr="000E4131">
        <w:rPr>
          <w:rFonts w:hint="eastAsia"/>
          <w:color w:val="000000"/>
        </w:rPr>
        <w:lastRenderedPageBreak/>
        <w:t>国务院安委会办公室认定，给予适当加分。</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第八条</w:t>
      </w:r>
      <w:r w:rsidRPr="000E4131">
        <w:rPr>
          <w:rFonts w:hint="eastAsia"/>
          <w:color w:val="000000"/>
        </w:rPr>
        <w:t xml:space="preserve">　考核结果分为</w:t>
      </w:r>
      <w:r w:rsidRPr="000E4131">
        <w:rPr>
          <w:color w:val="000000"/>
        </w:rPr>
        <w:t>4</w:t>
      </w:r>
      <w:r w:rsidRPr="000E4131">
        <w:rPr>
          <w:rFonts w:hint="eastAsia"/>
          <w:color w:val="000000"/>
        </w:rPr>
        <w:t>个等级（以上包括本数，以下不包括本数）：</w:t>
      </w:r>
    </w:p>
    <w:p w:rsidR="00835B36" w:rsidRPr="000E4131" w:rsidRDefault="00835B36">
      <w:pPr>
        <w:rPr>
          <w:color w:val="000000"/>
        </w:rPr>
      </w:pPr>
      <w:r w:rsidRPr="000E4131">
        <w:rPr>
          <w:rFonts w:hint="eastAsia"/>
          <w:color w:val="000000"/>
        </w:rPr>
        <w:t xml:space="preserve">　　得分</w:t>
      </w:r>
      <w:r w:rsidRPr="000E4131">
        <w:rPr>
          <w:color w:val="000000"/>
        </w:rPr>
        <w:t>90</w:t>
      </w:r>
      <w:r w:rsidRPr="000E4131">
        <w:rPr>
          <w:rFonts w:hint="eastAsia"/>
          <w:color w:val="000000"/>
        </w:rPr>
        <w:t>分以上为优秀；</w:t>
      </w:r>
    </w:p>
    <w:p w:rsidR="00835B36" w:rsidRPr="000E4131" w:rsidRDefault="00835B36">
      <w:pPr>
        <w:rPr>
          <w:color w:val="000000"/>
        </w:rPr>
      </w:pPr>
      <w:r w:rsidRPr="000E4131">
        <w:rPr>
          <w:rFonts w:hint="eastAsia"/>
          <w:color w:val="000000"/>
        </w:rPr>
        <w:t xml:space="preserve">　　得分</w:t>
      </w:r>
      <w:r w:rsidRPr="000E4131">
        <w:rPr>
          <w:color w:val="000000"/>
        </w:rPr>
        <w:t>80</w:t>
      </w:r>
      <w:r w:rsidRPr="000E4131">
        <w:rPr>
          <w:rFonts w:hint="eastAsia"/>
          <w:color w:val="000000"/>
        </w:rPr>
        <w:t>分以上</w:t>
      </w:r>
      <w:r w:rsidRPr="000E4131">
        <w:rPr>
          <w:color w:val="000000"/>
        </w:rPr>
        <w:t>90</w:t>
      </w:r>
      <w:r w:rsidRPr="000E4131">
        <w:rPr>
          <w:rFonts w:hint="eastAsia"/>
          <w:color w:val="000000"/>
        </w:rPr>
        <w:t>分以下为良好；</w:t>
      </w:r>
    </w:p>
    <w:p w:rsidR="00835B36" w:rsidRPr="000E4131" w:rsidRDefault="00835B36">
      <w:pPr>
        <w:rPr>
          <w:color w:val="000000"/>
        </w:rPr>
      </w:pPr>
      <w:r w:rsidRPr="000E4131">
        <w:rPr>
          <w:rFonts w:hint="eastAsia"/>
          <w:color w:val="000000"/>
        </w:rPr>
        <w:t xml:space="preserve">　　得分</w:t>
      </w:r>
      <w:r w:rsidRPr="000E4131">
        <w:rPr>
          <w:color w:val="000000"/>
        </w:rPr>
        <w:t>60</w:t>
      </w:r>
      <w:r w:rsidRPr="000E4131">
        <w:rPr>
          <w:rFonts w:hint="eastAsia"/>
          <w:color w:val="000000"/>
        </w:rPr>
        <w:t>分以上</w:t>
      </w:r>
      <w:r w:rsidRPr="000E4131">
        <w:rPr>
          <w:color w:val="000000"/>
        </w:rPr>
        <w:t>80</w:t>
      </w:r>
      <w:r w:rsidRPr="000E4131">
        <w:rPr>
          <w:rFonts w:hint="eastAsia"/>
          <w:color w:val="000000"/>
        </w:rPr>
        <w:t>分以下为合格；</w:t>
      </w:r>
    </w:p>
    <w:p w:rsidR="00835B36" w:rsidRPr="000E4131" w:rsidRDefault="00835B36">
      <w:pPr>
        <w:rPr>
          <w:color w:val="000000"/>
        </w:rPr>
      </w:pPr>
      <w:r w:rsidRPr="000E4131">
        <w:rPr>
          <w:rFonts w:hint="eastAsia"/>
          <w:color w:val="000000"/>
        </w:rPr>
        <w:t xml:space="preserve">　　得分</w:t>
      </w:r>
      <w:r w:rsidRPr="000E4131">
        <w:rPr>
          <w:color w:val="000000"/>
        </w:rPr>
        <w:t>60</w:t>
      </w:r>
      <w:r w:rsidRPr="000E4131">
        <w:rPr>
          <w:rFonts w:hint="eastAsia"/>
          <w:color w:val="000000"/>
        </w:rPr>
        <w:t>分以下为不合格。</w:t>
      </w:r>
    </w:p>
    <w:p w:rsidR="00835B36" w:rsidRPr="000E4131" w:rsidRDefault="00835B36">
      <w:pPr>
        <w:rPr>
          <w:color w:val="000000"/>
        </w:rPr>
      </w:pPr>
      <w:r w:rsidRPr="000E4131">
        <w:rPr>
          <w:rFonts w:hint="eastAsia"/>
          <w:color w:val="000000"/>
        </w:rPr>
        <w:t xml:space="preserve">　　</w:t>
      </w:r>
      <w:r w:rsidRPr="000E4131">
        <w:rPr>
          <w:rFonts w:hint="eastAsia"/>
          <w:b/>
          <w:color w:val="000000"/>
        </w:rPr>
        <w:t>第九条</w:t>
      </w:r>
      <w:r w:rsidRPr="000E4131">
        <w:rPr>
          <w:rFonts w:hint="eastAsia"/>
          <w:color w:val="000000"/>
        </w:rPr>
        <w:t xml:space="preserve">　按照属地管理原则，强化重特大事故防控情况考核，严格实行“一票否决”制度，发生特别重大事故的按不合格评定。</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第十条</w:t>
      </w:r>
      <w:r w:rsidRPr="000E4131">
        <w:rPr>
          <w:rFonts w:hint="eastAsia"/>
          <w:color w:val="000000"/>
        </w:rPr>
        <w:t xml:space="preserve">　建立信息化考评系统，动态报送、审查考核任务完成情况。各省级政府每年</w:t>
      </w:r>
      <w:r w:rsidRPr="000E4131">
        <w:rPr>
          <w:color w:val="000000"/>
        </w:rPr>
        <w:t>1</w:t>
      </w:r>
      <w:r w:rsidRPr="000E4131">
        <w:rPr>
          <w:rFonts w:hint="eastAsia"/>
          <w:color w:val="000000"/>
        </w:rPr>
        <w:t>月底前报送上一年度安全生产工作自评报告。国务院安委会办公室组织现场核查抽查。</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第十一条</w:t>
      </w:r>
      <w:r w:rsidRPr="000E4131">
        <w:rPr>
          <w:rFonts w:hint="eastAsia"/>
          <w:color w:val="000000"/>
        </w:rPr>
        <w:t xml:space="preserve">　考核结果经国务院安委会审定、报国务院同意后，由国务院安委会向各省级政府通报，对考核结果为优秀的省级政府予以表彰。同时将考核结果抄送中央组织部、中央综治办、中央文明办，并向社会公开。</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第十二条</w:t>
      </w:r>
      <w:r w:rsidRPr="000E4131">
        <w:rPr>
          <w:rFonts w:hint="eastAsia"/>
          <w:color w:val="000000"/>
        </w:rPr>
        <w:t xml:space="preserve">　对考核结果为不合格的省级政府，责令其在考核结果通报后一个月内，制定整改措施，向国务院安委会书面报告。国务院安委会办公室负责督促落实。</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第十三条</w:t>
      </w:r>
      <w:r w:rsidRPr="000E4131">
        <w:rPr>
          <w:rFonts w:hint="eastAsia"/>
          <w:color w:val="000000"/>
        </w:rPr>
        <w:t xml:space="preserve">　对在考核工作中弄虚作假、瞒报谎报的单位，视情节轻重给予责令整改、通报批评、降低考核等次等惩处，造成不良影响的依法依规追究有关人员责任。</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第十四条</w:t>
      </w:r>
      <w:r w:rsidRPr="000E4131">
        <w:rPr>
          <w:rFonts w:hint="eastAsia"/>
          <w:color w:val="000000"/>
        </w:rPr>
        <w:t xml:space="preserve">　国务院安委会办公室依据本办法和年度安全生产工作目标任务，拟定年度安全生产工作考核细则，经国务院安委会审定后实施。</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第十五条</w:t>
      </w:r>
      <w:r w:rsidRPr="000E4131">
        <w:rPr>
          <w:rFonts w:hint="eastAsia"/>
          <w:color w:val="000000"/>
        </w:rPr>
        <w:t xml:space="preserve">　各省级政府应结合实际，制定和实施安全生产工作考核办法。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第十六条</w:t>
      </w:r>
      <w:r w:rsidRPr="000E4131">
        <w:rPr>
          <w:rFonts w:hint="eastAsia"/>
          <w:color w:val="000000"/>
        </w:rPr>
        <w:t xml:space="preserve">　本办法由国务院安委会办公室负责解释，自印发之日起施行。</w:t>
      </w:r>
    </w:p>
    <w:p w:rsidR="00835B36" w:rsidRPr="000E4131" w:rsidRDefault="00835B36">
      <w:pPr>
        <w:widowControl/>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r w:rsidRPr="000E4131">
        <w:rPr>
          <w:rFonts w:eastAsia="华文楷体" w:cs="宋体" w:hint="eastAsia"/>
          <w:b/>
          <w:bCs/>
          <w:color w:val="000000"/>
          <w:kern w:val="0"/>
          <w:sz w:val="36"/>
        </w:rPr>
        <w:t>国务院办公厅关于印发危险化学品安全综合治理方案的通知</w:t>
      </w:r>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（国办发〔</w:t>
      </w:r>
      <w:r w:rsidRPr="000E4131">
        <w:rPr>
          <w:color w:val="000000"/>
        </w:rPr>
        <w:t>2016</w:t>
      </w:r>
      <w:r w:rsidRPr="000E4131">
        <w:rPr>
          <w:rFonts w:hint="eastAsia"/>
          <w:color w:val="000000"/>
        </w:rPr>
        <w:t>〕</w:t>
      </w:r>
      <w:r w:rsidRPr="000E4131">
        <w:rPr>
          <w:color w:val="000000"/>
        </w:rPr>
        <w:t>88</w:t>
      </w:r>
      <w:r w:rsidRPr="000E4131">
        <w:rPr>
          <w:rFonts w:hint="eastAsia"/>
          <w:color w:val="000000"/>
        </w:rPr>
        <w:t>号）</w:t>
      </w:r>
    </w:p>
    <w:p w:rsidR="00835B36" w:rsidRPr="000E4131" w:rsidRDefault="00835B36">
      <w:pPr>
        <w:rPr>
          <w:color w:val="000000"/>
        </w:rPr>
      </w:pPr>
    </w:p>
    <w:p w:rsidR="00835B36" w:rsidRPr="000E4131" w:rsidRDefault="00835B36">
      <w:pPr>
        <w:rPr>
          <w:color w:val="000000"/>
        </w:rPr>
      </w:pPr>
      <w:r w:rsidRPr="000E4131">
        <w:rPr>
          <w:rFonts w:hint="eastAsia"/>
          <w:color w:val="000000"/>
        </w:rPr>
        <w:t>各省、自治区、直辖市人民政府，国务院各部委、各直属机构：</w:t>
      </w:r>
    </w:p>
    <w:p w:rsidR="00835B36" w:rsidRPr="000E4131" w:rsidRDefault="00835B36">
      <w:pPr>
        <w:rPr>
          <w:color w:val="000000"/>
        </w:rPr>
      </w:pPr>
      <w:r w:rsidRPr="000E4131">
        <w:rPr>
          <w:rFonts w:hint="eastAsia"/>
          <w:color w:val="000000"/>
        </w:rPr>
        <w:t xml:space="preserve">　　《危险化学品安全综合治理方案》已经国务院同意，现印发给你们，请认真贯彻执行。</w:t>
      </w:r>
    </w:p>
    <w:p w:rsidR="00835B36" w:rsidRPr="000E4131" w:rsidRDefault="00835B36">
      <w:pPr>
        <w:rPr>
          <w:color w:val="000000"/>
        </w:rPr>
      </w:pPr>
    </w:p>
    <w:p w:rsidR="00835B36" w:rsidRPr="000E4131" w:rsidRDefault="00835B36">
      <w:pPr>
        <w:jc w:val="right"/>
        <w:rPr>
          <w:color w:val="000000"/>
        </w:rPr>
      </w:pPr>
      <w:r w:rsidRPr="000E4131">
        <w:rPr>
          <w:rFonts w:hint="eastAsia"/>
          <w:color w:val="000000"/>
        </w:rPr>
        <w:t>国务院办公厅</w:t>
      </w:r>
    </w:p>
    <w:p w:rsidR="00835B36" w:rsidRPr="000E4131" w:rsidRDefault="00835B36">
      <w:pPr>
        <w:jc w:val="right"/>
        <w:rPr>
          <w:color w:val="000000"/>
        </w:rPr>
      </w:pPr>
      <w:r w:rsidRPr="000E4131">
        <w:rPr>
          <w:color w:val="000000"/>
        </w:rPr>
        <w:t>2016</w:t>
      </w:r>
      <w:r w:rsidRPr="000E4131">
        <w:rPr>
          <w:rFonts w:hint="eastAsia"/>
          <w:color w:val="000000"/>
        </w:rPr>
        <w:t>年</w:t>
      </w:r>
      <w:r w:rsidRPr="000E4131">
        <w:rPr>
          <w:color w:val="000000"/>
        </w:rPr>
        <w:t>11</w:t>
      </w:r>
      <w:r w:rsidRPr="000E4131">
        <w:rPr>
          <w:rFonts w:hint="eastAsia"/>
          <w:color w:val="000000"/>
        </w:rPr>
        <w:t>月</w:t>
      </w:r>
      <w:r w:rsidRPr="000E4131">
        <w:rPr>
          <w:color w:val="000000"/>
        </w:rPr>
        <w:t>29</w:t>
      </w:r>
      <w:r w:rsidRPr="000E4131">
        <w:rPr>
          <w:rFonts w:hint="eastAsia"/>
          <w:color w:val="000000"/>
        </w:rPr>
        <w:t>日</w:t>
      </w:r>
    </w:p>
    <w:p w:rsidR="00835B36" w:rsidRPr="000E4131" w:rsidRDefault="00835B36">
      <w:pPr>
        <w:rPr>
          <w:color w:val="000000"/>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危险化学品安全综合治理方案</w:t>
      </w:r>
    </w:p>
    <w:p w:rsidR="00835B36" w:rsidRPr="000E4131" w:rsidRDefault="00835B36">
      <w:pPr>
        <w:rPr>
          <w:color w:val="000000"/>
        </w:rPr>
      </w:pPr>
    </w:p>
    <w:p w:rsidR="00835B36" w:rsidRPr="000E4131" w:rsidRDefault="00835B36" w:rsidP="00A828CB">
      <w:pPr>
        <w:ind w:firstLineChars="200" w:firstLine="420"/>
        <w:rPr>
          <w:color w:val="000000"/>
          <w:szCs w:val="21"/>
        </w:rPr>
      </w:pPr>
      <w:r w:rsidRPr="000E4131">
        <w:rPr>
          <w:rFonts w:hint="eastAsia"/>
          <w:color w:val="000000"/>
          <w:szCs w:val="21"/>
        </w:rPr>
        <w:t>为认真贯彻落实党中央、国务院关于加强安全生产工作的一系列重要决策部署，深刻吸取</w:t>
      </w:r>
      <w:r w:rsidRPr="000E4131">
        <w:rPr>
          <w:color w:val="000000"/>
          <w:szCs w:val="21"/>
        </w:rPr>
        <w:t>2015</w:t>
      </w:r>
      <w:r w:rsidRPr="000E4131">
        <w:rPr>
          <w:rFonts w:hint="eastAsia"/>
          <w:color w:val="000000"/>
          <w:szCs w:val="21"/>
        </w:rPr>
        <w:t>年天津港“</w:t>
      </w:r>
      <w:r w:rsidRPr="000E4131">
        <w:rPr>
          <w:color w:val="000000"/>
          <w:szCs w:val="21"/>
        </w:rPr>
        <w:t>8</w:t>
      </w:r>
      <w:r w:rsidRPr="000E4131">
        <w:rPr>
          <w:rFonts w:hint="eastAsia"/>
          <w:color w:val="000000"/>
          <w:szCs w:val="21"/>
        </w:rPr>
        <w:t>·</w:t>
      </w:r>
      <w:r w:rsidRPr="000E4131">
        <w:rPr>
          <w:color w:val="000000"/>
          <w:szCs w:val="21"/>
        </w:rPr>
        <w:t>12</w:t>
      </w:r>
      <w:r w:rsidRPr="000E4131">
        <w:rPr>
          <w:rFonts w:hint="eastAsia"/>
          <w:color w:val="000000"/>
          <w:szCs w:val="21"/>
        </w:rPr>
        <w:t>”瑞海公司危险品仓库特别重大火灾爆炸事故教训，巩固近年来开展的提升危险化学品本质安全水平的专项行动和专项整治成果，全面加强危险化学品安全综合治理，有效防范遏制危险化学品重特大事故，确保人民群众生命财产安全，制定本方案。</w:t>
      </w:r>
      <w:r w:rsidRPr="000E4131">
        <w:rPr>
          <w:color w:val="000000"/>
          <w:szCs w:val="21"/>
        </w:rPr>
        <w:t xml:space="preserve"> </w:t>
      </w:r>
    </w:p>
    <w:p w:rsidR="00835B36" w:rsidRPr="000E4131" w:rsidRDefault="00835B36">
      <w:pPr>
        <w:widowControl/>
        <w:rPr>
          <w:rFonts w:cs="宋体"/>
          <w:b/>
          <w:color w:val="000000"/>
          <w:sz w:val="24"/>
        </w:rPr>
      </w:pPr>
      <w:r w:rsidRPr="000E4131">
        <w:rPr>
          <w:rFonts w:hint="eastAsia"/>
          <w:color w:val="000000"/>
          <w:szCs w:val="21"/>
        </w:rPr>
        <w:t xml:space="preserve">　　</w:t>
      </w:r>
      <w:r w:rsidRPr="000E4131">
        <w:rPr>
          <w:rFonts w:cs="宋体" w:hint="eastAsia"/>
          <w:b/>
          <w:color w:val="000000"/>
          <w:sz w:val="24"/>
        </w:rPr>
        <w:t>一、指导思想</w:t>
      </w:r>
      <w:r w:rsidRPr="000E4131">
        <w:rPr>
          <w:rFonts w:cs="宋体"/>
          <w:b/>
          <w:color w:val="000000"/>
          <w:sz w:val="24"/>
        </w:rPr>
        <w:t xml:space="preserve"> </w:t>
      </w:r>
    </w:p>
    <w:p w:rsidR="00835B36" w:rsidRPr="000E4131" w:rsidRDefault="00835B36">
      <w:pPr>
        <w:ind w:firstLine="420"/>
        <w:rPr>
          <w:color w:val="000000"/>
          <w:szCs w:val="21"/>
        </w:rPr>
      </w:pPr>
      <w:r w:rsidRPr="000E4131">
        <w:rPr>
          <w:rFonts w:hint="eastAsia"/>
          <w:color w:val="000000"/>
          <w:szCs w:val="21"/>
        </w:rPr>
        <w:t>全面贯彻党的十八大和十八届三中、四中、五中、六中全会精神，认真落实习近平总书记、李克强总理等党中央、国务院领导同志关于安全生产工作的重要指示批示要求，严格执行安全生产有关法律法规，牢固树立安全发展理念，坚持人民利益至上，坚守安全红线，坚持标本兼治，注重远近结合，深化改革创新，健全体制机制，强化法治，明晰责任，严格监管，落实“党政同责、一岗双责、齐抓共管、失职追责”及“管行业必须管安全、管业务必须管安全、管生产经营必须管安全”的要求，全面加强危险化学品安全管理工作，促进危险化学品安全生产形势持续稳定好转。</w:t>
      </w:r>
      <w:r w:rsidRPr="000E4131">
        <w:rPr>
          <w:color w:val="000000"/>
          <w:szCs w:val="21"/>
        </w:rPr>
        <w:t xml:space="preserve"> </w:t>
      </w:r>
    </w:p>
    <w:p w:rsidR="00835B36" w:rsidRPr="000E4131" w:rsidRDefault="00835B36">
      <w:pPr>
        <w:widowControl/>
        <w:rPr>
          <w:b/>
          <w:color w:val="000000"/>
          <w:szCs w:val="21"/>
        </w:rPr>
      </w:pPr>
      <w:r w:rsidRPr="000E4131">
        <w:rPr>
          <w:rFonts w:hint="eastAsia"/>
          <w:color w:val="000000"/>
          <w:szCs w:val="21"/>
        </w:rPr>
        <w:t xml:space="preserve">　　</w:t>
      </w:r>
      <w:r w:rsidRPr="000E4131">
        <w:rPr>
          <w:rFonts w:cs="宋体" w:hint="eastAsia"/>
          <w:b/>
          <w:color w:val="000000"/>
          <w:sz w:val="24"/>
        </w:rPr>
        <w:t>二、工作目标</w:t>
      </w:r>
      <w:r w:rsidRPr="000E4131">
        <w:rPr>
          <w:rFonts w:cs="宋体"/>
          <w:b/>
          <w:color w:val="000000"/>
          <w:sz w:val="24"/>
        </w:rPr>
        <w:t xml:space="preserve"> </w:t>
      </w:r>
    </w:p>
    <w:p w:rsidR="00835B36" w:rsidRPr="000E4131" w:rsidRDefault="00835B36">
      <w:pPr>
        <w:ind w:firstLine="420"/>
        <w:rPr>
          <w:color w:val="000000"/>
          <w:szCs w:val="21"/>
        </w:rPr>
      </w:pPr>
      <w:r w:rsidRPr="000E4131">
        <w:rPr>
          <w:rFonts w:hint="eastAsia"/>
          <w:color w:val="000000"/>
          <w:szCs w:val="21"/>
        </w:rPr>
        <w:t>企业安全生产主体责任得到有效落实。涉及危险化学品的各行业安全风险和重大危险源进一步摸清并得到重点管控，人口密集区危险化学品企业搬迁工程全面启动实施，危险化学品信息共享机制初步建立，油气输送管道安全隐患整治攻坚战成果得到巩固。危险化学品安全监管体制进一步理顺、机制进一步完善、法制进一步健全。危险化学品安全生产基础进一步夯实，应急救援能力得到大幅提高，安全保障水平进一步提升，危险化学品重特大事故得到有效遏制。</w:t>
      </w:r>
      <w:r w:rsidRPr="000E4131">
        <w:rPr>
          <w:color w:val="000000"/>
          <w:szCs w:val="21"/>
        </w:rPr>
        <w:t xml:space="preserve"> </w:t>
      </w:r>
    </w:p>
    <w:p w:rsidR="00835B36" w:rsidRPr="000E4131" w:rsidRDefault="00835B36">
      <w:pPr>
        <w:widowControl/>
        <w:rPr>
          <w:b/>
          <w:color w:val="000000"/>
          <w:szCs w:val="21"/>
        </w:rPr>
      </w:pPr>
      <w:r w:rsidRPr="000E4131">
        <w:rPr>
          <w:rFonts w:hint="eastAsia"/>
          <w:color w:val="000000"/>
          <w:szCs w:val="21"/>
        </w:rPr>
        <w:t xml:space="preserve">　　</w:t>
      </w:r>
      <w:r w:rsidRPr="000E4131">
        <w:rPr>
          <w:rFonts w:cs="宋体" w:hint="eastAsia"/>
          <w:b/>
          <w:color w:val="000000"/>
          <w:sz w:val="24"/>
        </w:rPr>
        <w:t>三、组织领导</w:t>
      </w:r>
      <w:r w:rsidRPr="000E4131">
        <w:rPr>
          <w:rFonts w:cs="宋体"/>
          <w:b/>
          <w:color w:val="000000"/>
          <w:sz w:val="24"/>
        </w:rPr>
        <w:t xml:space="preserve"> </w:t>
      </w:r>
    </w:p>
    <w:p w:rsidR="00835B36" w:rsidRPr="000E4131" w:rsidRDefault="00835B36">
      <w:pPr>
        <w:ind w:firstLine="420"/>
        <w:rPr>
          <w:color w:val="000000"/>
          <w:szCs w:val="21"/>
        </w:rPr>
      </w:pPr>
      <w:r w:rsidRPr="000E4131">
        <w:rPr>
          <w:rFonts w:hint="eastAsia"/>
          <w:color w:val="000000"/>
          <w:szCs w:val="21"/>
        </w:rPr>
        <w:t>危险化学品安全综合治理工作由国务院安全生产委员会（以下简称国务院安委会）组织领导。国务院安委会视情召开危险化学品安全综合治理专题会议，研究部署推动各项工作落实。各有关部门按职责分工做好相关行业领域危险化学品安全综合治理工作。各省、自治区、直辖市人民政府负责组织开展好本行政区域内危险化学品安全综合治理工作。</w:t>
      </w:r>
    </w:p>
    <w:p w:rsidR="00835B36" w:rsidRPr="000E4131" w:rsidRDefault="00835B36">
      <w:pPr>
        <w:widowControl/>
        <w:rPr>
          <w:b/>
          <w:color w:val="000000"/>
          <w:szCs w:val="21"/>
        </w:rPr>
      </w:pPr>
      <w:r w:rsidRPr="000E4131">
        <w:rPr>
          <w:rFonts w:hint="eastAsia"/>
          <w:color w:val="000000"/>
          <w:szCs w:val="21"/>
        </w:rPr>
        <w:t xml:space="preserve">　　</w:t>
      </w:r>
      <w:r w:rsidRPr="000E4131">
        <w:rPr>
          <w:rFonts w:cs="宋体" w:hint="eastAsia"/>
          <w:b/>
          <w:color w:val="000000"/>
          <w:sz w:val="24"/>
        </w:rPr>
        <w:t>四、时间进度和工作安排</w:t>
      </w:r>
      <w:r w:rsidRPr="000E4131">
        <w:rPr>
          <w:rFonts w:cs="宋体"/>
          <w:b/>
          <w:color w:val="000000"/>
          <w:sz w:val="24"/>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2016</w:t>
      </w:r>
      <w:r w:rsidRPr="000E4131">
        <w:rPr>
          <w:rFonts w:hint="eastAsia"/>
          <w:color w:val="000000"/>
          <w:szCs w:val="21"/>
        </w:rPr>
        <w:t>年</w:t>
      </w:r>
      <w:r w:rsidRPr="000E4131">
        <w:rPr>
          <w:color w:val="000000"/>
          <w:szCs w:val="21"/>
        </w:rPr>
        <w:t>12</w:t>
      </w:r>
      <w:r w:rsidRPr="000E4131">
        <w:rPr>
          <w:rFonts w:hint="eastAsia"/>
          <w:color w:val="000000"/>
          <w:szCs w:val="21"/>
        </w:rPr>
        <w:t>月开始至</w:t>
      </w:r>
      <w:r w:rsidRPr="000E4131">
        <w:rPr>
          <w:color w:val="000000"/>
          <w:szCs w:val="21"/>
        </w:rPr>
        <w:t>2019</w:t>
      </w:r>
      <w:r w:rsidRPr="000E4131">
        <w:rPr>
          <w:rFonts w:hint="eastAsia"/>
          <w:color w:val="000000"/>
          <w:szCs w:val="21"/>
        </w:rPr>
        <w:t>年</w:t>
      </w:r>
      <w:r w:rsidRPr="000E4131">
        <w:rPr>
          <w:color w:val="000000"/>
          <w:szCs w:val="21"/>
        </w:rPr>
        <w:t>11</w:t>
      </w:r>
      <w:r w:rsidRPr="000E4131">
        <w:rPr>
          <w:rFonts w:hint="eastAsia"/>
          <w:color w:val="000000"/>
          <w:szCs w:val="21"/>
        </w:rPr>
        <w:t>月结束，分三个阶段进行。</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lastRenderedPageBreak/>
        <w:t xml:space="preserve">　　（一）部署阶段（</w:t>
      </w:r>
      <w:r w:rsidRPr="000E4131">
        <w:rPr>
          <w:color w:val="000000"/>
          <w:szCs w:val="21"/>
        </w:rPr>
        <w:t>2016</w:t>
      </w:r>
      <w:r w:rsidRPr="000E4131">
        <w:rPr>
          <w:rFonts w:hint="eastAsia"/>
          <w:color w:val="000000"/>
          <w:szCs w:val="21"/>
        </w:rPr>
        <w:t>年</w:t>
      </w:r>
      <w:r w:rsidRPr="000E4131">
        <w:rPr>
          <w:color w:val="000000"/>
          <w:szCs w:val="21"/>
        </w:rPr>
        <w:t>12</w:t>
      </w:r>
      <w:r w:rsidRPr="000E4131">
        <w:rPr>
          <w:rFonts w:hint="eastAsia"/>
          <w:color w:val="000000"/>
          <w:szCs w:val="21"/>
        </w:rPr>
        <w:t>月）。各地区、各有关部门要按照总体要求，制定具体实施方案，明确职责，细化措施；要认真开展危险化学品安全综合治理动员部署，进行广泛宣传，营造良好氛围。</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（二）整治阶段（</w:t>
      </w:r>
      <w:r w:rsidRPr="000E4131">
        <w:rPr>
          <w:color w:val="000000"/>
          <w:szCs w:val="21"/>
        </w:rPr>
        <w:t>2017</w:t>
      </w:r>
      <w:r w:rsidRPr="000E4131">
        <w:rPr>
          <w:rFonts w:hint="eastAsia"/>
          <w:color w:val="000000"/>
          <w:szCs w:val="21"/>
        </w:rPr>
        <w:t>年</w:t>
      </w:r>
      <w:r w:rsidRPr="000E4131">
        <w:rPr>
          <w:color w:val="000000"/>
          <w:szCs w:val="21"/>
        </w:rPr>
        <w:t>1</w:t>
      </w:r>
      <w:r w:rsidRPr="000E4131">
        <w:rPr>
          <w:rFonts w:hint="eastAsia"/>
          <w:color w:val="000000"/>
          <w:szCs w:val="21"/>
        </w:rPr>
        <w:t>月至</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月开展深入整治，并取得阶段性成果；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月深化提升）。各地区、各有关部门要精心组织，认真实施，定期开展督导检查，及时解决危险化学品安全综合治理过程中发现的问题，确保各项工作按期完成。</w:t>
      </w:r>
      <w:r w:rsidRPr="000E4131">
        <w:rPr>
          <w:color w:val="000000"/>
          <w:szCs w:val="21"/>
        </w:rPr>
        <w:t xml:space="preserve"> </w:t>
      </w:r>
    </w:p>
    <w:p w:rsidR="00835B36" w:rsidRPr="000E4131" w:rsidRDefault="00835B36">
      <w:pPr>
        <w:ind w:firstLine="420"/>
        <w:rPr>
          <w:color w:val="000000"/>
          <w:szCs w:val="21"/>
        </w:rPr>
      </w:pPr>
      <w:r w:rsidRPr="000E4131">
        <w:rPr>
          <w:rFonts w:hint="eastAsia"/>
          <w:color w:val="000000"/>
          <w:szCs w:val="21"/>
        </w:rPr>
        <w:t>（三）总结阶段（</w:t>
      </w:r>
      <w:r w:rsidRPr="000E4131">
        <w:rPr>
          <w:color w:val="000000"/>
          <w:szCs w:val="21"/>
        </w:rPr>
        <w:t>2019</w:t>
      </w:r>
      <w:r w:rsidRPr="000E4131">
        <w:rPr>
          <w:rFonts w:hint="eastAsia"/>
          <w:color w:val="000000"/>
          <w:szCs w:val="21"/>
        </w:rPr>
        <w:t>年</w:t>
      </w:r>
      <w:r w:rsidRPr="000E4131">
        <w:rPr>
          <w:color w:val="000000"/>
          <w:szCs w:val="21"/>
        </w:rPr>
        <w:t>11</w:t>
      </w:r>
      <w:r w:rsidRPr="000E4131">
        <w:rPr>
          <w:rFonts w:hint="eastAsia"/>
          <w:color w:val="000000"/>
          <w:szCs w:val="21"/>
        </w:rPr>
        <w:t>月）。各地区、各有关部门要认真总结经验成果，形成总结报告并报送国务院安委会办公室，由国务院安委会办公室汇总后报国务院安委会。</w:t>
      </w:r>
    </w:p>
    <w:p w:rsidR="00835B36" w:rsidRPr="000E4131" w:rsidRDefault="00835B36">
      <w:pPr>
        <w:widowControl/>
        <w:rPr>
          <w:b/>
          <w:color w:val="000000"/>
          <w:szCs w:val="21"/>
        </w:rPr>
      </w:pPr>
      <w:r w:rsidRPr="000E4131">
        <w:rPr>
          <w:rFonts w:hint="eastAsia"/>
          <w:color w:val="000000"/>
          <w:szCs w:val="21"/>
        </w:rPr>
        <w:t xml:space="preserve">　　</w:t>
      </w:r>
      <w:r w:rsidRPr="000E4131">
        <w:rPr>
          <w:rFonts w:cs="宋体" w:hint="eastAsia"/>
          <w:b/>
          <w:color w:val="000000"/>
          <w:sz w:val="24"/>
        </w:rPr>
        <w:t>五、治理内容、工作措施及分工</w:t>
      </w:r>
      <w:r w:rsidRPr="000E4131">
        <w:rPr>
          <w:b/>
          <w:color w:val="000000"/>
          <w:szCs w:val="21"/>
        </w:rPr>
        <w:t xml:space="preserve"> </w:t>
      </w:r>
    </w:p>
    <w:p w:rsidR="00835B36" w:rsidRPr="000E4131" w:rsidRDefault="00835B36" w:rsidP="00A828CB">
      <w:pPr>
        <w:ind w:firstLineChars="100" w:firstLine="210"/>
        <w:rPr>
          <w:color w:val="000000"/>
          <w:szCs w:val="21"/>
        </w:rPr>
      </w:pPr>
      <w:r w:rsidRPr="000E4131">
        <w:rPr>
          <w:rFonts w:hint="eastAsia"/>
          <w:color w:val="000000"/>
          <w:szCs w:val="21"/>
        </w:rPr>
        <w:t>（一）全面摸排危险化学品安全风险。</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w:t>
      </w:r>
      <w:r w:rsidRPr="000E4131">
        <w:rPr>
          <w:rFonts w:hint="eastAsia"/>
          <w:color w:val="000000"/>
          <w:szCs w:val="21"/>
        </w:rPr>
        <w:t>全面摸排风险。公布涉及危险化学品安全风险的行业品种目录，认真组织摸排各行业领域危险化学品安全风险，重点摸排危险化学品生产、储存、使用、经营、运输和废弃处置以及涉及危险化学品的物流园区、港口、码头、机场和城镇燃气的使用等各环节、各领域的安全风险，建立危险化学品安全风险分布档案。（各有关部门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w:t>
      </w:r>
      <w:r w:rsidRPr="000E4131">
        <w:rPr>
          <w:rFonts w:hint="eastAsia"/>
          <w:color w:val="000000"/>
          <w:szCs w:val="21"/>
        </w:rPr>
        <w:t>重点排查重大危险源。认真组织开展危险化学品重大危险源排查，建立危险化学品重大危险源数据库。（各有关部门按职责分工负责，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（二）有效防范遏制危险化学品重特大事故。</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w:t>
      </w:r>
      <w:r w:rsidRPr="000E4131">
        <w:rPr>
          <w:rFonts w:hint="eastAsia"/>
          <w:color w:val="000000"/>
          <w:szCs w:val="21"/>
        </w:rPr>
        <w:t>加强高危化学品管控。研究制定高危化学品目录。加强硝酸铵、硝化棉、氰化钠等高危化学品生产、储存、使用、经营、运输和废弃处置全过程管控。（安全监管总局牵头，工业和信息化部、公安部、交通运输部、国家国防科工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4.</w:t>
      </w:r>
      <w:r w:rsidRPr="000E4131">
        <w:rPr>
          <w:rFonts w:hint="eastAsia"/>
          <w:color w:val="000000"/>
          <w:szCs w:val="21"/>
        </w:rPr>
        <w:t>加强危险化学品重大危险源管控。督促有关企业、单位落实安全生产主体责任，完善监测监控设备设施，对重大危险源实施重点管控。督促落实属地监管责任，建立安全监管部门与各行业主管部门之间危险化学品重大危险源信息共享机制。（各有关部门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5.</w:t>
      </w:r>
      <w:r w:rsidRPr="000E4131">
        <w:rPr>
          <w:rFonts w:hint="eastAsia"/>
          <w:color w:val="000000"/>
          <w:szCs w:val="21"/>
        </w:rPr>
        <w:t>加强化工园区和涉及危险化学品重大风险功能区及危险化学品罐区的风险管控。部署开展化工园区（含化工相对集中区）和涉及危险化学品重大风险功能区区域定量风险评估，科学确定区域风险等级和风险容量，推动利用信息化、智能化手段在化工园区和涉及危险化学品重大风险功能区建立安全、环保、应急救援一体化管理平台，优化区内企业布局，有效控制和降低整体安全风险。加强化工园区和涉及危险化学品重大风险功能区的应急处置基础设施建设，提高事故应急处置能力。全面深入开展危险化学品罐区安全隐患排查整治。（安全监管总局牵头，国家发展改革委、工业和信息化部、公安部、环境保护部、交通运输部、质检总局、国家海洋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6.</w:t>
      </w:r>
      <w:r w:rsidRPr="000E4131">
        <w:rPr>
          <w:rFonts w:hint="eastAsia"/>
          <w:color w:val="000000"/>
          <w:szCs w:val="21"/>
        </w:rPr>
        <w:t>全面启动实施人口密集区危险化学品生产企业搬迁工程。进一步摸清全国城市人口密集区危险化学品生产企业底数，通过定量风险评估，确定分批关闭、转产和搬迁企业名单。制定城区企业关停并转、退城入园的综合性支持政策，通过专项建设基金等给予支持，充分调动企业和地方政府的积极性和主动性，加快推进城市人口密集区危险化学品生产企业搬迁工作。（工业和信息化部牵头，国家发展改革委、财政部、国土资源部、环境保护部、安全监管总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7.</w:t>
      </w:r>
      <w:r w:rsidRPr="000E4131">
        <w:rPr>
          <w:rFonts w:hint="eastAsia"/>
          <w:color w:val="000000"/>
          <w:szCs w:val="21"/>
        </w:rPr>
        <w:t>加强危险化学品运输安全管控。健全安全监管责任体系，严格按照我国有关法律、法规和强制性国家标准等规定的危险货物包装、装卸、运输和管理要求，落实各部门、各企业</w:t>
      </w:r>
      <w:r w:rsidRPr="000E4131">
        <w:rPr>
          <w:rFonts w:hint="eastAsia"/>
          <w:color w:val="000000"/>
          <w:szCs w:val="21"/>
        </w:rPr>
        <w:lastRenderedPageBreak/>
        <w:t>和单位的责任，提高危险化学品（危险货物）运输企业准入门槛，督促危险化学品生产、储存、经营企业建立装货前运输车辆、人员、罐体及单据等查验制度，严把装卸关，加强日常监管。（交通运输部、国家铁路局牵头，工业和信息化部、公安部、质检总局、安全监管总局、中国民航局、国家邮政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8.</w:t>
      </w:r>
      <w:r w:rsidRPr="000E4131">
        <w:rPr>
          <w:rFonts w:hint="eastAsia"/>
          <w:color w:val="000000"/>
          <w:szCs w:val="21"/>
        </w:rPr>
        <w:t>巩固油气输送管道安全隐患整治攻坚战成果。突出重点，加快剩余隐患整改进度，全面完成油气输送管道安全隐患整治攻坚任务，杜绝新增隐患。加快完成国家油气输送管道地理信息系统建设工作。明确市、县级油气输送管道保护主管部门，构建油气输送管道风险分级管控、隐患排查治理双重预防性工作机制，建立完善油气输送管道保护和安全管理长效机制。推动管道企业落实主体责任，开展管道完整性管理，强化油气输送管道巡护和管控，全面提升油气输送管道保护和安全管理水平。（国务院油气输送管道安全隐患整改工作领导小组各成员单位按职责分工负责，</w:t>
      </w:r>
      <w:r w:rsidRPr="000E4131">
        <w:rPr>
          <w:color w:val="000000"/>
          <w:szCs w:val="21"/>
        </w:rPr>
        <w:t>2017</w:t>
      </w:r>
      <w:r w:rsidRPr="000E4131">
        <w:rPr>
          <w:rFonts w:hint="eastAsia"/>
          <w:color w:val="000000"/>
          <w:szCs w:val="21"/>
        </w:rPr>
        <w:t>年</w:t>
      </w:r>
      <w:r w:rsidRPr="000E4131">
        <w:rPr>
          <w:color w:val="000000"/>
          <w:szCs w:val="21"/>
        </w:rPr>
        <w:t>9</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（三）健全危险化学品安全监管体制机制。</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9.</w:t>
      </w:r>
      <w:r w:rsidRPr="000E4131">
        <w:rPr>
          <w:rFonts w:hint="eastAsia"/>
          <w:color w:val="000000"/>
          <w:szCs w:val="21"/>
        </w:rPr>
        <w:t>进一步健全和完善政府监管责任体系。研究完善危险化学品安全监管体制，加强对危险化学品安全的系统监管。厘清部门职责范围，明确《危险化学品安全管理条例》中危险化学品安全监督管理综合工作的具体内容，消除监管盲区。（安全监管总局、中央编办牵头，国务院法制办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10.</w:t>
      </w:r>
      <w:r w:rsidRPr="000E4131">
        <w:rPr>
          <w:rFonts w:hint="eastAsia"/>
          <w:color w:val="000000"/>
          <w:szCs w:val="21"/>
        </w:rPr>
        <w:t>建立更加有力的统筹协调机制。完善现行危险化学品安全生产监管部际联席会议制度，增补相关成员单位，进一步强化统筹协调能力。（安全监管总局牵头，各有关部门按职责分工负责，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11.</w:t>
      </w:r>
      <w:r w:rsidRPr="000E4131">
        <w:rPr>
          <w:rFonts w:hint="eastAsia"/>
          <w:color w:val="000000"/>
          <w:szCs w:val="21"/>
        </w:rPr>
        <w:t>强化行业主管部门危险化学品安全管理责任。按照“管行业必须管安全、管业务必须管安全、管生产经营必须管安全”的要求，严格落实行业主管部门的安全管理责任，负有安全生产监督管理职责的部门要依法履行安全监管责任。国务院安委会有关成员单位要按照国务院的部署和要求，依据法律法规和有关规定要求，研究制定本部门危险化学品安全监管的权力清单和责任清单。（各有关部门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（四）强化对危险化学品安全的依法治理。</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12.</w:t>
      </w:r>
      <w:r w:rsidRPr="000E4131">
        <w:rPr>
          <w:rFonts w:hint="eastAsia"/>
          <w:color w:val="000000"/>
          <w:szCs w:val="21"/>
        </w:rPr>
        <w:t>完善法律法规体系。进一步完善危险化学品安全法律法规体系，推动制定加强危险化学品安全监督管理的专门法律。（安全监管总局、国务院法制办等按职责分工负责，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加快与国际接轨，根据《联合国关于危险货物运输的建议书》，研究推动《中华人民共和国道路运输条例》修订工作，进一步强化危险货物道路运输措施。（交通运输部、国务院法制办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13.</w:t>
      </w:r>
      <w:r w:rsidRPr="000E4131">
        <w:rPr>
          <w:rFonts w:hint="eastAsia"/>
          <w:color w:val="000000"/>
          <w:szCs w:val="21"/>
        </w:rPr>
        <w:t>完善危险化学品安全标准管理体制。按照国务院印发的《深化标准化工作改革方案》要求，完善统一管理、分工负责的危险化学品安全标准化管理体制，加强危险化学品安全标准统筹协调，制定危险化学品安全标准体系建设规划，进一步明确各部门职责分工。（国家标准委、安全监管总局牵头，工业和信息化部、公安部、住房城乡建设部、交通运输部、安全监管总局、国家能源局、国家铁路局、中国民航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14.</w:t>
      </w:r>
      <w:r w:rsidRPr="000E4131">
        <w:rPr>
          <w:rFonts w:hint="eastAsia"/>
          <w:color w:val="000000"/>
          <w:szCs w:val="21"/>
        </w:rPr>
        <w:t>制定完善有关标准。尽快制修订化工园区、化工企业、危险化学品储存设施、油气输送管道外部安全防护距离和内部安全布局等相关标准；吸取近年来国内外化工企业重特大事故教训，进一步整合完善化工、石化行业安全设计和建设标准。（国家标准委、安全监管总局牵头，国家发展改革委、工业和信息化部、公安部、环境保护部、住房城乡建设部、交通运输部、国家卫生计生委、国家能源局、国家海洋局、国家铁路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lastRenderedPageBreak/>
        <w:t xml:space="preserve">　　（五）加强规划布局和准入条件等源头管控。</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15.</w:t>
      </w:r>
      <w:r w:rsidRPr="000E4131">
        <w:rPr>
          <w:rFonts w:hint="eastAsia"/>
          <w:color w:val="000000"/>
          <w:szCs w:val="21"/>
        </w:rPr>
        <w:t>统筹规划编制。督促各地区在编制地方国民经济和社会发展规划、城市总体规划、土地利用总体规划时，统筹安排危险化学品产业布局。督促各试点地区在推进“多规合一”工作中，充分考虑危险化学品产业布局及安全规划等内容，加强规划实施过程监管。（国家发展改革委、工业和信息化部、公安部、国土资源部、环境保护部、住房城乡建设部、安全监管总局等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16.</w:t>
      </w:r>
      <w:r w:rsidRPr="000E4131">
        <w:rPr>
          <w:rFonts w:hint="eastAsia"/>
          <w:color w:val="000000"/>
          <w:szCs w:val="21"/>
        </w:rPr>
        <w:t>规范产业布局。督促各地区认真落实国家有关危险化学品产业发展布局规划等，加强城市建设与危险化学品产业发展的规划衔接，严格执行危险化学品企业安全生产和环境保护所需的防护距离要求。（国家发展改革委、工业和信息化部牵头，公安部、国土资源部、环境保护部、住房城乡建设部、安全监管总局、国家海洋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17.</w:t>
      </w:r>
      <w:r w:rsidRPr="000E4131">
        <w:rPr>
          <w:rFonts w:hint="eastAsia"/>
          <w:color w:val="000000"/>
          <w:szCs w:val="21"/>
        </w:rPr>
        <w:t>严格安全准入。建立完善涉及公众利益、影响公共安全的危险化学品重大建设项目公众参与机制。在危险化学品建设项目立项阶段，对涉及“两重点一重大”（重点监管的危险化工工艺、重点监管的危险化学品和危险化学品重大危险源）的危险化学品建设项目，实施住房城乡建设、发展改革、国土资源、工业和信息化、公安消防、环境保护、海洋、卫生、安全监管、交通运输等相关部门联合审批。督促地方严格落实禁止在化工园区外新建、扩建危险化学品生产项目的要求。鼓励各地区根据实际制定本地区危险化学品“禁限控”目录。（各有关部门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18.</w:t>
      </w:r>
      <w:r w:rsidRPr="000E4131">
        <w:rPr>
          <w:rFonts w:hint="eastAsia"/>
          <w:color w:val="000000"/>
          <w:szCs w:val="21"/>
        </w:rPr>
        <w:t>加强危险化学品建设工程设计、施工质量的管理。严格落实《建设工程勘察设计管理条例》、《建设工程质量管理条例》等法规要求，强化从事危险化学品建设工程设计、施工、监理等单位的资质管理，落实危险化学品生产装置及储存设施设计、施工、监理单位的质量责任，依法严肃追究因设计、施工质量而导致生产安全事故的设计、施工、监理单位的责任。（住房城乡建设部、质检总局、安全监管总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（六）依法推动企业落实主体责任。</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19.</w:t>
      </w:r>
      <w:r w:rsidRPr="000E4131">
        <w:rPr>
          <w:rFonts w:hint="eastAsia"/>
          <w:color w:val="000000"/>
          <w:szCs w:val="21"/>
        </w:rPr>
        <w:t>加强安全生产有关法律法规贯彻落实。梳理涉及危险化学品安全管理的法律法规，对施行</w:t>
      </w:r>
      <w:r w:rsidRPr="000E4131">
        <w:rPr>
          <w:color w:val="000000"/>
          <w:szCs w:val="21"/>
        </w:rPr>
        <w:t>3</w:t>
      </w:r>
      <w:r w:rsidRPr="000E4131">
        <w:rPr>
          <w:rFonts w:hint="eastAsia"/>
          <w:color w:val="000000"/>
          <w:szCs w:val="21"/>
        </w:rPr>
        <w:t>年以上的开展执行效果评估并推动修订完善。加强相关法律法规和标准规范的宣传贯彻，督促企业进一步增强安全生产法治意识，定期对照安全生产法律法规进行符合性审核，提高企业依法生产经营的自觉性、主动性。（各有关部门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20.</w:t>
      </w:r>
      <w:r w:rsidRPr="000E4131">
        <w:rPr>
          <w:rFonts w:hint="eastAsia"/>
          <w:color w:val="000000"/>
          <w:szCs w:val="21"/>
        </w:rPr>
        <w:t>认真落实“一书一签”要求。督促危险化学品生产企业和进出口单位严格执行“一书一签”（安全技术说明书、安全标签）要求，确保将危险特性和处置要求等安全信息及时、准确、全面地传递给下游企业、用户、使用人员以及应急处置人员。危险化学品（危险货物）托运人要采取措施及时将危险化学品（危险货物）相关信息传递给相关部门和人员。（工业和信息化部、公安部、交通运输部、商务部、质检总局、安全监管总局等按职责分工负责，持续推进）</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21.</w:t>
      </w:r>
      <w:r w:rsidRPr="000E4131">
        <w:rPr>
          <w:rFonts w:hint="eastAsia"/>
          <w:color w:val="000000"/>
          <w:szCs w:val="21"/>
        </w:rPr>
        <w:t>推进科技强安。推动化工企业加大安全投入，新建化工装置必须装备自动化控制系统，涉及“两重点一重大”的化工装置必须装备安全仪表系统，危险化学品重大危险源必须建立健全安全监测监控体系。加速现有企业自动化控制和安全仪表系统改造升级，减少危险岗位作业人员，鼓励有条件的企业建设智能工厂，利用智能化装备改造生产线，全面提升本质安全水平。大力推广应用风险管理、化工过程安全管理等先进管理方法手段，加强消防设施装备的研发和配备，提升安全科技保障能力。（安全监管总局、科技部、工业和信息化部、公安部等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22.</w:t>
      </w:r>
      <w:r w:rsidRPr="000E4131">
        <w:rPr>
          <w:rFonts w:hint="eastAsia"/>
          <w:color w:val="000000"/>
          <w:szCs w:val="21"/>
        </w:rPr>
        <w:t>深入推进安全生产标准化建设。根据不同行业特点，积极采取扶持措施，引导鼓励</w:t>
      </w:r>
      <w:r w:rsidRPr="000E4131">
        <w:rPr>
          <w:rFonts w:hint="eastAsia"/>
          <w:color w:val="000000"/>
          <w:szCs w:val="21"/>
        </w:rPr>
        <w:lastRenderedPageBreak/>
        <w:t>危险化学品企业持续开展安全生产标准化建设；选树一批典型标杆，充分发挥示范引领作用，推动危险化学品企业落实安全生产主体责任。（各有关部门按职责分工负责，持续推进）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23.</w:t>
      </w:r>
      <w:r w:rsidRPr="000E4131">
        <w:rPr>
          <w:rFonts w:hint="eastAsia"/>
          <w:color w:val="000000"/>
          <w:szCs w:val="21"/>
        </w:rPr>
        <w:t>严格规范执法检查。强化依法行政，加强对危险化学品企业执法检查，规范检查内容，完善检查标准，提高执法检查的专业性、精准性、有效性，依法严厉处罚危险化学品企业违法违规行为，加大对违法违规企业的曝光力度。（各有关部门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24.</w:t>
      </w:r>
      <w:r w:rsidRPr="000E4131">
        <w:rPr>
          <w:rFonts w:hint="eastAsia"/>
          <w:color w:val="000000"/>
          <w:szCs w:val="21"/>
        </w:rPr>
        <w:t>依法严肃追究责任。加大对发生事故的危险化学品企业的责任追究力度，依法严肃追究事故企业法定代表人、实际控制人、主要负责人、有关管理人员的责任，推动企业自觉履行安全生产责任。（各有关部门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25.</w:t>
      </w:r>
      <w:r w:rsidRPr="000E4131">
        <w:rPr>
          <w:rFonts w:hint="eastAsia"/>
          <w:color w:val="000000"/>
          <w:szCs w:val="21"/>
        </w:rPr>
        <w:t>建立实施“黑名单”制度。督促各地区加强企业安全生产诚信体系建设，建立危险化学品企业“黑名单”制度，及时将列入黑名单的企业在“信用中国”网站和企业信用信息公示系统公示，定期在媒体曝光，并作为工伤保险、安全生产责任保险费率调整确定的重要依据；充分利用全国信用信息共享平台，进一步健全失信联合惩戒机制。（安全监管总局牵头，国家发展改革委、工业和信息化部、公安部、财政部、人力资源社会保障部、国土资源部、环境保护部、人民银行、税务总局、工商总局、保监会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26.</w:t>
      </w:r>
      <w:r w:rsidRPr="000E4131">
        <w:rPr>
          <w:rFonts w:hint="eastAsia"/>
          <w:color w:val="000000"/>
          <w:szCs w:val="21"/>
        </w:rPr>
        <w:t>严格危险化学品废弃处置。督促各地区加强危险化学品废弃处置能力建设，强化企业主体责任，按照“谁产生、谁处置”的原则，及时处置废弃危险化学品，消除安全隐患。加强危险化学品废弃处置过程的环境安全管理。（环境保护部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（七）大力提升危险化学品安全保障能力。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27.</w:t>
      </w:r>
      <w:r w:rsidRPr="000E4131">
        <w:rPr>
          <w:rFonts w:hint="eastAsia"/>
          <w:color w:val="000000"/>
          <w:szCs w:val="21"/>
        </w:rPr>
        <w:t>强化危险化学品安全监管能力建设。加强负有危险化学品安全监管职责部门的监管力量，制定危险化学品安全监管机构和人员能力建设以及检查设备设施配备要求，强化危险化学品安全监管队伍建设，实现专业监管人员配比不低于在职人员</w:t>
      </w:r>
      <w:r w:rsidRPr="000E4131">
        <w:rPr>
          <w:color w:val="000000"/>
          <w:szCs w:val="21"/>
        </w:rPr>
        <w:t>75%</w:t>
      </w:r>
      <w:r w:rsidRPr="000E4131">
        <w:rPr>
          <w:rFonts w:hint="eastAsia"/>
          <w:color w:val="000000"/>
          <w:szCs w:val="21"/>
        </w:rPr>
        <w:t>的要求，提高依法履职的能力水平。（各有关部门按职责分工负责，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28.</w:t>
      </w:r>
      <w:r w:rsidRPr="000E4131">
        <w:rPr>
          <w:rFonts w:hint="eastAsia"/>
          <w:color w:val="000000"/>
          <w:szCs w:val="21"/>
        </w:rPr>
        <w:t>积极利用社会力量，助力危险化学品安全监管。要创新监管方式，加强中介机构力量的培育，利用政府购买服务等方式，充分发挥行业协会、注册安全工程师事务所、安全生产服务机构、保险机构等社会力量的作用，持续提升危险化学品安全监管水平，增强监管效果。（各有关部门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29.</w:t>
      </w:r>
      <w:r w:rsidRPr="000E4131">
        <w:rPr>
          <w:rFonts w:hint="eastAsia"/>
          <w:color w:val="000000"/>
          <w:szCs w:val="21"/>
        </w:rPr>
        <w:t>严格安全、环保评价等第三方服务机构监管。负责安全、环保评价机构资质审查审批的有关部门要认真履行日常监管职责，提高准入门槛，严格规范安全评价和环境影响评价行为，对弄虚作假、不负责任、有不良记录的安全、环保评价机构，依法降低资质等级或者吊销资质证书，追究相关责任并在媒体曝光。（各有关部门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30.</w:t>
      </w:r>
      <w:r w:rsidRPr="000E4131">
        <w:rPr>
          <w:rFonts w:hint="eastAsia"/>
          <w:color w:val="000000"/>
          <w:szCs w:val="21"/>
        </w:rPr>
        <w:t>借鉴国际先进经验，防范重特大事故。及早启动开展国际劳工组织《预防重大工业事故公约》（第</w:t>
      </w:r>
      <w:r w:rsidRPr="000E4131">
        <w:rPr>
          <w:color w:val="000000"/>
          <w:szCs w:val="21"/>
        </w:rPr>
        <w:t>174</w:t>
      </w:r>
      <w:r w:rsidRPr="000E4131">
        <w:rPr>
          <w:rFonts w:hint="eastAsia"/>
          <w:color w:val="000000"/>
          <w:szCs w:val="21"/>
        </w:rPr>
        <w:t>号）批准相关工作，鼓励化工企业借鉴采用国际安全标准。（人力资源社会保障部牵头，外交部、工业和信息化部、安全监管总局等按职责分工负责，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（八）加强危险化学品安全监管信息化建设。</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31.</w:t>
      </w:r>
      <w:r w:rsidRPr="000E4131">
        <w:rPr>
          <w:rFonts w:hint="eastAsia"/>
          <w:color w:val="000000"/>
          <w:szCs w:val="21"/>
        </w:rPr>
        <w:t>完善危险化学品登记制度。加强危险化学品登记工作，建立全国危险化学品企业信息数据库，并实现部门数据共享。（安全监管总局牵头，工业和信息化部、环境保护部、农业部、国家卫生计生委、国家国防科工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32.</w:t>
      </w:r>
      <w:r w:rsidRPr="000E4131">
        <w:rPr>
          <w:rFonts w:hint="eastAsia"/>
          <w:color w:val="000000"/>
          <w:szCs w:val="21"/>
        </w:rPr>
        <w:t>建立全国危险化学品监管信息共享平台。依托政府数据统一共享交换平台，建立危险化学品生产（含进口）、储存、使用、经营、运输和废弃处置企业大数据库，形成政府建</w:t>
      </w:r>
      <w:r w:rsidRPr="000E4131">
        <w:rPr>
          <w:rFonts w:hint="eastAsia"/>
          <w:color w:val="000000"/>
          <w:szCs w:val="21"/>
        </w:rPr>
        <w:lastRenderedPageBreak/>
        <w:t>设管理、企业申报信息、数据共建共享、部门分工监管的综合信息平台。鼓励企业建立安全管理信息平台，提高企业自身安全管理能力。灵活运用各种方式，探索实施易燃易爆有毒危险化学品电子追踪标识制度，及时登记记录全流向、闭环化的危险化学品信息数据，基本实现危险化学品全生命周期信息化安全管理及信息共享。（工业和信息化部牵头，国家发展改革委、公安部、环境保护部、交通运输部、农业部、海关总署、质检总局、安全监管总局、国家国防科工局、国家海洋局、国家铁路局、中国民航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33.</w:t>
      </w:r>
      <w:r w:rsidRPr="000E4131">
        <w:rPr>
          <w:rFonts w:hint="eastAsia"/>
          <w:color w:val="000000"/>
          <w:szCs w:val="21"/>
        </w:rPr>
        <w:t>建设国家危险化学品安全公共服务互联网平台。依托安全监管总局化学品登记中心，设立国家危险化学品安全公共服务互联网平台，公布咨询电话，公开已登记的危险化学品相关信息，为社会公众、相关单位以及政府提供危险化学品安全咨询和应急处置技术支持服务。（安全监管总局牵头，工业和信息化部等有关部门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（九）加强危险化学品应急救援工作。</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34.</w:t>
      </w:r>
      <w:r w:rsidRPr="000E4131">
        <w:rPr>
          <w:rFonts w:hint="eastAsia"/>
          <w:color w:val="000000"/>
          <w:szCs w:val="21"/>
        </w:rPr>
        <w:t>进一步规范应急处置要求。制定更加规范的危险化学品事故接处警和应急处置规程，完善现场处置程序，探索建立专业现场指挥官制度，坚持以人为本、科学施救、安全施救、有序施救，有效防控应急处置过程风险，避免发生次生事故事件，推动实施科学化、精细化、规范化、专业化的应急处置。（安全监管总局牵头，公安部、环境保护部、交通运输部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月底前完成）</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35.</w:t>
      </w:r>
      <w:r w:rsidRPr="000E4131">
        <w:rPr>
          <w:rFonts w:hint="eastAsia"/>
          <w:color w:val="000000"/>
          <w:szCs w:val="21"/>
        </w:rPr>
        <w:t>加大资金支持力度。有效利用安全生产预防及应急专项资金，引导地方政府加大危险化学品应急方面的投入。探索安全生产责任保险在事故处置过程中发挥作用的方法。（财政部牵头，安全监管总局等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36.</w:t>
      </w:r>
      <w:r w:rsidRPr="000E4131">
        <w:rPr>
          <w:rFonts w:hint="eastAsia"/>
          <w:color w:val="000000"/>
          <w:szCs w:val="21"/>
        </w:rPr>
        <w:t>强化危险化学品专业应急能力建设。制定危险化学品应急能力建设法规标准，规范救援队伍的指挥调度、装备配备和训练考核，建立统一指挥、快速反应、装备精良、训练有素的危险化学品应急救援力量体系。完善国家危险化学品应急救援（实训）基地能力建设方案，优化应急力量布局和装备设施配备，健全应急物资储备与调运机制，开展环境应急监测及处理能力建设。督促危险化学品生产经营企业强化应急救援能力。将相关应急救援力量纳入统一调度体系。（安全监管总局牵头，国家发展改革委、财政部、国家海洋局等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37.</w:t>
      </w:r>
      <w:r w:rsidRPr="000E4131">
        <w:rPr>
          <w:rFonts w:hint="eastAsia"/>
          <w:color w:val="000000"/>
          <w:szCs w:val="21"/>
        </w:rPr>
        <w:t>加强危险化学品应急预案管理。简化、完善危险化学品相关应急预案编制以及应急演练要求，积极推行使用应急处置卡。定期组织开展联合演练，根据演练评估结果及时修订完善应急预案，进一步提高应急预案的科学性、针对性、实用性和可操作性。确保企业应急预案与地方政府及其部门相关预案衔接畅通。（安全监管总局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（十）加强危险化学品安全宣传教育和人才培养。</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38.</w:t>
      </w:r>
      <w:r w:rsidRPr="000E4131">
        <w:rPr>
          <w:rFonts w:hint="eastAsia"/>
          <w:color w:val="000000"/>
          <w:szCs w:val="21"/>
        </w:rPr>
        <w:t>大力推进危险化学品安全宣传普及。建立定期的危险化学品企业和化工园区公众开放日制度，创新方式方法，加强正面主动引导，开展多种形式的宣传普及活动，不断提高全社会的安全意识与对危险化学品的科学认知水平。（安全监管总局牵头，教育部、科技部、新闻出版广电总局等按职责分工负责，持续推进）</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w:t>
      </w:r>
      <w:r w:rsidRPr="000E4131">
        <w:rPr>
          <w:color w:val="000000"/>
          <w:szCs w:val="21"/>
        </w:rPr>
        <w:t>39.</w:t>
      </w:r>
      <w:r w:rsidRPr="000E4131">
        <w:rPr>
          <w:rFonts w:hint="eastAsia"/>
          <w:color w:val="000000"/>
          <w:szCs w:val="21"/>
        </w:rPr>
        <w:t>加强化工行业管理人才培养。推动各地区加快人才培养，开展化工高层次人才培养和开办化工安全网络教育，加强化工行业安全管理人员培训。（教育部、安全监管总局等按职责分工负责，</w:t>
      </w:r>
      <w:r w:rsidRPr="000E4131">
        <w:rPr>
          <w:color w:val="000000"/>
          <w:szCs w:val="21"/>
        </w:rPr>
        <w:t>2018</w:t>
      </w:r>
      <w:r w:rsidRPr="000E4131">
        <w:rPr>
          <w:rFonts w:hint="eastAsia"/>
          <w:color w:val="000000"/>
          <w:szCs w:val="21"/>
        </w:rPr>
        <w:t>年</w:t>
      </w:r>
      <w:r w:rsidRPr="000E4131">
        <w:rPr>
          <w:color w:val="000000"/>
          <w:szCs w:val="21"/>
        </w:rPr>
        <w:t>3</w:t>
      </w:r>
      <w:r w:rsidRPr="000E4131">
        <w:rPr>
          <w:rFonts w:hint="eastAsia"/>
          <w:color w:val="000000"/>
          <w:szCs w:val="21"/>
        </w:rPr>
        <w:t>月底前取得阶段性成果，</w:t>
      </w:r>
      <w:r w:rsidRPr="000E4131">
        <w:rPr>
          <w:color w:val="000000"/>
          <w:szCs w:val="21"/>
        </w:rPr>
        <w:t>2018</w:t>
      </w:r>
      <w:r w:rsidRPr="000E4131">
        <w:rPr>
          <w:rFonts w:hint="eastAsia"/>
          <w:color w:val="000000"/>
          <w:szCs w:val="21"/>
        </w:rPr>
        <w:t>年</w:t>
      </w:r>
      <w:r w:rsidRPr="000E4131">
        <w:rPr>
          <w:color w:val="000000"/>
          <w:szCs w:val="21"/>
        </w:rPr>
        <w:t>4</w:t>
      </w:r>
      <w:r w:rsidRPr="000E4131">
        <w:rPr>
          <w:rFonts w:hint="eastAsia"/>
          <w:color w:val="000000"/>
          <w:szCs w:val="21"/>
        </w:rPr>
        <w:t>月至</w:t>
      </w:r>
      <w:r w:rsidRPr="000E4131">
        <w:rPr>
          <w:color w:val="000000"/>
          <w:szCs w:val="21"/>
        </w:rPr>
        <w:t>2019</w:t>
      </w:r>
      <w:r w:rsidRPr="000E4131">
        <w:rPr>
          <w:rFonts w:hint="eastAsia"/>
          <w:color w:val="000000"/>
          <w:szCs w:val="21"/>
        </w:rPr>
        <w:t>年</w:t>
      </w:r>
      <w:r w:rsidRPr="000E4131">
        <w:rPr>
          <w:color w:val="000000"/>
          <w:szCs w:val="21"/>
        </w:rPr>
        <w:t>10</w:t>
      </w:r>
      <w:r w:rsidRPr="000E4131">
        <w:rPr>
          <w:rFonts w:hint="eastAsia"/>
          <w:color w:val="000000"/>
          <w:szCs w:val="21"/>
        </w:rPr>
        <w:t>月深化提升）</w:t>
      </w:r>
      <w:r w:rsidRPr="000E4131">
        <w:rPr>
          <w:color w:val="000000"/>
          <w:szCs w:val="21"/>
        </w:rPr>
        <w:t xml:space="preserve"> </w:t>
      </w:r>
    </w:p>
    <w:p w:rsidR="00835B36" w:rsidRPr="000E4131" w:rsidRDefault="00835B36">
      <w:pPr>
        <w:ind w:firstLine="420"/>
        <w:rPr>
          <w:color w:val="000000"/>
          <w:szCs w:val="21"/>
        </w:rPr>
      </w:pPr>
      <w:r w:rsidRPr="000E4131">
        <w:rPr>
          <w:color w:val="000000"/>
          <w:szCs w:val="21"/>
        </w:rPr>
        <w:t>40.</w:t>
      </w:r>
      <w:r w:rsidRPr="000E4131">
        <w:rPr>
          <w:rFonts w:hint="eastAsia"/>
          <w:color w:val="000000"/>
          <w:szCs w:val="21"/>
        </w:rPr>
        <w:t>加快化工产业工人培养。推动化工企业通过定向培养、校企联合办学和学徒制等方式，加快产业工人培养，确保涉及“两重点一重大”生产装置、储存设施的操作人员达到岗位技能要求。（教育部、人力资源社会保障部、安全监管总局等按职责分工负责，持续推进）</w:t>
      </w:r>
      <w:r w:rsidRPr="000E4131">
        <w:rPr>
          <w:rFonts w:hint="eastAsia"/>
          <w:color w:val="000000"/>
          <w:szCs w:val="21"/>
        </w:rPr>
        <w:lastRenderedPageBreak/>
        <w:t>研究制定加快化工产业工人培养的指导意见，加快培养具有较强安全意识、较高操作技能的工人队伍，有效缓解化工产业人才缺乏的问题。（安全监管总局牵头，教育部、人力资源社会保障部等按职责分工负责，持续推进）</w:t>
      </w:r>
      <w:r w:rsidRPr="000E4131">
        <w:rPr>
          <w:color w:val="000000"/>
          <w:szCs w:val="21"/>
        </w:rPr>
        <w:t xml:space="preserve"> </w:t>
      </w:r>
    </w:p>
    <w:p w:rsidR="00835B36" w:rsidRPr="000E4131" w:rsidRDefault="00835B36">
      <w:pPr>
        <w:widowControl/>
        <w:rPr>
          <w:b/>
          <w:color w:val="000000"/>
          <w:szCs w:val="21"/>
        </w:rPr>
      </w:pPr>
      <w:r w:rsidRPr="000E4131">
        <w:rPr>
          <w:rFonts w:hint="eastAsia"/>
          <w:color w:val="000000"/>
          <w:szCs w:val="21"/>
        </w:rPr>
        <w:t xml:space="preserve">　　</w:t>
      </w:r>
      <w:r w:rsidRPr="000E4131">
        <w:rPr>
          <w:rFonts w:cs="宋体" w:hint="eastAsia"/>
          <w:b/>
          <w:color w:val="000000"/>
          <w:sz w:val="24"/>
        </w:rPr>
        <w:t>六、工作要求</w:t>
      </w:r>
      <w:r w:rsidRPr="000E4131">
        <w:rPr>
          <w:rFonts w:cs="宋体"/>
          <w:b/>
          <w:color w:val="000000"/>
          <w:sz w:val="24"/>
        </w:rPr>
        <w:t xml:space="preserve"> </w:t>
      </w:r>
    </w:p>
    <w:p w:rsidR="00835B36" w:rsidRPr="000E4131" w:rsidRDefault="00835B36">
      <w:pPr>
        <w:rPr>
          <w:color w:val="000000"/>
          <w:szCs w:val="21"/>
        </w:rPr>
      </w:pPr>
      <w:r w:rsidRPr="000E4131">
        <w:rPr>
          <w:rFonts w:hint="eastAsia"/>
          <w:color w:val="000000"/>
          <w:szCs w:val="21"/>
        </w:rPr>
        <w:t xml:space="preserve">　　（一）各地区、各有关部门要按照工作分工和完成时限要求，结合本地区、本部门实际制定具体实施方案，落实工作责任，并于</w:t>
      </w:r>
      <w:r w:rsidRPr="000E4131">
        <w:rPr>
          <w:color w:val="000000"/>
          <w:szCs w:val="21"/>
        </w:rPr>
        <w:t>2016</w:t>
      </w:r>
      <w:r w:rsidRPr="000E4131">
        <w:rPr>
          <w:rFonts w:hint="eastAsia"/>
          <w:color w:val="000000"/>
          <w:szCs w:val="21"/>
        </w:rPr>
        <w:t>年</w:t>
      </w:r>
      <w:r w:rsidRPr="000E4131">
        <w:rPr>
          <w:color w:val="000000"/>
          <w:szCs w:val="21"/>
        </w:rPr>
        <w:t>12</w:t>
      </w:r>
      <w:r w:rsidRPr="000E4131">
        <w:rPr>
          <w:rFonts w:hint="eastAsia"/>
          <w:color w:val="000000"/>
          <w:szCs w:val="21"/>
        </w:rPr>
        <w:t>月底前将本地区、本部门的实施方案报送国务院安委会办公室。各有关部门要分别确定</w:t>
      </w:r>
      <w:r w:rsidRPr="000E4131">
        <w:rPr>
          <w:color w:val="000000"/>
          <w:szCs w:val="21"/>
        </w:rPr>
        <w:t>1</w:t>
      </w:r>
      <w:r w:rsidRPr="000E4131">
        <w:rPr>
          <w:rFonts w:hint="eastAsia"/>
          <w:color w:val="000000"/>
          <w:szCs w:val="21"/>
        </w:rPr>
        <w:t>名司局级联络员和</w:t>
      </w:r>
      <w:r w:rsidRPr="000E4131">
        <w:rPr>
          <w:color w:val="000000"/>
          <w:szCs w:val="21"/>
        </w:rPr>
        <w:t>1</w:t>
      </w:r>
      <w:r w:rsidRPr="000E4131">
        <w:rPr>
          <w:rFonts w:hint="eastAsia"/>
          <w:color w:val="000000"/>
          <w:szCs w:val="21"/>
        </w:rPr>
        <w:t>名工作人员负责日常工作的联系和协调，并将名单报送国务院安委会办公室。</w:t>
      </w:r>
      <w:r w:rsidRPr="000E4131">
        <w:rPr>
          <w:color w:val="000000"/>
          <w:szCs w:val="21"/>
        </w:rPr>
        <w:t xml:space="preserve"> </w:t>
      </w:r>
    </w:p>
    <w:p w:rsidR="00835B36" w:rsidRPr="000E4131" w:rsidRDefault="00835B36">
      <w:pPr>
        <w:rPr>
          <w:color w:val="000000"/>
          <w:szCs w:val="21"/>
        </w:rPr>
      </w:pPr>
      <w:r w:rsidRPr="000E4131">
        <w:rPr>
          <w:rFonts w:hint="eastAsia"/>
          <w:color w:val="000000"/>
          <w:szCs w:val="21"/>
        </w:rPr>
        <w:t xml:space="preserve">　　（二）各地区、各有关部门要高度重视危险化学品安全综合治理工作，加强组织领导，密切协调配合，精心组织实施，确保取得实效，并按季度向国务院安委会办公室报送工作进展情况。国务院安委会办公室要定期通报工作信息，适时组织对各地区、各有关部门开展危险化学品安全综合治理工作的情况进行督查。</w:t>
      </w:r>
    </w:p>
    <w:p w:rsidR="00835B36" w:rsidRPr="000E4131" w:rsidRDefault="00835B36">
      <w:pPr>
        <w:rPr>
          <w:color w:val="000000"/>
          <w:szCs w:val="21"/>
        </w:rPr>
      </w:pPr>
      <w:r w:rsidRPr="000E4131">
        <w:rPr>
          <w:color w:val="000000"/>
          <w:szCs w:val="21"/>
        </w:rPr>
        <w:br w:type="page"/>
      </w:r>
    </w:p>
    <w:p w:rsidR="00835B36" w:rsidRPr="000E4131" w:rsidRDefault="00835B36">
      <w:pPr>
        <w:pStyle w:val="2"/>
        <w:rPr>
          <w:color w:val="000000"/>
        </w:rPr>
      </w:pPr>
      <w:r w:rsidRPr="000E4131">
        <w:rPr>
          <w:rFonts w:hint="eastAsia"/>
          <w:color w:val="000000"/>
        </w:rPr>
        <w:t>中共中央</w:t>
      </w:r>
      <w:r w:rsidRPr="000E4131">
        <w:rPr>
          <w:color w:val="000000"/>
        </w:rPr>
        <w:t xml:space="preserve"> </w:t>
      </w:r>
      <w:r w:rsidRPr="000E4131">
        <w:rPr>
          <w:rFonts w:hint="eastAsia"/>
          <w:color w:val="000000"/>
        </w:rPr>
        <w:t>国务院关于推进安全生产领域改革发展的意见</w:t>
      </w:r>
    </w:p>
    <w:p w:rsidR="00835B36" w:rsidRPr="000E4131" w:rsidRDefault="00835B36" w:rsidP="00A828CB">
      <w:pPr>
        <w:ind w:firstLineChars="200" w:firstLine="420"/>
        <w:jc w:val="center"/>
        <w:rPr>
          <w:color w:val="000000"/>
        </w:rPr>
      </w:pPr>
    </w:p>
    <w:p w:rsidR="00835B36" w:rsidRPr="000E4131" w:rsidRDefault="00835B36" w:rsidP="00A828CB">
      <w:pPr>
        <w:ind w:firstLineChars="200" w:firstLine="420"/>
        <w:jc w:val="center"/>
        <w:rPr>
          <w:color w:val="000000"/>
        </w:rPr>
      </w:pPr>
      <w:r w:rsidRPr="000E4131">
        <w:rPr>
          <w:rFonts w:hint="eastAsia"/>
          <w:color w:val="000000"/>
        </w:rPr>
        <w:t>（</w:t>
      </w:r>
      <w:r w:rsidRPr="000E4131">
        <w:rPr>
          <w:color w:val="000000"/>
        </w:rPr>
        <w:t>2016</w:t>
      </w:r>
      <w:r w:rsidRPr="000E4131">
        <w:rPr>
          <w:rFonts w:hint="eastAsia"/>
          <w:color w:val="000000"/>
        </w:rPr>
        <w:t>年</w:t>
      </w:r>
      <w:r w:rsidRPr="000E4131">
        <w:rPr>
          <w:color w:val="000000"/>
        </w:rPr>
        <w:t>12</w:t>
      </w:r>
      <w:r w:rsidRPr="000E4131">
        <w:rPr>
          <w:rFonts w:hint="eastAsia"/>
          <w:color w:val="000000"/>
        </w:rPr>
        <w:t>月</w:t>
      </w:r>
      <w:r w:rsidRPr="000E4131">
        <w:rPr>
          <w:color w:val="000000"/>
        </w:rPr>
        <w:t>9</w:t>
      </w:r>
      <w:r w:rsidRPr="000E4131">
        <w:rPr>
          <w:rFonts w:hint="eastAsia"/>
          <w:color w:val="000000"/>
        </w:rPr>
        <w:t>日）</w:t>
      </w:r>
    </w:p>
    <w:p w:rsidR="00835B36" w:rsidRPr="000E4131" w:rsidRDefault="00835B36" w:rsidP="00A828CB">
      <w:pPr>
        <w:ind w:firstLineChars="200" w:firstLine="420"/>
        <w:jc w:val="center"/>
        <w:rPr>
          <w:color w:val="000000"/>
        </w:rPr>
      </w:pPr>
    </w:p>
    <w:p w:rsidR="00835B36" w:rsidRPr="000E4131" w:rsidRDefault="00835B36" w:rsidP="00A828CB">
      <w:pPr>
        <w:ind w:firstLineChars="200" w:firstLine="420"/>
        <w:jc w:val="both"/>
        <w:rPr>
          <w:color w:val="000000"/>
        </w:rPr>
      </w:pPr>
      <w:r w:rsidRPr="000E4131">
        <w:rPr>
          <w:rFonts w:hint="eastAsia"/>
          <w:color w:val="000000"/>
        </w:rPr>
        <w:t>安全生产是关系人民群众生命财产安全的大事，是经济社会协调健康发展的标志，是党和政府对人民利益高度负责的要求。党中央、国务院历来高度重视安全生产工作，党的十八大以来作出一系列重大决策部署，推动全国安全生产工作取得积极进展。同时也要看到，当前我国正处在工业化、城镇化持续推进过程中，生产经营规模不断扩大，传统和新型生产经营方式并存，各类事故隐患和安全风险交织叠加，安全生产基础薄弱、监管体制机制和法律制度不完善、企业主体责任落实不力等问题依然突出，生产安全事故易发多发，尤其是重特大安全事故频发势头尚未得到有效遏制，一些事故发生呈现由高危行业领域向其他行业领域蔓延趋势，直接危及生产安全和公共安全。为进一步加强安全生产工作，现就推进安全生产领域改革发展提出如下意见。</w:t>
      </w:r>
    </w:p>
    <w:p w:rsidR="00835B36" w:rsidRPr="000E4131" w:rsidRDefault="00835B36" w:rsidP="00A828CB">
      <w:pPr>
        <w:ind w:firstLineChars="200" w:firstLine="482"/>
        <w:jc w:val="both"/>
        <w:rPr>
          <w:b/>
          <w:bCs/>
          <w:color w:val="000000"/>
          <w:sz w:val="24"/>
        </w:rPr>
      </w:pPr>
      <w:r w:rsidRPr="000E4131">
        <w:rPr>
          <w:rFonts w:hint="eastAsia"/>
          <w:b/>
          <w:bCs/>
          <w:color w:val="000000"/>
          <w:sz w:val="24"/>
        </w:rPr>
        <w:t>一、总体要求</w:t>
      </w:r>
    </w:p>
    <w:p w:rsidR="00835B36" w:rsidRPr="000E4131" w:rsidRDefault="00835B36" w:rsidP="00A828CB">
      <w:pPr>
        <w:ind w:firstLineChars="200" w:firstLine="420"/>
        <w:jc w:val="both"/>
        <w:rPr>
          <w:color w:val="000000"/>
        </w:rPr>
      </w:pPr>
      <w:r w:rsidRPr="000E4131">
        <w:rPr>
          <w:rFonts w:hint="eastAsia"/>
          <w:color w:val="000000"/>
        </w:rPr>
        <w:t>（一）指导思想。全面贯彻党的十八大和十八届三中、四中、五中、六中全会精神，以邓小平理论、“三个代表”重要思想、科学发展观为指导，深入贯彻习近平总书记系列重要讲话精神和治国理政新理念新思想新战略，进一步增强“四个意识”，紧紧围绕统筹推进“五位一体”总体布局和协调推进“四个全面”战略布局，牢固树立新发展理念，坚持安全发展，坚守发展决不能以牺牲安全为代价这条不可逾越的红线，以防范遏制重特大生产安全事故为重点，坚持安全第一、预防为主、综合治理的方针，加强领导、改革创新，协调联动、齐抓共管，着力强化企业安全生产主体责任，着力堵塞监督管理漏洞，着力解决不遵守法律法规的问题，依靠严密的责任体系、严格的法治措施、有效的体制机制、有力的基础保障和完善的系统治理，切实增强安全防范治理能力，大力提升我国安全生产整体水平，确保人民群众安康幸福、共享改革发展和社会文明进步成果。</w:t>
      </w:r>
    </w:p>
    <w:p w:rsidR="00835B36" w:rsidRPr="000E4131" w:rsidRDefault="00835B36" w:rsidP="00A828CB">
      <w:pPr>
        <w:ind w:firstLineChars="200" w:firstLine="420"/>
        <w:jc w:val="both"/>
        <w:rPr>
          <w:color w:val="000000"/>
        </w:rPr>
      </w:pPr>
      <w:r w:rsidRPr="000E4131">
        <w:rPr>
          <w:rFonts w:hint="eastAsia"/>
          <w:color w:val="000000"/>
        </w:rPr>
        <w:t>（二）基本原则</w:t>
      </w:r>
    </w:p>
    <w:p w:rsidR="00835B36" w:rsidRPr="000E4131" w:rsidRDefault="00835B36" w:rsidP="00A828CB">
      <w:pPr>
        <w:ind w:firstLineChars="200" w:firstLine="420"/>
        <w:jc w:val="both"/>
        <w:rPr>
          <w:color w:val="000000"/>
        </w:rPr>
      </w:pPr>
      <w:r w:rsidRPr="000E4131">
        <w:rPr>
          <w:color w:val="000000"/>
        </w:rPr>
        <w:t>——</w:t>
      </w:r>
      <w:r w:rsidRPr="000E4131">
        <w:rPr>
          <w:rFonts w:hint="eastAsia"/>
          <w:color w:val="000000"/>
        </w:rPr>
        <w:t>坚持安全发展。贯彻以人民为中心的发展思想，始终把人的生命安全放在首位，正确处理安全与发展的关系，大力实施安全发展战略，为经济社会发展提供强有力的安全保障。</w:t>
      </w:r>
    </w:p>
    <w:p w:rsidR="00835B36" w:rsidRPr="000E4131" w:rsidRDefault="00835B36" w:rsidP="00A828CB">
      <w:pPr>
        <w:ind w:firstLineChars="200" w:firstLine="420"/>
        <w:jc w:val="both"/>
        <w:rPr>
          <w:color w:val="000000"/>
        </w:rPr>
      </w:pPr>
      <w:r w:rsidRPr="000E4131">
        <w:rPr>
          <w:color w:val="000000"/>
        </w:rPr>
        <w:t>——</w:t>
      </w:r>
      <w:r w:rsidRPr="000E4131">
        <w:rPr>
          <w:rFonts w:hint="eastAsia"/>
          <w:color w:val="000000"/>
        </w:rPr>
        <w:t>坚持改革创新。不断推进安全生产理论创新、制度创新、体制机制创新、科技创新和文化创新，增强企业内生动力，激发全社会创新活力，破解安全生产难题，推动安全生产与经济社会协调发展。</w:t>
      </w:r>
    </w:p>
    <w:p w:rsidR="00835B36" w:rsidRPr="000E4131" w:rsidRDefault="00835B36" w:rsidP="00A828CB">
      <w:pPr>
        <w:ind w:firstLineChars="200" w:firstLine="420"/>
        <w:jc w:val="both"/>
        <w:rPr>
          <w:color w:val="000000"/>
        </w:rPr>
      </w:pPr>
      <w:r w:rsidRPr="000E4131">
        <w:rPr>
          <w:color w:val="000000"/>
        </w:rPr>
        <w:t>——</w:t>
      </w:r>
      <w:r w:rsidRPr="000E4131">
        <w:rPr>
          <w:rFonts w:hint="eastAsia"/>
          <w:color w:val="000000"/>
        </w:rPr>
        <w:t>坚持依法监管。大力弘扬社会主义法治精神，运用法治思维和法治方式，深化安全生产监管执法体制改革，完善安全生产法律法规和标准体系，严格规范公正文明执法，增强监管执法效能，提高安全生产法治化水平。</w:t>
      </w:r>
    </w:p>
    <w:p w:rsidR="00835B36" w:rsidRPr="000E4131" w:rsidRDefault="00835B36" w:rsidP="00A828CB">
      <w:pPr>
        <w:ind w:firstLineChars="200" w:firstLine="420"/>
        <w:jc w:val="both"/>
        <w:rPr>
          <w:color w:val="000000"/>
        </w:rPr>
      </w:pPr>
      <w:r w:rsidRPr="000E4131">
        <w:rPr>
          <w:color w:val="000000"/>
        </w:rPr>
        <w:t>——</w:t>
      </w:r>
      <w:r w:rsidRPr="000E4131">
        <w:rPr>
          <w:rFonts w:hint="eastAsia"/>
          <w:color w:val="000000"/>
        </w:rPr>
        <w:t>坚持源头防范。严格安全生产市场准入，经济社会发展要以安全为前提，把安全生产贯穿城乡规划布局、设计、建设、管理和企业生产经营活动全过程。构建风险分级管控和隐患排查治理双重预防工作机制，严防风险演变、隐患升级导致生产安全事故发生。</w:t>
      </w:r>
    </w:p>
    <w:p w:rsidR="00835B36" w:rsidRPr="000E4131" w:rsidRDefault="00835B36" w:rsidP="00A828CB">
      <w:pPr>
        <w:ind w:firstLineChars="200" w:firstLine="420"/>
        <w:jc w:val="both"/>
        <w:rPr>
          <w:color w:val="000000"/>
        </w:rPr>
      </w:pPr>
      <w:r w:rsidRPr="000E4131">
        <w:rPr>
          <w:color w:val="000000"/>
        </w:rPr>
        <w:t>——</w:t>
      </w:r>
      <w:r w:rsidRPr="000E4131">
        <w:rPr>
          <w:rFonts w:hint="eastAsia"/>
          <w:color w:val="000000"/>
        </w:rPr>
        <w:t>坚持系统治理。严密层级治理和行业治理、政府治理、社会治理相结合的安全生产治理体系，组织动员各方面力量实施社会共治。综合运用法律、行政、经济、市场等手段，落实人防、技防、物防措施，提升全社会安全生产治理能力。</w:t>
      </w:r>
    </w:p>
    <w:p w:rsidR="00835B36" w:rsidRPr="000E4131" w:rsidRDefault="00835B36" w:rsidP="00A828CB">
      <w:pPr>
        <w:ind w:firstLineChars="200" w:firstLine="420"/>
        <w:jc w:val="both"/>
        <w:rPr>
          <w:color w:val="000000"/>
        </w:rPr>
      </w:pPr>
      <w:r w:rsidRPr="000E4131">
        <w:rPr>
          <w:rFonts w:hint="eastAsia"/>
          <w:color w:val="000000"/>
        </w:rPr>
        <w:lastRenderedPageBreak/>
        <w:t>（三）目标任务。到</w:t>
      </w:r>
      <w:r w:rsidRPr="000E4131">
        <w:rPr>
          <w:color w:val="000000"/>
        </w:rPr>
        <w:t>2020</w:t>
      </w:r>
      <w:r w:rsidRPr="000E4131">
        <w:rPr>
          <w:rFonts w:hint="eastAsia"/>
          <w:color w:val="000000"/>
        </w:rPr>
        <w:t>年，安全生产监管体制机制基本成熟，法律制度基本完善，全国生产安全事故总量明显减少，职业病危害防治取得积极进展，重特大生产安全事故频发势头得到有效遏制，安全生产整体水平与全面建成小康社会目标相适应。到</w:t>
      </w:r>
      <w:r w:rsidRPr="000E4131">
        <w:rPr>
          <w:color w:val="000000"/>
        </w:rPr>
        <w:t>2030</w:t>
      </w:r>
      <w:r w:rsidRPr="000E4131">
        <w:rPr>
          <w:rFonts w:hint="eastAsia"/>
          <w:color w:val="000000"/>
        </w:rPr>
        <w:t>年，实现安全生产治理体系和治理能力现代化，全民安全文明素质全面提升，安全生产保障能力显著增强，为实现中华民族伟大复兴的中国梦奠定稳固可靠的安全生产基础。</w:t>
      </w:r>
    </w:p>
    <w:p w:rsidR="00835B36" w:rsidRPr="000E4131" w:rsidRDefault="00835B36" w:rsidP="00A828CB">
      <w:pPr>
        <w:ind w:firstLineChars="200" w:firstLine="482"/>
        <w:jc w:val="both"/>
        <w:rPr>
          <w:b/>
          <w:bCs/>
          <w:color w:val="000000"/>
          <w:sz w:val="24"/>
        </w:rPr>
      </w:pPr>
      <w:r w:rsidRPr="000E4131">
        <w:rPr>
          <w:rFonts w:hint="eastAsia"/>
          <w:b/>
          <w:bCs/>
          <w:color w:val="000000"/>
          <w:sz w:val="24"/>
        </w:rPr>
        <w:t>二、健全落实安全生产责任制</w:t>
      </w:r>
    </w:p>
    <w:p w:rsidR="00835B36" w:rsidRPr="000E4131" w:rsidRDefault="00835B36" w:rsidP="00A828CB">
      <w:pPr>
        <w:ind w:firstLineChars="200" w:firstLine="420"/>
        <w:jc w:val="both"/>
        <w:rPr>
          <w:color w:val="000000"/>
        </w:rPr>
      </w:pPr>
      <w:r w:rsidRPr="000E4131">
        <w:rPr>
          <w:rFonts w:hint="eastAsia"/>
          <w:color w:val="000000"/>
        </w:rPr>
        <w:t>（四）明确地方党委和政府领导责任。坚持党政同责、一岗双责、齐抓共管、失职追责，完善安全生产责任体系。地方各级党委和政府要始终把安全生产摆在重要位置，加强组织领导。党政主要负责人是本地区安全生产第一责任人，班子其他成员对分管范围内的安全生产工作负领导责任。地方各级安全生产委员会主任由政府主要负责人担任，成员由同级党委和政府及相关部门负责人组成。</w:t>
      </w:r>
    </w:p>
    <w:p w:rsidR="00835B36" w:rsidRPr="000E4131" w:rsidRDefault="00835B36" w:rsidP="00A828CB">
      <w:pPr>
        <w:ind w:firstLineChars="200" w:firstLine="420"/>
        <w:jc w:val="both"/>
        <w:rPr>
          <w:color w:val="000000"/>
        </w:rPr>
      </w:pPr>
      <w:r w:rsidRPr="000E4131">
        <w:rPr>
          <w:rFonts w:hint="eastAsia"/>
          <w:color w:val="000000"/>
        </w:rPr>
        <w:t>地方各级党委要认真贯彻执行党的安全生产方针，在统揽本地区经济社会发展全局中同步推进安全生产工作，定期研究决定安全生产重大问题。加强安全生产监管机构领导班子、干部队伍建设。严格安全生产履职绩效考核和失职责任追究。强化安全生产宣传教育和舆论引导。发挥人大对安全生产工作的监督促进作用、政协对安全生产工作的民主监督作用。推动组织、宣传、政法、机构编制等单位支持保障安全生产工作。动员社会各界积极参与、支持、监督安全生产工作。</w:t>
      </w:r>
    </w:p>
    <w:p w:rsidR="00835B36" w:rsidRPr="000E4131" w:rsidRDefault="00835B36" w:rsidP="00A828CB">
      <w:pPr>
        <w:ind w:firstLineChars="200" w:firstLine="420"/>
        <w:jc w:val="both"/>
        <w:rPr>
          <w:color w:val="000000"/>
        </w:rPr>
      </w:pPr>
      <w:r w:rsidRPr="000E4131">
        <w:rPr>
          <w:rFonts w:hint="eastAsia"/>
          <w:color w:val="000000"/>
        </w:rPr>
        <w:t>地方各级政府要把安全生产纳入经济社会发展总体规划，制定实施安全生产专项规划，健全安全投入保障制度。及时研究部署安全生产工作，严格落实属地监管责任。充分发挥安全生产委员会作用，实施安全生产责任目标管理。建立安全生产巡查制度，督促各部门和下级政府履职尽责。加强安全生产监管执法能力建设，推进安全科技创新，提升信息化管理水平。严格安全准入标准，指导管控安全风险，督促整治重大隐患，强化源头治理。加强应急管理，完善安全生产应急救援体系。依法依规开展事故调查处理，督促落实问题整改。</w:t>
      </w:r>
    </w:p>
    <w:p w:rsidR="00835B36" w:rsidRPr="000E4131" w:rsidRDefault="00835B36" w:rsidP="00A828CB">
      <w:pPr>
        <w:ind w:firstLineChars="200" w:firstLine="420"/>
        <w:jc w:val="both"/>
        <w:rPr>
          <w:color w:val="000000"/>
        </w:rPr>
      </w:pPr>
      <w:r w:rsidRPr="000E4131">
        <w:rPr>
          <w:rFonts w:hint="eastAsia"/>
          <w:color w:val="000000"/>
        </w:rPr>
        <w:t>（五）明确部门监管责任。按照管行业必须管安全、管业务必须管安全、管生产经营必须管安全和谁主管谁负责的原则，厘清安全生产综合监管与行业监管的关系，明确各有关部门安全生产和职业健康工作职责，并落实到部门工作职责规定中。安全生产监督管理部门负责安全生产法规标准和政策规划制定修订、执法监督、事故调查处理、应急救援管理、统计分析、宣传教育培训等综合性工作，承担职责范围内行业领域安全生产和职业健康监管执法职责。负有安全生产监督管理职责的有关部门依法依规履行相关行业领域安全生产和职业健康监管职责，强化监管执法，严厉查处违法违规行为。其他行业领域主管部门负有安全生产管理责任，要将安全生产工作作为行业领域管理的重要内容，从行业规划、产业政策、法规标准、行政许可等方面加强行业安全生产工作，指导督促企事业单位加强安全管理。党委和政府其他有关部门要在职责范围内为安全生产工作提供支持保障，共同推进安全发展。</w:t>
      </w:r>
    </w:p>
    <w:p w:rsidR="00835B36" w:rsidRPr="000E4131" w:rsidRDefault="00835B36" w:rsidP="00A828CB">
      <w:pPr>
        <w:ind w:firstLineChars="200" w:firstLine="420"/>
        <w:jc w:val="both"/>
        <w:rPr>
          <w:color w:val="000000"/>
        </w:rPr>
      </w:pPr>
      <w:r w:rsidRPr="000E4131">
        <w:rPr>
          <w:rFonts w:hint="eastAsia"/>
          <w:color w:val="000000"/>
        </w:rPr>
        <w:t>（六）严格落实企业主体责任。企业对本单位安全生产和职业健康工作负全面责任，要严格履行安全生产法定责任，建立健全自我约束、持续改进的内生机制。企业实行全员安全生产责任制度，法定代表人和实际控制人同为安全生产第一责任人，主要技术负责人负有安全生产技术决策和指挥权，强化部门安全生产职责，落实一岗双责。完善落实混合所有制企业以及跨地区、多层级和境外中资企业投资主体的安全生产责任。建立企业全过程安全生产和职业健康管理制度，做到安全责任、管理、投入、培训和应急救援“五到位”。国有企业要发挥安全生产工作示范带头作用，自觉接受属地监管。</w:t>
      </w:r>
    </w:p>
    <w:p w:rsidR="00835B36" w:rsidRPr="000E4131" w:rsidRDefault="00835B36" w:rsidP="00A828CB">
      <w:pPr>
        <w:ind w:firstLineChars="200" w:firstLine="420"/>
        <w:jc w:val="both"/>
        <w:rPr>
          <w:color w:val="000000"/>
        </w:rPr>
      </w:pPr>
      <w:r w:rsidRPr="000E4131">
        <w:rPr>
          <w:rFonts w:hint="eastAsia"/>
          <w:color w:val="000000"/>
        </w:rPr>
        <w:t>（七）健全责任考核机制。建立与全面建成小康社会相适应和体现安全发展水平的考核评价体系。完善考核制度，统筹整合、科学设定安全生产考核指标，加大安全生产在社会治安综合治理、精神文明建设等考核中的权重。各级政府要对同级安全生产委员会成员单位和下级政府实施严格的安全生产工作责任考核，实行过程考核与结果考核相结合。各地区各单</w:t>
      </w:r>
      <w:r w:rsidRPr="000E4131">
        <w:rPr>
          <w:rFonts w:hint="eastAsia"/>
          <w:color w:val="000000"/>
        </w:rPr>
        <w:lastRenderedPageBreak/>
        <w:t>位要建立安全生产绩效与履职评定、职务晋升、奖励惩处挂钩制度，严格落实安全生产“一票否决”制度。</w:t>
      </w:r>
    </w:p>
    <w:p w:rsidR="00835B36" w:rsidRPr="000E4131" w:rsidRDefault="00835B36" w:rsidP="00A828CB">
      <w:pPr>
        <w:ind w:firstLineChars="200" w:firstLine="420"/>
        <w:jc w:val="both"/>
        <w:rPr>
          <w:color w:val="000000"/>
        </w:rPr>
      </w:pPr>
      <w:r w:rsidRPr="000E4131">
        <w:rPr>
          <w:rFonts w:hint="eastAsia"/>
          <w:color w:val="000000"/>
        </w:rPr>
        <w:t>（八）严格责任追究制度。实行党政领导干部任期安全生产责任制，日常工作依责尽职、发生事故依责追究。依法依规制定各有关部门安全生产权力和责任清单，尽职照单免责、失职照单问责。建立企业生产经营全过程安全责任追溯制度。严肃查处安全生产领域项目审批、行政许可、监管执法中的失职渎职和权钱交易等腐败行为。严格事故直报制度，对瞒报、谎报、漏报、迟报事故的单位和个人依法依规追责。对被追究刑事责任的生产经营者依法实施相应的职业禁入，对事故发生负有重大责任的社会服务机构和人员依法严肃追究法律责任，并依法实施相应的行业禁入。</w:t>
      </w:r>
    </w:p>
    <w:p w:rsidR="00835B36" w:rsidRPr="000E4131" w:rsidRDefault="00835B36" w:rsidP="00A828CB">
      <w:pPr>
        <w:ind w:firstLineChars="200" w:firstLine="482"/>
        <w:jc w:val="both"/>
        <w:rPr>
          <w:b/>
          <w:bCs/>
          <w:color w:val="000000"/>
          <w:sz w:val="24"/>
        </w:rPr>
      </w:pPr>
      <w:r w:rsidRPr="000E4131">
        <w:rPr>
          <w:rFonts w:hint="eastAsia"/>
          <w:b/>
          <w:bCs/>
          <w:color w:val="000000"/>
          <w:sz w:val="24"/>
        </w:rPr>
        <w:t>三、改革安全监管监察体制</w:t>
      </w:r>
    </w:p>
    <w:p w:rsidR="00835B36" w:rsidRPr="000E4131" w:rsidRDefault="00835B36" w:rsidP="00A828CB">
      <w:pPr>
        <w:ind w:firstLineChars="200" w:firstLine="420"/>
        <w:jc w:val="both"/>
        <w:rPr>
          <w:color w:val="000000"/>
        </w:rPr>
      </w:pPr>
      <w:r w:rsidRPr="000E4131">
        <w:rPr>
          <w:rFonts w:hint="eastAsia"/>
          <w:color w:val="000000"/>
        </w:rPr>
        <w:t>（九）完善监督管理体制。加强各级安全生产委员会组织领导，充分发挥其统筹协调作用，切实解决突出矛盾和问题。各级安全生产监督管理部门承担本级安全生产委员会日常工作，负责指导协调、监督检查、巡查考核本级政府有关部门和下级政府安全生产工作，履行综合监管职责。负有安全生产监督管理职责的部门，依照有关法律法规和部门职责，健全安全生产监管体制，严格落实监管职责。相关部门按照各自职责建立完善安全生产工作机制，形成齐抓共管格局。坚持管安全生产必须管职业健康，建立安全生产和职业健康一体化监管执法体制。</w:t>
      </w:r>
    </w:p>
    <w:p w:rsidR="00835B36" w:rsidRPr="000E4131" w:rsidRDefault="00835B36" w:rsidP="00A828CB">
      <w:pPr>
        <w:ind w:firstLineChars="200" w:firstLine="420"/>
        <w:jc w:val="both"/>
        <w:rPr>
          <w:color w:val="000000"/>
        </w:rPr>
      </w:pPr>
      <w:r w:rsidRPr="000E4131">
        <w:rPr>
          <w:rFonts w:hint="eastAsia"/>
          <w:color w:val="000000"/>
        </w:rPr>
        <w:t>（十）改革重点行业领域安全监管监察体制。依托国家煤矿安全监察体制，加强非煤矿山安全生产监管监察，优化安全监察机构布局，将国家煤矿安全监察机构负责的安全生产行政许可事项移交给地方政府承担。着重加强危险化学品安全监管体制改革和力量建设，明确和落实危险化学品建设项目立项、规划、设计、施工及生产、储存、使用、销售、运输、废弃处置等环节的法定安全监管责任，建立有力的协调联动机制，消除监管空白。完善海洋石油安全生产监督管理体制机制，实行政企分开。理顺民航、铁路、电力等行业跨区域监管体制，明确行业监管、区域监管与地方监管职责。</w:t>
      </w:r>
    </w:p>
    <w:p w:rsidR="00835B36" w:rsidRPr="000E4131" w:rsidRDefault="00835B36" w:rsidP="00A828CB">
      <w:pPr>
        <w:ind w:firstLineChars="200" w:firstLine="420"/>
        <w:jc w:val="both"/>
        <w:rPr>
          <w:color w:val="000000"/>
        </w:rPr>
      </w:pPr>
      <w:r w:rsidRPr="000E4131">
        <w:rPr>
          <w:rFonts w:hint="eastAsia"/>
          <w:color w:val="000000"/>
        </w:rPr>
        <w:t>（十一）进一步完善地方监管执法体制。地方各级党委和政府要将安全生产监督管理部门作为政府工作部门和行政执法机构，加强安全生产执法队伍建设，强化行政执法职能。统筹加强安全监管力量，重点充实市、县两级安全生产监管执法人员，强化乡镇（街道）安全生产监管力量建设。完善各类开发区、工业园区、港区、风景区等功能区安全生产监管体制，明确负责安全生产监督管理的机构，以及港区安全生产地方监管和部门监管责任。</w:t>
      </w:r>
    </w:p>
    <w:p w:rsidR="00835B36" w:rsidRPr="000E4131" w:rsidRDefault="00835B36" w:rsidP="00A828CB">
      <w:pPr>
        <w:ind w:firstLineChars="200" w:firstLine="420"/>
        <w:jc w:val="both"/>
        <w:rPr>
          <w:color w:val="000000"/>
        </w:rPr>
      </w:pPr>
      <w:r w:rsidRPr="000E4131">
        <w:rPr>
          <w:rFonts w:hint="eastAsia"/>
          <w:color w:val="000000"/>
        </w:rPr>
        <w:t>（十二）健全应急救援管理体制。按照政事分开原则，推进安全生产应急救援管理体制改革，强化行政管理职能，提高组织协调能力和现场救援时效。健全省、市、县三级安全生产应急救援管理工作机制，建设联动互通的应急救援指挥平台。依托公安消防、大型企业、工业园区等应急救援力量，加强矿山和危险化学品等应急救援基地和队伍建设，实行区域化应急救援资源共享。</w:t>
      </w:r>
    </w:p>
    <w:p w:rsidR="00835B36" w:rsidRPr="000E4131" w:rsidRDefault="00835B36" w:rsidP="00A828CB">
      <w:pPr>
        <w:ind w:firstLineChars="200" w:firstLine="482"/>
        <w:jc w:val="both"/>
        <w:rPr>
          <w:b/>
          <w:bCs/>
          <w:color w:val="000000"/>
          <w:sz w:val="24"/>
        </w:rPr>
      </w:pPr>
      <w:r w:rsidRPr="000E4131">
        <w:rPr>
          <w:rFonts w:hint="eastAsia"/>
          <w:b/>
          <w:bCs/>
          <w:color w:val="000000"/>
          <w:sz w:val="24"/>
        </w:rPr>
        <w:t>四、大力推进依法治理</w:t>
      </w:r>
    </w:p>
    <w:p w:rsidR="00835B36" w:rsidRPr="000E4131" w:rsidRDefault="00835B36" w:rsidP="00A828CB">
      <w:pPr>
        <w:ind w:firstLineChars="200" w:firstLine="420"/>
        <w:jc w:val="both"/>
        <w:rPr>
          <w:color w:val="000000"/>
        </w:rPr>
      </w:pPr>
      <w:r w:rsidRPr="000E4131">
        <w:rPr>
          <w:rFonts w:hint="eastAsia"/>
          <w:color w:val="000000"/>
        </w:rPr>
        <w:t>（十三）健全法律法规体系。建立健全安全生产法律法规立改废释工作协调机制。加强涉及安全生产相关法规一致性审查，增强安全生产法制建设的系统性、可操作性。制定安全生产中长期立法规划，加快制定修订安全生产法配套法规。加强安全生产和职业健康法律法规衔接融合。研究修改刑法有关条款，将生产经营过程中极易导致重大生产安全事故的违法行为列入刑法调整范围。制定完善高危行业领域安全规程。设区的市根据立法法的立法精神，加强安全生产地方性法规建设，解决区域性安全生产突出问题。</w:t>
      </w:r>
    </w:p>
    <w:p w:rsidR="00835B36" w:rsidRPr="000E4131" w:rsidRDefault="00835B36" w:rsidP="00A828CB">
      <w:pPr>
        <w:ind w:firstLineChars="200" w:firstLine="420"/>
        <w:jc w:val="both"/>
        <w:rPr>
          <w:color w:val="000000"/>
        </w:rPr>
      </w:pPr>
      <w:r w:rsidRPr="000E4131">
        <w:rPr>
          <w:rFonts w:hint="eastAsia"/>
          <w:color w:val="000000"/>
        </w:rPr>
        <w:t>（十四）完善标准体系。加快安全生产标准制定修订和整合，建立以强制性国家标准为主体的安全生产标准体系。鼓励依法成立的社会团体和企业制定更加严格规范的安全生产标准，结合国情积极借鉴实施国际先进标准。国务院安全生产监督管理部门负责生产经营单位</w:t>
      </w:r>
      <w:r w:rsidRPr="000E4131">
        <w:rPr>
          <w:rFonts w:hint="eastAsia"/>
          <w:color w:val="000000"/>
        </w:rPr>
        <w:lastRenderedPageBreak/>
        <w:t>职业危害预防治理国家标准制定发布工作；统筹提出安全生产强制性国家标准立项计划，有关部门按照职责分工组织起草、审查、实施和监督执行，国务院标准化行政主管部门负责及时立项、编号、对外通报、批准并发布。</w:t>
      </w:r>
    </w:p>
    <w:p w:rsidR="00835B36" w:rsidRPr="000E4131" w:rsidRDefault="00835B36" w:rsidP="00A828CB">
      <w:pPr>
        <w:ind w:firstLineChars="200" w:firstLine="420"/>
        <w:jc w:val="both"/>
        <w:rPr>
          <w:color w:val="000000"/>
        </w:rPr>
      </w:pPr>
      <w:r w:rsidRPr="000E4131">
        <w:rPr>
          <w:rFonts w:hint="eastAsia"/>
          <w:color w:val="000000"/>
        </w:rPr>
        <w:t>（十五）严格安全准入制度。严格高危行业领域安全准入条件。按照强化监管与便民服务相结合原则，科学设置安全生产行政许可事项和办理程序，优化工作流程，简化办事环节，实施网上公开办理，接受社会监督。对与人民群众生命财产安全直接相关的行政许可事项，依法严格管理。对取消、下放、移交的行政许可事项，要加强事中事后安全监管。</w:t>
      </w:r>
    </w:p>
    <w:p w:rsidR="00835B36" w:rsidRPr="000E4131" w:rsidRDefault="00835B36" w:rsidP="00A828CB">
      <w:pPr>
        <w:ind w:firstLineChars="200" w:firstLine="420"/>
        <w:jc w:val="both"/>
        <w:rPr>
          <w:color w:val="000000"/>
        </w:rPr>
      </w:pPr>
      <w:r w:rsidRPr="000E4131">
        <w:rPr>
          <w:rFonts w:hint="eastAsia"/>
          <w:color w:val="000000"/>
        </w:rPr>
        <w:t>（十六）规范监管执法行为。完善安全生产监管执法制度，明确每个生产经营单位安全生产监督和管理主体，制定实施执法计划，完善执法程序规定，依法严格查处各类违法违规行为。建立行政执法和刑事司法衔接制度，负有安全生产监督管理职责的部门要加强与公安、检察院、法院等协调配合，完善安全生产违法线索通报、案件移送与协查机制。对违法行为当事人拒不执行安全生产行政执法决定的，负有安全生产监督管理职责的部门应依法申请司法机关强制执行。完善司法机关参与事故调查机制，严肃查处违法犯罪行为。研究建立安全生产民事和行政公益诉讼制度。</w:t>
      </w:r>
    </w:p>
    <w:p w:rsidR="00835B36" w:rsidRPr="000E4131" w:rsidRDefault="00835B36" w:rsidP="00A828CB">
      <w:pPr>
        <w:ind w:firstLineChars="200" w:firstLine="420"/>
        <w:jc w:val="both"/>
        <w:rPr>
          <w:color w:val="000000"/>
        </w:rPr>
      </w:pPr>
      <w:r w:rsidRPr="000E4131">
        <w:rPr>
          <w:rFonts w:hint="eastAsia"/>
          <w:color w:val="000000"/>
        </w:rPr>
        <w:t>（十七）完善执法监督机制。各级人大常委会要定期检查安全生产法律法规实施情况，开展专题询问。各级政协要围绕安全生产突出问题开展民主监督和协商调研。建立执法行为审议制度和重大行政执法决策机制，评估执法效果，防止滥用职权。健全领导干部非法干预安全生产监管执法的记录、通报和责任追究制度。完善安全生产执法纠错和执法信息公开制度，加强社会监督和舆论监督，保证执法严明、有错必纠。</w:t>
      </w:r>
    </w:p>
    <w:p w:rsidR="00835B36" w:rsidRPr="000E4131" w:rsidRDefault="00835B36" w:rsidP="00A828CB">
      <w:pPr>
        <w:ind w:firstLineChars="200" w:firstLine="420"/>
        <w:jc w:val="both"/>
        <w:rPr>
          <w:color w:val="000000"/>
        </w:rPr>
      </w:pPr>
      <w:r w:rsidRPr="000E4131">
        <w:rPr>
          <w:rFonts w:hint="eastAsia"/>
          <w:color w:val="000000"/>
        </w:rPr>
        <w:t>（十八）健全监管执法保障体系。制定安全生产监管监察能力建设规划，明确监管执法装备及现场执法和应急救援用车配备标准，加强监管执法技术支撑体系建设，保障监管执法需要。建立完善负有安全生产监督管理职责的部门监管执法经费保障机制，将监管执法经费纳入同级财政全额保障范围。加强监管执法制度化、标准化、信息化建设，确保规范高效监管执法。建立安全生产监管执法人员依法履行法定职责制度，激励保证监管执法人员忠于职守、履职尽责。严格监管执法人员资格管理，制定安全生产监管执法人员录用标准，提高专业监管执法人员比例。建立健全安全生产监管执法人员凡进必考、入职培训、持证上岗和定期轮训制度。统一安全生产执法标志标识和制式服装。</w:t>
      </w:r>
    </w:p>
    <w:p w:rsidR="00835B36" w:rsidRPr="000E4131" w:rsidRDefault="00835B36" w:rsidP="00A828CB">
      <w:pPr>
        <w:ind w:firstLineChars="200" w:firstLine="420"/>
        <w:jc w:val="both"/>
        <w:rPr>
          <w:color w:val="000000"/>
        </w:rPr>
      </w:pPr>
      <w:r w:rsidRPr="000E4131">
        <w:rPr>
          <w:rFonts w:hint="eastAsia"/>
          <w:color w:val="000000"/>
        </w:rPr>
        <w:t>（十九）完善事故调查处理机制。坚持问责与整改并重，充分发挥事故查处对加强和改进安全生产工作的促进作用。完善生产安全事故调查组组长负责制。健全典型事故提级调查、跨地区协同调查和工作督导机制。建立事故调查分析技术支撑体系，所有事故调查报告要设立技术和管理问题专篇，详细分析原因并全文发布，做好解读，回应公众关切。对事故调查发现有漏洞、缺陷的有关法律法规和标准制度，及时启动制定修订工作。建立事故暴露问题整改督办制度，事故结案后一年内，负责事故调查的地方政府和国务院有关部门要组织开展评估，及时向社会公开，对履职不力、整改措施不落实的，依法依规严肃追究有关单位和人员责任。</w:t>
      </w:r>
    </w:p>
    <w:p w:rsidR="00835B36" w:rsidRPr="000E4131" w:rsidRDefault="00835B36" w:rsidP="00A828CB">
      <w:pPr>
        <w:ind w:firstLineChars="200" w:firstLine="482"/>
        <w:jc w:val="both"/>
        <w:rPr>
          <w:b/>
          <w:bCs/>
          <w:color w:val="000000"/>
          <w:sz w:val="24"/>
        </w:rPr>
      </w:pPr>
      <w:r w:rsidRPr="000E4131">
        <w:rPr>
          <w:rFonts w:hint="eastAsia"/>
          <w:b/>
          <w:bCs/>
          <w:color w:val="000000"/>
          <w:sz w:val="24"/>
        </w:rPr>
        <w:t>五、建立安全预防控制体系</w:t>
      </w:r>
    </w:p>
    <w:p w:rsidR="00835B36" w:rsidRPr="000E4131" w:rsidRDefault="00835B36" w:rsidP="00A828CB">
      <w:pPr>
        <w:ind w:firstLineChars="200" w:firstLine="420"/>
        <w:jc w:val="both"/>
        <w:rPr>
          <w:color w:val="000000"/>
        </w:rPr>
      </w:pPr>
      <w:r w:rsidRPr="000E4131">
        <w:rPr>
          <w:rFonts w:hint="eastAsia"/>
          <w:color w:val="000000"/>
        </w:rPr>
        <w:t>（二十）加强安全风险管控。地方各级政府要建立完善安全风险评估与论证机制，科学合理确定企业选址和基础设施建设、居民生活区空间布局。高危项目审批必须把安全生产作为前置条件，城乡规划布局、设计、建设、管理等各项工作必须以安全为前提，实行重大安全风险“一票否决”。加强新材料、新工艺、新业态安全风险评估和管控。紧密结合供给侧结构性改革，推动高危产业转型升级。位置相邻、行业相近、业态相似的地区和行业要建立完善重大安全风险联防联控机制。构建国家、省、市、县四级重大危险源信息管理体系，对重点行业、重点区域、重点企业实行风险预警控制，有效防范重特大生产安全事故。</w:t>
      </w:r>
    </w:p>
    <w:p w:rsidR="00835B36" w:rsidRPr="000E4131" w:rsidRDefault="00835B36" w:rsidP="00A828CB">
      <w:pPr>
        <w:ind w:firstLineChars="200" w:firstLine="420"/>
        <w:jc w:val="both"/>
        <w:rPr>
          <w:color w:val="000000"/>
        </w:rPr>
      </w:pPr>
      <w:r w:rsidRPr="000E4131">
        <w:rPr>
          <w:rFonts w:hint="eastAsia"/>
          <w:color w:val="000000"/>
        </w:rPr>
        <w:t>（二十一）强化企业预防措施。企业要定期开展风险评估和危害辨识。针对高危工艺、</w:t>
      </w:r>
      <w:r w:rsidRPr="000E4131">
        <w:rPr>
          <w:rFonts w:hint="eastAsia"/>
          <w:color w:val="000000"/>
        </w:rPr>
        <w:lastRenderedPageBreak/>
        <w:t>设备、物品、场所和岗位，建立分级管控制度，制定落实安全操作规程。树立隐患就是事故的观念，建立健全隐患排查治理制度、重大隐患治理情况向负有安全生产监督管理职责的部门和企业职代会“双报告”制度，实行自查自改自报闭环管理。严格执行安全生产和职业健康“三同时”制度。大力推进企业安全生产标准化建设，实现安全管理、操作行为、设备设施和作业环境的标准化。开展经常性的应急演练和人员避险自救培训，着力提升现场应急处置能力。</w:t>
      </w:r>
    </w:p>
    <w:p w:rsidR="00835B36" w:rsidRPr="000E4131" w:rsidRDefault="00835B36" w:rsidP="00A828CB">
      <w:pPr>
        <w:ind w:firstLineChars="200" w:firstLine="420"/>
        <w:jc w:val="both"/>
        <w:rPr>
          <w:color w:val="000000"/>
        </w:rPr>
      </w:pPr>
      <w:r w:rsidRPr="000E4131">
        <w:rPr>
          <w:rFonts w:hint="eastAsia"/>
          <w:color w:val="000000"/>
        </w:rPr>
        <w:t>（二十二）建立隐患治理监督机制。制定生产安全事故隐患分级和排查治理标准。负有安全生产监督管理职责的部门要建立与企业隐患排查治理系统联网的信息平台，完善线上线下配套监管制度。强化隐患排查治理监督执法，对重大隐患整改不到位的企业依法采取停产停业、停止施工、停止供电和查封扣押等强制措施，按规定给予上限经济处罚，对构成犯罪的要移交司法机关依法追究刑事责任。严格重大隐患挂牌督办制度，对整改和督办不力的纳入政府核查问责范围，实行约谈告诫、公开曝光，情节严重的依法依规追究相关人员责任。</w:t>
      </w:r>
    </w:p>
    <w:p w:rsidR="00835B36" w:rsidRPr="000E4131" w:rsidRDefault="00835B36" w:rsidP="00A828CB">
      <w:pPr>
        <w:ind w:firstLineChars="200" w:firstLine="420"/>
        <w:jc w:val="both"/>
        <w:rPr>
          <w:color w:val="000000"/>
        </w:rPr>
      </w:pPr>
      <w:r w:rsidRPr="000E4131">
        <w:rPr>
          <w:rFonts w:hint="eastAsia"/>
          <w:color w:val="000000"/>
        </w:rPr>
        <w:t>（二十三）强化城市运行安全保障。定期排查区域内安全风险点、危险源，落实管控措施，构建系统性、现代化的城市安全保障体系，推进安全发展示范城市建设。提高基础设施安全配置标准，重点加强对城市高层建筑、大型综合体、隧道桥梁、管线管廊、轨道交通、燃气、电力设施及电梯、游乐设施等的检测维护。完善大型群众性活动安全管理制度，加强人员密集场所安全监管。加强公安、民政、国土资源、住房城乡建设、交通运输、水利、农业、安全监管、气象、地震等相关部门的协调联动，严防自然灾害引发事故。</w:t>
      </w:r>
    </w:p>
    <w:p w:rsidR="00835B36" w:rsidRPr="000E4131" w:rsidRDefault="00835B36" w:rsidP="00A828CB">
      <w:pPr>
        <w:ind w:firstLineChars="200" w:firstLine="420"/>
        <w:jc w:val="both"/>
        <w:rPr>
          <w:color w:val="000000"/>
        </w:rPr>
      </w:pPr>
      <w:r w:rsidRPr="000E4131">
        <w:rPr>
          <w:rFonts w:hint="eastAsia"/>
          <w:color w:val="000000"/>
        </w:rPr>
        <w:t>（二十四）加强重点领域工程治理。深入推进对煤矿瓦斯、水害等重大灾害以及矿山采空区、尾矿库的工程治理。加快实施人口密集区域的危险化学品和化工企业生产、仓储场所安全搬迁工程。深化油气开采、输送、炼化、码头接卸等领域安全整治。实施高速公路、乡村公路和急弯陡坡、临水临崖危险路段公路安全生命防护工程建设。加强高速铁路、跨海大桥、海底隧道、铁路浮桥、航运枢纽、港口等防灾监测、安全检测及防护系统建设。完善长途客运车辆、旅游客车、危险物品运输车辆和船舶生产制造标准，提高安全性能，强制安装智能视频监控报警、防碰撞和整车整船安全运行监管技术装备，对已运行的要加快安全技术装备改造升级。</w:t>
      </w:r>
    </w:p>
    <w:p w:rsidR="00835B36" w:rsidRPr="000E4131" w:rsidRDefault="00835B36" w:rsidP="00A828CB">
      <w:pPr>
        <w:ind w:firstLineChars="200" w:firstLine="420"/>
        <w:jc w:val="both"/>
        <w:rPr>
          <w:color w:val="000000"/>
        </w:rPr>
      </w:pPr>
      <w:r w:rsidRPr="000E4131">
        <w:rPr>
          <w:rFonts w:hint="eastAsia"/>
          <w:color w:val="000000"/>
        </w:rPr>
        <w:t>（二十五）建立完善职业病防治体系。将职业病防治纳入各级政府民生工程及安全生产工作考核体系，制定职业病防治中长期规划，实施职业健康促进计划。加快职业病危害严重企业技术改造、转型升级和淘汰退出，加强高危粉尘、高毒物品等职业病危害源头治理。健全职业健康监管支撑保障体系，加强职业健康技术服务机构、职业病诊断鉴定机构和职业健康体检机构建设，强化职业病危害基础研究、预防控制、诊断鉴定、综合治疗能力。完善相关规定，扩大职业病患者救治范围，将职业病失能人员纳入社会保障范围，对符合条件的职业病患者落实医疗与生活救助措施。加强企业职业健康监管执法，督促落实职业病危害告知、日常监测、定期报告、防护保障和职业健康体检等制度措施，落实职业病防治主体责任。</w:t>
      </w:r>
    </w:p>
    <w:p w:rsidR="00835B36" w:rsidRPr="000E4131" w:rsidRDefault="00835B36" w:rsidP="00A828CB">
      <w:pPr>
        <w:ind w:firstLineChars="200" w:firstLine="482"/>
        <w:jc w:val="both"/>
        <w:rPr>
          <w:b/>
          <w:bCs/>
          <w:color w:val="000000"/>
          <w:sz w:val="24"/>
        </w:rPr>
      </w:pPr>
      <w:r w:rsidRPr="000E4131">
        <w:rPr>
          <w:rFonts w:hint="eastAsia"/>
          <w:b/>
          <w:bCs/>
          <w:color w:val="000000"/>
          <w:sz w:val="24"/>
        </w:rPr>
        <w:t>六、加强安全基础保障能力建设</w:t>
      </w:r>
    </w:p>
    <w:p w:rsidR="00835B36" w:rsidRPr="000E4131" w:rsidRDefault="00835B36" w:rsidP="00A828CB">
      <w:pPr>
        <w:ind w:firstLineChars="200" w:firstLine="420"/>
        <w:jc w:val="both"/>
        <w:rPr>
          <w:color w:val="000000"/>
        </w:rPr>
      </w:pPr>
      <w:r w:rsidRPr="000E4131">
        <w:rPr>
          <w:rFonts w:hint="eastAsia"/>
          <w:color w:val="000000"/>
        </w:rPr>
        <w:t>（二十六）完善安全投入长效机制。加强中央和地方财政安全生产预防及应急相关资金使用管理，加大安全生产与职业健康投入，强化审计监督。加强安全生产经济政策研究，完善安全生产专用设备企业所得税优惠目录。落实企业安全生产费用提取管理使用制度，建立企业增加安全投入的激励约束机制。健全投融资服务体系，引导企业集聚发展灾害防治、预测预警、检测监控、个体防护、应急处置、安全文化等技术、装备和服务产业。</w:t>
      </w:r>
    </w:p>
    <w:p w:rsidR="00835B36" w:rsidRPr="000E4131" w:rsidRDefault="00835B36" w:rsidP="00A828CB">
      <w:pPr>
        <w:ind w:firstLineChars="200" w:firstLine="420"/>
        <w:jc w:val="both"/>
        <w:rPr>
          <w:color w:val="000000"/>
        </w:rPr>
      </w:pPr>
      <w:r w:rsidRPr="000E4131">
        <w:rPr>
          <w:rFonts w:hint="eastAsia"/>
          <w:color w:val="000000"/>
        </w:rPr>
        <w:t>（二十七）建立安全科技支撑体系。优化整合国家科技计划，统筹支持安全生产和职业健康领域科研项目，加强研发基地和博士后科研工作站建设。开展事故预防理论研究和关键技术装备研发，加快成果转化和推广应用。推动工业机器人、智能装备在危险工序和环节广泛应用。提升现代信息技术与安全生产融合度，统一标准规范，加快安全生产信息化建设，</w:t>
      </w:r>
      <w:r w:rsidRPr="000E4131">
        <w:rPr>
          <w:rFonts w:hint="eastAsia"/>
          <w:color w:val="000000"/>
        </w:rPr>
        <w:lastRenderedPageBreak/>
        <w:t>构建安全生产与职业健康信息化全国“一张网”。加强安全生产理论和政策研究，运用大数据技术开展安全生产规律性、关联性特征分析，提高安全生产决策科学化水平。</w:t>
      </w:r>
    </w:p>
    <w:p w:rsidR="00835B36" w:rsidRPr="000E4131" w:rsidRDefault="00835B36" w:rsidP="00A828CB">
      <w:pPr>
        <w:ind w:firstLineChars="200" w:firstLine="420"/>
        <w:jc w:val="both"/>
        <w:rPr>
          <w:color w:val="000000"/>
        </w:rPr>
      </w:pPr>
      <w:r w:rsidRPr="000E4131">
        <w:rPr>
          <w:rFonts w:hint="eastAsia"/>
          <w:color w:val="000000"/>
        </w:rPr>
        <w:t>（二十八）健全社会化服务体系。将安全生产专业技术服务纳入现代服务业发展规划，培育多元化服务主体。建立政府购买安全生产服务制度。支持发展安全生产专业化行业组织，强化自治自律。完善注册安全工程师制度。改革完善安全生产和职业健康技术服务机构资质管理办法。支持相关机构开展安全生产和职业健康一体化评价等技术服务，严格实施评价公开制度，进一步激活和规范专业技术服务市场。鼓励中小微企业订单式、协作式购买运用安全生产管理和技术服务。建立安全生产和职业健康技术服务机构公示制度和由第三方实施的信用评定制度，严肃查处租借资质、违法挂靠、弄虚作假、垄断收费等各类违法违规行为。</w:t>
      </w:r>
    </w:p>
    <w:p w:rsidR="00835B36" w:rsidRPr="000E4131" w:rsidRDefault="00835B36" w:rsidP="00A828CB">
      <w:pPr>
        <w:ind w:firstLineChars="200" w:firstLine="420"/>
        <w:jc w:val="both"/>
        <w:rPr>
          <w:color w:val="000000"/>
        </w:rPr>
      </w:pPr>
      <w:r w:rsidRPr="000E4131">
        <w:rPr>
          <w:rFonts w:hint="eastAsia"/>
          <w:color w:val="000000"/>
        </w:rPr>
        <w:t>（二十九）发挥市场机制推动作用。取消安全生产风险抵押金制度，建立健全安全生产责任保险制度，在矿山、危险化学品、烟花爆竹、交通运输、建筑施工、民用爆炸物品、金属冶炼、渔业生产等高危行业领域强制实施，切实发挥保险机构参与风险评估管控和事故预防功能。完善工伤保险制度，加快制定工伤预防费用的提取比例、使用和管理具体办法。积极推进安全生产诚信体系建设，完善企业安全生产不良记录“黑名单”制度，建立失信惩戒和守信激励机制。</w:t>
      </w:r>
    </w:p>
    <w:p w:rsidR="00835B36" w:rsidRPr="000E4131" w:rsidRDefault="00835B36" w:rsidP="00A828CB">
      <w:pPr>
        <w:ind w:firstLineChars="200" w:firstLine="420"/>
        <w:jc w:val="both"/>
        <w:rPr>
          <w:color w:val="000000"/>
        </w:rPr>
      </w:pPr>
      <w:r w:rsidRPr="000E4131">
        <w:rPr>
          <w:rFonts w:hint="eastAsia"/>
          <w:color w:val="000000"/>
        </w:rPr>
        <w:t>（三十）健全安全宣传教育体系。将安全生产监督管理纳入各级党政领导干部培训内容。把安全知识普及纳入国民教育，建立完善中小学安全教育和高危行业职业安全教育体系。把安全生产纳入农民工技能培训内容。严格落实企业安全教育培训制度，切实做到先培训、后上岗。推进安全文化建设，加强警示教育，强化全民安全意识和法治意识。发挥工会、共青团、妇联等群团组织作用，依法维护职工群众的知情权、参与权与监督权。加强安全生产公益宣传和舆论监督。建立安全生产“</w:t>
      </w:r>
      <w:r w:rsidRPr="000E4131">
        <w:rPr>
          <w:color w:val="000000"/>
        </w:rPr>
        <w:t>12350</w:t>
      </w:r>
      <w:r w:rsidRPr="000E4131">
        <w:rPr>
          <w:rFonts w:hint="eastAsia"/>
          <w:color w:val="000000"/>
        </w:rPr>
        <w:t>”专线与社会公共管理平台统一接报、分类处置的举报投诉机制。鼓励开展安全生产志愿服务和慈善事业。加强安全生产国际交流合作，学习借鉴国外安全生产与职业健康先进经验。</w:t>
      </w:r>
    </w:p>
    <w:p w:rsidR="00835B36" w:rsidRPr="000E4131" w:rsidRDefault="00835B36" w:rsidP="00A828CB">
      <w:pPr>
        <w:ind w:firstLineChars="200" w:firstLine="420"/>
        <w:jc w:val="both"/>
        <w:rPr>
          <w:color w:val="000000"/>
        </w:rPr>
      </w:pPr>
      <w:r w:rsidRPr="000E4131">
        <w:rPr>
          <w:rFonts w:hint="eastAsia"/>
          <w:color w:val="000000"/>
        </w:rPr>
        <w:t>各地区各部门要加强组织领导，严格实行领导干部安全生产工作责任制，根据本意见提出的任务和要求，结合实际认真研究制定实施办法，抓紧出台推进安全生产领域改革发展的具体政策措施，明确责任分工和时间进度要求，确保各项改革举措和工作要求落实到位。贯彻落实情况要及时向党中央、国务院报告，同时抄送国务院安全生产委员会办公室。中央全面深化改革领导小组办公室将适时牵头组织开展专项监督检查。</w:t>
      </w:r>
    </w:p>
    <w:p w:rsidR="00835B36" w:rsidRPr="000E4131" w:rsidRDefault="00835B36">
      <w:pPr>
        <w:rPr>
          <w:color w:val="000000"/>
          <w:szCs w:val="21"/>
        </w:rPr>
      </w:pPr>
      <w:r w:rsidRPr="000E4131">
        <w:rPr>
          <w:color w:val="000000"/>
          <w:szCs w:val="21"/>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37" w:name="_Toc482117460"/>
      <w:r w:rsidRPr="000E4131">
        <w:rPr>
          <w:rFonts w:eastAsia="华文楷体" w:cs="宋体" w:hint="eastAsia"/>
          <w:b/>
          <w:bCs/>
          <w:color w:val="000000"/>
          <w:kern w:val="0"/>
          <w:sz w:val="36"/>
        </w:rPr>
        <w:t>国务院安全生产委员会关于认真学习宣传贯彻落实《中共中央国务院关于推进安全生产领域改革发展的意见》的通知</w:t>
      </w:r>
      <w:bookmarkEnd w:id="37"/>
    </w:p>
    <w:p w:rsidR="00835B36" w:rsidRPr="000E4131" w:rsidRDefault="00835B36">
      <w:pPr>
        <w:rPr>
          <w:color w:val="000000"/>
          <w:szCs w:val="21"/>
        </w:rPr>
      </w:pPr>
    </w:p>
    <w:p w:rsidR="00835B36" w:rsidRPr="000E4131" w:rsidRDefault="00835B36">
      <w:pPr>
        <w:jc w:val="center"/>
        <w:rPr>
          <w:color w:val="000000"/>
          <w:szCs w:val="21"/>
        </w:rPr>
      </w:pPr>
      <w:r w:rsidRPr="000E4131">
        <w:rPr>
          <w:rFonts w:hint="eastAsia"/>
          <w:color w:val="000000"/>
          <w:szCs w:val="21"/>
        </w:rPr>
        <w:t>（安委明电〔</w:t>
      </w:r>
      <w:r w:rsidRPr="000E4131">
        <w:rPr>
          <w:color w:val="000000"/>
          <w:szCs w:val="21"/>
        </w:rPr>
        <w:t>2016</w:t>
      </w:r>
      <w:r w:rsidRPr="000E4131">
        <w:rPr>
          <w:rFonts w:hint="eastAsia"/>
          <w:color w:val="000000"/>
          <w:szCs w:val="21"/>
        </w:rPr>
        <w:t>〕</w:t>
      </w:r>
      <w:r w:rsidRPr="000E4131">
        <w:rPr>
          <w:color w:val="000000"/>
          <w:szCs w:val="21"/>
        </w:rPr>
        <w:t>4</w:t>
      </w:r>
      <w:r w:rsidRPr="000E4131">
        <w:rPr>
          <w:rFonts w:hint="eastAsia"/>
          <w:color w:val="000000"/>
          <w:szCs w:val="21"/>
        </w:rPr>
        <w:t>号）</w:t>
      </w:r>
    </w:p>
    <w:p w:rsidR="00835B36" w:rsidRPr="000E4131" w:rsidRDefault="00835B36">
      <w:pPr>
        <w:jc w:val="center"/>
        <w:rPr>
          <w:color w:val="000000"/>
          <w:szCs w:val="21"/>
        </w:rPr>
      </w:pPr>
    </w:p>
    <w:p w:rsidR="00835B36" w:rsidRPr="000E4131" w:rsidRDefault="00835B36">
      <w:pPr>
        <w:rPr>
          <w:color w:val="000000"/>
          <w:szCs w:val="21"/>
        </w:rPr>
      </w:pPr>
      <w:r w:rsidRPr="000E4131">
        <w:rPr>
          <w:rFonts w:hint="eastAsia"/>
          <w:color w:val="000000"/>
          <w:szCs w:val="21"/>
        </w:rPr>
        <w:t>各省、自治区、直辖市人民政府及新疆生产建设兵团，国务院安委会各成员单位，各中央企业：</w:t>
      </w:r>
    </w:p>
    <w:p w:rsidR="00835B36" w:rsidRPr="000E4131" w:rsidRDefault="00835B36">
      <w:pPr>
        <w:rPr>
          <w:color w:val="000000"/>
          <w:szCs w:val="21"/>
        </w:rPr>
      </w:pPr>
      <w:r w:rsidRPr="000E4131">
        <w:rPr>
          <w:rFonts w:hint="eastAsia"/>
          <w:color w:val="000000"/>
          <w:szCs w:val="21"/>
        </w:rPr>
        <w:t xml:space="preserve">　　为认真学习宣传、贯彻落实《中共中央国务院关于推进安全生产领域改革发展的意见》（以下简称《意见》）精神，统筹推动安全生产领域改革发展，经国务院领导同志同意，现就有关事项通知如下：</w:t>
      </w:r>
    </w:p>
    <w:p w:rsidR="00835B36" w:rsidRPr="000E4131" w:rsidRDefault="00835B36">
      <w:pPr>
        <w:widowControl/>
        <w:rPr>
          <w:b/>
          <w:color w:val="000000"/>
          <w:szCs w:val="21"/>
        </w:rPr>
      </w:pPr>
      <w:r w:rsidRPr="000E4131">
        <w:rPr>
          <w:rFonts w:hint="eastAsia"/>
          <w:color w:val="000000"/>
          <w:szCs w:val="21"/>
        </w:rPr>
        <w:t xml:space="preserve">　　</w:t>
      </w:r>
      <w:r w:rsidRPr="000E4131">
        <w:rPr>
          <w:rFonts w:cs="宋体" w:hint="eastAsia"/>
          <w:b/>
          <w:color w:val="000000"/>
          <w:sz w:val="24"/>
        </w:rPr>
        <w:t>一、充分认识《意见》出台的重大意义，强化抓好贯彻落实的政治自觉和责任自觉</w:t>
      </w:r>
    </w:p>
    <w:p w:rsidR="00835B36" w:rsidRPr="000E4131" w:rsidRDefault="00835B36">
      <w:pPr>
        <w:rPr>
          <w:color w:val="000000"/>
          <w:szCs w:val="21"/>
        </w:rPr>
      </w:pPr>
      <w:r w:rsidRPr="000E4131">
        <w:rPr>
          <w:rFonts w:hint="eastAsia"/>
          <w:color w:val="000000"/>
          <w:szCs w:val="21"/>
        </w:rPr>
        <w:t xml:space="preserve">　　《意见》的出台实施，充分体现了以习近平同志为核心的党中央对安全生产工作的高度重视和以人民为中心的发展思想。《意见》以习近平总书记关于安全生产系列重要指示精神为指导，紧紧围绕统筹推进“五位一体”总体布局和协调推进“四个全面”战略布局，牢固树立五大发展理念，坚持安全发展，顺应全面建成小康社会的客观要求，总结实践经验，吸收创新成果，坚持目标导向和问题导向，科学谋划了安全生产领域改革发展的蓝图。《意见》从健全落实安全生产责任制、改革安全监管监察体制、大力推进依法治理、建立安全预防控制体系、加强安全基础保障能力等方面，着重解决安全生产体制机制法制等深层次问题，提出了加强和改进安全生产工作的一系列重大改革举措和任务要求，是当前和今后一个时期全国安全生产工作的行动纲领，对于推动我国安全生产工作整体水平的提升具有重大里程碑意义。</w:t>
      </w:r>
    </w:p>
    <w:p w:rsidR="00835B36" w:rsidRPr="000E4131" w:rsidRDefault="00835B36">
      <w:pPr>
        <w:rPr>
          <w:color w:val="000000"/>
          <w:szCs w:val="21"/>
        </w:rPr>
      </w:pPr>
      <w:r w:rsidRPr="000E4131">
        <w:rPr>
          <w:rFonts w:hint="eastAsia"/>
          <w:color w:val="000000"/>
          <w:szCs w:val="21"/>
        </w:rPr>
        <w:t xml:space="preserve">　　深入贯彻落实《意见》精神，既是对党的事业和人民利益高度负责的政治要求，也是推动安全生产事业发展进步的难得机遇和强大动力。各地区、各有关部门和单位要深刻认识《意见》出台的重大现实意义和历史意义，自觉把思想和行动统一到党中央、国务院关于推进安全生产领域改革发展的工作部署上来，切实增强抓好贯彻落实的政治自觉和责任自觉，以认真负责的态度和求真务实的工作作风，结合实际创造性地抓好贯彻落实，确保《意见》确定的安全生产各项改革制度措施和工作任务落地生根，推动全国安全生产形势的持续稳定好转，为实现“两个一百年”目标和中华民族伟大复兴中国梦奠定坚实的安全生产基础。</w:t>
      </w:r>
    </w:p>
    <w:p w:rsidR="00835B36" w:rsidRPr="000E4131" w:rsidRDefault="00835B36">
      <w:pPr>
        <w:widowControl/>
        <w:rPr>
          <w:rFonts w:cs="宋体"/>
          <w:b/>
          <w:color w:val="000000"/>
          <w:sz w:val="24"/>
        </w:rPr>
      </w:pPr>
      <w:r w:rsidRPr="000E4131">
        <w:rPr>
          <w:rFonts w:hint="eastAsia"/>
          <w:color w:val="000000"/>
          <w:szCs w:val="21"/>
        </w:rPr>
        <w:t xml:space="preserve">　</w:t>
      </w:r>
      <w:r w:rsidRPr="000E4131">
        <w:rPr>
          <w:rFonts w:hint="eastAsia"/>
          <w:b/>
          <w:color w:val="000000"/>
          <w:szCs w:val="21"/>
        </w:rPr>
        <w:t xml:space="preserve">　</w:t>
      </w:r>
      <w:r w:rsidRPr="000E4131">
        <w:rPr>
          <w:rFonts w:cs="宋体" w:hint="eastAsia"/>
          <w:b/>
          <w:color w:val="000000"/>
          <w:sz w:val="24"/>
        </w:rPr>
        <w:t>二、加强学习宣传舆论，全面准确地把握《意见》的精神</w:t>
      </w:r>
    </w:p>
    <w:p w:rsidR="00835B36" w:rsidRPr="000E4131" w:rsidRDefault="00835B36">
      <w:pPr>
        <w:rPr>
          <w:color w:val="000000"/>
          <w:szCs w:val="21"/>
        </w:rPr>
      </w:pPr>
      <w:r w:rsidRPr="000E4131">
        <w:rPr>
          <w:rFonts w:hint="eastAsia"/>
          <w:color w:val="000000"/>
          <w:szCs w:val="21"/>
        </w:rPr>
        <w:t xml:space="preserve">　　各地区、各有关部门和单位要把学习宣传《意见》精神、全面准确把握《意见》精神，作为贯彻落实好《意见》要求的重要前提，迅速组织开展学习宣传活动。各级领导干部要带头学、深入学，深刻理解、准确把握《意见》的精神实质和重要内容，切实把《意见》精神转化为完善工作思路、强化工作措施的自觉行动。要通过举办研讨会、辅导讲座、干部轮训、专家讲解等多种形式，组织广大干部职工进行系统学习，籍此统一思想、提高认识、振奋精神。要组织安全生产理论实践丰富的机关干部、专家学者深入基层和企业开展宣讲，努力使《意见》精神成为社会各方面的共识，筑牢《意见》贯彻落实的思想基础。要充分利用主流媒体的报刊、电视、广播、网络等，采取设立专栏、访谈等多种方式，集中报道、广泛宣传</w:t>
      </w:r>
      <w:r w:rsidRPr="000E4131">
        <w:rPr>
          <w:rFonts w:hint="eastAsia"/>
          <w:color w:val="000000"/>
          <w:szCs w:val="21"/>
        </w:rPr>
        <w:lastRenderedPageBreak/>
        <w:t>《意见》的精神实质和各地学习贯彻、狠抓落实的经验做法，推动学习贯彻不断引向深入，取得实实在在的效果。</w:t>
      </w:r>
    </w:p>
    <w:p w:rsidR="00835B36" w:rsidRPr="000E4131" w:rsidRDefault="00835B36">
      <w:pPr>
        <w:widowControl/>
        <w:rPr>
          <w:b/>
          <w:color w:val="000000"/>
          <w:szCs w:val="21"/>
        </w:rPr>
      </w:pPr>
      <w:r w:rsidRPr="000E4131">
        <w:rPr>
          <w:rFonts w:hint="eastAsia"/>
          <w:color w:val="000000"/>
          <w:szCs w:val="21"/>
        </w:rPr>
        <w:t xml:space="preserve">　　</w:t>
      </w:r>
      <w:r w:rsidRPr="000E4131">
        <w:rPr>
          <w:rFonts w:cs="宋体" w:hint="eastAsia"/>
          <w:b/>
          <w:color w:val="000000"/>
          <w:sz w:val="24"/>
        </w:rPr>
        <w:t>三、加强组织领导，强化责任落实</w:t>
      </w:r>
    </w:p>
    <w:p w:rsidR="00835B36" w:rsidRPr="000E4131" w:rsidRDefault="00835B36">
      <w:pPr>
        <w:rPr>
          <w:color w:val="000000"/>
          <w:szCs w:val="21"/>
        </w:rPr>
      </w:pPr>
      <w:r w:rsidRPr="000E4131">
        <w:rPr>
          <w:rFonts w:hint="eastAsia"/>
          <w:color w:val="000000"/>
          <w:szCs w:val="21"/>
        </w:rPr>
        <w:t xml:space="preserve">　　各地区、各有关部门和单位要切实增强责任感、使命感和紧迫感，紧紧围绕《意见》提出的一系列改革举措和工作任务，着力在狠抓落实上下功夫。一是加强组织领导。要组织专门力量，建立统一领导、部门联动、齐抓共管的工作机制，形成推进安全生产领域改革发展的有效合力。二是强化责任落实。要紧密结合实际，抓紧制定细化工作方案，对《意见》提出的改革制度措施和工作任务进一步细化分解，并逐项落实责任单位、责任人和任务要求，建立责任清单，明确时间表和路线图，开拓创新、攻坚克难、统筹推进。三是制定配套制度措施办法。各地区要抓住主要矛盾和突出问题，着力在抓落实上出实招、硬招，研究制定本地区安全生产领域改革发展各项具体实施政策措施。各有关部门要按照《意见》的任务分工和时间要求，切实落实责任，抓紧研究制定各项配套制度措施，加快形成制度化成果。安全生产监管监察部门要充分发挥综合协调、督促检查和主力军作用，积极主动加强与相关部门的沟通协调，统筹推动各项制度措施和工作任务落实。四是强化典型引路。要充分发挥基层首创精神，针对改革涉及的一些重点难点问题，选取一批有代表性、基础较好的地区和部门作为联系点，直接指导、先行先试、积极推进，为《意见》的全面贯彻落实提供可借鉴的经验做法。</w:t>
      </w:r>
    </w:p>
    <w:p w:rsidR="00835B36" w:rsidRPr="000E4131" w:rsidRDefault="00835B36">
      <w:pPr>
        <w:widowControl/>
        <w:rPr>
          <w:rFonts w:cs="宋体"/>
          <w:b/>
          <w:color w:val="000000"/>
          <w:sz w:val="24"/>
        </w:rPr>
      </w:pPr>
      <w:r w:rsidRPr="000E4131">
        <w:rPr>
          <w:rFonts w:hint="eastAsia"/>
          <w:color w:val="000000"/>
          <w:szCs w:val="21"/>
        </w:rPr>
        <w:t xml:space="preserve">　　</w:t>
      </w:r>
      <w:r w:rsidRPr="000E4131">
        <w:rPr>
          <w:rFonts w:cs="宋体" w:hint="eastAsia"/>
          <w:b/>
          <w:color w:val="000000"/>
          <w:sz w:val="24"/>
        </w:rPr>
        <w:t>四、强化督促检查，推动《意见》贯彻落实到位</w:t>
      </w:r>
    </w:p>
    <w:p w:rsidR="00835B36" w:rsidRPr="000E4131" w:rsidRDefault="00835B36">
      <w:pPr>
        <w:rPr>
          <w:color w:val="000000"/>
          <w:szCs w:val="21"/>
        </w:rPr>
      </w:pPr>
      <w:r w:rsidRPr="000E4131">
        <w:rPr>
          <w:rFonts w:hint="eastAsia"/>
          <w:color w:val="000000"/>
          <w:szCs w:val="21"/>
        </w:rPr>
        <w:t xml:space="preserve">　　各地区、各有关部门和单位要切实加强对《意见》贯彻落实情况的督促检查，主要负责同志要履行安全生产第一责任人的责任，强化组织领导和责任落实，以工作的创新解决不断出现的新情况、新问题。一是建立督查督办机制，把贯彻落实《意见》情况作为各地区党委、政府的重大督办事项，按照责任清单和时间表，定期检查、全程跟踪。对工作不力、落实不到位的，要通报批评、严肃问责。二是建立工作落实考核机制，把《意见》贯彻落实情况纳入安全生产巡查、考核的重要内容，作为检验下级政府和各有关部门履行安全生产责任制的重要依据，严格考核奖惩。三是建立工作落实情况通报制度，及时通报进展情况，加强情况交流，总结推广各地区、各有关部门好的经验做法，努力推动各项改革目标任务全面落实。</w:t>
      </w:r>
    </w:p>
    <w:p w:rsidR="00835B36" w:rsidRPr="000E4131" w:rsidRDefault="00835B36">
      <w:pPr>
        <w:rPr>
          <w:color w:val="000000"/>
          <w:szCs w:val="21"/>
        </w:rPr>
      </w:pPr>
      <w:r w:rsidRPr="000E4131">
        <w:rPr>
          <w:rFonts w:hint="eastAsia"/>
          <w:color w:val="000000"/>
          <w:szCs w:val="21"/>
        </w:rPr>
        <w:t xml:space="preserve">　　各地区、各有关部门和单位要按照《意见》要求，及时将贯彻落实情况报告党中央、国务院，同时抄送国务院安委会办公室。</w:t>
      </w:r>
    </w:p>
    <w:p w:rsidR="00835B36" w:rsidRPr="000E4131" w:rsidRDefault="00835B36">
      <w:pPr>
        <w:rPr>
          <w:color w:val="000000"/>
          <w:szCs w:val="21"/>
        </w:rPr>
      </w:pPr>
    </w:p>
    <w:p w:rsidR="00835B36" w:rsidRPr="000E4131" w:rsidRDefault="00835B36">
      <w:pPr>
        <w:jc w:val="right"/>
        <w:rPr>
          <w:color w:val="000000"/>
        </w:rPr>
      </w:pPr>
      <w:r w:rsidRPr="000E4131">
        <w:rPr>
          <w:rFonts w:hint="eastAsia"/>
          <w:color w:val="000000"/>
        </w:rPr>
        <w:t>国务院安全生产委员会</w:t>
      </w:r>
    </w:p>
    <w:p w:rsidR="00835B36" w:rsidRPr="000E4131" w:rsidRDefault="00835B36">
      <w:pPr>
        <w:jc w:val="right"/>
        <w:rPr>
          <w:color w:val="000000"/>
        </w:rPr>
      </w:pPr>
      <w:r w:rsidRPr="000E4131">
        <w:rPr>
          <w:color w:val="000000"/>
        </w:rPr>
        <w:t>2016</w:t>
      </w:r>
      <w:r w:rsidRPr="000E4131">
        <w:rPr>
          <w:rFonts w:hint="eastAsia"/>
          <w:color w:val="000000"/>
        </w:rPr>
        <w:t>年</w:t>
      </w:r>
      <w:r w:rsidRPr="000E4131">
        <w:rPr>
          <w:color w:val="000000"/>
        </w:rPr>
        <w:t>12</w:t>
      </w:r>
      <w:r w:rsidRPr="000E4131">
        <w:rPr>
          <w:rFonts w:hint="eastAsia"/>
          <w:color w:val="000000"/>
        </w:rPr>
        <w:t>月</w:t>
      </w:r>
      <w:r w:rsidRPr="000E4131">
        <w:rPr>
          <w:color w:val="000000"/>
        </w:rPr>
        <w:t>18</w:t>
      </w:r>
      <w:r w:rsidRPr="000E4131">
        <w:rPr>
          <w:rFonts w:hint="eastAsia"/>
          <w:color w:val="000000"/>
        </w:rPr>
        <w:t>日</w:t>
      </w:r>
    </w:p>
    <w:p w:rsidR="00835B36" w:rsidRPr="000E4131" w:rsidRDefault="00835B36">
      <w:pPr>
        <w:widowControl/>
        <w:rPr>
          <w:color w:val="000000"/>
        </w:rPr>
      </w:pPr>
      <w:r w:rsidRPr="000E4131">
        <w:rPr>
          <w:color w:val="000000"/>
        </w:rPr>
        <w:br w:type="page"/>
      </w:r>
    </w:p>
    <w:p w:rsidR="00835B36" w:rsidRPr="000E4131" w:rsidRDefault="00835B36">
      <w:pPr>
        <w:jc w:val="center"/>
        <w:rPr>
          <w:rFonts w:eastAsia="华文楷体" w:cs="宋体"/>
          <w:b/>
          <w:bCs/>
          <w:color w:val="000000"/>
          <w:kern w:val="0"/>
          <w:sz w:val="36"/>
        </w:rPr>
      </w:pPr>
      <w:r w:rsidRPr="000E4131">
        <w:rPr>
          <w:rFonts w:eastAsia="华文楷体" w:cs="宋体" w:hint="eastAsia"/>
          <w:b/>
          <w:bCs/>
          <w:color w:val="000000"/>
          <w:kern w:val="0"/>
          <w:sz w:val="36"/>
        </w:rPr>
        <w:t>国务院办公厅关于印发国家职业病防治规划（</w:t>
      </w:r>
      <w:r w:rsidRPr="000E4131">
        <w:rPr>
          <w:rFonts w:eastAsia="华文楷体" w:cs="宋体"/>
          <w:b/>
          <w:bCs/>
          <w:color w:val="000000"/>
          <w:kern w:val="0"/>
          <w:sz w:val="36"/>
        </w:rPr>
        <w:t>2016-2020</w:t>
      </w:r>
      <w:r w:rsidRPr="000E4131">
        <w:rPr>
          <w:rFonts w:eastAsia="华文楷体" w:cs="宋体" w:hint="eastAsia"/>
          <w:b/>
          <w:bCs/>
          <w:color w:val="000000"/>
          <w:kern w:val="0"/>
          <w:sz w:val="36"/>
        </w:rPr>
        <w:t>年）的通知</w:t>
      </w:r>
    </w:p>
    <w:p w:rsidR="00835B36" w:rsidRPr="000E4131" w:rsidRDefault="00835B36">
      <w:pPr>
        <w:jc w:val="center"/>
        <w:rPr>
          <w:rFonts w:eastAsia="华文楷体" w:cs="宋体"/>
          <w:b/>
          <w:bCs/>
          <w:color w:val="000000"/>
          <w:kern w:val="0"/>
          <w:sz w:val="36"/>
        </w:rPr>
      </w:pPr>
    </w:p>
    <w:p w:rsidR="00835B36" w:rsidRPr="000E4131" w:rsidRDefault="00835B36">
      <w:pPr>
        <w:jc w:val="center"/>
        <w:rPr>
          <w:color w:val="000000"/>
        </w:rPr>
      </w:pPr>
      <w:r w:rsidRPr="000E4131">
        <w:rPr>
          <w:rFonts w:hint="eastAsia"/>
          <w:color w:val="000000"/>
        </w:rPr>
        <w:t>（国办发〔</w:t>
      </w:r>
      <w:r w:rsidRPr="000E4131">
        <w:rPr>
          <w:color w:val="000000"/>
        </w:rPr>
        <w:t>2016</w:t>
      </w:r>
      <w:r w:rsidRPr="000E4131">
        <w:rPr>
          <w:rFonts w:hint="eastAsia"/>
          <w:color w:val="000000"/>
        </w:rPr>
        <w:t>〕</w:t>
      </w:r>
      <w:r w:rsidRPr="000E4131">
        <w:rPr>
          <w:color w:val="000000"/>
        </w:rPr>
        <w:t>100</w:t>
      </w:r>
      <w:r w:rsidRPr="000E4131">
        <w:rPr>
          <w:rFonts w:hint="eastAsia"/>
          <w:color w:val="000000"/>
        </w:rPr>
        <w:t>号）</w:t>
      </w:r>
    </w:p>
    <w:p w:rsidR="00835B36" w:rsidRPr="000E4131" w:rsidRDefault="00835B36">
      <w:pPr>
        <w:jc w:val="center"/>
        <w:rPr>
          <w:color w:val="000000"/>
        </w:rPr>
      </w:pPr>
    </w:p>
    <w:p w:rsidR="00835B36" w:rsidRPr="000E4131" w:rsidRDefault="00835B36">
      <w:pPr>
        <w:jc w:val="both"/>
        <w:rPr>
          <w:color w:val="000000"/>
        </w:rPr>
      </w:pPr>
      <w:r w:rsidRPr="000E4131">
        <w:rPr>
          <w:rFonts w:hint="eastAsia"/>
          <w:color w:val="000000"/>
        </w:rPr>
        <w:t>各省、自治区、直辖市人民政府，国务院各部委、各直属机构：</w:t>
      </w:r>
    </w:p>
    <w:p w:rsidR="00835B36" w:rsidRPr="000E4131" w:rsidRDefault="00835B36">
      <w:pPr>
        <w:jc w:val="both"/>
        <w:rPr>
          <w:color w:val="000000"/>
        </w:rPr>
      </w:pPr>
      <w:r w:rsidRPr="000E4131">
        <w:rPr>
          <w:rFonts w:hint="eastAsia"/>
          <w:color w:val="000000"/>
        </w:rPr>
        <w:t xml:space="preserve">　　《国家职业病防治规划（</w:t>
      </w:r>
      <w:r w:rsidRPr="000E4131">
        <w:rPr>
          <w:color w:val="000000"/>
        </w:rPr>
        <w:t>2016-2020</w:t>
      </w:r>
      <w:r w:rsidRPr="000E4131">
        <w:rPr>
          <w:rFonts w:hint="eastAsia"/>
          <w:color w:val="000000"/>
        </w:rPr>
        <w:t>年）》已经国务院同意，现印发给你们，请认真贯彻执行。</w:t>
      </w:r>
    </w:p>
    <w:p w:rsidR="00835B36" w:rsidRPr="000E4131" w:rsidRDefault="00835B36">
      <w:pPr>
        <w:jc w:val="both"/>
        <w:rPr>
          <w:color w:val="000000"/>
        </w:rPr>
      </w:pPr>
    </w:p>
    <w:p w:rsidR="00835B36" w:rsidRPr="000E4131" w:rsidRDefault="00835B36">
      <w:pPr>
        <w:jc w:val="right"/>
        <w:rPr>
          <w:color w:val="000000"/>
        </w:rPr>
      </w:pPr>
      <w:r w:rsidRPr="000E4131">
        <w:rPr>
          <w:rFonts w:hint="eastAsia"/>
          <w:color w:val="000000"/>
        </w:rPr>
        <w:t>国务院办公厅</w:t>
      </w:r>
    </w:p>
    <w:p w:rsidR="00835B36" w:rsidRPr="000E4131" w:rsidRDefault="00835B36">
      <w:pPr>
        <w:jc w:val="right"/>
        <w:rPr>
          <w:color w:val="000000"/>
        </w:rPr>
      </w:pPr>
      <w:r w:rsidRPr="000E4131">
        <w:rPr>
          <w:color w:val="000000"/>
        </w:rPr>
        <w:t>2016</w:t>
      </w:r>
      <w:r w:rsidRPr="000E4131">
        <w:rPr>
          <w:rFonts w:hint="eastAsia"/>
          <w:color w:val="000000"/>
        </w:rPr>
        <w:t>年</w:t>
      </w:r>
      <w:r w:rsidRPr="000E4131">
        <w:rPr>
          <w:color w:val="000000"/>
        </w:rPr>
        <w:t>12</w:t>
      </w:r>
      <w:r w:rsidRPr="000E4131">
        <w:rPr>
          <w:rFonts w:hint="eastAsia"/>
          <w:color w:val="000000"/>
        </w:rPr>
        <w:t>月</w:t>
      </w:r>
      <w:r w:rsidRPr="000E4131">
        <w:rPr>
          <w:color w:val="000000"/>
        </w:rPr>
        <w:t>26</w:t>
      </w:r>
      <w:r w:rsidRPr="000E4131">
        <w:rPr>
          <w:rFonts w:hint="eastAsia"/>
          <w:color w:val="000000"/>
        </w:rPr>
        <w:t>日</w:t>
      </w:r>
    </w:p>
    <w:p w:rsidR="00835B36" w:rsidRPr="000E4131" w:rsidRDefault="00835B36">
      <w:pPr>
        <w:jc w:val="center"/>
        <w:rPr>
          <w:color w:val="000000"/>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国家职业病防治规划（</w:t>
      </w:r>
      <w:r w:rsidRPr="000E4131">
        <w:rPr>
          <w:rFonts w:ascii="黑体" w:eastAsia="黑体" w:hAnsi="黑体" w:cs="黑体"/>
          <w:b/>
          <w:bCs/>
          <w:color w:val="000000"/>
          <w:sz w:val="28"/>
          <w:szCs w:val="28"/>
        </w:rPr>
        <w:t>2016-2020</w:t>
      </w:r>
      <w:r w:rsidRPr="000E4131">
        <w:rPr>
          <w:rFonts w:ascii="黑体" w:eastAsia="黑体" w:hAnsi="黑体" w:cs="黑体" w:hint="eastAsia"/>
          <w:b/>
          <w:bCs/>
          <w:color w:val="000000"/>
          <w:sz w:val="28"/>
          <w:szCs w:val="28"/>
        </w:rPr>
        <w:t>年）</w:t>
      </w:r>
    </w:p>
    <w:p w:rsidR="00835B36" w:rsidRPr="000E4131" w:rsidRDefault="00835B36">
      <w:pPr>
        <w:jc w:val="center"/>
        <w:rPr>
          <w:color w:val="000000"/>
        </w:rPr>
      </w:pPr>
    </w:p>
    <w:p w:rsidR="00835B36" w:rsidRPr="000E4131" w:rsidRDefault="00835B36" w:rsidP="00A828CB">
      <w:pPr>
        <w:ind w:firstLineChars="200" w:firstLine="420"/>
        <w:rPr>
          <w:color w:val="000000"/>
        </w:rPr>
      </w:pPr>
      <w:r w:rsidRPr="000E4131">
        <w:rPr>
          <w:rFonts w:hint="eastAsia"/>
          <w:color w:val="000000"/>
        </w:rPr>
        <w:t>为加强职业病防治工作，切实保障劳动者职业健康权益，依据《中华人民共和国职业病防治法》，制定本规划。</w:t>
      </w:r>
    </w:p>
    <w:p w:rsidR="00835B36" w:rsidRPr="000E4131" w:rsidRDefault="00835B36">
      <w:pPr>
        <w:widowControl/>
        <w:rPr>
          <w:rFonts w:cs="宋体"/>
          <w:b/>
          <w:color w:val="000000"/>
          <w:sz w:val="24"/>
        </w:rPr>
      </w:pPr>
      <w:r w:rsidRPr="000E4131">
        <w:rPr>
          <w:rFonts w:hint="eastAsia"/>
          <w:color w:val="000000"/>
        </w:rPr>
        <w:t xml:space="preserve">　</w:t>
      </w:r>
      <w:r w:rsidRPr="000E4131">
        <w:rPr>
          <w:rFonts w:hint="eastAsia"/>
          <w:b/>
          <w:color w:val="000000"/>
        </w:rPr>
        <w:t xml:space="preserve">　</w:t>
      </w:r>
      <w:r w:rsidRPr="000E4131">
        <w:rPr>
          <w:rFonts w:cs="宋体" w:hint="eastAsia"/>
          <w:b/>
          <w:color w:val="000000"/>
          <w:sz w:val="24"/>
        </w:rPr>
        <w:t>一、职业病防治现状和问题</w:t>
      </w:r>
    </w:p>
    <w:p w:rsidR="00835B36" w:rsidRPr="000E4131" w:rsidRDefault="00835B36">
      <w:pPr>
        <w:rPr>
          <w:color w:val="000000"/>
        </w:rPr>
      </w:pPr>
      <w:r w:rsidRPr="000E4131">
        <w:rPr>
          <w:rFonts w:hint="eastAsia"/>
          <w:color w:val="000000"/>
        </w:rPr>
        <w:t xml:space="preserve">　　职业病防治事关劳动者身体健康和生命安全，事关经济发展和社会稳定大局。党中央、国务院高度重视职业病防治工作。《“健康中国</w:t>
      </w:r>
      <w:r w:rsidRPr="000E4131">
        <w:rPr>
          <w:color w:val="000000"/>
        </w:rPr>
        <w:t>2030</w:t>
      </w:r>
      <w:r w:rsidRPr="000E4131">
        <w:rPr>
          <w:rFonts w:hint="eastAsia"/>
          <w:color w:val="000000"/>
        </w:rPr>
        <w:t>”规划纲要》明确提出，要强化行业自律和监督管理职责，推动企业落实主体责任，推进职业病危害源头治理，预防和控制职业病发生。</w:t>
      </w:r>
    </w:p>
    <w:p w:rsidR="00835B36" w:rsidRPr="000E4131" w:rsidRDefault="00835B36">
      <w:pPr>
        <w:rPr>
          <w:color w:val="000000"/>
        </w:rPr>
      </w:pPr>
      <w:r w:rsidRPr="000E4131">
        <w:rPr>
          <w:rFonts w:hint="eastAsia"/>
          <w:color w:val="000000"/>
        </w:rPr>
        <w:t xml:space="preserve">　　《中华人民共和国职业病防治法》实施以来特别是《国家职业病防治规划（</w:t>
      </w:r>
      <w:r w:rsidRPr="000E4131">
        <w:rPr>
          <w:color w:val="000000"/>
        </w:rPr>
        <w:t>2009-2015</w:t>
      </w:r>
      <w:r w:rsidRPr="000E4131">
        <w:rPr>
          <w:rFonts w:hint="eastAsia"/>
          <w:color w:val="000000"/>
        </w:rPr>
        <w:t>年）》（国办发〔</w:t>
      </w:r>
      <w:r w:rsidRPr="000E4131">
        <w:rPr>
          <w:color w:val="000000"/>
        </w:rPr>
        <w:t>2009</w:t>
      </w:r>
      <w:r w:rsidRPr="000E4131">
        <w:rPr>
          <w:rFonts w:hint="eastAsia"/>
          <w:color w:val="000000"/>
        </w:rPr>
        <w:t>〕</w:t>
      </w:r>
      <w:r w:rsidRPr="000E4131">
        <w:rPr>
          <w:color w:val="000000"/>
        </w:rPr>
        <w:t>43</w:t>
      </w:r>
      <w:r w:rsidRPr="000E4131">
        <w:rPr>
          <w:rFonts w:hint="eastAsia"/>
          <w:color w:val="000000"/>
        </w:rPr>
        <w:t>号）印发以来，各地区、各有关部门依法履行职业病防治职责，强化行政监管，防治体系逐步健全，监督执法不断加强，源头治理和专项整治力度持续加大，用人单位危害劳动者健康的违法行为有所减少，工作场所职业卫生条件得到改善。职业病危害检测、评价与控制，职业健康检查以及职业病诊断、鉴定、救治水平不断提升，职业病防治机构、化学中毒和核辐射医疗救治基地建设得到加强，重大急性职业病危害事故明显减少。职业病防治宣传更加普及，全社会防治意识不断提高。</w:t>
      </w:r>
    </w:p>
    <w:p w:rsidR="00835B36" w:rsidRPr="000E4131" w:rsidRDefault="00835B36">
      <w:pPr>
        <w:rPr>
          <w:color w:val="000000"/>
        </w:rPr>
      </w:pPr>
      <w:r w:rsidRPr="000E4131">
        <w:rPr>
          <w:rFonts w:hint="eastAsia"/>
          <w:color w:val="000000"/>
        </w:rPr>
        <w:t xml:space="preserve">　　但是，当前我国职业病防治还面临着诸多问题和挑战。一是职业病危害依然严重。全国每年新报告职业病病例近</w:t>
      </w:r>
      <w:r w:rsidRPr="000E4131">
        <w:rPr>
          <w:color w:val="000000"/>
        </w:rPr>
        <w:t>3</w:t>
      </w:r>
      <w:r w:rsidRPr="000E4131">
        <w:rPr>
          <w:rFonts w:hint="eastAsia"/>
          <w:color w:val="000000"/>
        </w:rPr>
        <w:t>万例，分布在煤炭、化工、有色金属、轻工等不同行业，涉及企业数量多。二是用人单位主体责任落实不到位。部分用人单位主要负责人法治意识不强，对改善作业环境、提供防护用品、组织职业健康检查投入不足，农民工、劳务派遣人员等的职业病防护得不到有效保障。三是职业卫生监管和职业病防治服务能力不足。部分地区基层监管力量和防治工作基础薄弱，对危害信息掌握不全，对重点职业病及职业相关危害因素监测能力不足。四是新的职业病危害问题不容忽视。随着新技术、新工艺、新设备和新材料的广泛应用，新的职业病危害因素不断出现，对职业病防治工作提出新挑战。</w:t>
      </w:r>
    </w:p>
    <w:p w:rsidR="00835B36" w:rsidRPr="000E4131" w:rsidRDefault="00835B36">
      <w:pPr>
        <w:widowControl/>
        <w:rPr>
          <w:b/>
          <w:color w:val="000000"/>
        </w:rPr>
      </w:pPr>
      <w:r w:rsidRPr="000E4131">
        <w:rPr>
          <w:rFonts w:hint="eastAsia"/>
          <w:color w:val="000000"/>
        </w:rPr>
        <w:t xml:space="preserve">　</w:t>
      </w:r>
      <w:r w:rsidRPr="000E4131">
        <w:rPr>
          <w:rFonts w:hint="eastAsia"/>
          <w:b/>
          <w:color w:val="000000"/>
        </w:rPr>
        <w:t xml:space="preserve">　</w:t>
      </w:r>
      <w:r w:rsidRPr="000E4131">
        <w:rPr>
          <w:rFonts w:cs="宋体" w:hint="eastAsia"/>
          <w:b/>
          <w:color w:val="000000"/>
          <w:sz w:val="24"/>
        </w:rPr>
        <w:t>二、总体要求</w:t>
      </w:r>
    </w:p>
    <w:p w:rsidR="00835B36" w:rsidRPr="000E4131" w:rsidRDefault="00835B36">
      <w:pPr>
        <w:rPr>
          <w:color w:val="000000"/>
        </w:rPr>
      </w:pPr>
      <w:r w:rsidRPr="000E4131">
        <w:rPr>
          <w:rFonts w:hint="eastAsia"/>
          <w:color w:val="000000"/>
        </w:rPr>
        <w:t xml:space="preserve">　　（一）指导思想。全面贯彻党的十八大和十八届三中、四中、五中、六中全会精神，深入学习贯彻习近平总书记系列重要讲话精神，认真落实党中央、国务院决策部署，紧紧围绕</w:t>
      </w:r>
      <w:r w:rsidRPr="000E4131">
        <w:rPr>
          <w:rFonts w:hint="eastAsia"/>
          <w:color w:val="000000"/>
        </w:rPr>
        <w:lastRenderedPageBreak/>
        <w:t>统筹推进“五位一体”总体布局和协调推进“四个全面”战略布局，牢固树立和贯彻落实创新、协调、绿色、开放、共享的发展理念，坚持正确的卫生与健康工作方针，强化政府监管职责，督促用人单位落实主体责任，提升职业病防治工作水平，鼓励全社会广泛参与，有效预防和控制职业病危害，切实保障劳动者职业健康权益，促进经济社会持续健康发展，为推进健康中国建设奠定重要基础。</w:t>
      </w:r>
    </w:p>
    <w:p w:rsidR="00835B36" w:rsidRPr="000E4131" w:rsidRDefault="00835B36">
      <w:pPr>
        <w:rPr>
          <w:color w:val="000000"/>
        </w:rPr>
      </w:pPr>
      <w:r w:rsidRPr="000E4131">
        <w:rPr>
          <w:rFonts w:hint="eastAsia"/>
          <w:color w:val="000000"/>
        </w:rPr>
        <w:t xml:space="preserve">　　（二）基本原则。</w:t>
      </w:r>
    </w:p>
    <w:p w:rsidR="00835B36" w:rsidRPr="000E4131" w:rsidRDefault="00835B36">
      <w:pPr>
        <w:rPr>
          <w:color w:val="000000"/>
        </w:rPr>
      </w:pPr>
      <w:r w:rsidRPr="000E4131">
        <w:rPr>
          <w:rFonts w:hint="eastAsia"/>
          <w:color w:val="000000"/>
        </w:rPr>
        <w:t xml:space="preserve">　　坚持依法防治。推进职业病防治工作法治化建设，建立健全配套法律、法规和标准，依法依规开展工作。落实法定防治职责，坚持管行业、管业务、管生产经营的同时必须管好职业病防治工作，建立用人单位诚信体系。</w:t>
      </w:r>
    </w:p>
    <w:p w:rsidR="00835B36" w:rsidRPr="000E4131" w:rsidRDefault="00835B36">
      <w:pPr>
        <w:rPr>
          <w:color w:val="000000"/>
        </w:rPr>
      </w:pPr>
      <w:r w:rsidRPr="000E4131">
        <w:rPr>
          <w:rFonts w:hint="eastAsia"/>
          <w:color w:val="000000"/>
        </w:rPr>
        <w:t xml:space="preserve">　　坚持源头治理。把握职业卫生发展规律，坚持预防为主、防治结合，以重点行业、重点职业病危害和重点人群为切入点，引导用人单位开展技术改造和转型升级，改善工作场所条件，从源头预防控制职业病危害。</w:t>
      </w:r>
    </w:p>
    <w:p w:rsidR="00835B36" w:rsidRPr="000E4131" w:rsidRDefault="00835B36">
      <w:pPr>
        <w:rPr>
          <w:color w:val="000000"/>
        </w:rPr>
      </w:pPr>
      <w:r w:rsidRPr="000E4131">
        <w:rPr>
          <w:rFonts w:hint="eastAsia"/>
          <w:color w:val="000000"/>
        </w:rPr>
        <w:t xml:space="preserve">　　坚持综合施策。统筹协调职业病防治工作涉及的方方面面，更加注重部门协调和资源共享，切实落实用人单位主体责任，提升劳动者个体防护意识，推动政府、用人单位、劳动者各负其责、协同联动，形成防治工作合力。</w:t>
      </w:r>
    </w:p>
    <w:p w:rsidR="00835B36" w:rsidRPr="000E4131" w:rsidRDefault="00835B36">
      <w:pPr>
        <w:rPr>
          <w:color w:val="000000"/>
        </w:rPr>
      </w:pPr>
      <w:r w:rsidRPr="000E4131">
        <w:rPr>
          <w:rFonts w:hint="eastAsia"/>
          <w:color w:val="000000"/>
        </w:rPr>
        <w:t xml:space="preserve">　　（三）规划目标。到</w:t>
      </w:r>
      <w:r w:rsidRPr="000E4131">
        <w:rPr>
          <w:color w:val="000000"/>
        </w:rPr>
        <w:t>2020</w:t>
      </w:r>
      <w:r w:rsidRPr="000E4131">
        <w:rPr>
          <w:rFonts w:hint="eastAsia"/>
          <w:color w:val="000000"/>
        </w:rPr>
        <w:t>年，建立健全用人单位负责、行政机关监管、行业自律、职工参与和社会监督的职业病防治工作格局。职业病防治法律、法规和标准体系基本完善，职业卫生监管水平明显提升，职业病防治服务能力显著增强，救治救助和工伤保险保障水平不断提高；职业病源头治理力度进一步加大，用人单位主体责任不断落实，工作场所作业环境有效改善，职业健康监护工作有序开展，劳动者的职业健康权益得到切实保障；接尘工龄不足</w:t>
      </w:r>
      <w:r w:rsidRPr="000E4131">
        <w:rPr>
          <w:color w:val="000000"/>
        </w:rPr>
        <w:t>5</w:t>
      </w:r>
      <w:r w:rsidRPr="000E4131">
        <w:rPr>
          <w:rFonts w:hint="eastAsia"/>
          <w:color w:val="000000"/>
        </w:rPr>
        <w:t>年的劳动者新发尘肺病报告例数占年度报告总例数的比例得到下降，重大急性职业病危害事故、慢性职业性化学中毒、急性职业性放射性疾病得到有效控制。</w:t>
      </w:r>
    </w:p>
    <w:p w:rsidR="00835B36" w:rsidRPr="000E4131" w:rsidRDefault="00835B36">
      <w:pPr>
        <w:rPr>
          <w:color w:val="000000"/>
        </w:rPr>
      </w:pPr>
      <w:r w:rsidRPr="000E4131">
        <w:rPr>
          <w:rFonts w:hint="eastAsia"/>
          <w:color w:val="000000"/>
        </w:rPr>
        <w:t xml:space="preserve">　　</w:t>
      </w:r>
      <w:r w:rsidRPr="000E4131">
        <w:rPr>
          <w:color w:val="000000"/>
        </w:rPr>
        <w:t>--</w:t>
      </w:r>
      <w:r w:rsidRPr="000E4131">
        <w:rPr>
          <w:rFonts w:hint="eastAsia"/>
          <w:color w:val="000000"/>
        </w:rPr>
        <w:t>用人单位主体责任不断落实。重点行业的用人单位职业病危害项目申报率达到</w:t>
      </w:r>
      <w:r w:rsidRPr="000E4131">
        <w:rPr>
          <w:color w:val="000000"/>
        </w:rPr>
        <w:t>85%</w:t>
      </w:r>
      <w:r w:rsidRPr="000E4131">
        <w:rPr>
          <w:rFonts w:hint="eastAsia"/>
          <w:color w:val="000000"/>
        </w:rPr>
        <w:t>以上，工作场所职业病危害因素定期检测率达到</w:t>
      </w:r>
      <w:r w:rsidRPr="000E4131">
        <w:rPr>
          <w:color w:val="000000"/>
        </w:rPr>
        <w:t>80%</w:t>
      </w:r>
      <w:r w:rsidRPr="000E4131">
        <w:rPr>
          <w:rFonts w:hint="eastAsia"/>
          <w:color w:val="000000"/>
        </w:rPr>
        <w:t>以上，接触职业病危害的劳动者在岗期间职业健康检查率达到</w:t>
      </w:r>
      <w:r w:rsidRPr="000E4131">
        <w:rPr>
          <w:color w:val="000000"/>
        </w:rPr>
        <w:t>90%</w:t>
      </w:r>
      <w:r w:rsidRPr="000E4131">
        <w:rPr>
          <w:rFonts w:hint="eastAsia"/>
          <w:color w:val="000000"/>
        </w:rPr>
        <w:t>以上，主要负责人、职业卫生管理人员职业卫生培训率均达到</w:t>
      </w:r>
      <w:r w:rsidRPr="000E4131">
        <w:rPr>
          <w:color w:val="000000"/>
        </w:rPr>
        <w:t>95%</w:t>
      </w:r>
      <w:r w:rsidRPr="000E4131">
        <w:rPr>
          <w:rFonts w:hint="eastAsia"/>
          <w:color w:val="000000"/>
        </w:rPr>
        <w:t>以上，医疗卫生机构放射工作人员个人剂量监测率达到</w:t>
      </w:r>
      <w:r w:rsidRPr="000E4131">
        <w:rPr>
          <w:color w:val="000000"/>
        </w:rPr>
        <w:t>90%</w:t>
      </w:r>
      <w:r w:rsidRPr="000E4131">
        <w:rPr>
          <w:rFonts w:hint="eastAsia"/>
          <w:color w:val="000000"/>
        </w:rPr>
        <w:t>以上。</w:t>
      </w:r>
    </w:p>
    <w:p w:rsidR="00835B36" w:rsidRPr="000E4131" w:rsidRDefault="00835B36">
      <w:pPr>
        <w:rPr>
          <w:color w:val="000000"/>
        </w:rPr>
      </w:pPr>
      <w:r w:rsidRPr="000E4131">
        <w:rPr>
          <w:rFonts w:hint="eastAsia"/>
          <w:color w:val="000000"/>
        </w:rPr>
        <w:t xml:space="preserve">　　</w:t>
      </w:r>
      <w:r w:rsidRPr="000E4131">
        <w:rPr>
          <w:color w:val="000000"/>
        </w:rPr>
        <w:t>--</w:t>
      </w:r>
      <w:r w:rsidRPr="000E4131">
        <w:rPr>
          <w:rFonts w:hint="eastAsia"/>
          <w:color w:val="000000"/>
        </w:rPr>
        <w:t>职业病防治体系基本健全。建立健全省、市、县三级职业病防治工作联席会议制度。设区的市至少应确定</w:t>
      </w:r>
      <w:r w:rsidRPr="000E4131">
        <w:rPr>
          <w:color w:val="000000"/>
        </w:rPr>
        <w:t>1</w:t>
      </w:r>
      <w:r w:rsidRPr="000E4131">
        <w:rPr>
          <w:rFonts w:hint="eastAsia"/>
          <w:color w:val="000000"/>
        </w:rPr>
        <w:t>家医疗卫生机构承担本辖区内职业病诊断工作，县级行政区域原则上至少确定</w:t>
      </w:r>
      <w:r w:rsidRPr="000E4131">
        <w:rPr>
          <w:color w:val="000000"/>
        </w:rPr>
        <w:t>1</w:t>
      </w:r>
      <w:r w:rsidRPr="000E4131">
        <w:rPr>
          <w:rFonts w:hint="eastAsia"/>
          <w:color w:val="000000"/>
        </w:rPr>
        <w:t>家医疗卫生机构承担本辖区职业健康检查工作。职业病防治服务网络和监管网络不断健全，职业卫生监管人员培训实现全覆盖。</w:t>
      </w:r>
    </w:p>
    <w:p w:rsidR="00835B36" w:rsidRPr="000E4131" w:rsidRDefault="00835B36">
      <w:pPr>
        <w:rPr>
          <w:color w:val="000000"/>
        </w:rPr>
      </w:pPr>
      <w:r w:rsidRPr="000E4131">
        <w:rPr>
          <w:rFonts w:hint="eastAsia"/>
          <w:color w:val="000000"/>
        </w:rPr>
        <w:t xml:space="preserve">　　</w:t>
      </w:r>
      <w:r w:rsidRPr="000E4131">
        <w:rPr>
          <w:color w:val="000000"/>
        </w:rPr>
        <w:t>--</w:t>
      </w:r>
      <w:r w:rsidRPr="000E4131">
        <w:rPr>
          <w:rFonts w:hint="eastAsia"/>
          <w:color w:val="000000"/>
        </w:rPr>
        <w:t>职业病监测能力不断提高。健全监测网络，开展重点职业病监测工作的县（区）覆盖率达到</w:t>
      </w:r>
      <w:r w:rsidRPr="000E4131">
        <w:rPr>
          <w:color w:val="000000"/>
        </w:rPr>
        <w:t>90%</w:t>
      </w:r>
      <w:r w:rsidRPr="000E4131">
        <w:rPr>
          <w:rFonts w:hint="eastAsia"/>
          <w:color w:val="000000"/>
        </w:rPr>
        <w:t>。提升职业病报告质量，职业病诊断机构报告率达到</w:t>
      </w:r>
      <w:r w:rsidRPr="000E4131">
        <w:rPr>
          <w:color w:val="000000"/>
        </w:rPr>
        <w:t>90%</w:t>
      </w:r>
      <w:r w:rsidRPr="000E4131">
        <w:rPr>
          <w:rFonts w:hint="eastAsia"/>
          <w:color w:val="000000"/>
        </w:rPr>
        <w:t>。初步建立职业病防治信息系统，实现部门间信息共享。</w:t>
      </w:r>
    </w:p>
    <w:p w:rsidR="00835B36" w:rsidRPr="000E4131" w:rsidRDefault="00835B36">
      <w:pPr>
        <w:rPr>
          <w:color w:val="000000"/>
        </w:rPr>
      </w:pPr>
      <w:r w:rsidRPr="000E4131">
        <w:rPr>
          <w:rFonts w:hint="eastAsia"/>
          <w:color w:val="000000"/>
        </w:rPr>
        <w:t xml:space="preserve">　　</w:t>
      </w:r>
      <w:r w:rsidRPr="000E4131">
        <w:rPr>
          <w:color w:val="000000"/>
        </w:rPr>
        <w:t>--</w:t>
      </w:r>
      <w:r w:rsidRPr="000E4131">
        <w:rPr>
          <w:rFonts w:hint="eastAsia"/>
          <w:color w:val="000000"/>
        </w:rPr>
        <w:t>劳动者健康权益得到保障。劳动者依法应参加工伤保险覆盖率达到</w:t>
      </w:r>
      <w:r w:rsidRPr="000E4131">
        <w:rPr>
          <w:color w:val="000000"/>
        </w:rPr>
        <w:t>80%</w:t>
      </w:r>
      <w:r w:rsidRPr="000E4131">
        <w:rPr>
          <w:rFonts w:hint="eastAsia"/>
          <w:color w:val="000000"/>
        </w:rPr>
        <w:t>以上，逐步实现工伤保险与基本医疗保险、大病保险、医疗救助、社会慈善、商业保险等有效衔接，切实减轻职业病病人负担。</w:t>
      </w:r>
    </w:p>
    <w:p w:rsidR="00835B36" w:rsidRPr="000E4131" w:rsidRDefault="00835B36">
      <w:pPr>
        <w:widowControl/>
        <w:rPr>
          <w:b/>
          <w:color w:val="000000"/>
        </w:rPr>
      </w:pPr>
      <w:r w:rsidRPr="000E4131">
        <w:rPr>
          <w:rFonts w:hint="eastAsia"/>
          <w:color w:val="000000"/>
        </w:rPr>
        <w:t xml:space="preserve">　</w:t>
      </w:r>
      <w:r w:rsidRPr="000E4131">
        <w:rPr>
          <w:rFonts w:hint="eastAsia"/>
          <w:b/>
          <w:color w:val="000000"/>
        </w:rPr>
        <w:t xml:space="preserve">　</w:t>
      </w:r>
      <w:r w:rsidRPr="000E4131">
        <w:rPr>
          <w:rFonts w:cs="宋体" w:hint="eastAsia"/>
          <w:b/>
          <w:color w:val="000000"/>
          <w:sz w:val="24"/>
        </w:rPr>
        <w:t>三、主要任务</w:t>
      </w:r>
    </w:p>
    <w:p w:rsidR="00835B36" w:rsidRPr="000E4131" w:rsidRDefault="00835B36">
      <w:pPr>
        <w:rPr>
          <w:color w:val="000000"/>
        </w:rPr>
      </w:pPr>
      <w:r w:rsidRPr="000E4131">
        <w:rPr>
          <w:rFonts w:hint="eastAsia"/>
          <w:color w:val="000000"/>
        </w:rPr>
        <w:t xml:space="preserve">　　（一）强化源头治理。开展全国职业病危害调查，掌握产生职业病危害的用人单位基本情况，以及危害地区、行业、岗位、人群分布等基本信息。建立职业病危害严重的落后工艺、材料和设备淘汰、限制名录管理制度，推广有利于保护劳动者健康的新技术、新工艺、新设备和新材料。以职业性尘肺病、化学中毒为重点，在矿山、有色金属、冶金、建材等行业领域开展专项治理。严格源头控制，引导职业病危害严重的用人单位进行技术改造和转型升级。开展职业病危害治理帮扶行动，探索设立中小微型用人单位职业病防治公益性指导援助平台。加强对新发职业病危害的研究识别、评价与控制。</w:t>
      </w:r>
    </w:p>
    <w:p w:rsidR="00835B36" w:rsidRPr="000E4131" w:rsidRDefault="00835B36">
      <w:pPr>
        <w:rPr>
          <w:color w:val="000000"/>
        </w:rPr>
      </w:pPr>
      <w:r w:rsidRPr="000E4131">
        <w:rPr>
          <w:rFonts w:hint="eastAsia"/>
          <w:color w:val="000000"/>
        </w:rPr>
        <w:lastRenderedPageBreak/>
        <w:t xml:space="preserve">　　（二）落实用人单位主体责任。督促职业病危害严重的用人单位建立防治管理责任制，健全岗位责任体系，做到责任到位、投入到位、监管到位、防护到位、应急救援到位。推动企业依法设立职业卫生管理机构，配备专（兼）职管理人员和技术人员。通过经验推广、示范创建等方式，引导用人单位发挥主体作用，自主履行法定义务。帮助用人单位有针对性地开展职业卫生培训，提高主要负责人、管理人员和劳动者的职业病危害防护意识。督促用人单位落实建设项目职业病防护设施“三同时”（同时设计、同时施工、同时投入生产和使用）制度，加强对危害预评价、防护设施控制效果评价和竣工验收等环节的管理。改善作业环境，做好工作场所危害因素申报、日常监测、定期检测和个体防护用品管理等工作，严格执行工作场所职业病危害因素检测结果和防护措施公告制度，在产生严重危害的作业岗位设置警示标志和说明。指导用人单位建立完善职业健康监护制度，组织劳动者开展职业健康检查，配合开展职业病诊断与鉴定等工作。</w:t>
      </w:r>
    </w:p>
    <w:p w:rsidR="00835B36" w:rsidRPr="000E4131" w:rsidRDefault="00835B36">
      <w:pPr>
        <w:rPr>
          <w:color w:val="000000"/>
        </w:rPr>
      </w:pPr>
      <w:r w:rsidRPr="000E4131">
        <w:rPr>
          <w:rFonts w:hint="eastAsia"/>
          <w:color w:val="000000"/>
        </w:rPr>
        <w:t xml:space="preserve">　　（三）加大职业卫生监管执法力度。加强职业卫生监管网络建设，逐步健全监管执法队伍。大力提升基层监管水平，重点加强县、乡级职业卫生监管执法能力和装备建设。依法履行监管职责，督促用人单位加强对农民工、劳务派遣人员等职业病危害高风险人群的职业健康管理。扩大监督检查覆盖范围，加大对重点行业、重点企业、存在职业病危害的建设项目以及职业卫生技术服务机构、职业病诊断机构和职业健康检查机构的监督检查力度，开展职业卫生服务监督检查行动，严肃查处违法违规行为。对职业病危害严重、改造后仍无法达标的用人单位，严格依法责令停止产生职业病危害的作业，或者依照法定程序责令停建、关闭。建立用人单位和职业卫生技术服务机构“黑名单”制度，定期向社会公布并通报有关部门。注重发挥行业组织在职业卫生监管中的作用。</w:t>
      </w:r>
    </w:p>
    <w:p w:rsidR="00835B36" w:rsidRPr="000E4131" w:rsidRDefault="00835B36">
      <w:pPr>
        <w:rPr>
          <w:color w:val="000000"/>
        </w:rPr>
      </w:pPr>
      <w:r w:rsidRPr="000E4131">
        <w:rPr>
          <w:rFonts w:hint="eastAsia"/>
          <w:color w:val="000000"/>
        </w:rPr>
        <w:t xml:space="preserve">　　（四）提升防治服务水平。完善职业病防治服务网络，按照区域覆盖、合理配置的原则，加强基础设施建设，明确职业病防治机构的布局、规模、功能和数量。根据职责定位，充分发挥好各类疾病预防控制机构、职业病防治院所、综合性医院和专科医院职业病科在职业健康检查及职业病诊断、监测、评价、风险评估等方面的作用，健全分工协作、上下联动的工作机制。推动职业卫生工作重心下沉，逐步引导基层医疗卫生机构参与职业健康管理和健康促进工作。以农民工尘肺病为切入点，简化职业病诊断程序，优化服务流程，提高服务质量。加大投入力度，提升职业中毒和核辐射应急救治水平。充分调动社会力量的积极性，增加职业健康检查等服务供给，创新服务模式，满足劳动者和用人单位多层次、多样化的职业卫生服务需求。</w:t>
      </w:r>
    </w:p>
    <w:p w:rsidR="00835B36" w:rsidRPr="000E4131" w:rsidRDefault="00835B36">
      <w:pPr>
        <w:rPr>
          <w:color w:val="000000"/>
        </w:rPr>
      </w:pPr>
      <w:r w:rsidRPr="000E4131">
        <w:rPr>
          <w:rFonts w:hint="eastAsia"/>
          <w:color w:val="000000"/>
        </w:rPr>
        <w:t xml:space="preserve">　　（五）落实救助保障措施。规范用人单位劳动用工管理，依法签订劳动合同，督促用人单位在合同中明确劳动保护、劳动条件和职业病危害防护等内容。在重点行业中推行平等协商和签订劳动安全卫生专项集体合同制度，以非公有制企业为重点，督促劳动关系双方认真履行防治责任。督促用人单位按时足额缴纳工伤保险费，推行工伤保险费率与职业病危害程度挂钩浮动制度。做好工伤保险与基本医疗保险、大病保险、医疗救助、社会慈善、商业保险等有效衔接，及时让符合条件的职业病病人按规定享受大病保险待遇和纳入医疗救助范围，减轻病人医疗费用负担。将符合条件的尘肺病等职业病病人家庭及时纳入最低生活保障范围；对遭遇突发性、紧迫性、临时性基本生活困难的，按规定及时给予救助。</w:t>
      </w:r>
    </w:p>
    <w:p w:rsidR="00835B36" w:rsidRPr="000E4131" w:rsidRDefault="00835B36">
      <w:pPr>
        <w:rPr>
          <w:color w:val="000000"/>
        </w:rPr>
      </w:pPr>
      <w:r w:rsidRPr="000E4131">
        <w:rPr>
          <w:rFonts w:hint="eastAsia"/>
          <w:color w:val="000000"/>
        </w:rPr>
        <w:t xml:space="preserve">　　（六）推进防治信息化建设。改进职业病危害项目申报工作，建立统一、高效的职业卫生监督执法信息管理机制，推动执法工作公开透明。建立完善重点职业病与职业病危害因素监测、报告和管理网络。开展重点职业病监测和专项调查，持续、系统收集相关信息。规范职业病报告信息管理工作，提高上报信息的及时性、完整性和准确性。开展职业健康风险评估，掌握重点人群和重点行业发病特点、危害程度和发病趋势。加强部门间信息共享利用，及时交流用人单位职业病危害、劳动者职业健康和工伤保障等信息数据。将职业病防治纳入全民健康保障信息化工程，充分利用互联网、大数据、云计算等技术做好防治工作。</w:t>
      </w:r>
    </w:p>
    <w:p w:rsidR="00835B36" w:rsidRPr="000E4131" w:rsidRDefault="00835B36">
      <w:pPr>
        <w:rPr>
          <w:color w:val="000000"/>
        </w:rPr>
      </w:pPr>
      <w:r w:rsidRPr="000E4131">
        <w:rPr>
          <w:rFonts w:hint="eastAsia"/>
          <w:color w:val="000000"/>
        </w:rPr>
        <w:lastRenderedPageBreak/>
        <w:t xml:space="preserve">　　（七）开展宣传教育和健康促进。动员全社会参与，充分发挥主流媒体的权威性和新媒体的便捷性，广泛宣传职业病防治法律法规和相关标准，普及职业病危害防治知识。积极利用“职业病防治法宣传周”开展各种形式的宣传活动，提高宣传教育的针对性和实效性。督促用人单位重视工作场所的职业健康宣传教育工作。创新方式方法，开展健康促进试点，推动“健康企业”建设，营造有益于职业健康的环境。巩固健康教育成果，更新健康促进手段，及时应对产业转型、技术进步可能产生的职业健康新问题。</w:t>
      </w:r>
    </w:p>
    <w:p w:rsidR="00835B36" w:rsidRPr="000E4131" w:rsidRDefault="00835B36">
      <w:pPr>
        <w:rPr>
          <w:color w:val="000000"/>
        </w:rPr>
      </w:pPr>
      <w:r w:rsidRPr="000E4131">
        <w:rPr>
          <w:rFonts w:hint="eastAsia"/>
          <w:color w:val="000000"/>
        </w:rPr>
        <w:t xml:space="preserve">　　（八）加强科研及成果转化应用。鼓励和支持职业病防治基础性科研工作，推进发病机理研究，在重点人群和重点行业开展流行病学调查，开展早期职业健康损害、新发职业病危害因素和疾病负担等研究，为制定防治政策提供依据。重点攻关职业性尘肺病、化学中毒、噪声聋、放射性疾病等防治技术，以及粉尘、化学因素等快速检测技术。加快科技成果转化应用工作，推广以无毒代替有毒、低毒代替高毒等新技术、新工艺、新设备和新材料。加强国际合作，吸收、借鉴和推广国际先进科学技术和成功经验。</w:t>
      </w:r>
    </w:p>
    <w:p w:rsidR="00835B36" w:rsidRPr="000E4131" w:rsidRDefault="00835B36">
      <w:pPr>
        <w:widowControl/>
        <w:rPr>
          <w:rFonts w:cs="宋体"/>
          <w:b/>
          <w:color w:val="000000"/>
          <w:sz w:val="24"/>
        </w:rPr>
      </w:pPr>
      <w:r w:rsidRPr="000E4131">
        <w:rPr>
          <w:rFonts w:hint="eastAsia"/>
          <w:color w:val="000000"/>
        </w:rPr>
        <w:t xml:space="preserve">　　</w:t>
      </w:r>
      <w:r w:rsidRPr="000E4131">
        <w:rPr>
          <w:rFonts w:cs="宋体" w:hint="eastAsia"/>
          <w:b/>
          <w:color w:val="000000"/>
          <w:sz w:val="24"/>
        </w:rPr>
        <w:t>四、保障措施</w:t>
      </w:r>
    </w:p>
    <w:p w:rsidR="00835B36" w:rsidRPr="000E4131" w:rsidRDefault="00835B36">
      <w:pPr>
        <w:rPr>
          <w:color w:val="000000"/>
        </w:rPr>
      </w:pPr>
      <w:r w:rsidRPr="000E4131">
        <w:rPr>
          <w:rFonts w:hint="eastAsia"/>
          <w:color w:val="000000"/>
        </w:rPr>
        <w:t xml:space="preserve">　　（一）加强组织领导。各地区要高度重视职业病防治工作，将其纳入本地区国民经济和社会发展总体规划，健全职业病防治工作联席会议制度，加强统筹协调，多措并举，进一步提升职业病防治合力。完善职业病防治工作责任制，建立防治目标和责任考核制度，制定年度工作计划和实施方案，定期研究解决职业病防治中的重大问题。建立健全政府部门、用人单位和劳动者三方代表参与的职业病防治工作长效机制。</w:t>
      </w:r>
    </w:p>
    <w:p w:rsidR="00835B36" w:rsidRPr="000E4131" w:rsidRDefault="00835B36">
      <w:pPr>
        <w:rPr>
          <w:color w:val="000000"/>
        </w:rPr>
      </w:pPr>
      <w:r w:rsidRPr="000E4131">
        <w:rPr>
          <w:rFonts w:hint="eastAsia"/>
          <w:color w:val="000000"/>
        </w:rPr>
        <w:t xml:space="preserve">　　（二）落实部门责任。各有关部门要严格贯彻《中华人民共和国职业病防治法》，履行法定职责，加强协同配合，切实做好职业病防治工作。国家卫生计生委负责对职业病报告、职业健康检查、职业病诊断与鉴定、化学品毒性鉴定等工作进行监督管理，组织开展重点职业病监测、职业健康风险评估和专项调查，开展医疗卫生机构放射性职业病危害控制的监督管理。安全监管总局负责用人单位职业卫生监督检查工作，加强源头治理，负责建设项目职业病危害评价和职业卫生技术服务机构监管，调查处置职业卫生事件和事故，拟订高危粉尘作业、高毒和放射性作业等方面的行政法规，组织指导并监督检查用人单位职业卫生培训工作。中央宣传部负责组织新闻媒体做好职业病防治宣传、舆论引导和监督工作。国家发展改革委负责会同有关行业管理部门积极调整产业政策，限制和减少职业病危害严重的落后技术、工艺、设备和材料的使用，支持职业病防治机构的基础设施建设。科技部负责将职业病防治关键技术等研究纳入国家重点研究计划。工业和信息化部发挥行业管理职能作用，在行业规划、标准规范、技术改造、推动过剩产能退出、产业转型升级等方面统筹考虑职业病防治工作，促进企业提高职业病防治水平。民政部负责将用人单位不存在或无法确定劳动关系，且符合条件的职业病病人纳入医疗救助范围，将符合条件的职业病病人及其家庭纳入最低生活保障范围。财政部负责落实职业病防治的财政补助政策，保障职业病防治工作所需经费。人力资源社会保障部负责职业病病人的工伤保险待遇有关工作。国务院国资委配合有关部门督促指导中央企业依法开展职业病防治工作。全国总工会依法对职业病防治工作进行监督，参与职业病危害事故调查处理，反映劳动者职业健康方面的诉求，提出意见和建议，维护劳动者合法权益。</w:t>
      </w:r>
    </w:p>
    <w:p w:rsidR="00835B36" w:rsidRPr="000E4131" w:rsidRDefault="00835B36">
      <w:pPr>
        <w:rPr>
          <w:color w:val="000000"/>
        </w:rPr>
      </w:pPr>
      <w:r w:rsidRPr="000E4131">
        <w:rPr>
          <w:rFonts w:hint="eastAsia"/>
          <w:color w:val="000000"/>
        </w:rPr>
        <w:t xml:space="preserve">　　（三）加大经费投入。各地区要根据职业病防治形势，加大财政投入力度，合理安排防治工作所需经费，加强对任务完成情况和财政资金使用考核，提高资金使用效率。用人单位要根据实际情况，保障生产工艺技术改造、职业病危害预防和控制、工作场所检测评价、职业健康监护和职业卫生培训等费用。各地区要探索工伤保险基金在职业病预防、诊疗和康复中的作用，建立多元化的防治资金筹措机制，鼓励和引导社会资本投入职业病防治领域。</w:t>
      </w:r>
    </w:p>
    <w:p w:rsidR="00835B36" w:rsidRPr="000E4131" w:rsidRDefault="00835B36">
      <w:pPr>
        <w:rPr>
          <w:color w:val="000000"/>
        </w:rPr>
      </w:pPr>
      <w:r w:rsidRPr="000E4131">
        <w:rPr>
          <w:rFonts w:hint="eastAsia"/>
          <w:color w:val="000000"/>
        </w:rPr>
        <w:t xml:space="preserve">　　（四）健全法律法规和标准。进一步完善职业病防治法律法规。健全高危粉尘、高毒和医用辐射防护等特殊作业管理，以及职业病危害评价、职业健康检查、职业病诊断与鉴定等</w:t>
      </w:r>
      <w:r w:rsidRPr="000E4131">
        <w:rPr>
          <w:rFonts w:hint="eastAsia"/>
          <w:color w:val="000000"/>
        </w:rPr>
        <w:lastRenderedPageBreak/>
        <w:t>法律制度。制定职业病报告、职业健康管理等工作规范。完善重点职业病、职业性放射性疾病等监测和职业健康风险评估技术方案。健全用人单位职业病危害因素工程控制、个体职业防护、职业健康监护、职业病诊断等国家职业卫生标准和指南。</w:t>
      </w:r>
    </w:p>
    <w:p w:rsidR="00835B36" w:rsidRPr="000E4131" w:rsidRDefault="00835B36">
      <w:pPr>
        <w:rPr>
          <w:color w:val="000000"/>
        </w:rPr>
      </w:pPr>
      <w:r w:rsidRPr="000E4131">
        <w:rPr>
          <w:rFonts w:hint="eastAsia"/>
          <w:color w:val="000000"/>
        </w:rPr>
        <w:t xml:space="preserve">　　（五）加强人才队伍建设。各地区要强化职业病防治和技术服务专业队伍建设，重点加强疾病预防控制机构、职业病防治院所、综合性医院和专科医院职业病科等梯队建设，提高县、乡级职业卫生服务能力。探索建立注册职业卫生工程师制度。接触职业病危害因素劳动者多、危害程度严重的用人单位，要强化专（兼）职职业卫生技术人员储备。加大培训力度，重点加强对临床和公共卫生复合型人才的培养。</w:t>
      </w:r>
    </w:p>
    <w:p w:rsidR="00835B36" w:rsidRPr="000E4131" w:rsidRDefault="00835B36">
      <w:pPr>
        <w:widowControl/>
        <w:rPr>
          <w:rFonts w:cs="宋体"/>
          <w:b/>
          <w:color w:val="000000"/>
          <w:sz w:val="24"/>
        </w:rPr>
      </w:pPr>
      <w:r w:rsidRPr="000E4131">
        <w:rPr>
          <w:rFonts w:hint="eastAsia"/>
          <w:color w:val="000000"/>
        </w:rPr>
        <w:t xml:space="preserve">　　</w:t>
      </w:r>
      <w:r w:rsidRPr="000E4131">
        <w:rPr>
          <w:rFonts w:cs="宋体" w:hint="eastAsia"/>
          <w:b/>
          <w:color w:val="000000"/>
          <w:sz w:val="24"/>
        </w:rPr>
        <w:t>五、督导与评估</w:t>
      </w:r>
    </w:p>
    <w:p w:rsidR="00835B36" w:rsidRPr="000E4131" w:rsidRDefault="00835B36" w:rsidP="00A828CB">
      <w:pPr>
        <w:ind w:firstLineChars="200" w:firstLine="420"/>
        <w:rPr>
          <w:color w:val="000000"/>
        </w:rPr>
      </w:pPr>
      <w:r w:rsidRPr="000E4131">
        <w:rPr>
          <w:rFonts w:hint="eastAsia"/>
          <w:color w:val="000000"/>
        </w:rPr>
        <w:t>安全监管总局、国家卫生计生委要适时组织开展规划实施的督查和评价工作，</w:t>
      </w:r>
      <w:r w:rsidRPr="000E4131">
        <w:rPr>
          <w:color w:val="000000"/>
        </w:rPr>
        <w:t>2020</w:t>
      </w:r>
      <w:r w:rsidRPr="000E4131">
        <w:rPr>
          <w:rFonts w:hint="eastAsia"/>
          <w:color w:val="000000"/>
        </w:rPr>
        <w:t>年组织规划实施的终期评估，结果报国务院。各地区要结合工作实际研究制定本地区职业病防治规划，明确阶段性目标和工作分工，加大督导检查力度，确保目标任务圆满完成。</w:t>
      </w:r>
    </w:p>
    <w:p w:rsidR="00835B36" w:rsidRPr="000E4131" w:rsidRDefault="00835B36">
      <w:pPr>
        <w:widowControl/>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38" w:name="_Toc482117462"/>
      <w:r w:rsidRPr="000E4131">
        <w:rPr>
          <w:rFonts w:eastAsia="华文楷体" w:cs="宋体" w:hint="eastAsia"/>
          <w:b/>
          <w:bCs/>
          <w:color w:val="000000"/>
          <w:kern w:val="0"/>
          <w:sz w:val="36"/>
        </w:rPr>
        <w:t>国务院安全生产委员会关于加快推进安全生产社会化服务体系建设的指导意见</w:t>
      </w:r>
      <w:bookmarkEnd w:id="38"/>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（安委〔</w:t>
      </w:r>
      <w:r w:rsidRPr="000E4131">
        <w:rPr>
          <w:color w:val="000000"/>
        </w:rPr>
        <w:t>2016</w:t>
      </w:r>
      <w:r w:rsidRPr="000E4131">
        <w:rPr>
          <w:rFonts w:hint="eastAsia"/>
          <w:color w:val="000000"/>
        </w:rPr>
        <w:t>〕</w:t>
      </w:r>
      <w:r w:rsidRPr="000E4131">
        <w:rPr>
          <w:color w:val="000000"/>
        </w:rPr>
        <w:t>11</w:t>
      </w:r>
      <w:r w:rsidRPr="000E4131">
        <w:rPr>
          <w:rFonts w:hint="eastAsia"/>
          <w:color w:val="000000"/>
        </w:rPr>
        <w:t>号）</w:t>
      </w:r>
    </w:p>
    <w:p w:rsidR="00835B36" w:rsidRPr="000E4131" w:rsidRDefault="00835B36">
      <w:pPr>
        <w:jc w:val="center"/>
        <w:rPr>
          <w:color w:val="000000"/>
        </w:rPr>
      </w:pPr>
    </w:p>
    <w:p w:rsidR="00835B36" w:rsidRPr="000E4131" w:rsidRDefault="00835B36">
      <w:pPr>
        <w:rPr>
          <w:color w:val="000000"/>
        </w:rPr>
      </w:pPr>
      <w:r w:rsidRPr="000E4131">
        <w:rPr>
          <w:rFonts w:hint="eastAsia"/>
          <w:color w:val="000000"/>
        </w:rPr>
        <w:t>各省、自治区、直辖市人民政府，新疆生产建设兵团，国务院安委会各成员单位，各中央企业，有关单位：</w:t>
      </w:r>
    </w:p>
    <w:p w:rsidR="00835B36" w:rsidRPr="000E4131" w:rsidRDefault="00835B36">
      <w:pPr>
        <w:rPr>
          <w:color w:val="000000"/>
        </w:rPr>
      </w:pPr>
      <w:r w:rsidRPr="000E4131">
        <w:rPr>
          <w:rFonts w:hint="eastAsia"/>
          <w:color w:val="000000"/>
        </w:rPr>
        <w:t xml:space="preserve">　　安全生产社会化服务机构是社会主义市场经济条件下参与和推进安全生产工作的重要力量，对在新形势下提高我国安全生产整体水平发挥了积极作用。但当前安全生产社会化服务工作仍存在力量不足、能力不强、行为不规范、机制不完善、管理不严格等突出问题，有的社会化服务机构弄虚作假、租借资质、违法挂靠、违规收费等，破坏了正常的安全生产秩序，依法受到了严厉追究。为进一步加强安全生产社会化服务工作，规范相关机构服务行为，根据《中共中央国务院关于推进安全生产领域改革发展的意见》要求，经国务院领导同志同意，现就加快推进安全生产社会化服务体系建设提出以下意见：</w:t>
      </w:r>
    </w:p>
    <w:p w:rsidR="00835B36" w:rsidRPr="000E4131" w:rsidRDefault="00835B36">
      <w:pPr>
        <w:widowControl/>
        <w:rPr>
          <w:rFonts w:cs="宋体"/>
          <w:b/>
          <w:color w:val="000000"/>
          <w:sz w:val="24"/>
        </w:rPr>
      </w:pPr>
      <w:r w:rsidRPr="000E4131">
        <w:rPr>
          <w:rFonts w:hint="eastAsia"/>
          <w:color w:val="000000"/>
        </w:rPr>
        <w:t xml:space="preserve">　　</w:t>
      </w:r>
      <w:r w:rsidRPr="000E4131">
        <w:rPr>
          <w:rFonts w:cs="宋体" w:hint="eastAsia"/>
          <w:b/>
          <w:color w:val="000000"/>
          <w:sz w:val="24"/>
        </w:rPr>
        <w:t>一、总体要求</w:t>
      </w:r>
    </w:p>
    <w:p w:rsidR="00835B36" w:rsidRPr="000E4131" w:rsidRDefault="00835B36">
      <w:pPr>
        <w:rPr>
          <w:color w:val="000000"/>
        </w:rPr>
      </w:pPr>
      <w:r w:rsidRPr="000E4131">
        <w:rPr>
          <w:rFonts w:hint="eastAsia"/>
          <w:color w:val="000000"/>
        </w:rPr>
        <w:t xml:space="preserve">　　认真贯彻落实中央关于推进安全生产领域改革发展的工作部署，坚持政策引导、部门推动、市场运作的原则，以安全生产服务需求为导向，以服务企业安全生产、服务政府安全监管监察、服务公众安全教育为主责，以自觉遵守法律法规和加强监督管理为重点，以提升安全生产社会治理能力为目标，坚持专项服务与综合服务相结合，搭建服务平台，壮大服务市场，规范服务行为，更好地为安全生产和职业健康提供技术服务、责任保险、专业人才、安全培训、科技支撑、行业组织等社会化服务，加快建立主体多元、覆盖全面、综合配套、机制灵活、运转高效的新型安全生产社会化服务体系，不断提高安全生产和职业健康工作服务水平，为推进安全生产形势持续稳定好转作出积极贡献。</w:t>
      </w:r>
    </w:p>
    <w:p w:rsidR="00835B36" w:rsidRPr="000E4131" w:rsidRDefault="00835B36">
      <w:pPr>
        <w:widowControl/>
        <w:rPr>
          <w:rFonts w:cs="宋体"/>
          <w:b/>
          <w:color w:val="000000"/>
          <w:sz w:val="24"/>
        </w:rPr>
      </w:pPr>
      <w:r w:rsidRPr="000E4131">
        <w:rPr>
          <w:rFonts w:hint="eastAsia"/>
          <w:color w:val="000000"/>
        </w:rPr>
        <w:t xml:space="preserve">　</w:t>
      </w:r>
      <w:r w:rsidRPr="000E4131">
        <w:rPr>
          <w:rFonts w:hint="eastAsia"/>
          <w:b/>
          <w:color w:val="000000"/>
        </w:rPr>
        <w:t xml:space="preserve">　</w:t>
      </w:r>
      <w:r w:rsidRPr="000E4131">
        <w:rPr>
          <w:rFonts w:cs="宋体" w:hint="eastAsia"/>
          <w:b/>
          <w:color w:val="000000"/>
          <w:sz w:val="24"/>
        </w:rPr>
        <w:t>二、有效提高安全评价、检测检验和职业健康技术服务能力</w:t>
      </w:r>
    </w:p>
    <w:p w:rsidR="00835B36" w:rsidRPr="000E4131" w:rsidRDefault="00835B36">
      <w:pPr>
        <w:rPr>
          <w:color w:val="000000"/>
        </w:rPr>
      </w:pPr>
      <w:r w:rsidRPr="000E4131">
        <w:rPr>
          <w:rFonts w:hint="eastAsia"/>
          <w:color w:val="000000"/>
        </w:rPr>
        <w:t xml:space="preserve">　　（一）规范准入管理。加快安全生产和职业健康技术服务机构资质管理制度改革，完善技术服务机构资质管理办法，提高设立标准条件，规范从业人员资格管理，严格市场准入。破除地方保护和行业垄断，严禁设立备案、保证金等限制进入门槛。服务机构跨区域开展业务的，要按项目审批管理权限，告知服务对象所在地的安全生产监管监察部门。</w:t>
      </w:r>
    </w:p>
    <w:p w:rsidR="00835B36" w:rsidRPr="000E4131" w:rsidRDefault="00835B36">
      <w:pPr>
        <w:rPr>
          <w:color w:val="000000"/>
        </w:rPr>
      </w:pPr>
      <w:r w:rsidRPr="000E4131">
        <w:rPr>
          <w:rFonts w:hint="eastAsia"/>
          <w:color w:val="000000"/>
        </w:rPr>
        <w:t xml:space="preserve">　　（二）支持发展壮大服务力量。鼓励具有综合专业服务能力、业绩突出、信誉良好的技术服务机构组建行业领域龙头企业，建立多功能综合性服务主体，加快培育一批有影响力的技术服务品牌机构。推动安全生产和职业健康工作融合，实行安全生产和职业健康规划设计、检测检验、咨询论证、评价评估、核查核验等一体化技术服务。</w:t>
      </w:r>
    </w:p>
    <w:p w:rsidR="00835B36" w:rsidRPr="000E4131" w:rsidRDefault="00835B36">
      <w:pPr>
        <w:rPr>
          <w:color w:val="000000"/>
        </w:rPr>
      </w:pPr>
      <w:r w:rsidRPr="000E4131">
        <w:rPr>
          <w:rFonts w:hint="eastAsia"/>
          <w:color w:val="000000"/>
        </w:rPr>
        <w:t xml:space="preserve">　　（三）规范服务行为。完善技术服务标准，建立技术服务机构全过程服务质量管理体系。实施服务信息公开制度，公开服务的人员、程序和主要内容等，公开发布年度业绩报告。技术服务收费严格执行国家有关规定，通过合同协商确定。技术服务机构对其出具的报告依法承担法律责任。</w:t>
      </w:r>
    </w:p>
    <w:p w:rsidR="00835B36" w:rsidRPr="000E4131" w:rsidRDefault="00835B36">
      <w:pPr>
        <w:widowControl/>
        <w:rPr>
          <w:b/>
          <w:color w:val="000000"/>
        </w:rPr>
      </w:pPr>
      <w:r w:rsidRPr="000E4131">
        <w:rPr>
          <w:rFonts w:hint="eastAsia"/>
          <w:color w:val="000000"/>
        </w:rPr>
        <w:t xml:space="preserve">　　</w:t>
      </w:r>
      <w:r w:rsidRPr="000E4131">
        <w:rPr>
          <w:rFonts w:cs="宋体" w:hint="eastAsia"/>
          <w:b/>
          <w:color w:val="000000"/>
          <w:sz w:val="24"/>
        </w:rPr>
        <w:t>三、加快建立保险机构参与事故防控机制</w:t>
      </w:r>
    </w:p>
    <w:p w:rsidR="00835B36" w:rsidRPr="000E4131" w:rsidRDefault="00835B36">
      <w:pPr>
        <w:rPr>
          <w:color w:val="000000"/>
        </w:rPr>
      </w:pPr>
      <w:r w:rsidRPr="000E4131">
        <w:rPr>
          <w:rFonts w:hint="eastAsia"/>
          <w:color w:val="000000"/>
        </w:rPr>
        <w:t xml:space="preserve">　　（一）大力推行安全生产责任保险。建立健全安全生产责任保险制度，完善相关法律、法规和规章，在矿山、危险化学品、烟花爆竹、交通运输、建筑施工、民用爆炸物品、金属冶炼、渔业生产等高危行业领域强制实施安全生产责任保险。推动保险机构开发适应各类企</w:t>
      </w:r>
      <w:r w:rsidRPr="000E4131">
        <w:rPr>
          <w:rFonts w:hint="eastAsia"/>
          <w:color w:val="000000"/>
        </w:rPr>
        <w:lastRenderedPageBreak/>
        <w:t>业安全生产需求的个性化保险产品，推动安全生产责任保险与其他交叉险种优化组合。</w:t>
      </w:r>
    </w:p>
    <w:p w:rsidR="00835B36" w:rsidRPr="000E4131" w:rsidRDefault="00835B36">
      <w:pPr>
        <w:rPr>
          <w:color w:val="000000"/>
        </w:rPr>
      </w:pPr>
      <w:r w:rsidRPr="000E4131">
        <w:rPr>
          <w:rFonts w:hint="eastAsia"/>
          <w:color w:val="000000"/>
        </w:rPr>
        <w:t xml:space="preserve">　　（二）强化事故预防控制。制定安全生产责任保险费用列支、管理和安全预防费使用的相关规定，严格监督检查，确保专款专用。制定合同范本，把生产安全事故预防工作纳入保险合同内容，明确保险机构开展安全风险管控规范要求。建立保险机构和技术服务机构事故预防合作机制，提高风险辨识管控和隐患排查治理水平。鼓励保险机构开展事故预防相关技术的研发推广应用。</w:t>
      </w:r>
    </w:p>
    <w:p w:rsidR="00835B36" w:rsidRPr="000E4131" w:rsidRDefault="00835B36">
      <w:pPr>
        <w:rPr>
          <w:color w:val="000000"/>
        </w:rPr>
      </w:pPr>
      <w:r w:rsidRPr="000E4131">
        <w:rPr>
          <w:rFonts w:hint="eastAsia"/>
          <w:color w:val="000000"/>
        </w:rPr>
        <w:t xml:space="preserve">　　（三）建立激励推动机制。将实施安全生产责任保险制度情况纳入安全生产工作考核内容，不断加大推行力度。充分运用安全生产责任保险差别费率和浮动费率的杠杆作用，推动企业加强安全管理，不断提高从业人员安全技能，改善现场作业环境。</w:t>
      </w:r>
    </w:p>
    <w:p w:rsidR="00835B36" w:rsidRPr="000E4131" w:rsidRDefault="00835B36">
      <w:pPr>
        <w:widowControl/>
        <w:rPr>
          <w:b/>
          <w:color w:val="000000"/>
        </w:rPr>
      </w:pPr>
      <w:r w:rsidRPr="000E4131">
        <w:rPr>
          <w:rFonts w:hint="eastAsia"/>
          <w:color w:val="000000"/>
        </w:rPr>
        <w:t xml:space="preserve">　</w:t>
      </w:r>
      <w:r w:rsidRPr="000E4131">
        <w:rPr>
          <w:rFonts w:hint="eastAsia"/>
          <w:b/>
          <w:color w:val="000000"/>
        </w:rPr>
        <w:t xml:space="preserve">　</w:t>
      </w:r>
      <w:r w:rsidRPr="000E4131">
        <w:rPr>
          <w:rFonts w:cs="宋体" w:hint="eastAsia"/>
          <w:b/>
          <w:color w:val="000000"/>
          <w:sz w:val="24"/>
        </w:rPr>
        <w:t>四、充分发挥注册安全工程师及事务所作用</w:t>
      </w:r>
    </w:p>
    <w:p w:rsidR="00835B36" w:rsidRPr="000E4131" w:rsidRDefault="00835B36">
      <w:pPr>
        <w:rPr>
          <w:color w:val="000000"/>
        </w:rPr>
      </w:pPr>
      <w:r w:rsidRPr="000E4131">
        <w:rPr>
          <w:rFonts w:hint="eastAsia"/>
          <w:color w:val="000000"/>
        </w:rPr>
        <w:t xml:space="preserve">　　（一）加快健全注册安全工程师管理制度。按照国家职业资格管理要求，制修订注册安全工程师分类管理办法、分级考试评定办法和考试大纲，规范注册管理、考试评定和登记服务等工作，努力构建以用为本、科学准入、持续教育、市场化发展的注册安全工程师工作格局。</w:t>
      </w:r>
    </w:p>
    <w:p w:rsidR="00835B36" w:rsidRPr="000E4131" w:rsidRDefault="00835B36">
      <w:pPr>
        <w:rPr>
          <w:color w:val="000000"/>
        </w:rPr>
      </w:pPr>
      <w:r w:rsidRPr="000E4131">
        <w:rPr>
          <w:rFonts w:hint="eastAsia"/>
          <w:color w:val="000000"/>
        </w:rPr>
        <w:t xml:space="preserve">　　（二）完善注册安全工程师继续教育机制。制定注册安全工程师继续教育办法。建设网络教育平台，建立课程“超市”和电子图书馆，推行自主选学。探索实行继续教育学分制，完善考核工作，建立贯穿注册安全工程师职业生涯、多层次多途径继续教育机制。</w:t>
      </w:r>
    </w:p>
    <w:p w:rsidR="00835B36" w:rsidRPr="000E4131" w:rsidRDefault="00835B36">
      <w:pPr>
        <w:rPr>
          <w:color w:val="000000"/>
        </w:rPr>
      </w:pPr>
      <w:r w:rsidRPr="000E4131">
        <w:rPr>
          <w:rFonts w:hint="eastAsia"/>
          <w:color w:val="000000"/>
        </w:rPr>
        <w:t xml:space="preserve">　　（三）做好使用注册安全工程师工作。危险物品的生产、储存单位以及矿山、金属冶炼单位和技术服务机构要按照要求配备注册安全工程师，安全生产管理机构负责人一般应具有注册安全工程师职业资格。鼓励其他行业企业配备注册安全工程师。培育典型、示范推动，努力形成全社会重视、关心、使用注册安全工程师的良好氛围。</w:t>
      </w:r>
    </w:p>
    <w:p w:rsidR="00835B36" w:rsidRPr="000E4131" w:rsidRDefault="00835B36">
      <w:pPr>
        <w:rPr>
          <w:color w:val="000000"/>
        </w:rPr>
      </w:pPr>
      <w:r w:rsidRPr="000E4131">
        <w:rPr>
          <w:rFonts w:hint="eastAsia"/>
          <w:color w:val="000000"/>
        </w:rPr>
        <w:t xml:space="preserve">　　（四）加强注册安全工程师事务所建设。制定注册安全工程师事务所发展指导意见，支持注册安全工程师事务所开展安全生产社会化服务工作。鼓励生产经营单位向注册安全工程师事务所购买技术服务，或开展安全生产委托管理服务。支持成立注册安全工程师社会团体，搭建注册安全工程师服务、交流、自律、维权平台。</w:t>
      </w:r>
    </w:p>
    <w:p w:rsidR="00835B36" w:rsidRPr="000E4131" w:rsidRDefault="00835B36">
      <w:pPr>
        <w:widowControl/>
        <w:rPr>
          <w:rFonts w:cs="宋体"/>
          <w:b/>
          <w:color w:val="000000"/>
          <w:sz w:val="24"/>
        </w:rPr>
      </w:pPr>
      <w:r w:rsidRPr="000E4131">
        <w:rPr>
          <w:rFonts w:hint="eastAsia"/>
          <w:color w:val="000000"/>
        </w:rPr>
        <w:t xml:space="preserve">　　</w:t>
      </w:r>
      <w:r w:rsidRPr="000E4131">
        <w:rPr>
          <w:rFonts w:cs="宋体" w:hint="eastAsia"/>
          <w:b/>
          <w:color w:val="000000"/>
          <w:sz w:val="24"/>
        </w:rPr>
        <w:t>五、切实增强安全生产培训工作成效</w:t>
      </w:r>
    </w:p>
    <w:p w:rsidR="00835B36" w:rsidRPr="000E4131" w:rsidRDefault="00835B36">
      <w:pPr>
        <w:rPr>
          <w:color w:val="000000"/>
        </w:rPr>
      </w:pPr>
      <w:r w:rsidRPr="000E4131">
        <w:rPr>
          <w:rFonts w:hint="eastAsia"/>
          <w:color w:val="000000"/>
        </w:rPr>
        <w:t xml:space="preserve">　　（一）加快安全生产网络培训建设。加强安全生产网络平台建设和资源整合，形成兼容、开放、共享、规范的安全生产网络培训机制。拓展新媒体安全培训形式，构建共建共享、互联互通的泛在学习安全培训云平台。实施全国安全生产网络学院建设工程。加强安全培训数据平台建设，实行考试、发证、网上审核、档案管理网上生成、考试远程视频监控、培训和证书信息全国联网查询。</w:t>
      </w:r>
    </w:p>
    <w:p w:rsidR="00835B36" w:rsidRPr="000E4131" w:rsidRDefault="00835B36">
      <w:pPr>
        <w:rPr>
          <w:color w:val="000000"/>
        </w:rPr>
      </w:pPr>
      <w:r w:rsidRPr="000E4131">
        <w:rPr>
          <w:rFonts w:hint="eastAsia"/>
          <w:color w:val="000000"/>
        </w:rPr>
        <w:t xml:space="preserve">　　（二）建立供给式培训服务机制。加强实操实训和仿真式、模拟式、体感式等安全培训。支持高等院校、职业学校利用优势资源开展安全生产培训。支持培训机构参与培训大纲制修订、师资建设、课程建设、教材编写等安全生产培训基础工作。推动安全培训机构为中小微企业开展帮扶培训。分行业和工种，遴选优秀教师队伍，建立国家和省级师资库。实施安全生产培训名师名课工程，支持形成一批具有品牌效应的培训机构。</w:t>
      </w:r>
    </w:p>
    <w:p w:rsidR="00835B36" w:rsidRPr="000E4131" w:rsidRDefault="00835B36">
      <w:pPr>
        <w:rPr>
          <w:color w:val="000000"/>
        </w:rPr>
      </w:pPr>
      <w:r w:rsidRPr="000E4131">
        <w:rPr>
          <w:rFonts w:hint="eastAsia"/>
          <w:color w:val="000000"/>
        </w:rPr>
        <w:t xml:space="preserve">　　（三）完善安全培训考试机制。按照教考分离、统一标准的要求，深入推进考试机构建设，加快建立布局合理、设施完善、专业齐全的考试体系。协调推进安全生产基础知识考点、特种作业实际操作考点建设。完善考试大纲、考核标准和考试题库建设，建立定期修订机制，实现国家题库与省级题库相结合。建立更加严格的考试管理制度，提升考务队伍业务能力。</w:t>
      </w:r>
    </w:p>
    <w:p w:rsidR="00835B36" w:rsidRPr="000E4131" w:rsidRDefault="00835B36">
      <w:pPr>
        <w:rPr>
          <w:color w:val="000000"/>
        </w:rPr>
      </w:pPr>
      <w:r w:rsidRPr="000E4131">
        <w:rPr>
          <w:rFonts w:hint="eastAsia"/>
          <w:color w:val="000000"/>
        </w:rPr>
        <w:t xml:space="preserve">　　（四）深入开展安全知识普及活动。支持培训机构面向企业和社会公众开发安全生产和职业健康宣传教育产品。支持培训机构与社会组织、保险机构、科研院所等相互合作、优势互补，拓宽宣传渠道，广泛普及安全知识。鼓励引导基层群众性组织、新闻媒体、志愿者等开展群众喜闻乐见的安全生产和职业健康知识宣传活动，努力提高全民安全健康意识和风险</w:t>
      </w:r>
      <w:r w:rsidRPr="000E4131">
        <w:rPr>
          <w:rFonts w:hint="eastAsia"/>
          <w:color w:val="000000"/>
        </w:rPr>
        <w:lastRenderedPageBreak/>
        <w:t>防范能力。支持具备条件的专业机构参与安全发展城市和企业安全文化建设等相关工作。</w:t>
      </w:r>
    </w:p>
    <w:p w:rsidR="00835B36" w:rsidRPr="000E4131" w:rsidRDefault="00835B36">
      <w:pPr>
        <w:widowControl/>
        <w:rPr>
          <w:rFonts w:cs="宋体"/>
          <w:b/>
          <w:color w:val="000000"/>
          <w:sz w:val="24"/>
        </w:rPr>
      </w:pPr>
      <w:r w:rsidRPr="000E4131">
        <w:rPr>
          <w:rFonts w:hint="eastAsia"/>
          <w:color w:val="000000"/>
        </w:rPr>
        <w:t xml:space="preserve">　　</w:t>
      </w:r>
      <w:r w:rsidRPr="000E4131">
        <w:rPr>
          <w:rFonts w:cs="宋体" w:hint="eastAsia"/>
          <w:b/>
          <w:color w:val="000000"/>
          <w:sz w:val="24"/>
        </w:rPr>
        <w:t>六、着力提高安全科技服务水平</w:t>
      </w:r>
    </w:p>
    <w:p w:rsidR="00835B36" w:rsidRPr="000E4131" w:rsidRDefault="00835B36">
      <w:pPr>
        <w:rPr>
          <w:color w:val="000000"/>
        </w:rPr>
      </w:pPr>
      <w:r w:rsidRPr="000E4131">
        <w:rPr>
          <w:rFonts w:hint="eastAsia"/>
          <w:color w:val="000000"/>
        </w:rPr>
        <w:t xml:space="preserve">　　（一）创新科技服务模式。坚持以科技创新驱动安全生产，把防控风险和遏制事故作为安全生产科技服务的主方向。建立高校、科研院所广泛参与的主动预防型安全生产和职业病危害防治科研机制，加快形成需求牵引、市场与应用为导向、产学研用紧密结合的协同创新体系。支持安全生产领域相关研究基地（平台）和信息化支撑保障基础设施建设，加快安全生产关键技术装备攻关。</w:t>
      </w:r>
    </w:p>
    <w:p w:rsidR="00835B36" w:rsidRPr="000E4131" w:rsidRDefault="00835B36">
      <w:pPr>
        <w:rPr>
          <w:color w:val="000000"/>
        </w:rPr>
      </w:pPr>
      <w:r w:rsidRPr="000E4131">
        <w:rPr>
          <w:rFonts w:hint="eastAsia"/>
          <w:color w:val="000000"/>
        </w:rPr>
        <w:t xml:space="preserve">　　（二）加快成果推广应用。深入推广安全生产和职业健康先进技术装备，引导相关技术服务机构大力推广防治事故灾害和职业病危害先进技术装备，加快建设一批先进适用的技术示范工程。建立安全生产信息化第三方支撑运行机制，引导有实力的技术服务机构参与安全生产监管信息化工程建设，推进功能区安全生产信息化示范建设，实现信息技术与安全生产的深度融合。实施从研发到应用的全链条评估，加快推动科技成果向现实生产力转化，提高科技对安全生产的贡献率。</w:t>
      </w:r>
    </w:p>
    <w:p w:rsidR="00835B36" w:rsidRPr="000E4131" w:rsidRDefault="00835B36">
      <w:pPr>
        <w:rPr>
          <w:color w:val="000000"/>
        </w:rPr>
      </w:pPr>
      <w:r w:rsidRPr="000E4131">
        <w:rPr>
          <w:rFonts w:hint="eastAsia"/>
          <w:color w:val="000000"/>
        </w:rPr>
        <w:t xml:space="preserve">　　（三）完善科技服务政策。健全人才引进、培养制度，建立安全生产科技人才智库。健全专业技术人员绩效挂钩的创新激励措施，实行以增加知识价值为导向的分配政策，完善科技创新奖励和应用推广奖励制度。支持科研机构联合上下游企业、科技园区等，打造区域性安全生产技术创新和成果转化联盟。充分利用国家安全生产专用设备企业所得税优惠、研发费用加计扣除、高新技术企业所得税优惠等有关支持政策，大力提升企业安全生产科学技术水平。</w:t>
      </w:r>
    </w:p>
    <w:p w:rsidR="00835B36" w:rsidRPr="000E4131" w:rsidRDefault="00835B36">
      <w:pPr>
        <w:widowControl/>
        <w:rPr>
          <w:b/>
          <w:color w:val="000000"/>
        </w:rPr>
      </w:pPr>
      <w:r w:rsidRPr="000E4131">
        <w:rPr>
          <w:rFonts w:hint="eastAsia"/>
          <w:color w:val="000000"/>
        </w:rPr>
        <w:t xml:space="preserve">　　</w:t>
      </w:r>
      <w:r w:rsidRPr="000E4131">
        <w:rPr>
          <w:rFonts w:cs="宋体" w:hint="eastAsia"/>
          <w:b/>
          <w:color w:val="000000"/>
          <w:sz w:val="24"/>
        </w:rPr>
        <w:t>七、不断强化行业社会组织服务功能</w:t>
      </w:r>
    </w:p>
    <w:p w:rsidR="00835B36" w:rsidRPr="000E4131" w:rsidRDefault="00835B36">
      <w:pPr>
        <w:rPr>
          <w:color w:val="000000"/>
        </w:rPr>
      </w:pPr>
      <w:r w:rsidRPr="000E4131">
        <w:rPr>
          <w:rFonts w:hint="eastAsia"/>
          <w:color w:val="000000"/>
        </w:rPr>
        <w:t xml:space="preserve">　　（一）拓宽社会组织承接服务范围。充分发挥依法设立的社会组织提供服务、反映诉求、规范行为、促进和谐的作用。通过转移、委托、授权或政府购买服务等方式，将适宜社会组织承担的有关安全生产和职业健康法规标准起草、绩效评估、应急救援等公共服务事项，依据有关规定程序交给社会组织承担。</w:t>
      </w:r>
    </w:p>
    <w:p w:rsidR="00835B36" w:rsidRPr="000E4131" w:rsidRDefault="00835B36">
      <w:pPr>
        <w:rPr>
          <w:color w:val="000000"/>
        </w:rPr>
      </w:pPr>
      <w:r w:rsidRPr="000E4131">
        <w:rPr>
          <w:rFonts w:hint="eastAsia"/>
          <w:color w:val="000000"/>
        </w:rPr>
        <w:t xml:space="preserve">　　（二）提升社会组织业务支撑能力。将社会组织人才培养纳入相关行业领域人才工作规划，大力培养适应市场化需求的高技能复合型人才。相关社会组织要健全法人治理结构，完善运行机制，加强质量管理，不断提高服务水平。加强与政府有关部门信息互通、工作互动的沟通联络，提高服务的针对性和实效性。</w:t>
      </w:r>
    </w:p>
    <w:p w:rsidR="00835B36" w:rsidRPr="000E4131" w:rsidRDefault="00835B36">
      <w:pPr>
        <w:rPr>
          <w:color w:val="000000"/>
        </w:rPr>
      </w:pPr>
      <w:r w:rsidRPr="000E4131">
        <w:rPr>
          <w:rFonts w:hint="eastAsia"/>
          <w:color w:val="000000"/>
        </w:rPr>
        <w:t xml:space="preserve">　　（三）加强社会组织行业自律。社会组织要建立健全内部管理制度，加强对成员单位的管理，推动履行安全生产法定责任。按规定公开承接服务相关信息，自觉接受社会监督。社会组织承接的服务项目，不得以行政机关名义或变相以行政手段开展工作，严禁充当“二政府”“红顶中介”。严禁巧立名目乱收费，切实防止只收费不管理的现象。</w:t>
      </w:r>
    </w:p>
    <w:p w:rsidR="00835B36" w:rsidRPr="000E4131" w:rsidRDefault="00835B36">
      <w:pPr>
        <w:widowControl/>
        <w:rPr>
          <w:rFonts w:cs="宋体"/>
          <w:b/>
          <w:color w:val="000000"/>
          <w:sz w:val="24"/>
        </w:rPr>
      </w:pPr>
      <w:r w:rsidRPr="000E4131">
        <w:rPr>
          <w:rFonts w:hint="eastAsia"/>
          <w:color w:val="000000"/>
        </w:rPr>
        <w:t xml:space="preserve">　　</w:t>
      </w:r>
      <w:r w:rsidRPr="000E4131">
        <w:rPr>
          <w:rFonts w:cs="宋体" w:hint="eastAsia"/>
          <w:b/>
          <w:color w:val="000000"/>
          <w:sz w:val="24"/>
        </w:rPr>
        <w:t>八、严格对社会化服务机构的监督管理</w:t>
      </w:r>
    </w:p>
    <w:p w:rsidR="00835B36" w:rsidRPr="000E4131" w:rsidRDefault="00835B36">
      <w:pPr>
        <w:rPr>
          <w:color w:val="000000"/>
        </w:rPr>
      </w:pPr>
      <w:r w:rsidRPr="000E4131">
        <w:rPr>
          <w:rFonts w:hint="eastAsia"/>
          <w:color w:val="000000"/>
        </w:rPr>
        <w:t xml:space="preserve">　　（一）严格资质管理。对依法应当设立资质的社会化服务机构，要严格审批条件和程序，并向社会公开。严厉打击出具虚假报告、租赁资质证书、违法挂靠等，严禁垄断收费、违规收费、指定收费。建立退出机制，对存在问题的服务机构视情节，采取责令整改、通报批评、中止服务等措施，违反有关法律法规的，依法吊销其资格证书。</w:t>
      </w:r>
    </w:p>
    <w:p w:rsidR="00835B36" w:rsidRPr="000E4131" w:rsidRDefault="00835B36">
      <w:pPr>
        <w:rPr>
          <w:color w:val="000000"/>
        </w:rPr>
      </w:pPr>
      <w:r w:rsidRPr="000E4131">
        <w:rPr>
          <w:rFonts w:hint="eastAsia"/>
          <w:color w:val="000000"/>
        </w:rPr>
        <w:t xml:space="preserve">　　（二）严格执法检查。明确和落实有关部门对社会化服务机构的监管职责，畅通举报投诉渠道，依法加强监督管理。将监督检查社会化服务机构的服务行为和结果，纳入执法计划，开展随机抽查和专项检查，实现监督检查的常态化、制度化。加强生产安全事故调查中社会化服务机构的责任追查，对事故负有责任的机构和人员依法实施行业禁入和职业禁入，对发现存在违法行为的依法追究法律责任。</w:t>
      </w:r>
    </w:p>
    <w:p w:rsidR="00835B36" w:rsidRPr="000E4131" w:rsidRDefault="00835B36">
      <w:pPr>
        <w:rPr>
          <w:color w:val="000000"/>
        </w:rPr>
      </w:pPr>
      <w:r w:rsidRPr="000E4131">
        <w:rPr>
          <w:rFonts w:hint="eastAsia"/>
          <w:color w:val="000000"/>
        </w:rPr>
        <w:t xml:space="preserve">　　（三）严格信用管理。将安全生产社会化服务机构信用纳入安全生产诚信体系，将信用情况作为资质认定、日常监管、政策扶持、融资授信等工作的重要依据，纳入企业信用信息</w:t>
      </w:r>
      <w:r w:rsidRPr="000E4131">
        <w:rPr>
          <w:rFonts w:hint="eastAsia"/>
          <w:color w:val="000000"/>
        </w:rPr>
        <w:lastRenderedPageBreak/>
        <w:t>公示系统和个人安全生产职业记录。严格实施安全生产不良信用记录制度，对发现未履行服务合同项目、只收费不服务等失信行为的技术服务机构、保险机构、培训机构、社会组织、注册安全工程师事务所等，列入“黑名单”管理，强化守信激励、失信惩戒。</w:t>
      </w:r>
    </w:p>
    <w:p w:rsidR="00835B36" w:rsidRPr="000E4131" w:rsidRDefault="00835B36">
      <w:pPr>
        <w:widowControl/>
        <w:rPr>
          <w:rFonts w:cs="宋体"/>
          <w:b/>
          <w:color w:val="000000"/>
          <w:sz w:val="24"/>
        </w:rPr>
      </w:pPr>
      <w:r w:rsidRPr="000E4131">
        <w:rPr>
          <w:rFonts w:hint="eastAsia"/>
          <w:color w:val="000000"/>
        </w:rPr>
        <w:t xml:space="preserve">　　</w:t>
      </w:r>
      <w:r w:rsidRPr="000E4131">
        <w:rPr>
          <w:rFonts w:cs="宋体" w:hint="eastAsia"/>
          <w:b/>
          <w:color w:val="000000"/>
          <w:sz w:val="24"/>
        </w:rPr>
        <w:t>九、进一步加强政策引导和组织推动</w:t>
      </w:r>
    </w:p>
    <w:p w:rsidR="00835B36" w:rsidRPr="000E4131" w:rsidRDefault="00835B36">
      <w:pPr>
        <w:rPr>
          <w:color w:val="000000"/>
        </w:rPr>
      </w:pPr>
      <w:r w:rsidRPr="000E4131">
        <w:rPr>
          <w:rFonts w:hint="eastAsia"/>
          <w:color w:val="000000"/>
        </w:rPr>
        <w:t xml:space="preserve">　　（一）完善政府购买服务制度。制定安全监管监察部门购买服务的指导性目录，规范政府购买安全生产服务行为。完善由购买主体、服务对象和第三方专业机构共同参与的综合评价体系，并将评价结果作为选择承接主体的重要依据。保障政府购买服务经费，规范支付管理。</w:t>
      </w:r>
    </w:p>
    <w:p w:rsidR="00835B36" w:rsidRPr="000E4131" w:rsidRDefault="00835B36">
      <w:pPr>
        <w:rPr>
          <w:color w:val="000000"/>
        </w:rPr>
      </w:pPr>
      <w:r w:rsidRPr="000E4131">
        <w:rPr>
          <w:rFonts w:hint="eastAsia"/>
          <w:color w:val="000000"/>
        </w:rPr>
        <w:t xml:space="preserve">　　（二）有序扩大服务市场需求。建立统一的安全生产社会化服务信息平台，加速信息交流、要素集聚、市场融通，实现服务需求和供给资源的共享对接。鼓励各地区制定中小企业的安全技术服务资助行动计划，对安全生产风险突出、自身能力不足的小微企业给予适当帮扶。除应当依法设置安全生产管理机构或者配备专职安全生产管理人员的，其他长期聘用技术服务机构或专家获得安全生产服务的企业，可视同其配备了相应的兼职安全生产管理人员。</w:t>
      </w:r>
    </w:p>
    <w:p w:rsidR="00835B36" w:rsidRPr="000E4131" w:rsidRDefault="00835B36">
      <w:pPr>
        <w:rPr>
          <w:color w:val="000000"/>
        </w:rPr>
      </w:pPr>
      <w:r w:rsidRPr="000E4131">
        <w:rPr>
          <w:rFonts w:hint="eastAsia"/>
          <w:color w:val="000000"/>
        </w:rPr>
        <w:t xml:space="preserve">　　（三）完善推动机制。各地区、各部门要将推进安全生产社会化服务工作作为改进和加强安全生产的重要举措，纳入年度安全生产目标责任制考核和巡查工作内容。有关部门要加强协调配合，及时研究解决重点难点问题，结合事业单位分类改革，完善推进安全生产社会化服务的政策措施，形成推进安全生产社会化服务体系建设合力。</w:t>
      </w:r>
    </w:p>
    <w:p w:rsidR="00835B36" w:rsidRPr="000E4131" w:rsidRDefault="00835B36">
      <w:pPr>
        <w:rPr>
          <w:color w:val="000000"/>
        </w:rPr>
      </w:pPr>
    </w:p>
    <w:p w:rsidR="00835B36" w:rsidRPr="000E4131" w:rsidRDefault="00835B36">
      <w:pPr>
        <w:jc w:val="right"/>
        <w:rPr>
          <w:color w:val="000000"/>
        </w:rPr>
      </w:pPr>
      <w:r w:rsidRPr="000E4131">
        <w:rPr>
          <w:rFonts w:hint="eastAsia"/>
          <w:color w:val="000000"/>
        </w:rPr>
        <w:t>国务院安全生产委员会</w:t>
      </w:r>
    </w:p>
    <w:p w:rsidR="00835B36" w:rsidRPr="000E4131" w:rsidRDefault="00835B36">
      <w:pPr>
        <w:jc w:val="right"/>
        <w:rPr>
          <w:color w:val="000000"/>
        </w:rPr>
      </w:pPr>
      <w:r w:rsidRPr="000E4131">
        <w:rPr>
          <w:color w:val="000000"/>
        </w:rPr>
        <w:t>2016</w:t>
      </w:r>
      <w:r w:rsidRPr="000E4131">
        <w:rPr>
          <w:rFonts w:hint="eastAsia"/>
          <w:color w:val="000000"/>
        </w:rPr>
        <w:t>年</w:t>
      </w:r>
      <w:r w:rsidRPr="000E4131">
        <w:rPr>
          <w:color w:val="000000"/>
        </w:rPr>
        <w:t>12</w:t>
      </w:r>
      <w:r w:rsidRPr="000E4131">
        <w:rPr>
          <w:rFonts w:hint="eastAsia"/>
          <w:color w:val="000000"/>
        </w:rPr>
        <w:t>月</w:t>
      </w:r>
      <w:r w:rsidRPr="000E4131">
        <w:rPr>
          <w:color w:val="000000"/>
        </w:rPr>
        <w:t>31</w:t>
      </w:r>
      <w:r w:rsidRPr="000E4131">
        <w:rPr>
          <w:rFonts w:hint="eastAsia"/>
          <w:color w:val="000000"/>
        </w:rPr>
        <w:t>日</w:t>
      </w:r>
    </w:p>
    <w:p w:rsidR="00835B36" w:rsidRPr="000E4131" w:rsidRDefault="00835B36">
      <w:pPr>
        <w:jc w:val="right"/>
        <w:rPr>
          <w:color w:val="000000"/>
        </w:rPr>
      </w:pPr>
      <w:r w:rsidRPr="000E4131">
        <w:rPr>
          <w:color w:val="000000"/>
        </w:rPr>
        <w:br w:type="page"/>
      </w:r>
    </w:p>
    <w:p w:rsidR="00835B36" w:rsidRPr="000E4131" w:rsidRDefault="00835B36">
      <w:pPr>
        <w:widowControl/>
        <w:spacing w:before="100" w:beforeAutospacing="1" w:after="100" w:afterAutospacing="1"/>
        <w:jc w:val="center"/>
        <w:outlineLvl w:val="1"/>
        <w:rPr>
          <w:rFonts w:eastAsia="华文楷体" w:cs="宋体"/>
          <w:b/>
          <w:bCs/>
          <w:color w:val="000000"/>
          <w:kern w:val="0"/>
          <w:sz w:val="36"/>
        </w:rPr>
      </w:pPr>
      <w:bookmarkStart w:id="39" w:name="_Toc482117463"/>
      <w:r w:rsidRPr="000E4131">
        <w:rPr>
          <w:rFonts w:eastAsia="华文楷体" w:cs="宋体" w:hint="eastAsia"/>
          <w:b/>
          <w:bCs/>
          <w:color w:val="000000"/>
          <w:kern w:val="0"/>
          <w:sz w:val="36"/>
        </w:rPr>
        <w:t>国务院办公厅关于印发安全生产“十三五”规划的通知</w:t>
      </w:r>
      <w:bookmarkEnd w:id="39"/>
    </w:p>
    <w:p w:rsidR="00835B36" w:rsidRPr="000E4131" w:rsidRDefault="00835B36">
      <w:pPr>
        <w:widowControl/>
        <w:rPr>
          <w:rFonts w:cs="宋体"/>
          <w:color w:val="000000"/>
          <w:kern w:val="0"/>
          <w:szCs w:val="21"/>
        </w:rPr>
      </w:pPr>
    </w:p>
    <w:p w:rsidR="00835B36" w:rsidRPr="000E4131" w:rsidRDefault="00835B36">
      <w:pPr>
        <w:widowControl/>
        <w:jc w:val="center"/>
        <w:rPr>
          <w:rFonts w:cs="宋体"/>
          <w:color w:val="000000"/>
          <w:kern w:val="0"/>
          <w:szCs w:val="21"/>
        </w:rPr>
      </w:pPr>
      <w:r w:rsidRPr="000E4131">
        <w:rPr>
          <w:rFonts w:cs="宋体" w:hint="eastAsia"/>
          <w:color w:val="000000"/>
          <w:kern w:val="0"/>
          <w:szCs w:val="21"/>
        </w:rPr>
        <w:t>（国办发〔</w:t>
      </w:r>
      <w:r w:rsidRPr="000E4131">
        <w:rPr>
          <w:rFonts w:cs="宋体"/>
          <w:color w:val="000000"/>
          <w:kern w:val="0"/>
          <w:szCs w:val="21"/>
        </w:rPr>
        <w:t>2017</w:t>
      </w:r>
      <w:r w:rsidRPr="000E4131">
        <w:rPr>
          <w:rFonts w:cs="宋体" w:hint="eastAsia"/>
          <w:color w:val="000000"/>
          <w:kern w:val="0"/>
          <w:szCs w:val="21"/>
        </w:rPr>
        <w:t>〕</w:t>
      </w:r>
      <w:r w:rsidRPr="000E4131">
        <w:rPr>
          <w:rFonts w:cs="宋体"/>
          <w:color w:val="000000"/>
          <w:kern w:val="0"/>
          <w:szCs w:val="21"/>
        </w:rPr>
        <w:t>3</w:t>
      </w:r>
      <w:r w:rsidRPr="000E4131">
        <w:rPr>
          <w:rFonts w:cs="宋体" w:hint="eastAsia"/>
          <w:color w:val="000000"/>
          <w:kern w:val="0"/>
          <w:szCs w:val="21"/>
        </w:rPr>
        <w:t>号）</w:t>
      </w:r>
    </w:p>
    <w:p w:rsidR="00835B36" w:rsidRPr="000E4131" w:rsidRDefault="00835B36">
      <w:pPr>
        <w:widowControl/>
        <w:rPr>
          <w:rFonts w:cs="宋体"/>
          <w:color w:val="000000"/>
          <w:kern w:val="0"/>
          <w:szCs w:val="21"/>
        </w:rPr>
      </w:pPr>
    </w:p>
    <w:p w:rsidR="00835B36" w:rsidRPr="000E4131" w:rsidRDefault="00835B36">
      <w:pPr>
        <w:widowControl/>
        <w:rPr>
          <w:rFonts w:cs="宋体"/>
          <w:color w:val="000000"/>
          <w:kern w:val="0"/>
          <w:szCs w:val="21"/>
        </w:rPr>
      </w:pPr>
      <w:r w:rsidRPr="000E4131">
        <w:rPr>
          <w:rFonts w:cs="宋体" w:hint="eastAsia"/>
          <w:color w:val="000000"/>
          <w:kern w:val="0"/>
          <w:szCs w:val="21"/>
        </w:rPr>
        <w:t>各省、自治区、直辖市人民政府，国务院各部委、各直属机构：</w:t>
      </w:r>
    </w:p>
    <w:p w:rsidR="00835B36" w:rsidRPr="000E4131" w:rsidRDefault="00835B36" w:rsidP="00A828CB">
      <w:pPr>
        <w:widowControl/>
        <w:ind w:firstLineChars="200" w:firstLine="420"/>
        <w:rPr>
          <w:rFonts w:cs="宋体"/>
          <w:color w:val="000000"/>
          <w:kern w:val="0"/>
          <w:szCs w:val="21"/>
        </w:rPr>
      </w:pPr>
      <w:r w:rsidRPr="000E4131">
        <w:rPr>
          <w:rFonts w:cs="宋体" w:hint="eastAsia"/>
          <w:color w:val="000000"/>
          <w:kern w:val="0"/>
          <w:szCs w:val="21"/>
        </w:rPr>
        <w:t>《安全生产“十三五”规划》已经国务院同意，现印发给你们，请认真贯彻执行。</w:t>
      </w:r>
      <w:r w:rsidRPr="000E4131">
        <w:rPr>
          <w:rFonts w:cs="宋体"/>
          <w:color w:val="000000"/>
          <w:kern w:val="0"/>
          <w:szCs w:val="21"/>
        </w:rPr>
        <w:br/>
      </w:r>
    </w:p>
    <w:p w:rsidR="00835B36" w:rsidRPr="000E4131" w:rsidRDefault="00835B36" w:rsidP="00A828CB">
      <w:pPr>
        <w:ind w:rightChars="200" w:right="420"/>
        <w:jc w:val="right"/>
        <w:rPr>
          <w:color w:val="000000"/>
        </w:rPr>
      </w:pPr>
      <w:r w:rsidRPr="000E4131">
        <w:rPr>
          <w:rFonts w:hint="eastAsia"/>
          <w:color w:val="000000"/>
        </w:rPr>
        <w:t>国务院办公厅</w:t>
      </w:r>
    </w:p>
    <w:p w:rsidR="00835B36" w:rsidRPr="000E4131" w:rsidRDefault="00835B36" w:rsidP="00A828CB">
      <w:pPr>
        <w:ind w:rightChars="200" w:right="420"/>
        <w:jc w:val="right"/>
        <w:rPr>
          <w:color w:val="000000"/>
        </w:rPr>
      </w:pPr>
      <w:r w:rsidRPr="000E4131">
        <w:rPr>
          <w:color w:val="000000"/>
        </w:rPr>
        <w:t>2017</w:t>
      </w:r>
      <w:r w:rsidRPr="000E4131">
        <w:rPr>
          <w:rFonts w:hint="eastAsia"/>
          <w:color w:val="000000"/>
        </w:rPr>
        <w:t>年</w:t>
      </w:r>
      <w:r w:rsidRPr="000E4131">
        <w:rPr>
          <w:color w:val="000000"/>
        </w:rPr>
        <w:t>1</w:t>
      </w:r>
      <w:r w:rsidRPr="000E4131">
        <w:rPr>
          <w:rFonts w:hint="eastAsia"/>
          <w:color w:val="000000"/>
        </w:rPr>
        <w:t>月</w:t>
      </w:r>
      <w:r w:rsidRPr="000E4131">
        <w:rPr>
          <w:color w:val="000000"/>
        </w:rPr>
        <w:t>12</w:t>
      </w:r>
      <w:r w:rsidRPr="000E4131">
        <w:rPr>
          <w:rFonts w:hint="eastAsia"/>
          <w:color w:val="000000"/>
        </w:rPr>
        <w:t>日</w:t>
      </w:r>
    </w:p>
    <w:p w:rsidR="00835B36" w:rsidRPr="000E4131" w:rsidRDefault="00835B36">
      <w:pPr>
        <w:widowControl/>
        <w:rPr>
          <w:rFonts w:cs="宋体"/>
          <w:color w:val="000000"/>
          <w:kern w:val="0"/>
          <w:szCs w:val="21"/>
        </w:rPr>
      </w:pPr>
    </w:p>
    <w:p w:rsidR="00835B36" w:rsidRPr="000E4131" w:rsidRDefault="00835B36">
      <w:pPr>
        <w:jc w:val="center"/>
        <w:rPr>
          <w:rFonts w:ascii="黑体" w:eastAsia="黑体" w:hAnsi="黑体" w:cs="黑体"/>
          <w:b/>
          <w:color w:val="000000"/>
          <w:sz w:val="28"/>
          <w:szCs w:val="28"/>
        </w:rPr>
      </w:pPr>
      <w:r w:rsidRPr="000E4131">
        <w:rPr>
          <w:rFonts w:ascii="黑体" w:eastAsia="黑体" w:hAnsi="黑体" w:cs="黑体" w:hint="eastAsia"/>
          <w:b/>
          <w:color w:val="000000"/>
          <w:sz w:val="28"/>
          <w:szCs w:val="28"/>
        </w:rPr>
        <w:t>安全生产“十三五”规划</w:t>
      </w:r>
    </w:p>
    <w:p w:rsidR="00835B36" w:rsidRPr="000E4131" w:rsidRDefault="00835B36">
      <w:pPr>
        <w:widowControl/>
        <w:rPr>
          <w:rFonts w:cs="宋体"/>
          <w:color w:val="000000"/>
          <w:kern w:val="0"/>
          <w:szCs w:val="21"/>
        </w:rPr>
      </w:pPr>
      <w:r w:rsidRPr="000E4131">
        <w:rPr>
          <w:rFonts w:cs="宋体"/>
          <w:color w:val="000000"/>
          <w:kern w:val="0"/>
          <w:szCs w:val="21"/>
        </w:rPr>
        <w:br/>
      </w:r>
      <w:r w:rsidRPr="000E4131">
        <w:rPr>
          <w:rFonts w:cs="宋体" w:hint="eastAsia"/>
          <w:color w:val="000000"/>
          <w:kern w:val="0"/>
          <w:szCs w:val="21"/>
        </w:rPr>
        <w:t xml:space="preserve">　　为贯彻落实党中央、国务院关于加强安全生产工作的决策部署，根据《</w:t>
      </w:r>
      <w:hyperlink r:id="rId41" w:history="1">
        <w:r w:rsidRPr="000E4131">
          <w:rPr>
            <w:rFonts w:cs="Arial" w:hint="eastAsia"/>
            <w:color w:val="000000"/>
            <w:kern w:val="0"/>
            <w:szCs w:val="21"/>
          </w:rPr>
          <w:t>中华人民共和国安全生产法</w:t>
        </w:r>
      </w:hyperlink>
      <w:r w:rsidRPr="000E4131">
        <w:rPr>
          <w:rFonts w:cs="宋体" w:hint="eastAsia"/>
          <w:color w:val="000000"/>
          <w:kern w:val="0"/>
          <w:szCs w:val="21"/>
        </w:rPr>
        <w:t>》等法律法规和《</w:t>
      </w:r>
      <w:hyperlink r:id="rId42" w:history="1">
        <w:r w:rsidRPr="000E4131">
          <w:rPr>
            <w:rFonts w:cs="Arial" w:hint="eastAsia"/>
            <w:color w:val="000000"/>
            <w:kern w:val="0"/>
            <w:szCs w:val="21"/>
          </w:rPr>
          <w:t>中华人民共和国国民经济和社会发展第十三个五年规划纲要</w:t>
        </w:r>
      </w:hyperlink>
      <w:r w:rsidRPr="000E4131">
        <w:rPr>
          <w:rFonts w:cs="宋体" w:hint="eastAsia"/>
          <w:color w:val="000000"/>
          <w:kern w:val="0"/>
          <w:szCs w:val="21"/>
        </w:rPr>
        <w:t>》，制定本规划。</w:t>
      </w:r>
      <w:r w:rsidRPr="000E4131">
        <w:rPr>
          <w:rFonts w:cs="宋体"/>
          <w:color w:val="000000"/>
          <w:kern w:val="0"/>
          <w:szCs w:val="21"/>
        </w:rPr>
        <w:br/>
      </w:r>
      <w:r w:rsidRPr="000E4131">
        <w:rPr>
          <w:rFonts w:cs="宋体" w:hint="eastAsia"/>
          <w:color w:val="000000"/>
          <w:kern w:val="0"/>
          <w:szCs w:val="21"/>
        </w:rPr>
        <w:t xml:space="preserve">　　</w:t>
      </w:r>
      <w:r w:rsidRPr="000E4131">
        <w:rPr>
          <w:rFonts w:cs="宋体" w:hint="eastAsia"/>
          <w:b/>
          <w:color w:val="000000"/>
          <w:sz w:val="24"/>
        </w:rPr>
        <w:t>一、面临的形势</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（一）新进展。</w:t>
      </w:r>
      <w:r w:rsidRPr="000E4131">
        <w:rPr>
          <w:rFonts w:cs="宋体"/>
          <w:color w:val="000000"/>
          <w:kern w:val="0"/>
          <w:szCs w:val="21"/>
        </w:rPr>
        <w:br/>
      </w:r>
      <w:r w:rsidRPr="000E4131">
        <w:rPr>
          <w:rFonts w:cs="宋体" w:hint="eastAsia"/>
          <w:color w:val="000000"/>
          <w:kern w:val="0"/>
          <w:szCs w:val="21"/>
        </w:rPr>
        <w:t xml:space="preserve">　　“十二五”期间，党中央、国务院高度重视、大力加强和改进安全生产工作，推动经济社会科学发展、安全发展。党的十八大以来，习近平总书记作出一系列重要指示，深刻阐述了安全生产的重要意义、思想理念、方针政策和工作要求，强调必须坚守发展决不能以牺牲安全为代价这条不可逾越的红线，明确要求“党政同责、一岗双责、齐抓共管、失职追责”。李克强总理多次作出重要批示，强调要以对人民群众生命高度负责的态度，坚持预防为主、标本兼治，以更有效的举措和更完善的制度，切实落实和强化安全生产责任，筑牢安全防线。习近平总书记和李克强总理的重要指示批示，为我国安全生产工作提供了新的理论指导和行动指南。各地区、各有关部门和单位坚决贯彻落实党中央、国务院决策部署，进一步健全安全生产法律法规和政策措施，严格落实安全生产责任，全面加强安全生产监督管理，不断强化安全生产隐患排查治理和重点行业领域专项整治，深入开展安全生产大检查，严肃查处各类生产安全事故，大力推进依法治安和科技强安，加快安全生产基础保障能力建设，推动了安全生产形势持续稳定好转，全面完成了安全生产“十二五”规划目标任务。全国生产安全事故总量连续</w:t>
      </w:r>
      <w:r w:rsidRPr="000E4131">
        <w:rPr>
          <w:rFonts w:cs="宋体"/>
          <w:color w:val="000000"/>
          <w:kern w:val="0"/>
          <w:szCs w:val="21"/>
        </w:rPr>
        <w:t>5</w:t>
      </w:r>
      <w:r w:rsidRPr="000E4131">
        <w:rPr>
          <w:rFonts w:cs="宋体" w:hint="eastAsia"/>
          <w:color w:val="000000"/>
          <w:kern w:val="0"/>
          <w:szCs w:val="21"/>
        </w:rPr>
        <w:t>年下降，</w:t>
      </w:r>
      <w:r w:rsidRPr="000E4131">
        <w:rPr>
          <w:rFonts w:cs="宋体"/>
          <w:color w:val="000000"/>
          <w:kern w:val="0"/>
          <w:szCs w:val="21"/>
        </w:rPr>
        <w:t>2015</w:t>
      </w:r>
      <w:r w:rsidRPr="000E4131">
        <w:rPr>
          <w:rFonts w:cs="宋体" w:hint="eastAsia"/>
          <w:color w:val="000000"/>
          <w:kern w:val="0"/>
          <w:szCs w:val="21"/>
        </w:rPr>
        <w:t>年各类事故起数和死亡人数较</w:t>
      </w:r>
      <w:r w:rsidRPr="000E4131">
        <w:rPr>
          <w:rFonts w:cs="宋体"/>
          <w:color w:val="000000"/>
          <w:kern w:val="0"/>
          <w:szCs w:val="21"/>
        </w:rPr>
        <w:t>2010</w:t>
      </w:r>
      <w:r w:rsidRPr="000E4131">
        <w:rPr>
          <w:rFonts w:cs="宋体" w:hint="eastAsia"/>
          <w:color w:val="000000"/>
          <w:kern w:val="0"/>
          <w:szCs w:val="21"/>
        </w:rPr>
        <w:t>年分别下降</w:t>
      </w:r>
      <w:r w:rsidRPr="000E4131">
        <w:rPr>
          <w:rFonts w:cs="宋体"/>
          <w:color w:val="000000"/>
          <w:kern w:val="0"/>
          <w:szCs w:val="21"/>
        </w:rPr>
        <w:t>22.5%</w:t>
      </w:r>
      <w:r w:rsidRPr="000E4131">
        <w:rPr>
          <w:rFonts w:cs="宋体" w:hint="eastAsia"/>
          <w:color w:val="000000"/>
          <w:kern w:val="0"/>
          <w:szCs w:val="21"/>
        </w:rPr>
        <w:t>和</w:t>
      </w:r>
      <w:r w:rsidRPr="000E4131">
        <w:rPr>
          <w:rFonts w:cs="宋体"/>
          <w:color w:val="000000"/>
          <w:kern w:val="0"/>
          <w:szCs w:val="21"/>
        </w:rPr>
        <w:t>16.8%</w:t>
      </w:r>
      <w:r w:rsidRPr="000E4131">
        <w:rPr>
          <w:rFonts w:cs="宋体" w:hint="eastAsia"/>
          <w:color w:val="000000"/>
          <w:kern w:val="0"/>
          <w:szCs w:val="21"/>
        </w:rPr>
        <w:t>，其中重特大事故起数和死亡人数分别下降</w:t>
      </w:r>
      <w:r w:rsidRPr="000E4131">
        <w:rPr>
          <w:rFonts w:cs="宋体"/>
          <w:color w:val="000000"/>
          <w:kern w:val="0"/>
          <w:szCs w:val="21"/>
        </w:rPr>
        <w:t>55.3%</w:t>
      </w:r>
      <w:r w:rsidRPr="000E4131">
        <w:rPr>
          <w:rFonts w:cs="宋体" w:hint="eastAsia"/>
          <w:color w:val="000000"/>
          <w:kern w:val="0"/>
          <w:szCs w:val="21"/>
        </w:rPr>
        <w:t>和</w:t>
      </w:r>
      <w:r w:rsidRPr="000E4131">
        <w:rPr>
          <w:rFonts w:cs="宋体"/>
          <w:color w:val="000000"/>
          <w:kern w:val="0"/>
          <w:szCs w:val="21"/>
        </w:rPr>
        <w:t>46.6%</w:t>
      </w:r>
      <w:r w:rsidRPr="000E4131">
        <w:rPr>
          <w:rFonts w:cs="宋体" w:hint="eastAsia"/>
          <w:color w:val="000000"/>
          <w:kern w:val="0"/>
          <w:szCs w:val="21"/>
        </w:rPr>
        <w:t>。</w:t>
      </w:r>
      <w:r w:rsidRPr="000E4131">
        <w:rPr>
          <w:rFonts w:cs="宋体"/>
          <w:color w:val="000000"/>
          <w:kern w:val="0"/>
          <w:szCs w:val="21"/>
        </w:rPr>
        <w:br/>
      </w:r>
      <w:r w:rsidRPr="000E4131">
        <w:rPr>
          <w:rFonts w:cs="宋体" w:hint="eastAsia"/>
          <w:color w:val="000000"/>
          <w:kern w:val="0"/>
          <w:szCs w:val="21"/>
        </w:rPr>
        <w:t xml:space="preserve">　　（二）新挑战。</w:t>
      </w:r>
      <w:r w:rsidRPr="000E4131">
        <w:rPr>
          <w:rFonts w:cs="宋体"/>
          <w:color w:val="000000"/>
          <w:kern w:val="0"/>
          <w:szCs w:val="21"/>
        </w:rPr>
        <w:br/>
      </w:r>
      <w:r w:rsidRPr="000E4131">
        <w:rPr>
          <w:rFonts w:cs="宋体" w:hint="eastAsia"/>
          <w:color w:val="000000"/>
          <w:kern w:val="0"/>
          <w:szCs w:val="21"/>
        </w:rPr>
        <w:t xml:space="preserve">　　“十三五”时期，我国仍处于新型工业化、城镇化持续推进的过程中，安全生产工作面临许多挑战。一是经济社会发展、城乡和区域发展不平衡，安全监管体制机制不完善，全社会安全意识、法治意识不强等深层次问题没有得到根本解决。二是生产经营规模不断扩大，矿山、化工等高危行业比重大，落后工艺、技术、装备和产能大量存在，各类事故隐患和安全风险交织叠加，安全生产基础依然薄弱。三是城市规模日益扩大，结构日趋复杂，城市建设、轨道交通、油气输送管道、危旧房屋、玻璃幕墙、电梯设备以及人员密集场所等安全风</w:t>
      </w:r>
      <w:r w:rsidRPr="000E4131">
        <w:rPr>
          <w:rFonts w:cs="宋体" w:hint="eastAsia"/>
          <w:color w:val="000000"/>
          <w:kern w:val="0"/>
          <w:szCs w:val="21"/>
        </w:rPr>
        <w:lastRenderedPageBreak/>
        <w:t>险突出，城市安全管理难度增大。四是传统和新型生产经营方式并存，新工艺、新装备、新材料、新技术广泛应用，新业态大量涌现，增加了事故成因的数量，复合型事故有所增多，重特大事故由传统高危行业领域向其他行业领域蔓延。五是安全监管监察能力与经济社会发展不相适应，企业主体责任不落实、监管环节有漏洞、法律法规不健全、执法监督不到位等问题依然突出，安全监管执法的规范化、权威性亟待增强。</w:t>
      </w:r>
      <w:r w:rsidRPr="000E4131">
        <w:rPr>
          <w:rFonts w:cs="宋体"/>
          <w:color w:val="000000"/>
          <w:kern w:val="0"/>
          <w:szCs w:val="21"/>
        </w:rPr>
        <w:br/>
      </w:r>
      <w:r w:rsidRPr="000E4131">
        <w:rPr>
          <w:rFonts w:cs="宋体" w:hint="eastAsia"/>
          <w:color w:val="000000"/>
          <w:kern w:val="0"/>
          <w:szCs w:val="21"/>
        </w:rPr>
        <w:t xml:space="preserve">　　（三）新机遇。</w:t>
      </w:r>
      <w:r w:rsidRPr="000E4131">
        <w:rPr>
          <w:rFonts w:cs="宋体"/>
          <w:color w:val="000000"/>
          <w:kern w:val="0"/>
          <w:szCs w:val="21"/>
        </w:rPr>
        <w:br/>
      </w:r>
      <w:r w:rsidRPr="000E4131">
        <w:rPr>
          <w:rFonts w:cs="宋体" w:hint="eastAsia"/>
          <w:color w:val="000000"/>
          <w:kern w:val="0"/>
          <w:szCs w:val="21"/>
        </w:rPr>
        <w:t xml:space="preserve">　　“十三五”时期，安全生产工作面临许多有利条件和发展机遇。一是党中央、国务院高度重视安全生产工作，作出了一系列重大决策部署，深入推进安全生产领域改革发展，为安全生产提供了强大政策支持；地方各级党委政府加强领导、强化监管，狠抓安全生产责任落实，为安全生产工作提供了有力的组织保障。二是随着“四个全面”战略布局持续推进，五大发展理念深入人心，社会治理能力不断提高，全社会文明素质、安全意识和法治观念加快提升，安全发展的社会环境进一步优化。三是经济社会发展提质增效、产业结构优化升级、科技创新快速发展，将加快淘汰落后工艺、技术、装备和产能，有利于降低安全风险，提高本质安全水平。四是人民群众日益增长的安全需求，以及全社会对安全生产工作的高度关注，为推动安全生产工作提供了巨大动力和能量。</w:t>
      </w:r>
      <w:r w:rsidRPr="000E4131">
        <w:rPr>
          <w:rFonts w:cs="宋体"/>
          <w:b/>
          <w:color w:val="000000"/>
          <w:sz w:val="24"/>
        </w:rPr>
        <w:br/>
      </w:r>
      <w:r w:rsidRPr="000E4131">
        <w:rPr>
          <w:rFonts w:cs="宋体" w:hint="eastAsia"/>
          <w:b/>
          <w:color w:val="000000"/>
          <w:sz w:val="24"/>
        </w:rPr>
        <w:t xml:space="preserve">　　</w:t>
      </w:r>
      <w:r w:rsidRPr="000E4131">
        <w:rPr>
          <w:rFonts w:cs="宋体" w:hint="eastAsia"/>
          <w:b/>
          <w:color w:val="000000"/>
          <w:kern w:val="0"/>
          <w:sz w:val="24"/>
        </w:rPr>
        <w:t>二、指导思想、基本原则和规划目标</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（一）指导思想。</w:t>
      </w:r>
      <w:r w:rsidRPr="000E4131">
        <w:rPr>
          <w:rFonts w:cs="宋体"/>
          <w:color w:val="000000"/>
          <w:kern w:val="0"/>
          <w:szCs w:val="21"/>
        </w:rPr>
        <w:br/>
      </w:r>
      <w:r w:rsidRPr="000E4131">
        <w:rPr>
          <w:rFonts w:cs="宋体" w:hint="eastAsia"/>
          <w:color w:val="000000"/>
          <w:kern w:val="0"/>
          <w:szCs w:val="21"/>
        </w:rPr>
        <w:t xml:space="preserve">　　全面贯彻党的十八大和十八届三中、四中、五中、六中全会精神，深入学习贯彻习近平总书记系列重要讲话精神，认真落实党中央、国务院决策部署，紧紧围绕统筹推进“五位一体”总体布局和协调推进“四个全面”战略布局，弘扬安全发展理念，遵循安全生产客观规律，主动适应经济发展新常态，科学统筹经济社会发展与安全生产，坚持改革创新、依法监管、源头防范、系统治理，着力完善体制机制，着力健全责任体系，着力加强法治建设，着力强化基础保障，大力提升整体安全生产水平，有效防范遏制各类生产安全事故，为全面建成小康社会创造良好稳定的安全生产环境。</w:t>
      </w:r>
      <w:r w:rsidRPr="000E4131">
        <w:rPr>
          <w:rFonts w:cs="宋体"/>
          <w:color w:val="000000"/>
          <w:kern w:val="0"/>
          <w:szCs w:val="21"/>
        </w:rPr>
        <w:br/>
      </w:r>
      <w:r w:rsidRPr="000E4131">
        <w:rPr>
          <w:rFonts w:cs="宋体" w:hint="eastAsia"/>
          <w:color w:val="000000"/>
          <w:kern w:val="0"/>
          <w:szCs w:val="21"/>
        </w:rPr>
        <w:t xml:space="preserve">　　（二）基本原则。</w:t>
      </w:r>
      <w:r w:rsidRPr="000E4131">
        <w:rPr>
          <w:rFonts w:cs="宋体"/>
          <w:color w:val="000000"/>
          <w:kern w:val="0"/>
          <w:szCs w:val="21"/>
        </w:rPr>
        <w:br/>
      </w:r>
      <w:r w:rsidRPr="000E4131">
        <w:rPr>
          <w:rFonts w:cs="宋体" w:hint="eastAsia"/>
          <w:color w:val="000000"/>
          <w:kern w:val="0"/>
          <w:szCs w:val="21"/>
        </w:rPr>
        <w:t xml:space="preserve">　　改革引领，创新驱动。坚持目标导向和问题导向，全面推进安全生产领域改革发展，加快安全生产理论创新、制度创新、体制创新、机制创新、科技创新和文化创新，推动安全生产与经济社会协调发展。</w:t>
      </w:r>
      <w:r w:rsidRPr="000E4131">
        <w:rPr>
          <w:rFonts w:cs="宋体"/>
          <w:color w:val="000000"/>
          <w:kern w:val="0"/>
          <w:szCs w:val="21"/>
        </w:rPr>
        <w:br/>
      </w:r>
      <w:r w:rsidRPr="000E4131">
        <w:rPr>
          <w:rFonts w:cs="宋体" w:hint="eastAsia"/>
          <w:color w:val="000000"/>
          <w:kern w:val="0"/>
          <w:szCs w:val="21"/>
        </w:rPr>
        <w:t xml:space="preserve">　　依法治理，系统建设。弘扬社会主义法治精神，坚持运用法治思维和法治方式，完善安全生产法律法规标准体系，强化执法的严肃性、权威性，发挥科学技术的保障作用，推进科技支撑、应急救援和宣教培训等体系建设。</w:t>
      </w:r>
      <w:r w:rsidRPr="000E4131">
        <w:rPr>
          <w:rFonts w:cs="宋体"/>
          <w:color w:val="000000"/>
          <w:kern w:val="0"/>
          <w:szCs w:val="21"/>
        </w:rPr>
        <w:br/>
      </w:r>
      <w:r w:rsidRPr="000E4131">
        <w:rPr>
          <w:rFonts w:cs="宋体" w:hint="eastAsia"/>
          <w:color w:val="000000"/>
          <w:kern w:val="0"/>
          <w:szCs w:val="21"/>
        </w:rPr>
        <w:t xml:space="preserve">　　预防为主，源头管控。实施安全发展战略，把安全生产贯穿于规划、设计、建设、管理、生产、经营等各环节，严格安全生产市场准入，不断完善风险分级管控和隐患排查治理双重预防机制，有效控制事故风险。</w:t>
      </w:r>
      <w:r w:rsidRPr="000E4131">
        <w:rPr>
          <w:rFonts w:cs="宋体"/>
          <w:color w:val="000000"/>
          <w:kern w:val="0"/>
          <w:szCs w:val="21"/>
        </w:rPr>
        <w:br/>
      </w:r>
      <w:r w:rsidRPr="000E4131">
        <w:rPr>
          <w:rFonts w:cs="宋体" w:hint="eastAsia"/>
          <w:color w:val="000000"/>
          <w:kern w:val="0"/>
          <w:szCs w:val="21"/>
        </w:rPr>
        <w:t xml:space="preserve">　　社会协同，齐抓共管。完善“党政统一领导、部门依法监管、企业全面负责、群众参与监督、全社会广泛支持”的安全生产工作格局，综合运用法律、行政、经济、市场等手段，不断提升安全生产社会共治的能力与水平。</w:t>
      </w:r>
      <w:r w:rsidRPr="000E4131">
        <w:rPr>
          <w:rFonts w:cs="宋体"/>
          <w:color w:val="000000"/>
          <w:kern w:val="0"/>
          <w:szCs w:val="21"/>
        </w:rPr>
        <w:br/>
      </w:r>
      <w:r w:rsidRPr="000E4131">
        <w:rPr>
          <w:rFonts w:cs="宋体" w:hint="eastAsia"/>
          <w:color w:val="000000"/>
          <w:kern w:val="0"/>
          <w:szCs w:val="21"/>
        </w:rPr>
        <w:t xml:space="preserve">　　（三）规划目标。</w:t>
      </w:r>
      <w:r w:rsidRPr="000E4131">
        <w:rPr>
          <w:rFonts w:cs="宋体"/>
          <w:color w:val="000000"/>
          <w:kern w:val="0"/>
          <w:szCs w:val="21"/>
        </w:rPr>
        <w:br/>
      </w:r>
      <w:r w:rsidRPr="000E4131">
        <w:rPr>
          <w:rFonts w:cs="宋体" w:hint="eastAsia"/>
          <w:color w:val="000000"/>
          <w:kern w:val="0"/>
          <w:szCs w:val="21"/>
        </w:rPr>
        <w:t xml:space="preserve">　　到</w:t>
      </w:r>
      <w:r w:rsidRPr="000E4131">
        <w:rPr>
          <w:rFonts w:cs="宋体"/>
          <w:color w:val="000000"/>
          <w:kern w:val="0"/>
          <w:szCs w:val="21"/>
        </w:rPr>
        <w:t>2020</w:t>
      </w:r>
      <w:r w:rsidRPr="000E4131">
        <w:rPr>
          <w:rFonts w:cs="宋体" w:hint="eastAsia"/>
          <w:color w:val="000000"/>
          <w:kern w:val="0"/>
          <w:szCs w:val="21"/>
        </w:rPr>
        <w:t>年，安全生产理论体系更加完善，安全生产责任体系更加严密，安全监管体制机制基本成熟，安全生产法律法规标准体系更加健全，全社会安全文明程度明显提升，事故总量显著减少，重特大事故得到有效遏制，职业病危害防治取得积极进展，安全生产总体水平与全面建成小康社会目标相适应。</w:t>
      </w:r>
    </w:p>
    <w:tbl>
      <w:tblPr>
        <w:tblW w:w="8212" w:type="dxa"/>
        <w:tblLayout w:type="fixed"/>
        <w:tblCellMar>
          <w:left w:w="0" w:type="dxa"/>
          <w:right w:w="0" w:type="dxa"/>
        </w:tblCellMar>
        <w:tblLook w:val="00A0" w:firstRow="1" w:lastRow="0" w:firstColumn="1" w:lastColumn="0" w:noHBand="0" w:noVBand="0"/>
      </w:tblPr>
      <w:tblGrid>
        <w:gridCol w:w="1046"/>
        <w:gridCol w:w="5002"/>
        <w:gridCol w:w="2164"/>
      </w:tblGrid>
      <w:tr w:rsidR="00A24072" w:rsidRPr="000E4131">
        <w:tc>
          <w:tcPr>
            <w:tcW w:w="821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jc w:val="center"/>
              <w:rPr>
                <w:color w:val="000000"/>
              </w:rPr>
            </w:pPr>
            <w:r w:rsidRPr="000E4131">
              <w:rPr>
                <w:rFonts w:hint="eastAsia"/>
                <w:color w:val="000000"/>
              </w:rPr>
              <w:t>专栏</w:t>
            </w:r>
            <w:r w:rsidRPr="000E4131">
              <w:rPr>
                <w:color w:val="000000"/>
              </w:rPr>
              <w:t>1</w:t>
            </w:r>
            <w:r w:rsidRPr="000E4131">
              <w:rPr>
                <w:rFonts w:hint="eastAsia"/>
                <w:color w:val="000000"/>
              </w:rPr>
              <w:t xml:space="preserve">　</w:t>
            </w:r>
            <w:r w:rsidRPr="000E4131">
              <w:rPr>
                <w:color w:val="000000"/>
              </w:rPr>
              <w:t>“</w:t>
            </w:r>
            <w:r w:rsidRPr="000E4131">
              <w:rPr>
                <w:rFonts w:hint="eastAsia"/>
                <w:color w:val="000000"/>
              </w:rPr>
              <w:t>十三五</w:t>
            </w:r>
            <w:r w:rsidRPr="000E4131">
              <w:rPr>
                <w:color w:val="000000"/>
              </w:rPr>
              <w:t>”</w:t>
            </w:r>
            <w:r w:rsidRPr="000E4131">
              <w:rPr>
                <w:rFonts w:hint="eastAsia"/>
                <w:color w:val="000000"/>
              </w:rPr>
              <w:t>安全生产指标</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序号</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指标名称</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降幅</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lastRenderedPageBreak/>
              <w:t>1</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生产安全事故起数</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10%</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2</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生产安全事故死亡人数</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10%</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3</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重特大事故起数</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20%</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4</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重特大事故死亡人数</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22%</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5</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亿元国内生产总值生产安全事故死亡率</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30%</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6</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工矿商贸就业人员十万人生产安全事故死亡率</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19%</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7</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煤矿百万吨死亡率</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15%</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8</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营运车辆万车死亡率</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6%</w:t>
            </w:r>
          </w:p>
        </w:tc>
      </w:tr>
      <w:tr w:rsidR="00A24072" w:rsidRPr="000E4131">
        <w:tc>
          <w:tcPr>
            <w:tcW w:w="104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9</w:t>
            </w:r>
          </w:p>
        </w:tc>
        <w:tc>
          <w:tcPr>
            <w:tcW w:w="5002"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万台特种设备死亡人数</w:t>
            </w:r>
          </w:p>
        </w:tc>
        <w:tc>
          <w:tcPr>
            <w:tcW w:w="216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color w:val="000000"/>
              </w:rPr>
              <w:t>20%</w:t>
            </w:r>
          </w:p>
        </w:tc>
      </w:tr>
      <w:tr w:rsidR="00A24072" w:rsidRPr="000E4131">
        <w:tc>
          <w:tcPr>
            <w:tcW w:w="8212"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835B36" w:rsidRPr="000E4131" w:rsidRDefault="00835B36">
            <w:pPr>
              <w:rPr>
                <w:color w:val="000000"/>
              </w:rPr>
            </w:pPr>
            <w:r w:rsidRPr="000E4131">
              <w:rPr>
                <w:rFonts w:hint="eastAsia"/>
                <w:color w:val="000000"/>
              </w:rPr>
              <w:t>注：降幅为</w:t>
            </w:r>
            <w:r w:rsidRPr="000E4131">
              <w:rPr>
                <w:color w:val="000000"/>
              </w:rPr>
              <w:t>2020</w:t>
            </w:r>
            <w:r w:rsidRPr="000E4131">
              <w:rPr>
                <w:rFonts w:hint="eastAsia"/>
                <w:color w:val="000000"/>
              </w:rPr>
              <w:t>年末较</w:t>
            </w:r>
            <w:r w:rsidRPr="000E4131">
              <w:rPr>
                <w:color w:val="000000"/>
              </w:rPr>
              <w:t>2015</w:t>
            </w:r>
            <w:r w:rsidRPr="000E4131">
              <w:rPr>
                <w:rFonts w:hint="eastAsia"/>
                <w:color w:val="000000"/>
              </w:rPr>
              <w:t>年末下降的幅度。</w:t>
            </w:r>
          </w:p>
        </w:tc>
      </w:tr>
    </w:tbl>
    <w:p w:rsidR="00835B36" w:rsidRPr="000E4131" w:rsidRDefault="00835B36" w:rsidP="00A828CB">
      <w:pPr>
        <w:widowControl/>
        <w:ind w:firstLineChars="200" w:firstLine="482"/>
        <w:rPr>
          <w:rFonts w:cs="宋体"/>
          <w:b/>
          <w:color w:val="000000"/>
          <w:kern w:val="0"/>
          <w:sz w:val="24"/>
        </w:rPr>
      </w:pPr>
      <w:r w:rsidRPr="000E4131">
        <w:rPr>
          <w:rFonts w:cs="宋体" w:hint="eastAsia"/>
          <w:b/>
          <w:color w:val="000000"/>
          <w:kern w:val="0"/>
          <w:sz w:val="24"/>
        </w:rPr>
        <w:t>三、主要任务</w:t>
      </w:r>
    </w:p>
    <w:p w:rsidR="00835B36" w:rsidRPr="000E4131" w:rsidRDefault="00835B36" w:rsidP="00A828CB">
      <w:pPr>
        <w:widowControl/>
        <w:ind w:firstLineChars="200" w:firstLine="420"/>
        <w:rPr>
          <w:rFonts w:cs="宋体"/>
          <w:b/>
          <w:color w:val="000000"/>
          <w:kern w:val="0"/>
          <w:szCs w:val="21"/>
        </w:rPr>
      </w:pPr>
      <w:r w:rsidRPr="000E4131">
        <w:rPr>
          <w:rFonts w:cs="宋体" w:hint="eastAsia"/>
          <w:color w:val="000000"/>
          <w:kern w:val="0"/>
          <w:szCs w:val="21"/>
        </w:rPr>
        <w:t>（一）构建更加严密的责任体系。</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1.</w:t>
      </w:r>
      <w:r w:rsidRPr="000E4131">
        <w:rPr>
          <w:rFonts w:cs="宋体" w:hint="eastAsia"/>
          <w:color w:val="000000"/>
          <w:kern w:val="0"/>
          <w:szCs w:val="21"/>
        </w:rPr>
        <w:t>强化企业主体责任。</w:t>
      </w:r>
      <w:r w:rsidRPr="000E4131">
        <w:rPr>
          <w:rFonts w:cs="宋体"/>
          <w:color w:val="000000"/>
          <w:kern w:val="0"/>
          <w:szCs w:val="21"/>
        </w:rPr>
        <w:br/>
      </w:r>
      <w:r w:rsidRPr="000E4131">
        <w:rPr>
          <w:rFonts w:cs="宋体" w:hint="eastAsia"/>
          <w:color w:val="000000"/>
          <w:kern w:val="0"/>
          <w:szCs w:val="21"/>
        </w:rPr>
        <w:t xml:space="preserve">　　落实企业主要负责人对本单位安全生产和职业健康工作的全面责任，完善落实混合所有制、境外中资企业安全生产责任。督促企业依法设置安全生产管理机构，配备安全生产管理人员和注册安全工程师。严格实行企业全员安全生产责任制，明确各岗位的责任人员、责任范围和考核标准，加强对安全生产责任制落实情况的监督考核。完善企业从业人员安全生产教育培训制度。严格执行新建改建扩建工程项目安全设施、职业健康“三同时”（同时设计、同时施工、同时投入生产和使用）制度。制定安全风险辨识与管理指南，完善重大危险源登记建档、检测、评估、监控制度。健全隐患分类分级标准，建立隐患排查治理第三方评价制度以及隐患自查自改自报的管理制度。严格落实企业安全生产条件，保障安全投入，推动企业安全生产标准化达标升级，实现安全管理、操作行为、设备设施、作业环境标准化。鼓励企业建立与国际接轨的安全管理体系。</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2.</w:t>
      </w:r>
      <w:r w:rsidRPr="000E4131">
        <w:rPr>
          <w:rFonts w:cs="宋体" w:hint="eastAsia"/>
          <w:color w:val="000000"/>
          <w:kern w:val="0"/>
          <w:szCs w:val="21"/>
        </w:rPr>
        <w:t>落实安全监督管理责任。</w:t>
      </w:r>
      <w:r w:rsidRPr="000E4131">
        <w:rPr>
          <w:rFonts w:cs="宋体"/>
          <w:color w:val="000000"/>
          <w:kern w:val="0"/>
          <w:szCs w:val="21"/>
        </w:rPr>
        <w:br/>
      </w:r>
      <w:r w:rsidRPr="000E4131">
        <w:rPr>
          <w:rFonts w:cs="宋体" w:hint="eastAsia"/>
          <w:color w:val="000000"/>
          <w:kern w:val="0"/>
          <w:szCs w:val="21"/>
        </w:rPr>
        <w:t xml:space="preserve">　　坚持“党政同责、一岗双责、齐抓共管、失职追责”和“管行业必须管安全、管业务必须管安全、管生产经营必须管安全”，强化地方各级党委、政府对安全生产工作的领导，把安全生产列入重要议事日程，纳入本地区经济社会发展总体规划，推动安全生产与经济社会协调发展。厘清安全生产综合监管与行业监管的关系，依法依规制定安全生产权力和责任清单，明确省、市、县负有安全生产监督管理职责部门的执法责任和监管范围，落实各有关部门的安全监管责任。完善矿山、危险化学品、道路交通、海洋石油等重点行业领域安全监管体制。落实开发区、工业园区、港区、风景区等功能区安全监管责任。健全联合执法、派驻执法、委托执法等机制，消除监管盲区和监管漏洞，解决交叉执法、重复执法等问题。</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3.</w:t>
      </w:r>
      <w:r w:rsidRPr="000E4131">
        <w:rPr>
          <w:rFonts w:cs="宋体" w:hint="eastAsia"/>
          <w:color w:val="000000"/>
          <w:kern w:val="0"/>
          <w:szCs w:val="21"/>
        </w:rPr>
        <w:t>严格目标考核与责任追究。</w:t>
      </w:r>
      <w:r w:rsidRPr="000E4131">
        <w:rPr>
          <w:rFonts w:cs="宋体"/>
          <w:color w:val="000000"/>
          <w:kern w:val="0"/>
          <w:szCs w:val="21"/>
        </w:rPr>
        <w:br/>
      </w:r>
      <w:r w:rsidRPr="000E4131">
        <w:rPr>
          <w:rFonts w:cs="宋体" w:hint="eastAsia"/>
          <w:color w:val="000000"/>
          <w:kern w:val="0"/>
          <w:szCs w:val="21"/>
        </w:rPr>
        <w:t xml:space="preserve">　　实行党政领导干部任期安全生产责任制，严格各级人民政府对同级安全生产委员会成员单位和下级政府的安全生产工作责任考核。把安全生产纳入经济社会发展和干部政绩业绩考核评价体系，加大安全生产工作的考核权重，严格落实“一票否决”制度。建立安全生产巡查制度，督促各部门和下级政府履职尽责。加快企业安全生产诚信体系建设，完善安全生产不良信用记录及失信行为惩戒机制，在项目核准、政府供应土地、资金政策等方面加大对失信企业的惩治力度。建立生产安全事故重大责任人员职业禁入制度。推动企业建立安全生产责任量化评估结果与薪酬挂钩制度。</w:t>
      </w:r>
      <w:r w:rsidRPr="000E4131">
        <w:rPr>
          <w:rFonts w:cs="宋体"/>
          <w:color w:val="000000"/>
          <w:kern w:val="0"/>
          <w:szCs w:val="21"/>
        </w:rPr>
        <w:br/>
      </w:r>
      <w:r w:rsidRPr="000E4131">
        <w:rPr>
          <w:rFonts w:cs="宋体" w:hint="eastAsia"/>
          <w:color w:val="000000"/>
          <w:kern w:val="0"/>
          <w:szCs w:val="21"/>
        </w:rPr>
        <w:t xml:space="preserve">　　（二）强化安全生产依法治理。</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1.</w:t>
      </w:r>
      <w:r w:rsidRPr="000E4131">
        <w:rPr>
          <w:rFonts w:cs="宋体" w:hint="eastAsia"/>
          <w:color w:val="000000"/>
          <w:kern w:val="0"/>
          <w:szCs w:val="21"/>
        </w:rPr>
        <w:t>完善法律法规标准体系。</w:t>
      </w:r>
      <w:r w:rsidRPr="000E4131">
        <w:rPr>
          <w:rFonts w:cs="宋体"/>
          <w:color w:val="000000"/>
          <w:kern w:val="0"/>
          <w:szCs w:val="21"/>
        </w:rPr>
        <w:br/>
      </w:r>
      <w:r w:rsidRPr="000E4131">
        <w:rPr>
          <w:rFonts w:cs="宋体" w:hint="eastAsia"/>
          <w:color w:val="000000"/>
          <w:kern w:val="0"/>
          <w:szCs w:val="21"/>
        </w:rPr>
        <w:t xml:space="preserve">　　加强安全生产立法顶层设计，制定安全生产中长期立法规划，增强安全生产法制建设的系统性。建立健全安全生产法律法规立改废释并举的工作协调机制，实行安全生产法律法规</w:t>
      </w:r>
      <w:r w:rsidRPr="000E4131">
        <w:rPr>
          <w:rFonts w:cs="宋体" w:hint="eastAsia"/>
          <w:color w:val="000000"/>
          <w:kern w:val="0"/>
          <w:szCs w:val="21"/>
        </w:rPr>
        <w:lastRenderedPageBreak/>
        <w:t>执行效果评估制度。加强安全生产与职业健康法律法规衔接融合。加快制修订社会高度关注、实践急需、条件相对成熟的重点行业领域专项和配套法规。加强安全生产地方性法规建设，推动将生产经营过程中极易导致重特大生产安全事故的违法行为纳入刑事追究范围，提高违法成本。完善安全生产法律法规解读、公众互动交流信息平台，健全普法宣传教育机制。</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2</w:t>
            </w:r>
            <w:r w:rsidRPr="000E4131">
              <w:rPr>
                <w:rFonts w:hint="eastAsia"/>
                <w:color w:val="000000"/>
              </w:rPr>
              <w:t xml:space="preserve">　安全生产法律法规制修订重点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推动危险化学品安全法、</w:t>
            </w:r>
            <w:hyperlink r:id="rId43" w:history="1">
              <w:r w:rsidRPr="000E4131">
                <w:rPr>
                  <w:rFonts w:cs="Arial" w:hint="eastAsia"/>
                  <w:color w:val="000000"/>
                </w:rPr>
                <w:t>安全生产法</w:t>
              </w:r>
            </w:hyperlink>
            <w:r w:rsidRPr="000E4131">
              <w:rPr>
                <w:rFonts w:hint="eastAsia"/>
                <w:color w:val="000000"/>
              </w:rPr>
              <w:t>实施条例、生产安全事故应急条例、高危粉尘作业与高毒作业职业卫生监督管理条例、电梯安全条例等制定工作，以及</w:t>
            </w:r>
            <w:hyperlink r:id="rId44" w:history="1">
              <w:r w:rsidRPr="000E4131">
                <w:rPr>
                  <w:rFonts w:cs="Arial" w:hint="eastAsia"/>
                  <w:color w:val="000000"/>
                </w:rPr>
                <w:t>矿山安全法</w:t>
              </w:r>
            </w:hyperlink>
            <w:r w:rsidRPr="000E4131">
              <w:rPr>
                <w:rFonts w:hint="eastAsia"/>
                <w:color w:val="000000"/>
              </w:rPr>
              <w:t>、</w:t>
            </w:r>
            <w:hyperlink r:id="rId45" w:history="1">
              <w:r w:rsidRPr="000E4131">
                <w:rPr>
                  <w:rFonts w:cs="Arial" w:hint="eastAsia"/>
                  <w:color w:val="000000"/>
                </w:rPr>
                <w:t>道路交通安全法</w:t>
              </w:r>
            </w:hyperlink>
            <w:r w:rsidRPr="000E4131">
              <w:rPr>
                <w:rFonts w:hint="eastAsia"/>
                <w:color w:val="000000"/>
              </w:rPr>
              <w:t>、</w:t>
            </w:r>
            <w:hyperlink r:id="rId46" w:history="1">
              <w:r w:rsidRPr="000E4131">
                <w:rPr>
                  <w:rFonts w:cs="Arial" w:hint="eastAsia"/>
                  <w:color w:val="000000"/>
                </w:rPr>
                <w:t>海上交通安全法</w:t>
              </w:r>
            </w:hyperlink>
            <w:r w:rsidRPr="000E4131">
              <w:rPr>
                <w:rFonts w:hint="eastAsia"/>
                <w:color w:val="000000"/>
              </w:rPr>
              <w:t>、</w:t>
            </w:r>
            <w:hyperlink r:id="rId47" w:history="1">
              <w:r w:rsidRPr="000E4131">
                <w:rPr>
                  <w:rFonts w:cs="Arial" w:hint="eastAsia"/>
                  <w:color w:val="000000"/>
                </w:rPr>
                <w:t>消防法</w:t>
              </w:r>
            </w:hyperlink>
            <w:r w:rsidRPr="000E4131">
              <w:rPr>
                <w:rFonts w:hint="eastAsia"/>
                <w:color w:val="000000"/>
              </w:rPr>
              <w:t>、</w:t>
            </w:r>
            <w:hyperlink r:id="rId48" w:history="1">
              <w:r w:rsidRPr="000E4131">
                <w:rPr>
                  <w:rFonts w:cs="Arial" w:hint="eastAsia"/>
                  <w:color w:val="000000"/>
                </w:rPr>
                <w:t>铁路法</w:t>
              </w:r>
            </w:hyperlink>
            <w:r w:rsidRPr="000E4131">
              <w:rPr>
                <w:rFonts w:hint="eastAsia"/>
                <w:color w:val="000000"/>
              </w:rPr>
              <w:t>、</w:t>
            </w:r>
            <w:hyperlink r:id="rId49" w:history="1">
              <w:r w:rsidRPr="000E4131">
                <w:rPr>
                  <w:rFonts w:cs="Arial" w:hint="eastAsia"/>
                  <w:color w:val="000000"/>
                </w:rPr>
                <w:t>安全生产许可证条例</w:t>
              </w:r>
            </w:hyperlink>
            <w:r w:rsidRPr="000E4131">
              <w:rPr>
                <w:rFonts w:hint="eastAsia"/>
                <w:color w:val="000000"/>
              </w:rPr>
              <w:t>、</w:t>
            </w:r>
            <w:hyperlink r:id="rId50" w:history="1">
              <w:r w:rsidRPr="000E4131">
                <w:rPr>
                  <w:rFonts w:cs="Arial" w:hint="eastAsia"/>
                  <w:color w:val="000000"/>
                </w:rPr>
                <w:t>煤矿安全监察条例</w:t>
              </w:r>
            </w:hyperlink>
            <w:r w:rsidRPr="000E4131">
              <w:rPr>
                <w:rFonts w:hint="eastAsia"/>
                <w:color w:val="000000"/>
              </w:rPr>
              <w:t>、</w:t>
            </w:r>
            <w:hyperlink r:id="rId51" w:history="1">
              <w:r w:rsidRPr="000E4131">
                <w:rPr>
                  <w:rFonts w:cs="Arial" w:hint="eastAsia"/>
                  <w:color w:val="000000"/>
                </w:rPr>
                <w:t>烟花爆竹安全管理条例</w:t>
              </w:r>
            </w:hyperlink>
            <w:r w:rsidRPr="000E4131">
              <w:rPr>
                <w:rFonts w:hint="eastAsia"/>
                <w:color w:val="000000"/>
              </w:rPr>
              <w:t>、</w:t>
            </w:r>
            <w:hyperlink r:id="rId52" w:history="1">
              <w:r w:rsidRPr="000E4131">
                <w:rPr>
                  <w:rFonts w:cs="Arial" w:hint="eastAsia"/>
                  <w:color w:val="000000"/>
                </w:rPr>
                <w:t>生产安全事故报告和调查处理条例</w:t>
              </w:r>
            </w:hyperlink>
            <w:r w:rsidRPr="000E4131">
              <w:rPr>
                <w:rFonts w:hint="eastAsia"/>
                <w:color w:val="000000"/>
              </w:rPr>
              <w:t>、</w:t>
            </w:r>
            <w:hyperlink r:id="rId53" w:history="1">
              <w:r w:rsidRPr="000E4131">
                <w:rPr>
                  <w:rFonts w:cs="Arial" w:hint="eastAsia"/>
                  <w:color w:val="000000"/>
                </w:rPr>
                <w:t>道路交通安全法实施条例</w:t>
              </w:r>
            </w:hyperlink>
            <w:r w:rsidRPr="000E4131">
              <w:rPr>
                <w:rFonts w:hint="eastAsia"/>
                <w:color w:val="000000"/>
              </w:rPr>
              <w:t>、</w:t>
            </w:r>
            <w:hyperlink r:id="rId54" w:history="1">
              <w:r w:rsidRPr="000E4131">
                <w:rPr>
                  <w:rFonts w:cs="Arial" w:hint="eastAsia"/>
                  <w:color w:val="000000"/>
                </w:rPr>
                <w:t>内河交通安全管理条例</w:t>
              </w:r>
            </w:hyperlink>
            <w:r w:rsidRPr="000E4131">
              <w:rPr>
                <w:rFonts w:hint="eastAsia"/>
                <w:color w:val="000000"/>
              </w:rPr>
              <w:t>、</w:t>
            </w:r>
            <w:hyperlink r:id="rId55" w:history="1">
              <w:r w:rsidRPr="000E4131">
                <w:rPr>
                  <w:rFonts w:cs="Arial" w:hint="eastAsia"/>
                  <w:color w:val="000000"/>
                </w:rPr>
                <w:t>水库大坝安全管理条例</w:t>
              </w:r>
            </w:hyperlink>
            <w:r w:rsidRPr="000E4131">
              <w:rPr>
                <w:rFonts w:hint="eastAsia"/>
                <w:color w:val="000000"/>
              </w:rPr>
              <w:t>等修订工作。</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建立以强制性标准为主体、推荐性标准为补充的安全生产标准体系。根据安全生产执法结果、事故原因分析和新工艺技术装备应用等情况，及时制修订相关技术标准。鼓励有条件的地区、协会、企业率先制定新产品、新工艺、新业态的安全生产技术标准。支持企业制定高于国家、行业、地方标准的安全生产标准。建立与“一带一路”沿线国家安全生产标准的对标衔接机制。</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3</w:t>
            </w:r>
            <w:r w:rsidRPr="000E4131">
              <w:rPr>
                <w:rFonts w:hint="eastAsia"/>
                <w:color w:val="000000"/>
              </w:rPr>
              <w:t xml:space="preserve">　安全生产标准制修订重点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煤矿、非煤矿山、危险化学品、金属冶炼、新型煤化工、高铁运输、城市轨道交通、海洋石油、太阳能发电、地热发电、海洋能发电、城市地下综合管廊、安全防护距离、交通安全设施、个体防护装备、页岩气和煤层气开发、重大事故隐患判定、安全风险分级管控、职业病危害控制、安全生产应急管理、粉尘防爆、化工新工艺准入、油气输送管网建设与运行、风电建设与运行、人工影响天气作业等方面的安全生产标准。</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w:t>
      </w:r>
      <w:r w:rsidRPr="000E4131">
        <w:rPr>
          <w:rFonts w:cs="宋体"/>
          <w:color w:val="000000"/>
          <w:kern w:val="0"/>
          <w:szCs w:val="21"/>
        </w:rPr>
        <w:t>2.</w:t>
      </w:r>
      <w:r w:rsidRPr="000E4131">
        <w:rPr>
          <w:rFonts w:cs="宋体" w:hint="eastAsia"/>
          <w:color w:val="000000"/>
          <w:kern w:val="0"/>
          <w:szCs w:val="21"/>
        </w:rPr>
        <w:t>加大监管执法力度。</w:t>
      </w:r>
      <w:r w:rsidRPr="000E4131">
        <w:rPr>
          <w:rFonts w:cs="宋体"/>
          <w:color w:val="000000"/>
          <w:kern w:val="0"/>
          <w:szCs w:val="21"/>
        </w:rPr>
        <w:br/>
      </w:r>
      <w:r w:rsidRPr="000E4131">
        <w:rPr>
          <w:rFonts w:cs="宋体" w:hint="eastAsia"/>
          <w:color w:val="000000"/>
          <w:kern w:val="0"/>
          <w:szCs w:val="21"/>
        </w:rPr>
        <w:t xml:space="preserve">　　完善安全监管监察执法的制度规范，确定执法的主体、方式、程序、频次和覆盖面。统一安全生产执法标志标识和制式服装。健全执法标准，规范执法文书。建立安全生产行政执法裁量基准制度。建立定区域、定人员、定责任的安全监管监察执法机制。加强对安全生产强制性标准执行情况的监管监察执法。实行安全生产与职业卫生一体化监管执法。完善安全生产行政执法与刑事司法衔接机制，健全线索通报、案件移送、协助调查等制度，依法惩治安全生产领域的违法行为。全面落实行政执法责任制，建立执法行为审议和重大行政执法决策机制，评估执法效果，防止滥用职权。健全执法全过程记录和信息公开制度，公开执法检查内容、过程和结果，定期发布重点监管对象名录。改进事故调查处理工作，完善事故调查处理规则，加强技术与原因分析，强化事故查处挂牌督办、提级调查等措施，落实事故整改措施监督检查和总结评估制度。</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3.</w:t>
      </w:r>
      <w:r w:rsidRPr="000E4131">
        <w:rPr>
          <w:rFonts w:cs="宋体" w:hint="eastAsia"/>
          <w:color w:val="000000"/>
          <w:kern w:val="0"/>
          <w:szCs w:val="21"/>
        </w:rPr>
        <w:t>健全审批许可制度。</w:t>
      </w:r>
      <w:r w:rsidRPr="000E4131">
        <w:rPr>
          <w:rFonts w:cs="宋体"/>
          <w:color w:val="000000"/>
          <w:kern w:val="0"/>
          <w:szCs w:val="21"/>
        </w:rPr>
        <w:br/>
      </w:r>
      <w:r w:rsidRPr="000E4131">
        <w:rPr>
          <w:rFonts w:cs="宋体" w:hint="eastAsia"/>
          <w:color w:val="000000"/>
          <w:kern w:val="0"/>
          <w:szCs w:val="21"/>
        </w:rPr>
        <w:t xml:space="preserve">　　深化行政审批和安全准入改革，简化程序，严格标准。编制安全生产行政审批事项服务指南，制定审查工作细则，规范行政审批的程序、标准和内容，及时公开行政审批事项的受理、进展情况和结果。推动安全生产同类审批事项合并审查。改革安全生产专业技术服务机构资质管理办法，明晰各级安全监管监察部门、生产经营单位和专业技术服务机构的职责。加快培育安全生产专业技术服务机构，严格专业技术服务机构和人员从业规范。健全专业技术服务机构服务信息公开、资质条件公告、守信激励和失信惩戒等制度，加强日常监督检查。建立政府购买安全生产服务制度，引入第三方提供安全监管监察执法技术支撑。实行企业自主选择专业技术服务机构。专业技术服务机构依法执业并对技术服务结果负责。</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4.</w:t>
      </w:r>
      <w:r w:rsidRPr="000E4131">
        <w:rPr>
          <w:rFonts w:cs="宋体" w:hint="eastAsia"/>
          <w:color w:val="000000"/>
          <w:kern w:val="0"/>
          <w:szCs w:val="21"/>
        </w:rPr>
        <w:t>提高监管监察执法效能。</w:t>
      </w:r>
      <w:r w:rsidRPr="000E4131">
        <w:rPr>
          <w:rFonts w:cs="宋体"/>
          <w:color w:val="000000"/>
          <w:kern w:val="0"/>
          <w:szCs w:val="21"/>
        </w:rPr>
        <w:br/>
      </w:r>
      <w:r w:rsidRPr="000E4131">
        <w:rPr>
          <w:rFonts w:cs="宋体" w:hint="eastAsia"/>
          <w:color w:val="000000"/>
          <w:kern w:val="0"/>
          <w:szCs w:val="21"/>
        </w:rPr>
        <w:t xml:space="preserve">　　制定安全监管监察能力建设标准，实施安全监管监察能力建设规划。完善各级安全监管监察部门执法工作条件，加快形成与监督检查、取证听证、调查处理全过程相配套的执法能</w:t>
      </w:r>
      <w:r w:rsidRPr="000E4131">
        <w:rPr>
          <w:rFonts w:cs="宋体" w:hint="eastAsia"/>
          <w:color w:val="000000"/>
          <w:kern w:val="0"/>
          <w:szCs w:val="21"/>
        </w:rPr>
        <w:lastRenderedPageBreak/>
        <w:t>力。建立与经济社会发展、企业数量、安全形势相适应的执法力量配备以及工作经费和条件保障机制。严格执法人员资格管理，制定安全监管监察执法人员选拔和专业能力标准，建立以依法履职为核心的执法人员能力评价体系。定期开展安全监管监察执法效果评估。强化安全生产基层执法力量，优化安全监管监察执法人员结构。开展以现场实操为主的基层执法人员实训，每</w:t>
      </w:r>
      <w:r w:rsidRPr="000E4131">
        <w:rPr>
          <w:rFonts w:cs="宋体"/>
          <w:color w:val="000000"/>
          <w:kern w:val="0"/>
          <w:szCs w:val="21"/>
        </w:rPr>
        <w:t>3</w:t>
      </w:r>
      <w:r w:rsidRPr="000E4131">
        <w:rPr>
          <w:rFonts w:cs="宋体" w:hint="eastAsia"/>
          <w:color w:val="000000"/>
          <w:kern w:val="0"/>
          <w:szCs w:val="21"/>
        </w:rPr>
        <w:t>年对全国安全监管监察执法人员轮训一遍。</w:t>
      </w:r>
      <w:r w:rsidRPr="000E4131">
        <w:rPr>
          <w:rFonts w:cs="宋体"/>
          <w:color w:val="000000"/>
          <w:kern w:val="0"/>
          <w:szCs w:val="21"/>
        </w:rPr>
        <w:br/>
      </w:r>
      <w:r w:rsidRPr="000E4131">
        <w:rPr>
          <w:rFonts w:cs="宋体" w:hint="eastAsia"/>
          <w:color w:val="000000"/>
          <w:kern w:val="0"/>
          <w:szCs w:val="21"/>
        </w:rPr>
        <w:t xml:space="preserve">　　（三）坚决遏制重特大事故。</w:t>
      </w:r>
      <w:r w:rsidRPr="000E4131">
        <w:rPr>
          <w:rFonts w:cs="宋体"/>
          <w:color w:val="000000"/>
          <w:kern w:val="0"/>
          <w:szCs w:val="21"/>
        </w:rPr>
        <w:br/>
      </w:r>
      <w:r w:rsidRPr="000E4131">
        <w:rPr>
          <w:rFonts w:cs="宋体" w:hint="eastAsia"/>
          <w:color w:val="000000"/>
          <w:kern w:val="0"/>
          <w:szCs w:val="21"/>
        </w:rPr>
        <w:t xml:space="preserve">　　加快构建风险等级管控、隐患排查治理两条防线，对重点领域、重点区域、重点部位、重点环节和重大危险源，采取有效的技术、工程和管理控制措施，健全监测预警应急机制，切实降低重特大事故发生频次和危害后果，最大限度减少人员伤亡和财产损失。</w:t>
      </w:r>
      <w:r w:rsidRPr="000E4131">
        <w:rPr>
          <w:rFonts w:cs="宋体"/>
          <w:color w:val="000000"/>
          <w:kern w:val="0"/>
          <w:szCs w:val="21"/>
        </w:rPr>
        <w:br/>
      </w:r>
      <w:r w:rsidRPr="000E4131">
        <w:rPr>
          <w:rFonts w:cs="宋体" w:hint="eastAsia"/>
          <w:color w:val="000000"/>
          <w:kern w:val="0"/>
          <w:szCs w:val="21"/>
        </w:rPr>
        <w:t xml:space="preserve">　　煤矿：依法推动高瓦斯、煤与瓦斯突出、水文地质条件复杂且不清、冲击地压等灾害严重的不安全矿井有序退出。完善基于区域特征、煤种煤质、安全生产条件、产能等因素的小煤矿淘汰退出机制。新建、改扩建、整合技改矿井全面实现采掘机械化。优化井下生产布局，减少井下作业人员。推进煤矿致灾因素排查治理。强化煤矿安全监测监控和瓦斯超限风险管控，优先推行瓦斯抽采、区域治理，促进煤矿瓦斯规模化抽采利用。构建水害防治工作体系，落实“防、堵、疏、排、截”五项综合治理措施，提升基础、技术、现场和应急管理水平。强化煤矿粉尘防控，推进煤矿粉尘“抑、减、捕”等源头治理。加强对爆炸性粉尘的管理和监测监控，严格对明火、自燃及机电设备等高温热源的排查管控，杜绝重大灾害隐患的牵引叠加。推动企业健全矿井风险防控技术体系，建立矿井重大灾害预警、设备故障诊断系统。</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4</w:t>
            </w:r>
            <w:r w:rsidRPr="000E4131">
              <w:rPr>
                <w:rFonts w:hint="eastAsia"/>
                <w:color w:val="000000"/>
              </w:rPr>
              <w:t xml:space="preserve">　煤矿重大灾害治理重点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瓦斯：通风系统不完善、不可靠，抽采系统能力不足，瓦斯治理不到位，防突措施不落实，瓦斯超限作业，监控系统功能不全等。</w:t>
            </w:r>
          </w:p>
          <w:p w:rsidR="00835B36" w:rsidRPr="000E4131" w:rsidRDefault="00835B36">
            <w:pPr>
              <w:rPr>
                <w:color w:val="000000"/>
              </w:rPr>
            </w:pPr>
            <w:r w:rsidRPr="000E4131">
              <w:rPr>
                <w:rFonts w:hint="eastAsia"/>
                <w:color w:val="000000"/>
              </w:rPr>
              <w:t>水害：水文地质条件不清，探放水未落实</w:t>
            </w:r>
            <w:r w:rsidRPr="000E4131">
              <w:rPr>
                <w:color w:val="000000"/>
              </w:rPr>
              <w:t>“</w:t>
            </w:r>
            <w:r w:rsidRPr="000E4131">
              <w:rPr>
                <w:rFonts w:hint="eastAsia"/>
                <w:color w:val="000000"/>
              </w:rPr>
              <w:t>三专</w:t>
            </w:r>
            <w:r w:rsidRPr="000E4131">
              <w:rPr>
                <w:color w:val="000000"/>
              </w:rPr>
              <w:t>”</w:t>
            </w:r>
            <w:r w:rsidRPr="000E4131">
              <w:rPr>
                <w:rFonts w:hint="eastAsia"/>
                <w:color w:val="000000"/>
              </w:rPr>
              <w:t>（专业人员、专用设备、专门队伍）要求，承压水超前治理不到位，未按规定留设或开采防隔水煤柱等。</w:t>
            </w:r>
          </w:p>
          <w:p w:rsidR="00835B36" w:rsidRPr="000E4131" w:rsidRDefault="00835B36">
            <w:pPr>
              <w:rPr>
                <w:color w:val="000000"/>
              </w:rPr>
            </w:pPr>
            <w:r w:rsidRPr="000E4131">
              <w:rPr>
                <w:rFonts w:hint="eastAsia"/>
                <w:color w:val="000000"/>
              </w:rPr>
              <w:t>冲击地压：冲击地压矿井采掘布局不合理，未进行冲击地压预测预报，未有效实施解危措施等。</w:t>
            </w:r>
          </w:p>
          <w:p w:rsidR="00835B36" w:rsidRPr="000E4131" w:rsidRDefault="00835B36">
            <w:pPr>
              <w:rPr>
                <w:color w:val="000000"/>
              </w:rPr>
            </w:pPr>
            <w:r w:rsidRPr="000E4131">
              <w:rPr>
                <w:rFonts w:hint="eastAsia"/>
                <w:color w:val="000000"/>
              </w:rPr>
              <w:t>粉尘：粉尘防控体系落实不到位，粉尘检测检验和防治标准不健全，粉尘监测监控系统不完善，粉尘防治技术措施实施不到位等。</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非煤矿山：完善非煤矿山隐患排查治理体系，开展采空区、病库、危库、险库和“头顶库”专项治理。开展非煤矿山安全生产基本数据普查，推动非煤矿山图纸电子化。制定危险性较大设备检测检验、风险分级监管、尾矿库注销等制度。严格执行主要矿种最小开采规模、最低服务年限准入标准。实行矿山外包用工安全责任清单化管理。鼓励对地下矿山采空区实施超前探测、对大水矿山实施井下帷幕注浆、对高陡边坡开展安全监测。推广尾矿井下充填、干式排尾，开展尾矿综合利用，建设无尾矿山。探索建立海域采矿安全风险防范体系。</w:t>
      </w:r>
      <w:r w:rsidRPr="000E4131">
        <w:rPr>
          <w:rFonts w:cs="宋体"/>
          <w:color w:val="000000"/>
          <w:kern w:val="0"/>
          <w:szCs w:val="21"/>
        </w:rPr>
        <w:br/>
      </w:r>
      <w:r w:rsidRPr="000E4131">
        <w:rPr>
          <w:rFonts w:cs="宋体" w:hint="eastAsia"/>
          <w:color w:val="000000"/>
          <w:kern w:val="0"/>
          <w:szCs w:val="21"/>
        </w:rPr>
        <w:t xml:space="preserve">　　危险化学品：推进重点地区制定化工行业安全发展规划。加快实施人口密集区域危险化学品和化工企业生产、仓储场所安全搬迁工程。开展危险化学品专项整治和综合治理。推进化工园区和涉及危险化学品的重大风险功能区区域定量风险评估，科学确定风险容量，推动实现区域安全管理一体化。强化高风险工艺、高危物质、重大危险源管控。健全危险化学品生产、储存、使用、经营、运输和废弃处置等环节的信息共享机制。建立危险化学品发货和装载查验、登记、核准制度。加强危险化学品建设项目立项、规划选址、设计、建设、试生产和运行监管。完善危险化学品分类分级监管机制。推进新工艺安全风险分析和评估。建立化工安全仪表系统安全标志认证制度。推行全球化学品统一分类和标签制度。</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5</w:t>
            </w:r>
            <w:r w:rsidRPr="000E4131">
              <w:rPr>
                <w:rFonts w:hint="eastAsia"/>
                <w:color w:val="000000"/>
              </w:rPr>
              <w:t xml:space="preserve">　危险化学品事故防范重点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重点部位：化学品仓储区、城区内化学品输送管线、油气站等易燃易爆剧毒设施；大型石化、煤化等生产装置；国家重要油气储运设施等重大危险源。</w:t>
            </w:r>
          </w:p>
          <w:p w:rsidR="00835B36" w:rsidRPr="000E4131" w:rsidRDefault="00835B36">
            <w:pPr>
              <w:rPr>
                <w:color w:val="000000"/>
              </w:rPr>
            </w:pPr>
            <w:r w:rsidRPr="000E4131">
              <w:rPr>
                <w:rFonts w:hint="eastAsia"/>
                <w:color w:val="000000"/>
              </w:rPr>
              <w:lastRenderedPageBreak/>
              <w:t>重点环节：动火、受限空间作业、检维修、设备置换、开停车、试生产、变更管理。</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lastRenderedPageBreak/>
        <w:t xml:space="preserve">　　烟花爆竹：严格烟花爆竹生产准入条件，完善烟花爆竹生产企业关闭转产扶持奖励政策，坚决淘汰不具备安全生产条件的烟花爆竹生产企业，推动安全生产基础薄弱的非主产区企业退出生产。推动烟花爆竹生产企业开展“三库四防”（中转库、药物总库、成品总库以及防爆、防火、防雷、防静电）建设，实现关键危险场所智能化监控。推动骨干、优势企业升级改造，实现重点涉药工序机械化生产和人机、人药隔离操作。严格执行产品流向登记和信息化管理制度，加强黑火药等</w:t>
      </w:r>
      <w:r w:rsidRPr="000E4131">
        <w:rPr>
          <w:rFonts w:cs="宋体"/>
          <w:color w:val="000000"/>
          <w:kern w:val="0"/>
          <w:szCs w:val="21"/>
        </w:rPr>
        <w:t>A</w:t>
      </w:r>
      <w:r w:rsidRPr="000E4131">
        <w:rPr>
          <w:rFonts w:cs="宋体" w:hint="eastAsia"/>
          <w:color w:val="000000"/>
          <w:kern w:val="0"/>
          <w:szCs w:val="21"/>
        </w:rPr>
        <w:t>级产品管控。推动烟花爆竹产销融合、经营连锁和运输专业化。</w:t>
      </w:r>
      <w:r w:rsidRPr="000E4131">
        <w:rPr>
          <w:rFonts w:cs="宋体"/>
          <w:color w:val="000000"/>
          <w:kern w:val="0"/>
          <w:szCs w:val="21"/>
        </w:rPr>
        <w:br/>
      </w:r>
      <w:r w:rsidRPr="000E4131">
        <w:rPr>
          <w:rFonts w:cs="宋体" w:hint="eastAsia"/>
          <w:color w:val="000000"/>
          <w:kern w:val="0"/>
          <w:szCs w:val="21"/>
        </w:rPr>
        <w:t xml:space="preserve">　　工贸行业：推动工贸企业健全安全管理体系，实行分类分级差异化监管。完善受限空间、交叉检修等作业安全操作规范。深化金属冶炼、粉尘防爆、涉氨制冷等重点领域环节专项治理。在冶金企业、涉危涉爆场所推广高危工艺智能化控制和在线监测监控。推动劳动密集型企业作业场所科学布局，实施空间物理隔离和安全技术改造。</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6</w:t>
            </w:r>
            <w:r w:rsidRPr="000E4131">
              <w:rPr>
                <w:rFonts w:hint="eastAsia"/>
                <w:color w:val="000000"/>
              </w:rPr>
              <w:t xml:space="preserve">　工贸行业事故防范重点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粉尘涉爆：除尘系统、作业场所积尘。</w:t>
            </w:r>
          </w:p>
          <w:p w:rsidR="00835B36" w:rsidRPr="000E4131" w:rsidRDefault="00835B36">
            <w:pPr>
              <w:rPr>
                <w:color w:val="000000"/>
              </w:rPr>
            </w:pPr>
            <w:r w:rsidRPr="000E4131">
              <w:rPr>
                <w:rFonts w:hint="eastAsia"/>
                <w:color w:val="000000"/>
              </w:rPr>
              <w:t>金属冶炼：高温液态金属吊运、冶金煤气。</w:t>
            </w:r>
          </w:p>
          <w:p w:rsidR="00835B36" w:rsidRPr="000E4131" w:rsidRDefault="00835B36">
            <w:pPr>
              <w:rPr>
                <w:color w:val="000000"/>
              </w:rPr>
            </w:pPr>
            <w:r w:rsidRPr="000E4131">
              <w:rPr>
                <w:rFonts w:hint="eastAsia"/>
                <w:color w:val="000000"/>
              </w:rPr>
              <w:t>涉氨制冷：快速冻结装置、氨直接蒸发制冷空调系统。</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道路交通：开展道路交通安全隐患专项治理。落实新建、改扩建道路建设项目安全设施“三同时”制度，推广新建、改扩建道路建设项目安全风险评估制度。加强班线途经道路的安全适应性评估。完善客货运输车辆安全配置标准。开展车辆运输车、液体危险货物运输车等安全治理。强化电动车辆生产、销售、登记、上路行驶等环节的安全监管，严禁未经许可非法生产低速电动车等车辆。加强对道路运输重点管控车辆及其驾驶人的动态监管。完善危险货物运输安全管理和监督检查体系。落实接驳运输、按规定时间停车休息等制度。规范非营运大客车注册登记管理，严厉打击非法改装、非法营运、超速超员、超限超载等违法行为。改革大中型客货车驾驶人职业培训考试机制，加强营运客货车驾驶人职业教育。</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7</w:t>
            </w:r>
            <w:r w:rsidRPr="000E4131">
              <w:rPr>
                <w:rFonts w:hint="eastAsia"/>
                <w:color w:val="000000"/>
              </w:rPr>
              <w:t xml:space="preserve">　道路交通事故防范重点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重点管控的车辆类型：危险货物运输车辆、长途客车、旅游包车、校车、重型载货汽车、低速载货汽车和面包车。</w:t>
            </w:r>
          </w:p>
          <w:p w:rsidR="00835B36" w:rsidRPr="000E4131" w:rsidRDefault="00835B36">
            <w:pPr>
              <w:rPr>
                <w:color w:val="000000"/>
              </w:rPr>
            </w:pPr>
            <w:r w:rsidRPr="000E4131">
              <w:rPr>
                <w:rFonts w:hint="eastAsia"/>
                <w:color w:val="000000"/>
              </w:rPr>
              <w:t>事故防范的重点路段：急弯陡坡、临水临崖、连续下坡、团雾多发路段，隧道桥梁，</w:t>
            </w:r>
            <w:r w:rsidRPr="000E4131">
              <w:rPr>
                <w:color w:val="000000"/>
              </w:rPr>
              <w:t>“</w:t>
            </w:r>
            <w:r w:rsidRPr="000E4131">
              <w:rPr>
                <w:rFonts w:hint="eastAsia"/>
                <w:color w:val="000000"/>
              </w:rPr>
              <w:t>公跨铁</w:t>
            </w:r>
            <w:r w:rsidRPr="000E4131">
              <w:rPr>
                <w:color w:val="000000"/>
              </w:rPr>
              <w:t>”</w:t>
            </w:r>
            <w:r w:rsidRPr="000E4131">
              <w:rPr>
                <w:rFonts w:hint="eastAsia"/>
                <w:color w:val="000000"/>
              </w:rPr>
              <w:t>立交、平交道口。</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城市运行安全：统筹城市地上地下建设规划，落实安全保障条件。实施城市安全风险源普查，开展城市安全风险评估。完善城市燃气等各类管网，以及排水防涝、垃圾处理、交通、气象等基础设施建设、运行和管理标准。建设供电、供水、排水、供气、道路桥梁、地下工程等城市重要基础设施安全管理平台。加强对城市隐蔽性设施、地上地下管廊、渣土消纳场等的监测监控。建立大型工程安全技术风险防控机制，开展城市公共设施、老旧建筑隐患综合治理。加强轨道交通设备设施状态和运营状况监测，合理控制客流承载量。严格审批、管控大型群众性活动，完善人员密集场所避难逃生设施。</w:t>
      </w:r>
      <w:r w:rsidRPr="000E4131">
        <w:rPr>
          <w:rFonts w:cs="宋体"/>
          <w:color w:val="000000"/>
          <w:kern w:val="0"/>
          <w:szCs w:val="21"/>
        </w:rPr>
        <w:br/>
      </w:r>
      <w:r w:rsidRPr="000E4131">
        <w:rPr>
          <w:rFonts w:cs="宋体" w:hint="eastAsia"/>
          <w:color w:val="000000"/>
          <w:kern w:val="0"/>
          <w:szCs w:val="21"/>
        </w:rPr>
        <w:t xml:space="preserve">　　消防：推动城市、县城、全国重点镇和经济发达镇制修订城乡消防规划。开展消防队标准化建设，配齐配足灭火和应急救援车辆、器材和消防员个人防护装备。推动乡镇按标准建立专职或志愿消防队，构建覆盖城乡的灭火救援力量体系。开展易燃易爆单位、人员密集场所、高层建筑、大型综合体建筑、大型批发集贸市场、物流仓储等区域火灾隐患治理。推行消防安全标准化管理。提升大中小学、幼儿园、医院、养老机构、客运站（码头）等人员密集场所消防安全水平。依法推广家庭火灾报警和逃生装置。</w:t>
      </w:r>
      <w:r w:rsidRPr="000E4131">
        <w:rPr>
          <w:rFonts w:cs="宋体"/>
          <w:color w:val="000000"/>
          <w:kern w:val="0"/>
          <w:szCs w:val="21"/>
        </w:rPr>
        <w:br/>
      </w:r>
      <w:r w:rsidRPr="000E4131">
        <w:rPr>
          <w:rFonts w:cs="宋体" w:hint="eastAsia"/>
          <w:color w:val="000000"/>
          <w:kern w:val="0"/>
          <w:szCs w:val="21"/>
        </w:rPr>
        <w:t xml:space="preserve">　　建筑施工：完善建筑施工安全管理制度，强化建设、勘察、设计、施工和工程监理安全责任。加强施工现场安全管理，严厉打击建筑施工转包、违法发包分包和违反工程建设强制</w:t>
      </w:r>
      <w:r w:rsidRPr="000E4131">
        <w:rPr>
          <w:rFonts w:cs="宋体" w:hint="eastAsia"/>
          <w:color w:val="000000"/>
          <w:kern w:val="0"/>
          <w:szCs w:val="21"/>
        </w:rPr>
        <w:lastRenderedPageBreak/>
        <w:t>性标准等行为。强化深基坑、高支模等危险性较大的分部分项工程安全管理。严格建筑勘察、设计、施工和监理单位资质管理，严禁无资质或超越资质等级范围承揽业务。建立市场准入、违规行为查处、诚信体系建设、施工事故处罚相结合的管理制度。</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8</w:t>
            </w:r>
            <w:r w:rsidRPr="000E4131">
              <w:rPr>
                <w:rFonts w:hint="eastAsia"/>
                <w:color w:val="000000"/>
              </w:rPr>
              <w:t xml:space="preserve">　建筑施工事故防范重点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重点部位：大跨度桥梁及复杂隧道、高边坡及高挡墙、高架管线、围堰等。</w:t>
            </w:r>
          </w:p>
          <w:p w:rsidR="00835B36" w:rsidRPr="000E4131" w:rsidRDefault="00835B36">
            <w:pPr>
              <w:rPr>
                <w:color w:val="000000"/>
              </w:rPr>
            </w:pPr>
            <w:r w:rsidRPr="000E4131">
              <w:rPr>
                <w:rFonts w:hint="eastAsia"/>
                <w:color w:val="000000"/>
              </w:rPr>
              <w:t>关键环节：基坑支护及降水工程、结构拆除、土石方开挖、脚手架及模板支撑、起重吊装及安装拆卸工程、爆破拆除等。</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水上交通：在重点航运海域、流域、内湖、水库、旅游景区建立极端气象、海洋、地质灾害综合预警防控机制。提高客船稳性、消防逃生等方面安全技术标准，严禁在客船改造中降低稳性。完善船岸通信导航监控系统布局，建设集约化、协同化、智能化的综合指挥系统。加强水上安全监管、应急处置、人员搜救和航海保障能力建设。</w:t>
      </w:r>
      <w:r w:rsidRPr="000E4131">
        <w:rPr>
          <w:rFonts w:cs="宋体"/>
          <w:color w:val="000000"/>
          <w:kern w:val="0"/>
          <w:szCs w:val="21"/>
        </w:rPr>
        <w:br/>
      </w:r>
      <w:r w:rsidRPr="000E4131">
        <w:rPr>
          <w:rFonts w:cs="宋体" w:hint="eastAsia"/>
          <w:color w:val="000000"/>
          <w:kern w:val="0"/>
          <w:szCs w:val="21"/>
        </w:rPr>
        <w:t xml:space="preserve">　　渔业船舶：严格渔船初次检验、营运检验和船用产品检验制度。开展渔船设计、修造企业能力评估。推进渔船更新改造和标准化。完善渔船渔港动态监管信息系统，对渔业通信基站进行升级优化。推动海洋渔船（含远洋渔船）配备防碰撞自动识别系统、北斗终端等安全通信导航设备，提升渔船装备管理和信息化水平。</w:t>
      </w:r>
      <w:r w:rsidRPr="000E4131">
        <w:rPr>
          <w:rFonts w:cs="宋体"/>
          <w:color w:val="000000"/>
          <w:kern w:val="0"/>
          <w:szCs w:val="21"/>
        </w:rPr>
        <w:br/>
      </w:r>
      <w:r w:rsidRPr="000E4131">
        <w:rPr>
          <w:rFonts w:cs="宋体" w:hint="eastAsia"/>
          <w:color w:val="000000"/>
          <w:kern w:val="0"/>
          <w:szCs w:val="21"/>
        </w:rPr>
        <w:t xml:space="preserve">　　特种设备：创新企业主体责任落实机制，健全分类安全监管制度，实施重点监督检查制度。完善特种设备隐患排查治理和安全防控体系，开展高风险和涉及民生的电梯、起重机械、大型游乐设施等特种设备隐患专项治理。以电梯、气瓶、移动式压力容器等产品为重点，建立生产单位、使用单位、检验检测机构特种设备数据报告制度，实现特种设备质量安全信息全生命周期可追溯。建立特种设备风险预警与应急处置平台，提升特种设备风险监测、预警和应急处置能力。</w:t>
      </w:r>
      <w:r w:rsidRPr="000E4131">
        <w:rPr>
          <w:rFonts w:cs="宋体"/>
          <w:color w:val="000000"/>
          <w:kern w:val="0"/>
          <w:szCs w:val="21"/>
        </w:rPr>
        <w:br/>
      </w:r>
      <w:r w:rsidRPr="000E4131">
        <w:rPr>
          <w:rFonts w:cs="宋体" w:hint="eastAsia"/>
          <w:color w:val="000000"/>
          <w:kern w:val="0"/>
          <w:szCs w:val="21"/>
        </w:rPr>
        <w:t xml:space="preserve">　　民用爆炸物品：加强民爆物品生产、流通、使用等关键环节的安全管控。推广民爆物品生产、销售、运输、储存、爆破作业、清退或炸药现场混装等一体化服务模式。以工业炸药、工业雷管为重点，推进机器人和智能成套装备在民爆行业的应用，减少民爆物品生产危险作业场所操作人员和危险品储存数量。</w:t>
      </w:r>
      <w:r w:rsidRPr="000E4131">
        <w:rPr>
          <w:rFonts w:cs="宋体"/>
          <w:color w:val="000000"/>
          <w:kern w:val="0"/>
          <w:szCs w:val="21"/>
        </w:rPr>
        <w:br/>
      </w:r>
      <w:r w:rsidRPr="000E4131">
        <w:rPr>
          <w:rFonts w:cs="宋体" w:hint="eastAsia"/>
          <w:color w:val="000000"/>
          <w:kern w:val="0"/>
          <w:szCs w:val="21"/>
        </w:rPr>
        <w:t xml:space="preserve">　　电力：推进电力企业安全风险预控体系建设，建立安全风险分级预警管控制度。建立电力安全协同管控机制，加强电力建设安全监管，落实电力设计单位、施工企业、工程监理企业以及发电企业、电网企业、电力用户等各方面的安全责任。健全电网安全风险分级、分类、排查管控机制，完善电网大面积停电情况下应急会商决策和社会联动机制。健全电力事故警示通报和约谈制度。加强水电站大坝的安全风险预控。强化煤电超低排放和节能改造安全监管。</w:t>
      </w:r>
      <w:r w:rsidRPr="000E4131">
        <w:rPr>
          <w:rFonts w:cs="宋体"/>
          <w:color w:val="000000"/>
          <w:kern w:val="0"/>
          <w:szCs w:val="21"/>
        </w:rPr>
        <w:br/>
      </w:r>
      <w:r w:rsidRPr="000E4131">
        <w:rPr>
          <w:rFonts w:cs="宋体" w:hint="eastAsia"/>
          <w:color w:val="000000"/>
          <w:kern w:val="0"/>
          <w:szCs w:val="21"/>
        </w:rPr>
        <w:t xml:space="preserve">　　铁路交通：推进铁路线路安全保护区划定和管理工作。加强“公跨铁”立交桥和铁路沿线安全综合治理。严格铁路施工、维修、设备制造、新线开通、危险货物运输等环节安全管控。加快铁路道口“平改立”，消除城区铁路平交道口，推进线路封闭工作。强化高铁设备运行状态数据的监测、采集和运用，严控高速铁路、长大桥梁、长大隧道安全风险。</w:t>
      </w:r>
      <w:r w:rsidRPr="000E4131">
        <w:rPr>
          <w:rFonts w:cs="宋体"/>
          <w:color w:val="000000"/>
          <w:kern w:val="0"/>
          <w:szCs w:val="21"/>
        </w:rPr>
        <w:br/>
      </w:r>
      <w:r w:rsidRPr="000E4131">
        <w:rPr>
          <w:rFonts w:cs="宋体" w:hint="eastAsia"/>
          <w:color w:val="000000"/>
          <w:kern w:val="0"/>
          <w:szCs w:val="21"/>
        </w:rPr>
        <w:t xml:space="preserve">　　民航运输：加快航空安全保障体系建设，提高航空安全监控、技术装备支撑和应急处置等能力。推进《中国民航航空安全方案》实施，完善民航业安全绩效评估系统，健全航空安全预警预防机制。规范通用航空作业管理，完善安全管理机制。健全适航审定组织体系。强化危险品运输安全管理。开展安保审计和航空安保管理体系建设。</w:t>
      </w:r>
      <w:r w:rsidRPr="000E4131">
        <w:rPr>
          <w:rFonts w:cs="宋体"/>
          <w:color w:val="000000"/>
          <w:kern w:val="0"/>
          <w:szCs w:val="21"/>
        </w:rPr>
        <w:br/>
      </w:r>
      <w:r w:rsidRPr="000E4131">
        <w:rPr>
          <w:rFonts w:cs="宋体" w:hint="eastAsia"/>
          <w:color w:val="000000"/>
          <w:kern w:val="0"/>
          <w:szCs w:val="21"/>
        </w:rPr>
        <w:t xml:space="preserve">　　农业机械：深入开展“平安农机”创建活动。完善农机注册登记制度。改革农机安全检验制度。加强农机驾驶操作人员安全培训和考核，逐步提高驾驶人员持证率。加强对重点农业机械、重要农时、农机合作社和农机大户的安全监管。推广先进适用的农机安全执法、检验、驾驶人考试、事故调查处理装备。</w:t>
      </w:r>
      <w:r w:rsidRPr="000E4131">
        <w:rPr>
          <w:rFonts w:cs="宋体"/>
          <w:color w:val="000000"/>
          <w:kern w:val="0"/>
          <w:szCs w:val="21"/>
        </w:rPr>
        <w:br/>
      </w:r>
      <w:r w:rsidRPr="000E4131">
        <w:rPr>
          <w:rFonts w:cs="宋体" w:hint="eastAsia"/>
          <w:color w:val="000000"/>
          <w:kern w:val="0"/>
          <w:szCs w:val="21"/>
        </w:rPr>
        <w:t xml:space="preserve">　　（四）推进职业病危害源头治理。</w:t>
      </w:r>
      <w:r w:rsidRPr="000E4131">
        <w:rPr>
          <w:rFonts w:cs="宋体"/>
          <w:color w:val="000000"/>
          <w:kern w:val="0"/>
          <w:szCs w:val="21"/>
        </w:rPr>
        <w:br/>
      </w:r>
      <w:r w:rsidRPr="000E4131">
        <w:rPr>
          <w:rFonts w:cs="宋体" w:hint="eastAsia"/>
          <w:color w:val="000000"/>
          <w:kern w:val="0"/>
          <w:szCs w:val="21"/>
        </w:rPr>
        <w:lastRenderedPageBreak/>
        <w:t xml:space="preserve">　　</w:t>
      </w:r>
      <w:r w:rsidRPr="000E4131">
        <w:rPr>
          <w:rFonts w:cs="宋体"/>
          <w:color w:val="000000"/>
          <w:kern w:val="0"/>
          <w:szCs w:val="21"/>
        </w:rPr>
        <w:t>1.</w:t>
      </w:r>
      <w:r w:rsidRPr="000E4131">
        <w:rPr>
          <w:rFonts w:cs="宋体" w:hint="eastAsia"/>
          <w:color w:val="000000"/>
          <w:kern w:val="0"/>
          <w:szCs w:val="21"/>
        </w:rPr>
        <w:t>夯实职业病危害防护基础。</w:t>
      </w:r>
      <w:r w:rsidRPr="000E4131">
        <w:rPr>
          <w:rFonts w:cs="宋体"/>
          <w:color w:val="000000"/>
          <w:kern w:val="0"/>
          <w:szCs w:val="21"/>
        </w:rPr>
        <w:br/>
      </w:r>
      <w:r w:rsidRPr="000E4131">
        <w:rPr>
          <w:rFonts w:cs="宋体" w:hint="eastAsia"/>
          <w:color w:val="000000"/>
          <w:kern w:val="0"/>
          <w:szCs w:val="21"/>
        </w:rPr>
        <w:t xml:space="preserve">　　开展职业病危害基本情况普查。完善职业病危害项目申报信息网络，构建职业病危害信息动态更新机制，健全职业卫生信息监测和统计制度。将职业病危害防治纳入企业安全生产标准化范围，推进职业卫生基础建设。加大职业病危害防治资金投入，加大对重点行业领域小微型企业职业病危害治理的支持和帮扶力度。加快职业病防治新工艺、新技术、新设备、新材料的推广应用。强化用人单位职业卫生管理，推动企业建立职业卫生监督员制度。完善职业卫生监管执法基本装备指导目录。严格执行职业病危害项目申报、工作场所职业病危害因素检测结果和防护措施公告制度，到</w:t>
      </w:r>
      <w:r w:rsidRPr="000E4131">
        <w:rPr>
          <w:rFonts w:cs="宋体"/>
          <w:color w:val="000000"/>
          <w:kern w:val="0"/>
          <w:szCs w:val="21"/>
        </w:rPr>
        <w:t>2020</w:t>
      </w:r>
      <w:r w:rsidRPr="000E4131">
        <w:rPr>
          <w:rFonts w:cs="宋体" w:hint="eastAsia"/>
          <w:color w:val="000000"/>
          <w:kern w:val="0"/>
          <w:szCs w:val="21"/>
        </w:rPr>
        <w:t>年重点行业用人单位主要负责人和职业卫生管理人员的职业卫生培训率均达到</w:t>
      </w:r>
      <w:r w:rsidRPr="000E4131">
        <w:rPr>
          <w:rFonts w:cs="宋体"/>
          <w:color w:val="000000"/>
          <w:kern w:val="0"/>
          <w:szCs w:val="21"/>
        </w:rPr>
        <w:t>95%</w:t>
      </w:r>
      <w:r w:rsidRPr="000E4131">
        <w:rPr>
          <w:rFonts w:cs="宋体" w:hint="eastAsia"/>
          <w:color w:val="000000"/>
          <w:kern w:val="0"/>
          <w:szCs w:val="21"/>
        </w:rPr>
        <w:t>以上。</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2.</w:t>
      </w:r>
      <w:r w:rsidRPr="000E4131">
        <w:rPr>
          <w:rFonts w:cs="宋体" w:hint="eastAsia"/>
          <w:color w:val="000000"/>
          <w:kern w:val="0"/>
          <w:szCs w:val="21"/>
        </w:rPr>
        <w:t>加强作业场所职业病危害管控。</w:t>
      </w:r>
      <w:r w:rsidRPr="000E4131">
        <w:rPr>
          <w:rFonts w:cs="宋体"/>
          <w:color w:val="000000"/>
          <w:kern w:val="0"/>
          <w:szCs w:val="21"/>
        </w:rPr>
        <w:br/>
      </w:r>
      <w:r w:rsidRPr="000E4131">
        <w:rPr>
          <w:rFonts w:cs="宋体" w:hint="eastAsia"/>
          <w:color w:val="000000"/>
          <w:kern w:val="0"/>
          <w:szCs w:val="21"/>
        </w:rPr>
        <w:t xml:space="preserve">　　突出作业场所高危粉尘和高毒物质危害预防和控制，有效遏制尘肺病和职业中毒。开展职业病危害风险评估，建立分类分级监管机制，强化职业病危害高风险企业重点监管。建立职业病危害防治名录管理制度，依法限制或淘汰职业病危害严重的技术、工艺、设备、材料，推动职业病危害严重企业技术改造、转型升级或淘汰退出。开展矿山、化工、金属冶炼、建材、电子制造等重点行业领域职业卫生专项治理。严格落实作业场所职业病危害告知、日常监测、定期报告、防护保障和健康体检等制度措施。</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9</w:t>
            </w:r>
            <w:r w:rsidRPr="000E4131">
              <w:rPr>
                <w:rFonts w:hint="eastAsia"/>
                <w:color w:val="000000"/>
              </w:rPr>
              <w:t xml:space="preserve">　职业病危害治理重点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重点行业：矿山、化工、金属冶炼、陶瓷生产、耐火材料、电子制造。</w:t>
            </w:r>
          </w:p>
          <w:p w:rsidR="00835B36" w:rsidRPr="000E4131" w:rsidRDefault="00835B36">
            <w:pPr>
              <w:rPr>
                <w:color w:val="000000"/>
              </w:rPr>
            </w:pPr>
            <w:r w:rsidRPr="000E4131">
              <w:rPr>
                <w:rFonts w:hint="eastAsia"/>
                <w:color w:val="000000"/>
              </w:rPr>
              <w:t>重点作业：采掘、粉碎、打磨、焊接、喷涂、刷胶、电镀。</w:t>
            </w:r>
          </w:p>
          <w:p w:rsidR="00835B36" w:rsidRPr="000E4131" w:rsidRDefault="00835B36">
            <w:pPr>
              <w:rPr>
                <w:color w:val="000000"/>
              </w:rPr>
            </w:pPr>
            <w:r w:rsidRPr="000E4131">
              <w:rPr>
                <w:rFonts w:hint="eastAsia"/>
                <w:color w:val="000000"/>
              </w:rPr>
              <w:t>重点因素：煤（岩）尘、石棉尘、矽尘、苯、正己烷、二氯乙烷。</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w:t>
      </w:r>
      <w:r w:rsidRPr="000E4131">
        <w:rPr>
          <w:rFonts w:cs="宋体"/>
          <w:color w:val="000000"/>
          <w:kern w:val="0"/>
          <w:szCs w:val="21"/>
        </w:rPr>
        <w:t>3.</w:t>
      </w:r>
      <w:r w:rsidRPr="000E4131">
        <w:rPr>
          <w:rFonts w:cs="宋体" w:hint="eastAsia"/>
          <w:color w:val="000000"/>
          <w:kern w:val="0"/>
          <w:szCs w:val="21"/>
        </w:rPr>
        <w:t>提高防治技术支撑水平。</w:t>
      </w:r>
      <w:r w:rsidRPr="000E4131">
        <w:rPr>
          <w:rFonts w:cs="宋体"/>
          <w:color w:val="000000"/>
          <w:kern w:val="0"/>
          <w:szCs w:val="21"/>
        </w:rPr>
        <w:br/>
      </w:r>
      <w:r w:rsidRPr="000E4131">
        <w:rPr>
          <w:rFonts w:cs="宋体" w:hint="eastAsia"/>
          <w:color w:val="000000"/>
          <w:kern w:val="0"/>
          <w:szCs w:val="21"/>
        </w:rPr>
        <w:t xml:space="preserve">　　构建国家、省、市、县四级职业病危害防治技术支撑网络。开展职业病危害因素鉴别分析、人体损伤鉴定等基础性研究，研发推广典型职业病危害作业的预防控制关键技术与装备，加快培育职业病危害防治专业队伍。加强职业病危害因素现场识别、职业病诊断鉴定技术保障、职业病综合治疗和康复能力建设。建设全国职业卫生大数据平台。建立国家职业卫生管理人员服务管理网络。</w:t>
      </w:r>
      <w:r w:rsidRPr="000E4131">
        <w:rPr>
          <w:rFonts w:cs="宋体"/>
          <w:color w:val="000000"/>
          <w:kern w:val="0"/>
          <w:szCs w:val="21"/>
        </w:rPr>
        <w:br/>
      </w:r>
      <w:r w:rsidRPr="000E4131">
        <w:rPr>
          <w:rFonts w:cs="宋体" w:hint="eastAsia"/>
          <w:color w:val="000000"/>
          <w:kern w:val="0"/>
          <w:szCs w:val="21"/>
        </w:rPr>
        <w:t xml:space="preserve">　　（五）强化安全科技引领保障。</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1.</w:t>
      </w:r>
      <w:r w:rsidRPr="000E4131">
        <w:rPr>
          <w:rFonts w:cs="宋体" w:hint="eastAsia"/>
          <w:color w:val="000000"/>
          <w:kern w:val="0"/>
          <w:szCs w:val="21"/>
        </w:rPr>
        <w:t>加强安全科技研发。</w:t>
      </w:r>
      <w:r w:rsidRPr="000E4131">
        <w:rPr>
          <w:rFonts w:cs="宋体"/>
          <w:color w:val="000000"/>
          <w:kern w:val="0"/>
          <w:szCs w:val="21"/>
        </w:rPr>
        <w:br/>
      </w:r>
      <w:r w:rsidRPr="000E4131">
        <w:rPr>
          <w:rFonts w:cs="宋体" w:hint="eastAsia"/>
          <w:color w:val="000000"/>
          <w:kern w:val="0"/>
          <w:szCs w:val="21"/>
        </w:rPr>
        <w:t xml:space="preserve">　　制定安全生产科技创新规划，建立政府、企业、社会多方参与的安全技术研发体系。组建基础理论研究协同创新团队，强化重特大事故防控理论研究。通过国家科技计划（专项、基金等）统筹支持安全科技研发工作，推进重大共性关键技术及装备研发。加快提升安全生产重点实验室和技术创新中心自主创新能力。完善安全生产智库体系。健全重点科技资源共享机制，强化安全生产关键成果储备。建立企业与科研院校联合实施的安全技术创新引导机制，形成产学研用战略联盟。</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10</w:t>
            </w:r>
            <w:r w:rsidRPr="000E4131">
              <w:rPr>
                <w:rFonts w:hint="eastAsia"/>
                <w:color w:val="000000"/>
              </w:rPr>
              <w:t xml:space="preserve">　安全生产科技研发重点方向</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煤矿重大灾害风险判识及监控预警；超大规模矿山提升运输系统及自动化控制；露天矿山高陡边坡安全监测预警；深海石油天然气安全开采；危险货物港口、化工园区多灾害耦合风险评估与防控；化工工艺装备监测预警与事故防控；危险化学品火灾高效灭火材料及装备；在役油气输送管道风险动态快速监测预警；危险化学品泄漏高灵敏快速检测；危险化学品水上应急处置技术；重点车辆危险驾驶行为辨识与干预；道路交通事故检验鉴定与综合重建技术；高铁运行安全监测监控、防破坏和灾害预警；尘肺病与职业中毒防治；粉尘爆炸事故防控；高危作业场所人员安全行为自动识别；安全监管监察智能化。</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w:t>
      </w:r>
      <w:r w:rsidRPr="000E4131">
        <w:rPr>
          <w:rFonts w:cs="宋体"/>
          <w:color w:val="000000"/>
          <w:kern w:val="0"/>
          <w:szCs w:val="21"/>
        </w:rPr>
        <w:t>2.</w:t>
      </w:r>
      <w:r w:rsidRPr="000E4131">
        <w:rPr>
          <w:rFonts w:cs="宋体" w:hint="eastAsia"/>
          <w:color w:val="000000"/>
          <w:kern w:val="0"/>
          <w:szCs w:val="21"/>
        </w:rPr>
        <w:t>推动科技成果转化。</w:t>
      </w:r>
      <w:r w:rsidRPr="000E4131">
        <w:rPr>
          <w:rFonts w:cs="宋体"/>
          <w:color w:val="000000"/>
          <w:kern w:val="0"/>
          <w:szCs w:val="21"/>
        </w:rPr>
        <w:br/>
      </w:r>
      <w:r w:rsidRPr="000E4131">
        <w:rPr>
          <w:rFonts w:cs="宋体" w:hint="eastAsia"/>
          <w:color w:val="000000"/>
          <w:kern w:val="0"/>
          <w:szCs w:val="21"/>
        </w:rPr>
        <w:t xml:space="preserve">　　继续开展安全产业示范园区创建，制定安全科技成果转化和产业化指导意见以及国家安</w:t>
      </w:r>
      <w:r w:rsidRPr="000E4131">
        <w:rPr>
          <w:rFonts w:cs="宋体" w:hint="eastAsia"/>
          <w:color w:val="000000"/>
          <w:kern w:val="0"/>
          <w:szCs w:val="21"/>
        </w:rPr>
        <w:lastRenderedPageBreak/>
        <w:t>全生产装备发展指导目录，加快淘汰不符合安全标准、安全性能低下、职业病危害严重、危及安全生产的工艺技术和装备，提升安全生产保障能力。完善安全科技成果转化激励制度，健全安全科技成果评估和市场定价机制，建立市场主导的安全技术转移体系。健全安全生产新工艺、新技术、新装备推广应用的市场激励和政府补助机制。建设安全生产科技成果转化推广平台和孵化创新基地。在矿山、危险化学品等高危行业领域实施“机械化换人、自动化减人”，推广应用工业机器人、智能装备等，减少危险岗位人员数量和人员操作，到</w:t>
      </w:r>
      <w:r w:rsidRPr="000E4131">
        <w:rPr>
          <w:rFonts w:cs="宋体"/>
          <w:color w:val="000000"/>
          <w:kern w:val="0"/>
          <w:szCs w:val="21"/>
        </w:rPr>
        <w:t>2020</w:t>
      </w:r>
      <w:r w:rsidRPr="000E4131">
        <w:rPr>
          <w:rFonts w:cs="宋体" w:hint="eastAsia"/>
          <w:color w:val="000000"/>
          <w:kern w:val="0"/>
          <w:szCs w:val="21"/>
        </w:rPr>
        <w:t>年底矿山、危险化学品等重点行业领域机械化程度达到</w:t>
      </w:r>
      <w:r w:rsidRPr="000E4131">
        <w:rPr>
          <w:rFonts w:cs="宋体"/>
          <w:color w:val="000000"/>
          <w:kern w:val="0"/>
          <w:szCs w:val="21"/>
        </w:rPr>
        <w:t>80%</w:t>
      </w:r>
      <w:r w:rsidRPr="000E4131">
        <w:rPr>
          <w:rFonts w:cs="宋体" w:hint="eastAsia"/>
          <w:color w:val="000000"/>
          <w:kern w:val="0"/>
          <w:szCs w:val="21"/>
        </w:rPr>
        <w:t>以上。建立中小企业安全生产和职业病危害防治技术推广服务体系，鼓励研发机构与企业共建安全生产工艺技术协同创新联盟。</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11</w:t>
            </w:r>
            <w:r w:rsidRPr="000E4131">
              <w:rPr>
                <w:rFonts w:hint="eastAsia"/>
                <w:color w:val="000000"/>
              </w:rPr>
              <w:t xml:space="preserve">　安全生产工艺技术推广重点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大型矿山自动化开采；中小型矿山机械化开采；井下大型固定设施无人值守；矿山地压灾害监测与治理；中小型金属非金属矿山采掘设备；油气田硫化氢防护监测；高含硫油品加工安全技术；危险化学品库区雷电预警系统；高陡边坡坝体位移监测预警系统；柔性施压快速封堵技术与装备；水电站大坝安全在线监控；尘源自动跟踪喷雾降尘、吹吸式通风等尘毒危害治理技术装备；高毒物质替代技术；小型移动应急指挥系统；高铁、长大铁路隧道和桥梁专用铁路救援设备；客运车辆、危险化学品运输车辆安全防控技术；高速公路重大交通事故应急指挥决策系统。</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w:t>
      </w:r>
      <w:r w:rsidRPr="000E4131">
        <w:rPr>
          <w:rFonts w:cs="宋体"/>
          <w:color w:val="000000"/>
          <w:kern w:val="0"/>
          <w:szCs w:val="21"/>
        </w:rPr>
        <w:t>3.</w:t>
      </w:r>
      <w:r w:rsidRPr="000E4131">
        <w:rPr>
          <w:rFonts w:cs="宋体" w:hint="eastAsia"/>
          <w:color w:val="000000"/>
          <w:kern w:val="0"/>
          <w:szCs w:val="21"/>
        </w:rPr>
        <w:t>推进安全生产信息化建设。</w:t>
      </w:r>
      <w:r w:rsidRPr="000E4131">
        <w:rPr>
          <w:rFonts w:cs="宋体"/>
          <w:color w:val="000000"/>
          <w:kern w:val="0"/>
          <w:szCs w:val="21"/>
        </w:rPr>
        <w:br/>
      </w:r>
      <w:r w:rsidRPr="000E4131">
        <w:rPr>
          <w:rFonts w:cs="宋体" w:hint="eastAsia"/>
          <w:color w:val="000000"/>
          <w:kern w:val="0"/>
          <w:szCs w:val="21"/>
        </w:rPr>
        <w:t xml:space="preserve">　　推进信息技术与安全生产的深度融合，统一安全生产信息化标准，依托国家电子政务网络平台，完善安全生产信息基础设施和网络系统。全面推进安全监管监察部门安全生产大数据等信息技术应用，构建国家、省、市、县四级重大危险源管理体系，实现跨部门、跨地区数据资源共享共用，提升重大危险源监测、隐患排查、风险管控、应急处置等预警监控能力。推动矿山、金属冶炼等高危企业建设安全生产智能装备、在线监测监控、隐患自查自改自报等安全管理信息系统。推进危险化学品、民爆物品、烟花爆竹等企业建设全过程信息化追溯体系。鼓励中小企业通过购买信息化服务提高安全生产管理水平。</w:t>
      </w:r>
      <w:r w:rsidRPr="000E4131">
        <w:rPr>
          <w:rFonts w:cs="宋体"/>
          <w:color w:val="000000"/>
          <w:kern w:val="0"/>
          <w:szCs w:val="21"/>
        </w:rPr>
        <w:br/>
      </w:r>
      <w:r w:rsidRPr="000E4131">
        <w:rPr>
          <w:rFonts w:cs="宋体" w:hint="eastAsia"/>
          <w:color w:val="000000"/>
          <w:kern w:val="0"/>
          <w:szCs w:val="21"/>
        </w:rPr>
        <w:t xml:space="preserve">　　（六）提高应急救援处置效能。</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1.</w:t>
      </w:r>
      <w:r w:rsidRPr="000E4131">
        <w:rPr>
          <w:rFonts w:cs="宋体" w:hint="eastAsia"/>
          <w:color w:val="000000"/>
          <w:kern w:val="0"/>
          <w:szCs w:val="21"/>
        </w:rPr>
        <w:t>健全先期响应机制。</w:t>
      </w:r>
      <w:r w:rsidRPr="000E4131">
        <w:rPr>
          <w:rFonts w:cs="宋体"/>
          <w:color w:val="000000"/>
          <w:kern w:val="0"/>
          <w:szCs w:val="21"/>
        </w:rPr>
        <w:br/>
      </w:r>
      <w:r w:rsidRPr="000E4131">
        <w:rPr>
          <w:rFonts w:cs="宋体" w:hint="eastAsia"/>
          <w:color w:val="000000"/>
          <w:kern w:val="0"/>
          <w:szCs w:val="21"/>
        </w:rPr>
        <w:t xml:space="preserve">　　建立企业安全风险评估及全员告知制度。完善企业、政府的总体应急预案和重点岗位、重点部位现场应急处置方案。加强高危企业制度化、全员化、多形式的应急演练，提升事故先期处置和自救互救能力。推动高危行业领域规模以上企业专兼职应急救援队伍建设及应急物资装备配备。建设应急演练情景库，开展重特大生产安全事故情景构建。建立企业内部监测预警、态势研判及与政府、周边企业的信息通报、资源互助机制。落实预案管理及响应责任，加强政企预案衔接与联动。建立应急准备能力评估和专家技术咨询制度。</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2.</w:t>
      </w:r>
      <w:r w:rsidRPr="000E4131">
        <w:rPr>
          <w:rFonts w:cs="宋体" w:hint="eastAsia"/>
          <w:color w:val="000000"/>
          <w:kern w:val="0"/>
          <w:szCs w:val="21"/>
        </w:rPr>
        <w:t>增强现场应对能力。</w:t>
      </w:r>
      <w:r w:rsidRPr="000E4131">
        <w:rPr>
          <w:rFonts w:cs="宋体"/>
          <w:color w:val="000000"/>
          <w:kern w:val="0"/>
          <w:szCs w:val="21"/>
        </w:rPr>
        <w:br/>
      </w:r>
      <w:r w:rsidRPr="000E4131">
        <w:rPr>
          <w:rFonts w:cs="宋体" w:hint="eastAsia"/>
          <w:color w:val="000000"/>
          <w:kern w:val="0"/>
          <w:szCs w:val="21"/>
        </w:rPr>
        <w:t xml:space="preserve">　　完善事故现场救援统一指挥机制，建立事故现场应急救援指挥官制度。建立应急现场危害识别、监测与评估机制，规范事故现场救援管理程序，明确安全防范措施。推进安全生产应急救援联动指挥平台建设，强化各级应急救援机构与事故现场的远程通信指挥保障。加强应急救援基础数据库建设，建立应急救援信息动态采集、决策分析机制。健全应急救援队伍与装备调用制度。建立京津冀、长江经济带、泛珠三角、丝绸之路沿线等地区应急救援资源共享及联合处置机制。</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3.</w:t>
      </w:r>
      <w:r w:rsidRPr="000E4131">
        <w:rPr>
          <w:rFonts w:cs="宋体" w:hint="eastAsia"/>
          <w:color w:val="000000"/>
          <w:kern w:val="0"/>
          <w:szCs w:val="21"/>
        </w:rPr>
        <w:t>统筹应急资源保障。</w:t>
      </w:r>
      <w:r w:rsidRPr="000E4131">
        <w:rPr>
          <w:rFonts w:cs="宋体"/>
          <w:color w:val="000000"/>
          <w:kern w:val="0"/>
          <w:szCs w:val="21"/>
        </w:rPr>
        <w:br/>
      </w:r>
      <w:r w:rsidRPr="000E4131">
        <w:rPr>
          <w:rFonts w:cs="宋体" w:hint="eastAsia"/>
          <w:color w:val="000000"/>
          <w:kern w:val="0"/>
          <w:szCs w:val="21"/>
        </w:rPr>
        <w:t xml:space="preserve">　　加快应急救援队伍和基地建设，规范地方骨干、基层应急救援队伍建设及装备配备，加强配套管理与维护保养。健全安全生产应急救援社会化运行模式，培育市场化、专业化应急救援组织。强化安全生产应急救援实训演练，提高安全生产应急管理和救援指挥专业人员素</w:t>
      </w:r>
      <w:r w:rsidRPr="000E4131">
        <w:rPr>
          <w:rFonts w:cs="宋体" w:hint="eastAsia"/>
          <w:color w:val="000000"/>
          <w:kern w:val="0"/>
          <w:szCs w:val="21"/>
        </w:rPr>
        <w:lastRenderedPageBreak/>
        <w:t>养。完善安全生产应急物资储备与调运制度，加强应急物资装备实物储备、市场储备和生产能力储备。</w:t>
      </w:r>
    </w:p>
    <w:tbl>
      <w:tblPr>
        <w:tblW w:w="8212" w:type="dxa"/>
        <w:tblLayout w:type="fixed"/>
        <w:tblCellMar>
          <w:left w:w="0" w:type="dxa"/>
          <w:right w:w="0" w:type="dxa"/>
        </w:tblCellMar>
        <w:tblLook w:val="00A0" w:firstRow="1" w:lastRow="0" w:firstColumn="1" w:lastColumn="0" w:noHBand="0" w:noVBand="0"/>
      </w:tblPr>
      <w:tblGrid>
        <w:gridCol w:w="8212"/>
      </w:tblGrid>
      <w:tr w:rsidR="00A24072" w:rsidRPr="000E4131">
        <w:tc>
          <w:tcPr>
            <w:tcW w:w="8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jc w:val="center"/>
              <w:rPr>
                <w:color w:val="000000"/>
              </w:rPr>
            </w:pPr>
            <w:r w:rsidRPr="000E4131">
              <w:rPr>
                <w:rFonts w:hint="eastAsia"/>
                <w:color w:val="000000"/>
              </w:rPr>
              <w:t>专栏</w:t>
            </w:r>
            <w:r w:rsidRPr="000E4131">
              <w:rPr>
                <w:color w:val="000000"/>
              </w:rPr>
              <w:t>12</w:t>
            </w:r>
            <w:r w:rsidRPr="000E4131">
              <w:rPr>
                <w:rFonts w:hint="eastAsia"/>
                <w:color w:val="000000"/>
              </w:rPr>
              <w:t xml:space="preserve">　应急救援体系建设重点</w:t>
            </w:r>
          </w:p>
        </w:tc>
      </w:tr>
      <w:tr w:rsidR="00A24072" w:rsidRPr="000E4131">
        <w:tc>
          <w:tcPr>
            <w:tcW w:w="82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35B36" w:rsidRPr="000E4131" w:rsidRDefault="00835B36">
            <w:pPr>
              <w:rPr>
                <w:color w:val="000000"/>
              </w:rPr>
            </w:pPr>
            <w:r w:rsidRPr="000E4131">
              <w:rPr>
                <w:rFonts w:hint="eastAsia"/>
                <w:color w:val="000000"/>
              </w:rPr>
              <w:t>行业领域：危险化学品、油气输送管道、矿山、高速铁路、高速公路、高含硫油气田、城市输供电系统、城市燃气管网等。</w:t>
            </w:r>
          </w:p>
          <w:p w:rsidR="00835B36" w:rsidRPr="000E4131" w:rsidRDefault="00835B36">
            <w:pPr>
              <w:rPr>
                <w:color w:val="000000"/>
              </w:rPr>
            </w:pPr>
            <w:r w:rsidRPr="000E4131">
              <w:rPr>
                <w:rFonts w:hint="eastAsia"/>
                <w:color w:val="000000"/>
              </w:rPr>
              <w:t>救援能力：人员快速搜救、大型油气储罐灭火、大功率排水、大口径钻进、大负荷稳定供电、仿真模拟、实训演练、通信指挥及决策、事故紧急医疗救援、应急物资及装备储备和调运等。</w:t>
            </w:r>
          </w:p>
        </w:tc>
      </w:tr>
    </w:tbl>
    <w:p w:rsidR="00835B36" w:rsidRPr="000E4131" w:rsidRDefault="00835B36">
      <w:pPr>
        <w:widowControl/>
        <w:rPr>
          <w:rFonts w:cs="宋体"/>
          <w:color w:val="000000"/>
          <w:kern w:val="0"/>
          <w:szCs w:val="21"/>
        </w:rPr>
      </w:pPr>
      <w:r w:rsidRPr="000E4131">
        <w:rPr>
          <w:rFonts w:cs="宋体" w:hint="eastAsia"/>
          <w:color w:val="000000"/>
          <w:kern w:val="0"/>
          <w:szCs w:val="21"/>
        </w:rPr>
        <w:t xml:space="preserve">　　（七）提高全社会安全文明程度。</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1.</w:t>
      </w:r>
      <w:r w:rsidRPr="000E4131">
        <w:rPr>
          <w:rFonts w:cs="宋体" w:hint="eastAsia"/>
          <w:color w:val="000000"/>
          <w:kern w:val="0"/>
          <w:szCs w:val="21"/>
        </w:rPr>
        <w:t>强化舆论宣传引导。</w:t>
      </w:r>
      <w:r w:rsidRPr="000E4131">
        <w:rPr>
          <w:rFonts w:cs="宋体"/>
          <w:color w:val="000000"/>
          <w:kern w:val="0"/>
          <w:szCs w:val="21"/>
        </w:rPr>
        <w:br/>
      </w:r>
      <w:r w:rsidRPr="000E4131">
        <w:rPr>
          <w:rFonts w:cs="宋体" w:hint="eastAsia"/>
          <w:color w:val="000000"/>
          <w:kern w:val="0"/>
          <w:szCs w:val="21"/>
        </w:rPr>
        <w:t xml:space="preserve">　　深化安全生产理论研究。建立行业领域、区域安全生产综合评价体系。定期发布国家安全生产白皮书。鼓励主流媒体开办安全生产节目、栏目，加大安全生产公益宣传、知识技能培训、案例警示教育等工作力度。加强微博、微信和客户端建设，形成新媒体传播模式。推动传统媒体与新兴媒体融合发展，构建以“传媒云集市、信息高速路、卫星互联网”为标志的安全生产新闻宣传渠道。开展“安全生产月”、“安全生产万里行”等宣传活动。制定实施安全生产新闻宣传专业人才成长规划，加强新闻发言人、安全生产理论专家、通讯员和社会监督员等队伍建设。加强舆论引导，坚持正确舆论导向，规范网上信息传播技术，建立重特大事故舆情收集、分析研判和快速响应机制。</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2.</w:t>
      </w:r>
      <w:r w:rsidRPr="000E4131">
        <w:rPr>
          <w:rFonts w:cs="宋体" w:hint="eastAsia"/>
          <w:color w:val="000000"/>
          <w:kern w:val="0"/>
          <w:szCs w:val="21"/>
        </w:rPr>
        <w:t>提升全民安全素质。</w:t>
      </w:r>
      <w:r w:rsidRPr="000E4131">
        <w:rPr>
          <w:rFonts w:cs="宋体"/>
          <w:color w:val="000000"/>
          <w:kern w:val="0"/>
          <w:szCs w:val="21"/>
        </w:rPr>
        <w:br/>
      </w:r>
      <w:r w:rsidRPr="000E4131">
        <w:rPr>
          <w:rFonts w:cs="宋体" w:hint="eastAsia"/>
          <w:color w:val="000000"/>
          <w:kern w:val="0"/>
          <w:szCs w:val="21"/>
        </w:rPr>
        <w:t xml:space="preserve">　　将安全知识普及纳入国民教育体系，加强中小学安全教育。完善安全生产现代职业教育制度。支持高等学校和中等职业学校加强安全相关学科专业建设。引导有关企业、高等学校构建供需互动的安全主体专业毕业生安全岗位就业机制。实施安全生产卓越工程师培养计划，加强安全科技领军人才队伍建设，建立体现安全智力劳动价值的薪酬分配机制。构建责任明确、载体多样、管理规范的安全培训体系，完善安全生产考试考核基础条件，健全安全培训专业师资库，完善培训教材和考核标准。推进领导干部安全培训办学体制、运行机制、内容方式、师资管理改革，持续开展党政领导干部安全生产专题培训。建立高危企业主要负责人、安全生产管理人员定期复训考核制度。加强高危行业生产一线技能人才安全生产培训，建立健全全覆盖、多层次、经常性的产业工人安全生产培训制度。建立高危行业农民工岗前强制性安全培训制度。</w:t>
      </w:r>
      <w:r w:rsidRPr="000E4131">
        <w:rPr>
          <w:rFonts w:cs="宋体"/>
          <w:color w:val="000000"/>
          <w:kern w:val="0"/>
          <w:szCs w:val="21"/>
        </w:rPr>
        <w:br/>
      </w:r>
      <w:r w:rsidRPr="000E4131">
        <w:rPr>
          <w:rFonts w:cs="宋体" w:hint="eastAsia"/>
          <w:color w:val="000000"/>
          <w:kern w:val="0"/>
          <w:szCs w:val="21"/>
        </w:rPr>
        <w:t xml:space="preserve">　　</w:t>
      </w:r>
      <w:r w:rsidRPr="000E4131">
        <w:rPr>
          <w:rFonts w:cs="宋体"/>
          <w:color w:val="000000"/>
          <w:kern w:val="0"/>
          <w:szCs w:val="21"/>
        </w:rPr>
        <w:t>3.</w:t>
      </w:r>
      <w:r w:rsidRPr="000E4131">
        <w:rPr>
          <w:rFonts w:cs="宋体" w:hint="eastAsia"/>
          <w:color w:val="000000"/>
          <w:kern w:val="0"/>
          <w:szCs w:val="21"/>
        </w:rPr>
        <w:t>大力倡导安全文化。</w:t>
      </w:r>
      <w:r w:rsidRPr="000E4131">
        <w:rPr>
          <w:rFonts w:cs="宋体"/>
          <w:color w:val="000000"/>
          <w:kern w:val="0"/>
          <w:szCs w:val="21"/>
        </w:rPr>
        <w:br/>
      </w:r>
      <w:r w:rsidRPr="000E4131">
        <w:rPr>
          <w:rFonts w:cs="宋体" w:hint="eastAsia"/>
          <w:color w:val="000000"/>
          <w:kern w:val="0"/>
          <w:szCs w:val="21"/>
        </w:rPr>
        <w:t xml:space="preserve">　　鼓励和引导社会力量参与安全文化产品创作和推广。广泛开展面向群众的安全教育活动，推动安全知识、安全常识进企业、进学校、进机关、进社区、进农村、进家庭。深化与“一带一路”沿线国家的安全文化交流合作，建立多渠道、多层次的沟通交流机制。推动安全文化示范企业、安全发展示范城市等建设。强化汽车站、火车站、大型广场、大型商场、重点旅游景区等公共场所的安全文化建设。创新安全文化服务设施运行机制，推动安全文化设施向社会公众开放。</w:t>
      </w:r>
      <w:r w:rsidRPr="000E4131">
        <w:rPr>
          <w:rFonts w:cs="宋体"/>
          <w:color w:val="000000"/>
          <w:kern w:val="0"/>
          <w:szCs w:val="21"/>
        </w:rPr>
        <w:br/>
      </w:r>
      <w:r w:rsidRPr="000E4131">
        <w:rPr>
          <w:rFonts w:cs="宋体" w:hint="eastAsia"/>
          <w:b/>
          <w:color w:val="000000"/>
          <w:kern w:val="0"/>
          <w:szCs w:val="21"/>
        </w:rPr>
        <w:t xml:space="preserve">　　</w:t>
      </w:r>
      <w:r w:rsidRPr="000E4131">
        <w:rPr>
          <w:rFonts w:cs="宋体" w:hint="eastAsia"/>
          <w:b/>
          <w:color w:val="000000"/>
          <w:kern w:val="0"/>
          <w:sz w:val="24"/>
        </w:rPr>
        <w:t>四、重点工程</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（一）监管监察能力建设工程。</w:t>
      </w:r>
      <w:r w:rsidRPr="000E4131">
        <w:rPr>
          <w:rFonts w:cs="宋体"/>
          <w:color w:val="000000"/>
          <w:kern w:val="0"/>
          <w:szCs w:val="21"/>
        </w:rPr>
        <w:br/>
      </w:r>
      <w:r w:rsidRPr="000E4131">
        <w:rPr>
          <w:rFonts w:cs="宋体" w:hint="eastAsia"/>
          <w:color w:val="000000"/>
          <w:kern w:val="0"/>
          <w:szCs w:val="21"/>
        </w:rPr>
        <w:t xml:space="preserve">　　为各级安全监管监察部门补充配备执法装备、执法车辆以及制式服装，完善基础工作条件。建立国家、区域安全监管监察执法效果综合评估考核机制。建设完善国家安全监管监察执法综合实训华北、中南、西南、华南基地。建设安全生产行政审批“一库四平台”（行政审批项目库，网上审批运行平台、政务公开服务平台、法制监督平台、电子监察平台）和安全生产诚信系统。</w:t>
      </w:r>
      <w:r w:rsidRPr="000E4131">
        <w:rPr>
          <w:rFonts w:cs="宋体"/>
          <w:color w:val="000000"/>
          <w:kern w:val="0"/>
          <w:szCs w:val="21"/>
        </w:rPr>
        <w:br/>
      </w:r>
      <w:r w:rsidRPr="000E4131">
        <w:rPr>
          <w:rFonts w:cs="宋体" w:hint="eastAsia"/>
          <w:color w:val="000000"/>
          <w:kern w:val="0"/>
          <w:szCs w:val="21"/>
        </w:rPr>
        <w:t xml:space="preserve">　　（二）信息预警监控能力建设工程。</w:t>
      </w:r>
      <w:r w:rsidRPr="000E4131">
        <w:rPr>
          <w:rFonts w:cs="宋体"/>
          <w:color w:val="000000"/>
          <w:kern w:val="0"/>
          <w:szCs w:val="21"/>
        </w:rPr>
        <w:br/>
      </w:r>
      <w:r w:rsidRPr="000E4131">
        <w:rPr>
          <w:rFonts w:cs="宋体" w:hint="eastAsia"/>
          <w:color w:val="000000"/>
          <w:kern w:val="0"/>
          <w:szCs w:val="21"/>
        </w:rPr>
        <w:lastRenderedPageBreak/>
        <w:t xml:space="preserve">　　建设全国安全生产信息大数据平台。推动矿山等高危行业企业建设安全生产数据采集上报与信息管理系统，改造升级在线监测监控系统。完善国家主干公路网交通安全防控监测信息系统。建设渔船渔港动态监管、海洋渔业通信、应急救助和海洋渔船（含远洋渔船）船位监测系统。完善渔船集中检验监察平台。推进航空运输卫星通信信息监控能力建设。</w:t>
      </w:r>
      <w:r w:rsidRPr="000E4131">
        <w:rPr>
          <w:rFonts w:cs="宋体"/>
          <w:color w:val="000000"/>
          <w:kern w:val="0"/>
          <w:szCs w:val="21"/>
        </w:rPr>
        <w:br/>
      </w:r>
      <w:r w:rsidRPr="000E4131">
        <w:rPr>
          <w:rFonts w:cs="宋体" w:hint="eastAsia"/>
          <w:color w:val="000000"/>
          <w:kern w:val="0"/>
          <w:szCs w:val="21"/>
        </w:rPr>
        <w:t xml:space="preserve">　　（三）风险防控能力建设工程。</w:t>
      </w:r>
      <w:r w:rsidRPr="000E4131">
        <w:rPr>
          <w:rFonts w:cs="宋体"/>
          <w:color w:val="000000"/>
          <w:kern w:val="0"/>
          <w:szCs w:val="21"/>
        </w:rPr>
        <w:br/>
      </w:r>
      <w:r w:rsidRPr="000E4131">
        <w:rPr>
          <w:rFonts w:cs="宋体" w:hint="eastAsia"/>
          <w:color w:val="000000"/>
          <w:kern w:val="0"/>
          <w:szCs w:val="21"/>
        </w:rPr>
        <w:t xml:space="preserve">　　推动企业安全生产标准化达标升级。推进煤矿安全技术改造；创建煤矿煤层气（瓦斯）高效抽采和梯级利用、粉尘治理，兼并重组煤矿水文地质普查，以及大中型煤矿机械化、自动化、信息化和智能化融合等示范企业；建设智慧矿山。实施非煤矿山采空区和“头顶库”隐患治理；推动开采深度超过</w:t>
      </w:r>
      <w:r w:rsidRPr="000E4131">
        <w:rPr>
          <w:rFonts w:cs="宋体"/>
          <w:color w:val="000000"/>
          <w:kern w:val="0"/>
          <w:szCs w:val="21"/>
        </w:rPr>
        <w:t>800</w:t>
      </w:r>
      <w:r w:rsidRPr="000E4131">
        <w:rPr>
          <w:rFonts w:cs="宋体" w:hint="eastAsia"/>
          <w:color w:val="000000"/>
          <w:kern w:val="0"/>
          <w:szCs w:val="21"/>
        </w:rPr>
        <w:t>米的矿井建设在线地压监测系统。开展油气输送管道安全隐患整治攻坚，建设国家油气输送管道地理信息系统；实施危险化学品重大危险源普查与监控。创建金属冶炼、粉尘防爆、液氨制冷等重点领域隐患治理示范企业。推进公路安全生命防护工程建设。加快深远海搜救、探测、打捞和航空安全保障能力建设。实施重点水域、重点港口、重点船舶以及重要基础设施隐患治理。加强高速铁路安全防护。完善内河重要航运枢纽安全设施。</w:t>
      </w:r>
      <w:r w:rsidRPr="000E4131">
        <w:rPr>
          <w:rFonts w:cs="宋体"/>
          <w:color w:val="000000"/>
          <w:kern w:val="0"/>
          <w:szCs w:val="21"/>
        </w:rPr>
        <w:br/>
      </w:r>
      <w:r w:rsidRPr="000E4131">
        <w:rPr>
          <w:rFonts w:cs="宋体" w:hint="eastAsia"/>
          <w:color w:val="000000"/>
          <w:kern w:val="0"/>
          <w:szCs w:val="21"/>
        </w:rPr>
        <w:t xml:space="preserve">　　（四）职业病危害治理能力建设工程。</w:t>
      </w:r>
      <w:r w:rsidRPr="000E4131">
        <w:rPr>
          <w:rFonts w:cs="宋体"/>
          <w:color w:val="000000"/>
          <w:kern w:val="0"/>
          <w:szCs w:val="21"/>
        </w:rPr>
        <w:br/>
      </w:r>
      <w:r w:rsidRPr="000E4131">
        <w:rPr>
          <w:rFonts w:cs="宋体" w:hint="eastAsia"/>
          <w:color w:val="000000"/>
          <w:kern w:val="0"/>
          <w:szCs w:val="21"/>
        </w:rPr>
        <w:t xml:space="preserve">　　开展全国职业病危害状况普查、重点行业领域职业病危害检测详查。实施以高危粉尘作业和高毒作业职业病危害为重点的专项治理。建设区域职业病危害防治平台。完善职业病危害基础研究平台、省级职业病危害检测与物证分析实验室。</w:t>
      </w:r>
      <w:r w:rsidRPr="000E4131">
        <w:rPr>
          <w:rFonts w:cs="宋体"/>
          <w:color w:val="000000"/>
          <w:kern w:val="0"/>
          <w:szCs w:val="21"/>
        </w:rPr>
        <w:br/>
      </w:r>
      <w:r w:rsidRPr="000E4131">
        <w:rPr>
          <w:rFonts w:cs="宋体" w:hint="eastAsia"/>
          <w:color w:val="000000"/>
          <w:kern w:val="0"/>
          <w:szCs w:val="21"/>
        </w:rPr>
        <w:t xml:space="preserve">　　（五）城市安全能力建设工程。</w:t>
      </w:r>
      <w:r w:rsidRPr="000E4131">
        <w:rPr>
          <w:rFonts w:cs="宋体"/>
          <w:color w:val="000000"/>
          <w:kern w:val="0"/>
          <w:szCs w:val="21"/>
        </w:rPr>
        <w:br/>
      </w:r>
      <w:r w:rsidRPr="000E4131">
        <w:rPr>
          <w:rFonts w:cs="宋体" w:hint="eastAsia"/>
          <w:color w:val="000000"/>
          <w:kern w:val="0"/>
          <w:szCs w:val="21"/>
        </w:rPr>
        <w:t xml:space="preserve">　　实施危险化学品和化工企业生产、仓储安全搬迁，到</w:t>
      </w:r>
      <w:r w:rsidRPr="000E4131">
        <w:rPr>
          <w:rFonts w:cs="宋体"/>
          <w:color w:val="000000"/>
          <w:kern w:val="0"/>
          <w:szCs w:val="21"/>
        </w:rPr>
        <w:t>2020</w:t>
      </w:r>
      <w:r w:rsidRPr="000E4131">
        <w:rPr>
          <w:rFonts w:cs="宋体" w:hint="eastAsia"/>
          <w:color w:val="000000"/>
          <w:kern w:val="0"/>
          <w:szCs w:val="21"/>
        </w:rPr>
        <w:t>年现有位于城镇内人口密集区域的危险化学品生产企业全部启动搬迁改造，完成大型城市城区内安全距离不达标的危险化学品仓储企业搬迁。建设城市安全运行数据综合管理系统。实施区域火灾隐患综合治理。完善城镇建成区消防站、消防装备、市政消火栓等基础设施。推动老旧电梯更新改造。</w:t>
      </w:r>
      <w:r w:rsidRPr="000E4131">
        <w:rPr>
          <w:rFonts w:cs="宋体"/>
          <w:color w:val="000000"/>
          <w:kern w:val="0"/>
          <w:szCs w:val="21"/>
        </w:rPr>
        <w:br/>
      </w:r>
      <w:r w:rsidRPr="000E4131">
        <w:rPr>
          <w:rFonts w:cs="宋体" w:hint="eastAsia"/>
          <w:color w:val="000000"/>
          <w:kern w:val="0"/>
          <w:szCs w:val="21"/>
        </w:rPr>
        <w:t xml:space="preserve">　　（六）科技支撑能力建设工程。</w:t>
      </w:r>
      <w:r w:rsidRPr="000E4131">
        <w:rPr>
          <w:rFonts w:cs="宋体"/>
          <w:color w:val="000000"/>
          <w:kern w:val="0"/>
          <w:szCs w:val="21"/>
        </w:rPr>
        <w:br/>
      </w:r>
      <w:r w:rsidRPr="000E4131">
        <w:rPr>
          <w:rFonts w:cs="宋体" w:hint="eastAsia"/>
          <w:color w:val="000000"/>
          <w:kern w:val="0"/>
          <w:szCs w:val="21"/>
        </w:rPr>
        <w:t xml:space="preserve">　　在高危行业领域创建“机械化换人、自动化减人”示范企业。建设完善国家矿山、危险化学品、职业病危害、城市安全、应急救援等行业领域重大事故防控技术支撑基地。建设安全监管监察执法装备创新研发基地和矿山物联网安全认证与检测平台。完善矿用产品安全准入验证分析中心实验室。建设具备宣传教育、实操实训、预测预警、检测检验和应急救援功能的省级综合技术支撑基地。</w:t>
      </w:r>
      <w:r w:rsidRPr="000E4131">
        <w:rPr>
          <w:rFonts w:cs="宋体"/>
          <w:color w:val="000000"/>
          <w:kern w:val="0"/>
          <w:szCs w:val="21"/>
        </w:rPr>
        <w:br/>
      </w:r>
      <w:r w:rsidRPr="000E4131">
        <w:rPr>
          <w:rFonts w:cs="宋体" w:hint="eastAsia"/>
          <w:color w:val="000000"/>
          <w:kern w:val="0"/>
          <w:szCs w:val="21"/>
        </w:rPr>
        <w:t xml:space="preserve">　　（七）应急救援能力建设工程。</w:t>
      </w:r>
      <w:r w:rsidRPr="000E4131">
        <w:rPr>
          <w:rFonts w:cs="宋体"/>
          <w:color w:val="000000"/>
          <w:kern w:val="0"/>
          <w:szCs w:val="21"/>
        </w:rPr>
        <w:br/>
      </w:r>
      <w:r w:rsidRPr="000E4131">
        <w:rPr>
          <w:rFonts w:cs="宋体" w:hint="eastAsia"/>
          <w:color w:val="000000"/>
          <w:kern w:val="0"/>
          <w:szCs w:val="21"/>
        </w:rPr>
        <w:t xml:space="preserve">　　建设国家安全生产应急救援综合指挥平台和应急通信保障系统。建设重点行业和区域安全生产应急救援联动指挥决策平台。建成国家安全生产应急救援综合实训演练基地，建设危险化学品和油气输送管道应急救援基地，完善国家、区域矿山应急救援基地，健全国家矿山医疗救护体系。推进国家陆地搜寻与救护基地建设和高危行业应急救援骨干队伍、基层应急救援队伍建设，加强安全生产应急救援物资储备库建设。</w:t>
      </w:r>
      <w:r w:rsidRPr="000E4131">
        <w:rPr>
          <w:rFonts w:cs="宋体"/>
          <w:color w:val="000000"/>
          <w:kern w:val="0"/>
          <w:szCs w:val="21"/>
        </w:rPr>
        <w:br/>
      </w:r>
      <w:r w:rsidRPr="000E4131">
        <w:rPr>
          <w:rFonts w:cs="宋体" w:hint="eastAsia"/>
          <w:color w:val="000000"/>
          <w:kern w:val="0"/>
          <w:szCs w:val="21"/>
        </w:rPr>
        <w:t xml:space="preserve">　　（八）文化服务能力建设工程。</w:t>
      </w:r>
      <w:r w:rsidRPr="000E4131">
        <w:rPr>
          <w:rFonts w:cs="宋体"/>
          <w:color w:val="000000"/>
          <w:kern w:val="0"/>
          <w:szCs w:val="21"/>
        </w:rPr>
        <w:br/>
      </w:r>
      <w:r w:rsidRPr="000E4131">
        <w:rPr>
          <w:rFonts w:cs="宋体" w:hint="eastAsia"/>
          <w:color w:val="000000"/>
          <w:kern w:val="0"/>
          <w:szCs w:val="21"/>
        </w:rPr>
        <w:t xml:space="preserve">　　建设国家安全生产新闻宣传数字传播系统和安全生产新闻宣传综合平台。建成安全生产网络学院和远程教育培训平台。完善“安全科学与工程”一级学科。实施全民安全素质提升工程和企业产业工人安全生产能力提升工程。建设安全生产主题公园、主题街道、安全体验馆和安全教育基地。</w:t>
      </w:r>
      <w:r w:rsidRPr="000E4131">
        <w:rPr>
          <w:rFonts w:cs="宋体"/>
          <w:color w:val="000000"/>
          <w:kern w:val="0"/>
          <w:szCs w:val="21"/>
        </w:rPr>
        <w:br/>
      </w:r>
      <w:r w:rsidRPr="000E4131">
        <w:rPr>
          <w:rFonts w:cs="宋体" w:hint="eastAsia"/>
          <w:color w:val="000000"/>
          <w:kern w:val="0"/>
          <w:szCs w:val="21"/>
        </w:rPr>
        <w:t xml:space="preserve">　　</w:t>
      </w:r>
      <w:r w:rsidRPr="000E4131">
        <w:rPr>
          <w:rFonts w:cs="宋体" w:hint="eastAsia"/>
          <w:b/>
          <w:color w:val="000000"/>
          <w:kern w:val="0"/>
          <w:sz w:val="24"/>
        </w:rPr>
        <w:t>五、规划实施保障</w:t>
      </w:r>
    </w:p>
    <w:p w:rsidR="00835B36" w:rsidRPr="000E4131" w:rsidRDefault="00835B36">
      <w:pPr>
        <w:widowControl/>
        <w:rPr>
          <w:rFonts w:cs="宋体"/>
          <w:color w:val="000000"/>
          <w:kern w:val="0"/>
          <w:szCs w:val="21"/>
        </w:rPr>
      </w:pPr>
      <w:r w:rsidRPr="000E4131">
        <w:rPr>
          <w:rFonts w:cs="宋体" w:hint="eastAsia"/>
          <w:color w:val="000000"/>
          <w:kern w:val="0"/>
          <w:szCs w:val="21"/>
        </w:rPr>
        <w:t xml:space="preserve">　　（一）落实目标责任。</w:t>
      </w:r>
      <w:r w:rsidRPr="000E4131">
        <w:rPr>
          <w:rFonts w:cs="宋体"/>
          <w:color w:val="000000"/>
          <w:kern w:val="0"/>
          <w:szCs w:val="21"/>
        </w:rPr>
        <w:br/>
      </w:r>
      <w:r w:rsidRPr="000E4131">
        <w:rPr>
          <w:rFonts w:cs="宋体" w:hint="eastAsia"/>
          <w:color w:val="000000"/>
          <w:kern w:val="0"/>
          <w:szCs w:val="21"/>
        </w:rPr>
        <w:t xml:space="preserve">　　加强组织领导，明确分工责任，强化规划实施的协调管理。各地区、各有关部门要制定规划实施方案，分解落实规划的主要任务和目标指标，明确责任主体，确定工作时序和重点，</w:t>
      </w:r>
      <w:r w:rsidRPr="000E4131">
        <w:rPr>
          <w:rFonts w:cs="宋体" w:hint="eastAsia"/>
          <w:color w:val="000000"/>
          <w:kern w:val="0"/>
          <w:szCs w:val="21"/>
        </w:rPr>
        <w:lastRenderedPageBreak/>
        <w:t>出台配套政策措施，推动实施规划重点工程。要以规划为引领，推动生产经营单位安全生产主体责任到位、安全投入到位、安全培训到位、安全管理到位、应急救援到位。各级安全生产委员会要充分发挥协调作用，及时掌握本地区规划目标和任务完成进度，研究解决跨部门、跨行业的安全生产重大问题。</w:t>
      </w:r>
      <w:r w:rsidRPr="000E4131">
        <w:rPr>
          <w:rFonts w:cs="宋体"/>
          <w:color w:val="000000"/>
          <w:kern w:val="0"/>
          <w:szCs w:val="21"/>
        </w:rPr>
        <w:br/>
      </w:r>
      <w:r w:rsidRPr="000E4131">
        <w:rPr>
          <w:rFonts w:cs="宋体" w:hint="eastAsia"/>
          <w:color w:val="000000"/>
          <w:kern w:val="0"/>
          <w:szCs w:val="21"/>
        </w:rPr>
        <w:t xml:space="preserve">　　（二）完善投入机制。</w:t>
      </w:r>
      <w:r w:rsidRPr="000E4131">
        <w:rPr>
          <w:rFonts w:cs="宋体"/>
          <w:color w:val="000000"/>
          <w:kern w:val="0"/>
          <w:szCs w:val="21"/>
        </w:rPr>
        <w:br/>
      </w:r>
      <w:r w:rsidRPr="000E4131">
        <w:rPr>
          <w:rFonts w:cs="宋体" w:hint="eastAsia"/>
          <w:color w:val="000000"/>
          <w:kern w:val="0"/>
          <w:szCs w:val="21"/>
        </w:rPr>
        <w:t xml:space="preserve">　　积极营造有利于各类投资主体公平有序竞争的安全投入环境，促进安全生产优势要素合理流动和有效配置。加强中央、地方财政安全生产预防及应急等专项资金使用管理，重点支持油气输送管道隐患治理、安全生产信息体系建设、应急救援基地建设等相关工作。鼓励采用政府和社会资本合作、投资补助等多种方式，吸引社会资本参与有合理回报和一定投资回收能力的安全基础设施项目建设和重大安全科技攻关。鼓励金融机构对生产经营单位技术改造项目给予信贷支持。</w:t>
      </w:r>
      <w:r w:rsidRPr="000E4131">
        <w:rPr>
          <w:rFonts w:cs="宋体"/>
          <w:color w:val="000000"/>
          <w:kern w:val="0"/>
          <w:szCs w:val="21"/>
        </w:rPr>
        <w:br/>
      </w:r>
      <w:r w:rsidRPr="000E4131">
        <w:rPr>
          <w:rFonts w:cs="宋体" w:hint="eastAsia"/>
          <w:color w:val="000000"/>
          <w:kern w:val="0"/>
          <w:szCs w:val="21"/>
        </w:rPr>
        <w:t xml:space="preserve">　　（三）强化政策保障。</w:t>
      </w:r>
      <w:r w:rsidRPr="000E4131">
        <w:rPr>
          <w:rFonts w:cs="宋体"/>
          <w:color w:val="000000"/>
          <w:kern w:val="0"/>
          <w:szCs w:val="21"/>
        </w:rPr>
        <w:br/>
      </w:r>
      <w:r w:rsidRPr="000E4131">
        <w:rPr>
          <w:rFonts w:cs="宋体" w:hint="eastAsia"/>
          <w:color w:val="000000"/>
          <w:kern w:val="0"/>
          <w:szCs w:val="21"/>
        </w:rPr>
        <w:t xml:space="preserve">　　统筹谋划安全生产政策措施，着力破解影响安全发展的重点难点问题。完善淘汰落后产能及不具备安全生产条件企业整顿关闭、重点煤矿安全升级改造、重大灾害治理、烟花爆竹企业退出转产政策。支持加快非煤矿山企业实施采空区治理、尾矿综合利用、油气输送管道隐患治理等方面工作。拓宽渔业互助保险和渔业保险覆盖范围。完善安全生产专用设备企业所得税优惠目录。健全企业安全生产费用提取与使用管理制度，建立企业安全生产责任保险制度。完善工伤保险与工伤事故及职业病预防相结合的机制，合理确立工伤保险基金工伤预防费的提取比例，充分发挥工伤保险浮动费率机制的作用。制定应急救援社会化有偿服务和应急救援人员因救援导致伤亡的人身保险保障、伤亡抚恤、褒奖等政策，探索研究应急救援物资装备征用补偿机制。</w:t>
      </w:r>
      <w:r w:rsidRPr="000E4131">
        <w:rPr>
          <w:rFonts w:cs="宋体"/>
          <w:color w:val="000000"/>
          <w:kern w:val="0"/>
          <w:szCs w:val="21"/>
        </w:rPr>
        <w:br/>
      </w:r>
      <w:r w:rsidRPr="000E4131">
        <w:rPr>
          <w:rFonts w:cs="宋体" w:hint="eastAsia"/>
          <w:color w:val="000000"/>
          <w:kern w:val="0"/>
          <w:szCs w:val="21"/>
        </w:rPr>
        <w:t xml:space="preserve">　　（四）加强评估考核。</w:t>
      </w:r>
      <w:r w:rsidRPr="000E4131">
        <w:rPr>
          <w:rFonts w:cs="宋体"/>
          <w:color w:val="000000"/>
          <w:kern w:val="0"/>
          <w:szCs w:val="21"/>
        </w:rPr>
        <w:br/>
      </w:r>
      <w:r w:rsidRPr="000E4131">
        <w:rPr>
          <w:rFonts w:cs="宋体" w:hint="eastAsia"/>
          <w:color w:val="000000"/>
          <w:kern w:val="0"/>
          <w:szCs w:val="21"/>
        </w:rPr>
        <w:t xml:space="preserve">　　做好有关国家专项规划、部门规划和地方规划与本规划的衔接，确保规划目标一致、任务统一、工程同步、政策配套。各地区、各有关部门要制定规划实施考核办法及执行评价指标体系，加强对规划实施情况的动态监测。健全规划实施的社会监督机制，鼓励社会公众积极参与规划实施评议。安全监管总局要在</w:t>
      </w:r>
      <w:r w:rsidRPr="000E4131">
        <w:rPr>
          <w:rFonts w:cs="宋体"/>
          <w:color w:val="000000"/>
          <w:kern w:val="0"/>
          <w:szCs w:val="21"/>
        </w:rPr>
        <w:t>2018</w:t>
      </w:r>
      <w:r w:rsidRPr="000E4131">
        <w:rPr>
          <w:rFonts w:cs="宋体" w:hint="eastAsia"/>
          <w:color w:val="000000"/>
          <w:kern w:val="0"/>
          <w:szCs w:val="21"/>
        </w:rPr>
        <w:t>年牵头开展规划中期评估，并根据评估结果，及时对规划范围、主要目标、重点任务进行动态调整，优化政策措施和实施方案；在</w:t>
      </w:r>
      <w:r w:rsidRPr="000E4131">
        <w:rPr>
          <w:rFonts w:cs="宋体"/>
          <w:color w:val="000000"/>
          <w:kern w:val="0"/>
          <w:szCs w:val="21"/>
        </w:rPr>
        <w:t>2020</w:t>
      </w:r>
      <w:r w:rsidRPr="000E4131">
        <w:rPr>
          <w:rFonts w:cs="宋体" w:hint="eastAsia"/>
          <w:color w:val="000000"/>
          <w:kern w:val="0"/>
          <w:szCs w:val="21"/>
        </w:rPr>
        <w:t>年对规划最终实施情况进行评估并向社会公布结果。</w:t>
      </w:r>
    </w:p>
    <w:p w:rsidR="00835B36" w:rsidRPr="000E4131" w:rsidRDefault="00835B36">
      <w:pPr>
        <w:widowControl/>
        <w:rPr>
          <w:rFonts w:cs="宋体"/>
          <w:color w:val="000000"/>
          <w:kern w:val="0"/>
          <w:szCs w:val="21"/>
        </w:rPr>
      </w:pPr>
    </w:p>
    <w:p w:rsidR="00835B36" w:rsidRPr="000E4131" w:rsidRDefault="00835B36">
      <w:pPr>
        <w:rPr>
          <w:color w:val="000000"/>
        </w:rPr>
      </w:pPr>
    </w:p>
    <w:p w:rsidR="00835B36" w:rsidRPr="000E4131" w:rsidRDefault="00835B36">
      <w:pPr>
        <w:widowControl/>
        <w:rPr>
          <w:color w:val="000000"/>
        </w:rPr>
      </w:pPr>
      <w:r w:rsidRPr="000E4131">
        <w:rPr>
          <w:color w:val="000000"/>
        </w:rPr>
        <w:br w:type="page"/>
      </w: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keepNext/>
        <w:keepLines/>
        <w:spacing w:before="340" w:after="330" w:line="578" w:lineRule="auto"/>
        <w:jc w:val="center"/>
        <w:outlineLvl w:val="0"/>
        <w:rPr>
          <w:rFonts w:ascii="华文楷体" w:eastAsia="华文楷体" w:hAnsi="华文楷体"/>
          <w:b/>
          <w:bCs/>
          <w:color w:val="000000"/>
          <w:kern w:val="44"/>
          <w:sz w:val="44"/>
          <w:szCs w:val="44"/>
        </w:rPr>
      </w:pPr>
      <w:bookmarkStart w:id="40" w:name="_Toc482117464"/>
      <w:r w:rsidRPr="000E4131">
        <w:rPr>
          <w:rFonts w:ascii="华文楷体" w:eastAsia="华文楷体" w:hAnsi="华文楷体" w:hint="eastAsia"/>
          <w:b/>
          <w:bCs/>
          <w:color w:val="000000"/>
          <w:kern w:val="44"/>
          <w:sz w:val="44"/>
          <w:szCs w:val="44"/>
        </w:rPr>
        <w:t>第八编</w:t>
      </w:r>
      <w:r w:rsidRPr="000E4131">
        <w:rPr>
          <w:rFonts w:ascii="华文楷体" w:eastAsia="华文楷体" w:hAnsi="华文楷体"/>
          <w:b/>
          <w:bCs/>
          <w:color w:val="000000"/>
          <w:kern w:val="44"/>
          <w:sz w:val="44"/>
          <w:szCs w:val="44"/>
        </w:rPr>
        <w:t xml:space="preserve">  </w:t>
      </w:r>
      <w:r w:rsidRPr="000E4131">
        <w:rPr>
          <w:rFonts w:ascii="华文楷体" w:eastAsia="华文楷体" w:hAnsi="华文楷体" w:hint="eastAsia"/>
          <w:b/>
          <w:bCs/>
          <w:color w:val="000000"/>
          <w:kern w:val="44"/>
          <w:sz w:val="44"/>
          <w:szCs w:val="44"/>
        </w:rPr>
        <w:t>广东省政府有关文件</w:t>
      </w:r>
      <w:bookmarkEnd w:id="40"/>
    </w:p>
    <w:p w:rsidR="00835B36" w:rsidRPr="000E4131" w:rsidRDefault="00835B36">
      <w:pPr>
        <w:widowControl/>
        <w:rPr>
          <w:rFonts w:ascii="宋体" w:cs="宋体"/>
          <w:color w:val="000000"/>
          <w:kern w:val="0"/>
          <w:szCs w:val="21"/>
        </w:rPr>
      </w:pPr>
    </w:p>
    <w:p w:rsidR="00835B36" w:rsidRPr="000E4131" w:rsidRDefault="00835B36">
      <w:pPr>
        <w:widowControl/>
        <w:rPr>
          <w:rFonts w:ascii="宋体" w:cs="宋体"/>
          <w:color w:val="000000"/>
          <w:kern w:val="0"/>
          <w:szCs w:val="21"/>
        </w:rPr>
        <w:sectPr w:rsidR="00835B36" w:rsidRPr="000E4131">
          <w:footerReference w:type="default" r:id="rId56"/>
          <w:pgSz w:w="11906" w:h="16838"/>
          <w:pgMar w:top="1440" w:right="1800" w:bottom="1440" w:left="1800" w:header="851" w:footer="992" w:gutter="0"/>
          <w:pgNumType w:start="1"/>
          <w:cols w:space="720"/>
          <w:docGrid w:type="lines" w:linePitch="312"/>
        </w:sectPr>
      </w:pPr>
    </w:p>
    <w:p w:rsidR="00835B36" w:rsidRPr="000E4131" w:rsidRDefault="00835B36">
      <w:pPr>
        <w:pStyle w:val="2"/>
        <w:spacing w:before="0" w:beforeAutospacing="0" w:after="0" w:afterAutospacing="0"/>
        <w:rPr>
          <w:color w:val="000000"/>
        </w:rPr>
      </w:pPr>
      <w:bookmarkStart w:id="41" w:name="_Toc482117465"/>
      <w:r w:rsidRPr="000E4131">
        <w:rPr>
          <w:rFonts w:hint="eastAsia"/>
          <w:color w:val="000000"/>
        </w:rPr>
        <w:lastRenderedPageBreak/>
        <w:t>广东省人民政府印发广东省乡镇安全生产</w:t>
      </w:r>
    </w:p>
    <w:p w:rsidR="00835B36" w:rsidRPr="000E4131" w:rsidRDefault="00835B36">
      <w:pPr>
        <w:pStyle w:val="2"/>
        <w:spacing w:before="0" w:beforeAutospacing="0" w:after="0" w:afterAutospacing="0"/>
        <w:rPr>
          <w:color w:val="000000"/>
        </w:rPr>
      </w:pPr>
      <w:r w:rsidRPr="000E4131">
        <w:rPr>
          <w:rFonts w:hint="eastAsia"/>
          <w:color w:val="000000"/>
        </w:rPr>
        <w:t>监督检查员管理办法的通知</w:t>
      </w:r>
      <w:bookmarkEnd w:id="41"/>
    </w:p>
    <w:p w:rsidR="00835B36" w:rsidRPr="000E4131" w:rsidRDefault="00835B36">
      <w:pPr>
        <w:jc w:val="center"/>
        <w:rPr>
          <w:rFonts w:ascii="宋体"/>
          <w:color w:val="000000"/>
        </w:rPr>
      </w:pPr>
      <w:r w:rsidRPr="000E4131">
        <w:rPr>
          <w:rFonts w:ascii="宋体" w:hAnsi="宋体" w:hint="eastAsia"/>
          <w:color w:val="000000"/>
        </w:rPr>
        <w:t>（粤府</w:t>
      </w:r>
      <w:r w:rsidRPr="000E4131">
        <w:rPr>
          <w:rFonts w:hint="eastAsia"/>
          <w:color w:val="000000"/>
        </w:rPr>
        <w:t>〔</w:t>
      </w:r>
      <w:r w:rsidRPr="000E4131">
        <w:rPr>
          <w:color w:val="000000"/>
        </w:rPr>
        <w:t>2004</w:t>
      </w:r>
      <w:r w:rsidRPr="000E4131">
        <w:rPr>
          <w:rFonts w:hint="eastAsia"/>
          <w:color w:val="000000"/>
        </w:rPr>
        <w:t>〕</w:t>
      </w:r>
      <w:r w:rsidRPr="000E4131">
        <w:rPr>
          <w:color w:val="000000"/>
        </w:rPr>
        <w:t>41</w:t>
      </w:r>
      <w:r w:rsidRPr="000E4131">
        <w:rPr>
          <w:rFonts w:ascii="宋体" w:hAnsi="宋体" w:hint="eastAsia"/>
          <w:color w:val="000000"/>
        </w:rPr>
        <w:t>号）</w:t>
      </w:r>
    </w:p>
    <w:p w:rsidR="00835B36" w:rsidRPr="000E4131" w:rsidRDefault="00835B36">
      <w:pPr>
        <w:rPr>
          <w:color w:val="000000"/>
        </w:rPr>
      </w:pPr>
    </w:p>
    <w:p w:rsidR="00835B36" w:rsidRPr="000E4131" w:rsidRDefault="00835B36">
      <w:pPr>
        <w:rPr>
          <w:rFonts w:ascii="宋体" w:cs="宋体"/>
          <w:color w:val="000000"/>
          <w:szCs w:val="21"/>
          <w:shd w:val="clear" w:color="auto" w:fill="FFFFFF"/>
        </w:rPr>
      </w:pPr>
      <w:r w:rsidRPr="000E4131">
        <w:rPr>
          <w:rFonts w:ascii="宋体" w:hAnsi="宋体" w:cs="宋体" w:hint="eastAsia"/>
          <w:color w:val="000000"/>
          <w:szCs w:val="21"/>
          <w:shd w:val="clear" w:color="auto" w:fill="FFFFFF"/>
        </w:rPr>
        <w:t>各地级以上市人民政府，各县（市、区</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人民政府，省政府各部门、各直属机构：</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《广东省乡镇安全生产监督检查员管理办法》业经十届</w:t>
      </w:r>
      <w:r w:rsidRPr="000E4131">
        <w:rPr>
          <w:rFonts w:ascii="宋体" w:hAnsi="宋体" w:cs="宋体"/>
          <w:color w:val="000000"/>
          <w:szCs w:val="21"/>
          <w:shd w:val="clear" w:color="auto" w:fill="FFFFFF"/>
        </w:rPr>
        <w:t>36</w:t>
      </w:r>
      <w:r w:rsidRPr="000E4131">
        <w:rPr>
          <w:rFonts w:ascii="宋体" w:hAnsi="宋体" w:cs="宋体" w:hint="eastAsia"/>
          <w:color w:val="000000"/>
          <w:szCs w:val="21"/>
          <w:shd w:val="clear" w:color="auto" w:fill="FFFFFF"/>
        </w:rPr>
        <w:t>次省政府常务会议讨论通过，现印发给你们，请认真按照执行。执行中遇到的问题，请迳向省安全监管局反映。</w:t>
      </w:r>
      <w:r w:rsidRPr="000E4131">
        <w:rPr>
          <w:rFonts w:ascii="宋体" w:cs="宋体"/>
          <w:color w:val="000000"/>
          <w:szCs w:val="21"/>
          <w:shd w:val="clear" w:color="auto" w:fill="FFFFFF"/>
        </w:rPr>
        <w:br/>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w:t>
      </w:r>
    </w:p>
    <w:p w:rsidR="00835B36" w:rsidRPr="000E4131" w:rsidRDefault="00835B36">
      <w:pPr>
        <w:pStyle w:val="Default"/>
        <w:wordWrap w:val="0"/>
        <w:jc w:val="right"/>
        <w:rPr>
          <w:sz w:val="21"/>
          <w:szCs w:val="21"/>
          <w:shd w:val="clear" w:color="auto" w:fill="FFFFFF"/>
        </w:rPr>
      </w:pPr>
      <w:r w:rsidRPr="000E4131">
        <w:rPr>
          <w:rFonts w:hint="eastAsia"/>
          <w:sz w:val="21"/>
          <w:szCs w:val="21"/>
          <w:shd w:val="clear" w:color="auto" w:fill="FFFFFF"/>
        </w:rPr>
        <w:t>广东省人民政府</w:t>
      </w:r>
      <w:r w:rsidRPr="000E4131">
        <w:rPr>
          <w:sz w:val="21"/>
          <w:szCs w:val="21"/>
          <w:shd w:val="clear" w:color="auto" w:fill="FFFFFF"/>
        </w:rPr>
        <w:t xml:space="preserve">  </w:t>
      </w:r>
      <w:r w:rsidRPr="000E4131">
        <w:rPr>
          <w:sz w:val="21"/>
          <w:szCs w:val="21"/>
          <w:shd w:val="clear" w:color="auto" w:fill="FFFFFF"/>
        </w:rPr>
        <w:br/>
      </w:r>
      <w:r w:rsidRPr="000E4131">
        <w:rPr>
          <w:rFonts w:hint="eastAsia"/>
          <w:sz w:val="21"/>
          <w:szCs w:val="21"/>
          <w:shd w:val="clear" w:color="auto" w:fill="FFFFFF"/>
        </w:rPr>
        <w:t xml:space="preserve">　　　　　　　　　　　　　　　　　　　　　</w:t>
      </w:r>
      <w:r w:rsidRPr="000E4131">
        <w:rPr>
          <w:sz w:val="21"/>
          <w:szCs w:val="21"/>
          <w:shd w:val="clear" w:color="auto" w:fill="FFFFFF"/>
        </w:rPr>
        <w:t xml:space="preserve"> </w:t>
      </w:r>
      <w:r w:rsidRPr="000E4131">
        <w:rPr>
          <w:rFonts w:hint="eastAsia"/>
          <w:sz w:val="21"/>
          <w:szCs w:val="21"/>
          <w:shd w:val="clear" w:color="auto" w:fill="FFFFFF"/>
        </w:rPr>
        <w:t>二〇〇四年四月十五日</w:t>
      </w:r>
      <w:r w:rsidRPr="000E4131">
        <w:rPr>
          <w:sz w:val="21"/>
          <w:szCs w:val="21"/>
          <w:shd w:val="clear" w:color="auto" w:fill="FFFFFF"/>
        </w:rPr>
        <w:t xml:space="preserve">  </w:t>
      </w:r>
    </w:p>
    <w:p w:rsidR="00835B36" w:rsidRPr="000E4131" w:rsidRDefault="00835B36">
      <w:pPr>
        <w:pStyle w:val="Default"/>
        <w:jc w:val="right"/>
        <w:rPr>
          <w:sz w:val="21"/>
          <w:szCs w:val="21"/>
          <w:shd w:val="clear" w:color="auto" w:fill="FFFFFF"/>
        </w:rPr>
      </w:pPr>
    </w:p>
    <w:p w:rsidR="00835B36" w:rsidRPr="000E4131" w:rsidRDefault="00835B36">
      <w:pPr>
        <w:widowControl/>
        <w:jc w:val="center"/>
        <w:rPr>
          <w:rFonts w:ascii="黑体" w:eastAsia="黑体" w:hAnsi="黑体" w:cs="黑体"/>
          <w:b/>
          <w:bCs/>
          <w:color w:val="000000"/>
          <w:sz w:val="28"/>
          <w:szCs w:val="28"/>
        </w:rPr>
      </w:pPr>
      <w:bookmarkStart w:id="42" w:name="_Toc482117466"/>
      <w:r w:rsidRPr="000E4131">
        <w:rPr>
          <w:rFonts w:ascii="黑体" w:eastAsia="黑体" w:hAnsi="黑体" w:cs="黑体" w:hint="eastAsia"/>
          <w:b/>
          <w:bCs/>
          <w:color w:val="000000"/>
          <w:sz w:val="28"/>
          <w:szCs w:val="28"/>
        </w:rPr>
        <w:t>广东省乡镇安全生产监督检查员管理办法</w:t>
      </w:r>
      <w:bookmarkEnd w:id="42"/>
    </w:p>
    <w:p w:rsidR="00835B36" w:rsidRPr="000E4131" w:rsidRDefault="00835B36">
      <w:pPr>
        <w:rPr>
          <w:b/>
          <w:bCs/>
          <w:color w:val="000000"/>
        </w:rPr>
      </w:pPr>
    </w:p>
    <w:p w:rsidR="00835B36" w:rsidRPr="000E4131" w:rsidRDefault="00835B36" w:rsidP="00A828CB">
      <w:pPr>
        <w:ind w:firstLineChars="200" w:firstLine="422"/>
        <w:jc w:val="both"/>
        <w:rPr>
          <w:color w:val="000000"/>
        </w:rPr>
      </w:pPr>
      <w:r w:rsidRPr="000E4131">
        <w:rPr>
          <w:rFonts w:hint="eastAsia"/>
          <w:b/>
          <w:color w:val="000000"/>
        </w:rPr>
        <w:t>第一条</w:t>
      </w:r>
      <w:r w:rsidRPr="000E4131">
        <w:rPr>
          <w:rFonts w:hint="eastAsia"/>
          <w:color w:val="000000"/>
        </w:rPr>
        <w:t xml:space="preserve">　为加强我省乡镇安全生产监督管理，规范乡镇安全生产监督检查员的行为，提高安全生产监督管理水平，根据《中华人民共和国安全生产法》、《广东省安全生产条例》和《国务院关于进一步加强安全生产工作的决定》等有关规定，结合本省实际，制定本办法。</w:t>
      </w:r>
    </w:p>
    <w:p w:rsidR="00835B36" w:rsidRPr="000E4131" w:rsidRDefault="00835B36">
      <w:pPr>
        <w:jc w:val="both"/>
        <w:rPr>
          <w:b/>
          <w:color w:val="000000"/>
          <w:szCs w:val="21"/>
          <w:shd w:val="clear" w:color="auto" w:fill="FFFFFF"/>
        </w:rPr>
      </w:pPr>
      <w:r w:rsidRPr="000E4131">
        <w:rPr>
          <w:rFonts w:ascii="宋体" w:hAnsi="宋体" w:cs="宋体" w:hint="eastAsia"/>
          <w:b/>
          <w:smallCaps/>
          <w:color w:val="000000"/>
          <w:szCs w:val="21"/>
          <w:shd w:val="clear" w:color="auto" w:fill="FFFFFF"/>
        </w:rPr>
        <w:t xml:space="preserve">　　第二条</w:t>
      </w:r>
      <w:r w:rsidRPr="000E4131">
        <w:rPr>
          <w:rFonts w:ascii="宋体" w:hAnsi="宋体" w:cs="宋体" w:hint="eastAsia"/>
          <w:color w:val="000000"/>
          <w:szCs w:val="21"/>
          <w:shd w:val="clear" w:color="auto" w:fill="FFFFFF"/>
        </w:rPr>
        <w:t xml:space="preserve">　本办法适用于本省行政区域内乡镇一级从事安全生产监督检查工作的人员。</w:t>
      </w:r>
    </w:p>
    <w:p w:rsidR="00835B36" w:rsidRPr="000E4131" w:rsidRDefault="00835B36">
      <w:pPr>
        <w:jc w:val="both"/>
        <w:rPr>
          <w:color w:val="000000"/>
        </w:rPr>
      </w:pPr>
      <w:r w:rsidRPr="000E4131">
        <w:rPr>
          <w:rFonts w:ascii="宋体" w:hAnsi="宋体" w:cs="宋体" w:hint="eastAsia"/>
          <w:color w:val="000000"/>
          <w:szCs w:val="21"/>
          <w:shd w:val="clear" w:color="auto" w:fill="FFFFFF"/>
        </w:rPr>
        <w:t xml:space="preserve">　　法律、法规、规章另有规定的，从其规定。</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第三条</w:t>
      </w:r>
      <w:r w:rsidRPr="000E4131">
        <w:rPr>
          <w:rFonts w:ascii="宋体" w:hAnsi="宋体" w:cs="宋体" w:hint="eastAsia"/>
          <w:color w:val="000000"/>
          <w:szCs w:val="21"/>
          <w:shd w:val="clear" w:color="auto" w:fill="FFFFFF"/>
        </w:rPr>
        <w:t xml:space="preserve">　乡镇人民政府对本行政区域内的安全生产工作负责。乡镇人民政府主要负责人是安全生产的第一责任人，分管领导是安全生产的直接责任人。</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乡镇安全生产监督检查员是在乡镇人民政府领导下依照本办法开展安全生产监督检查工作的人员。</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第四条</w:t>
      </w:r>
      <w:r w:rsidRPr="000E4131">
        <w:rPr>
          <w:rFonts w:ascii="宋体" w:hAnsi="宋体" w:cs="宋体" w:hint="eastAsia"/>
          <w:color w:val="000000"/>
          <w:szCs w:val="21"/>
          <w:shd w:val="clear" w:color="auto" w:fill="FFFFFF"/>
        </w:rPr>
        <w:t xml:space="preserve">　乡镇人民政府应根据本地的实际和工作需要配备专职或兼职的乡镇安全生产监督检查员。</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县级人民政府应加强检查督促乡镇人民政府执行本办法。</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第五条</w:t>
      </w:r>
      <w:r w:rsidRPr="000E4131">
        <w:rPr>
          <w:rFonts w:ascii="宋体" w:hAnsi="宋体" w:cs="宋体" w:hint="eastAsia"/>
          <w:color w:val="000000"/>
          <w:szCs w:val="21"/>
          <w:shd w:val="clear" w:color="auto" w:fill="FFFFFF"/>
        </w:rPr>
        <w:t xml:space="preserve">　乡镇安全生产监督检查员在上级安全生产监督管理部门的指导下，对本行政区域内的生产经营单位执行国家有关安全生产法律、法规、规章和国家标准或者行业标准的情况依法履行监督检查职责。</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第六条</w:t>
      </w:r>
      <w:r w:rsidRPr="000E4131">
        <w:rPr>
          <w:rFonts w:ascii="宋体" w:hAnsi="宋体" w:cs="宋体" w:hint="eastAsia"/>
          <w:color w:val="000000"/>
          <w:szCs w:val="21"/>
          <w:shd w:val="clear" w:color="auto" w:fill="FFFFFF"/>
        </w:rPr>
        <w:t xml:space="preserve">　乡镇安全生产监督检查员履行以下职责：</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（一</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宣传贯彻安全生产法律、法规、标准和国家的安全生产方针政策；</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（二</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监督检查生产经营单位执行安全生产法律、法规和国家标准及有关行业标准的情况；</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（三</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在安全生产监督检查中，发现安全生产的违法行为或者事故隐患，有权当场予以纠正或者要求生产经营单位予以整改，重大问题应及时报告当地人民政府及上级安全生产监督管理部门。</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（四</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了解掌握分管辖区内生产经营单位的安全生产情况以及生产经营单位的安全设施、安全设备、安全机构、人员配置和管理状况；</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（五</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定期或不定期检查分管区域内的生产经营单位安全生产情况，并将所检查发现的情况记录在案；</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（六</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不得泄露被检查单位的技术秘密和业务秘密。</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lastRenderedPageBreak/>
        <w:t xml:space="preserve">　　第七条</w:t>
      </w:r>
      <w:r w:rsidRPr="000E4131">
        <w:rPr>
          <w:rFonts w:ascii="宋体" w:hAnsi="宋体" w:cs="宋体" w:hint="eastAsia"/>
          <w:color w:val="000000"/>
          <w:szCs w:val="21"/>
          <w:shd w:val="clear" w:color="auto" w:fill="FFFFFF"/>
        </w:rPr>
        <w:t xml:space="preserve">　乡镇安全生产监督检查员应当忠于职守，坚持原则，秉公执法。在执行监督检查任务时，应当有两名以上乡镇安全生产监督检查员，并出示《广东省人民政府行政执法证》。</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第八条</w:t>
      </w:r>
      <w:r w:rsidRPr="000E4131">
        <w:rPr>
          <w:rFonts w:ascii="宋体" w:hAnsi="宋体" w:cs="宋体" w:hint="eastAsia"/>
          <w:color w:val="000000"/>
          <w:szCs w:val="21"/>
          <w:shd w:val="clear" w:color="auto" w:fill="FFFFFF"/>
        </w:rPr>
        <w:t xml:space="preserve">　乡镇安全生产监督检查员应符合以下条件：</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（一</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熟悉安全生产法律、法规及安全生产业务知识；</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（二</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具有高中（或相当</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学历、工作满二年，或具有大学专科以上学历、工作满一年；</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（三</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身体健康，能胜任安全生产监督检查工作。</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第九条</w:t>
      </w:r>
      <w:r w:rsidRPr="000E4131">
        <w:rPr>
          <w:rFonts w:ascii="宋体" w:hAnsi="宋体" w:cs="宋体" w:hint="eastAsia"/>
          <w:color w:val="000000"/>
          <w:szCs w:val="21"/>
          <w:shd w:val="clear" w:color="auto" w:fill="FFFFFF"/>
        </w:rPr>
        <w:t xml:space="preserve">　县级以上安全生产监督管理部门应采取多种形式，加强乡镇安全生产监督检查员的安全生产专业培训工作。</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第十条</w:t>
      </w:r>
      <w:r w:rsidRPr="000E4131">
        <w:rPr>
          <w:rFonts w:ascii="宋体" w:hAnsi="宋体" w:cs="宋体" w:hint="eastAsia"/>
          <w:color w:val="000000"/>
          <w:szCs w:val="21"/>
          <w:shd w:val="clear" w:color="auto" w:fill="FFFFFF"/>
        </w:rPr>
        <w:t xml:space="preserve">　乡镇人民政府对乡镇安全生产监督检查员承担日常管理的责任，县级以上安全生产监督管理部门承担业务指导的责任。</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监察机关依照有关法律的规定，对乡镇安全生产监督检查员履行安全生产监督检查职责实施监察。</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第十一条</w:t>
      </w:r>
      <w:r w:rsidRPr="000E4131">
        <w:rPr>
          <w:rFonts w:ascii="宋体" w:hAnsi="宋体" w:cs="宋体" w:hint="eastAsia"/>
          <w:color w:val="000000"/>
          <w:szCs w:val="21"/>
          <w:shd w:val="clear" w:color="auto" w:fill="FFFFFF"/>
        </w:rPr>
        <w:t xml:space="preserve">　乡镇安全生产监督检查员在工作中表现优秀的，由安全生产监督管理部门给予表扬和奖励；对有突出贡献的，由县级以上人民政府或有关部门给予表彰。</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第十二条</w:t>
      </w:r>
      <w:r w:rsidRPr="000E4131">
        <w:rPr>
          <w:rFonts w:ascii="宋体" w:hAnsi="宋体" w:cs="宋体" w:hint="eastAsia"/>
          <w:color w:val="000000"/>
          <w:szCs w:val="21"/>
          <w:shd w:val="clear" w:color="auto" w:fill="FFFFFF"/>
        </w:rPr>
        <w:t xml:space="preserve">　乡镇安全生产监督检查员有下列行为之一的，根据其情节，分别给予撤职或辞退的处分。构成犯罪的，依照法律、法规有关规定追究刑事责任：</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（一</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不依照本办法第六条履行安全生产监督检查职责，经警告仍不改正的；</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（二</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在监督检查中徇私舞弊，滥用职权，造成不良后果的；</w:t>
      </w:r>
      <w:r w:rsidRPr="000E4131">
        <w:rPr>
          <w:rFonts w:ascii="宋体" w:cs="宋体"/>
          <w:color w:val="000000"/>
          <w:szCs w:val="21"/>
          <w:shd w:val="clear" w:color="auto" w:fill="FFFFFF"/>
        </w:rPr>
        <w:br/>
      </w:r>
      <w:r w:rsidRPr="000E4131">
        <w:rPr>
          <w:rFonts w:ascii="宋体" w:hAnsi="宋体" w:cs="宋体" w:hint="eastAsia"/>
          <w:color w:val="000000"/>
          <w:szCs w:val="21"/>
          <w:shd w:val="clear" w:color="auto" w:fill="FFFFFF"/>
        </w:rPr>
        <w:t xml:space="preserve">　　（三</w:t>
      </w:r>
      <w:r w:rsidRPr="000E4131">
        <w:rPr>
          <w:rFonts w:ascii="宋体" w:hAnsi="宋体" w:cs="宋体"/>
          <w:color w:val="000000"/>
          <w:szCs w:val="21"/>
          <w:shd w:val="clear" w:color="auto" w:fill="FFFFFF"/>
        </w:rPr>
        <w:t>)</w:t>
      </w:r>
      <w:r w:rsidRPr="000E4131">
        <w:rPr>
          <w:rFonts w:ascii="宋体" w:hAnsi="宋体" w:cs="宋体" w:hint="eastAsia"/>
          <w:color w:val="000000"/>
          <w:szCs w:val="21"/>
          <w:shd w:val="clear" w:color="auto" w:fill="FFFFFF"/>
        </w:rPr>
        <w:t>在工作中出现失误，造成严重后果的。</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第十三条</w:t>
      </w:r>
      <w:r w:rsidRPr="000E4131">
        <w:rPr>
          <w:rFonts w:ascii="宋体" w:hAnsi="宋体" w:cs="宋体" w:hint="eastAsia"/>
          <w:color w:val="000000"/>
          <w:szCs w:val="21"/>
          <w:shd w:val="clear" w:color="auto" w:fill="FFFFFF"/>
        </w:rPr>
        <w:t xml:space="preserve">　乡镇安全生产监督检查员违反有关规定，应予注销或者暂扣《广东省人民政府行政执法证》的，按照《广东省人民政府行政执法证管理办法》规定办理。</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第十四条</w:t>
      </w:r>
      <w:r w:rsidRPr="000E4131">
        <w:rPr>
          <w:rFonts w:ascii="宋体" w:hAnsi="宋体" w:cs="宋体" w:hint="eastAsia"/>
          <w:color w:val="000000"/>
          <w:szCs w:val="21"/>
          <w:shd w:val="clear" w:color="auto" w:fill="FFFFFF"/>
        </w:rPr>
        <w:t xml:space="preserve">　街道办事处安全生产监督检查员的配备、管理，参照本办法执行。</w:t>
      </w:r>
      <w:r w:rsidRPr="000E4131">
        <w:rPr>
          <w:rFonts w:ascii="宋体" w:cs="宋体"/>
          <w:color w:val="000000"/>
          <w:szCs w:val="21"/>
          <w:shd w:val="clear" w:color="auto" w:fill="FFFFFF"/>
        </w:rPr>
        <w:br/>
      </w:r>
      <w:r w:rsidRPr="000E4131">
        <w:rPr>
          <w:rFonts w:ascii="宋体" w:hAnsi="宋体" w:cs="宋体" w:hint="eastAsia"/>
          <w:b/>
          <w:smallCaps/>
          <w:color w:val="000000"/>
          <w:szCs w:val="21"/>
          <w:shd w:val="clear" w:color="auto" w:fill="FFFFFF"/>
        </w:rPr>
        <w:t xml:space="preserve">　　第十五条</w:t>
      </w:r>
      <w:r w:rsidRPr="000E4131">
        <w:rPr>
          <w:rFonts w:ascii="宋体" w:hAnsi="宋体" w:cs="宋体" w:hint="eastAsia"/>
          <w:color w:val="000000"/>
          <w:szCs w:val="21"/>
          <w:shd w:val="clear" w:color="auto" w:fill="FFFFFF"/>
        </w:rPr>
        <w:t xml:space="preserve">　本办法自</w:t>
      </w:r>
      <w:r w:rsidRPr="000E4131">
        <w:rPr>
          <w:rFonts w:ascii="宋体" w:hAnsi="宋体" w:cs="宋体"/>
          <w:color w:val="000000"/>
          <w:szCs w:val="21"/>
          <w:shd w:val="clear" w:color="auto" w:fill="FFFFFF"/>
        </w:rPr>
        <w:t>2004</w:t>
      </w:r>
      <w:r w:rsidRPr="000E4131">
        <w:rPr>
          <w:rFonts w:ascii="宋体" w:hAnsi="宋体" w:cs="宋体" w:hint="eastAsia"/>
          <w:color w:val="000000"/>
          <w:szCs w:val="21"/>
          <w:shd w:val="clear" w:color="auto" w:fill="FFFFFF"/>
        </w:rPr>
        <w:t>年</w:t>
      </w:r>
      <w:r w:rsidRPr="000E4131">
        <w:rPr>
          <w:rFonts w:ascii="宋体" w:hAnsi="宋体" w:cs="宋体"/>
          <w:color w:val="000000"/>
          <w:szCs w:val="21"/>
          <w:shd w:val="clear" w:color="auto" w:fill="FFFFFF"/>
        </w:rPr>
        <w:t>6</w:t>
      </w:r>
      <w:r w:rsidRPr="000E4131">
        <w:rPr>
          <w:rFonts w:ascii="宋体" w:hAnsi="宋体" w:cs="宋体" w:hint="eastAsia"/>
          <w:color w:val="000000"/>
          <w:szCs w:val="21"/>
          <w:shd w:val="clear" w:color="auto" w:fill="FFFFFF"/>
        </w:rPr>
        <w:t>月</w:t>
      </w:r>
      <w:r w:rsidRPr="000E4131">
        <w:rPr>
          <w:rFonts w:ascii="宋体" w:hAnsi="宋体" w:cs="宋体"/>
          <w:color w:val="000000"/>
          <w:szCs w:val="21"/>
          <w:shd w:val="clear" w:color="auto" w:fill="FFFFFF"/>
        </w:rPr>
        <w:t>1</w:t>
      </w:r>
      <w:r w:rsidRPr="000E4131">
        <w:rPr>
          <w:rFonts w:ascii="宋体" w:hAnsi="宋体" w:cs="宋体" w:hint="eastAsia"/>
          <w:color w:val="000000"/>
          <w:szCs w:val="21"/>
          <w:shd w:val="clear" w:color="auto" w:fill="FFFFFF"/>
        </w:rPr>
        <w:t>日起施行。</w:t>
      </w:r>
      <w:r w:rsidRPr="000E4131">
        <w:rPr>
          <w:color w:val="000000"/>
        </w:rPr>
        <w:br w:type="page"/>
      </w:r>
    </w:p>
    <w:p w:rsidR="00835B36" w:rsidRPr="000E4131" w:rsidRDefault="00835B36">
      <w:pPr>
        <w:pStyle w:val="2"/>
        <w:rPr>
          <w:color w:val="000000"/>
        </w:rPr>
      </w:pPr>
      <w:bookmarkStart w:id="43" w:name="_Toc482117467"/>
      <w:r w:rsidRPr="000E4131">
        <w:rPr>
          <w:rFonts w:hint="eastAsia"/>
          <w:color w:val="000000"/>
        </w:rPr>
        <w:t>广东省人民政府办公厅印发广东省属企业及中央企业驻粤分支机构安全生产监管办法的通知</w:t>
      </w:r>
      <w:bookmarkEnd w:id="43"/>
    </w:p>
    <w:p w:rsidR="00835B36" w:rsidRPr="000E4131" w:rsidRDefault="00835B36">
      <w:pPr>
        <w:jc w:val="center"/>
        <w:rPr>
          <w:color w:val="000000"/>
        </w:rPr>
      </w:pPr>
      <w:r w:rsidRPr="000E4131">
        <w:rPr>
          <w:rFonts w:hint="eastAsia"/>
          <w:color w:val="000000"/>
        </w:rPr>
        <w:t>（粤府办〔</w:t>
      </w:r>
      <w:r w:rsidRPr="000E4131">
        <w:rPr>
          <w:color w:val="000000"/>
        </w:rPr>
        <w:t>2005</w:t>
      </w:r>
      <w:r w:rsidRPr="000E4131">
        <w:rPr>
          <w:rFonts w:hint="eastAsia"/>
          <w:color w:val="000000"/>
        </w:rPr>
        <w:t>〕</w:t>
      </w:r>
      <w:r w:rsidRPr="000E4131">
        <w:rPr>
          <w:color w:val="000000"/>
        </w:rPr>
        <w:t>7</w:t>
      </w:r>
      <w:r w:rsidRPr="000E4131">
        <w:rPr>
          <w:rFonts w:hint="eastAsia"/>
          <w:color w:val="000000"/>
        </w:rPr>
        <w:t>号）</w:t>
      </w:r>
    </w:p>
    <w:p w:rsidR="00835B36" w:rsidRPr="000E4131" w:rsidRDefault="00835B36">
      <w:pPr>
        <w:jc w:val="center"/>
        <w:rPr>
          <w:b/>
          <w:bCs/>
          <w:color w:val="000000"/>
        </w:rPr>
      </w:pPr>
    </w:p>
    <w:p w:rsidR="00835B36" w:rsidRPr="000E4131" w:rsidRDefault="00835B36">
      <w:pPr>
        <w:spacing w:line="360" w:lineRule="exact"/>
        <w:jc w:val="both"/>
        <w:rPr>
          <w:rFonts w:ascii="宋体" w:cs="宋体"/>
          <w:color w:val="000000"/>
          <w:szCs w:val="21"/>
        </w:rPr>
      </w:pPr>
      <w:r w:rsidRPr="000E4131">
        <w:rPr>
          <w:rFonts w:ascii="宋体" w:hAnsi="宋体" w:cs="宋体" w:hint="eastAsia"/>
          <w:color w:val="000000"/>
          <w:szCs w:val="21"/>
        </w:rPr>
        <w:t>各地级以上市人民政府，各县（市、区）人民政府，省政府各部门、各直属机构：</w:t>
      </w:r>
    </w:p>
    <w:p w:rsidR="00835B36" w:rsidRPr="000E4131" w:rsidRDefault="00835B36">
      <w:pPr>
        <w:spacing w:line="360" w:lineRule="exact"/>
        <w:ind w:firstLine="600"/>
        <w:jc w:val="both"/>
        <w:rPr>
          <w:rFonts w:ascii="宋体" w:cs="宋体"/>
          <w:color w:val="000000"/>
          <w:szCs w:val="21"/>
        </w:rPr>
      </w:pPr>
      <w:r w:rsidRPr="000E4131">
        <w:rPr>
          <w:rFonts w:ascii="宋体" w:hAnsi="宋体" w:cs="宋体" w:hint="eastAsia"/>
          <w:color w:val="000000"/>
          <w:szCs w:val="21"/>
        </w:rPr>
        <w:t>《广东省属企业及中央企业驻粤分支机构安全生产监管办法》业经省人民政府同意，现印发给你们，请认真贯彻执行。</w:t>
      </w:r>
    </w:p>
    <w:p w:rsidR="00835B36" w:rsidRPr="000E4131" w:rsidRDefault="00835B36">
      <w:pPr>
        <w:spacing w:line="360" w:lineRule="exact"/>
        <w:ind w:firstLine="600"/>
        <w:jc w:val="both"/>
        <w:rPr>
          <w:rFonts w:ascii="宋体" w:cs="宋体"/>
          <w:color w:val="000000"/>
          <w:szCs w:val="21"/>
        </w:rPr>
      </w:pPr>
    </w:p>
    <w:p w:rsidR="00835B36" w:rsidRPr="000E4131" w:rsidRDefault="00835B36">
      <w:pPr>
        <w:spacing w:line="360" w:lineRule="exact"/>
        <w:ind w:firstLine="600"/>
        <w:jc w:val="both"/>
        <w:rPr>
          <w:rFonts w:ascii="宋体" w:cs="宋体"/>
          <w:color w:val="000000"/>
          <w:szCs w:val="21"/>
        </w:rPr>
      </w:pPr>
    </w:p>
    <w:p w:rsidR="00835B36" w:rsidRPr="000E4131" w:rsidRDefault="00835B36" w:rsidP="00A828CB">
      <w:pPr>
        <w:spacing w:line="360" w:lineRule="exact"/>
        <w:ind w:firstLineChars="1700" w:firstLine="3570"/>
        <w:jc w:val="right"/>
        <w:rPr>
          <w:rFonts w:ascii="宋体" w:cs="宋体"/>
          <w:color w:val="000000"/>
          <w:szCs w:val="21"/>
        </w:rPr>
      </w:pPr>
      <w:r w:rsidRPr="000E4131">
        <w:rPr>
          <w:rFonts w:ascii="宋体" w:hAnsi="宋体" w:cs="宋体" w:hint="eastAsia"/>
          <w:color w:val="000000"/>
          <w:szCs w:val="21"/>
        </w:rPr>
        <w:t>广东省人民政府办公厅</w:t>
      </w:r>
    </w:p>
    <w:p w:rsidR="00835B36" w:rsidRPr="000E4131" w:rsidRDefault="00835B36" w:rsidP="00A828CB">
      <w:pPr>
        <w:spacing w:line="360" w:lineRule="exact"/>
        <w:ind w:firstLineChars="1700" w:firstLine="3570"/>
        <w:jc w:val="right"/>
        <w:rPr>
          <w:rFonts w:ascii="宋体" w:cs="宋体"/>
          <w:color w:val="000000"/>
          <w:szCs w:val="21"/>
        </w:rPr>
      </w:pPr>
      <w:r w:rsidRPr="000E4131">
        <w:rPr>
          <w:rFonts w:ascii="宋体" w:hAnsi="宋体" w:cs="宋体" w:hint="eastAsia"/>
          <w:color w:val="000000"/>
          <w:szCs w:val="21"/>
        </w:rPr>
        <w:t>二〇〇五年一月十七日</w:t>
      </w:r>
    </w:p>
    <w:p w:rsidR="00835B36" w:rsidRPr="000E4131" w:rsidRDefault="00835B36">
      <w:pPr>
        <w:spacing w:line="360" w:lineRule="exact"/>
        <w:ind w:firstLine="600"/>
        <w:rPr>
          <w:rFonts w:ascii="宋体" w:cs="宋体"/>
          <w:color w:val="000000"/>
          <w:szCs w:val="21"/>
        </w:rPr>
      </w:pPr>
    </w:p>
    <w:p w:rsidR="00835B36" w:rsidRPr="000E4131" w:rsidRDefault="00835B36">
      <w:pPr>
        <w:pStyle w:val="a3"/>
        <w:spacing w:line="360" w:lineRule="exact"/>
        <w:rPr>
          <w:rFonts w:ascii="黑体" w:eastAsia="黑体" w:hAnsi="黑体" w:cs="黑体"/>
          <w:color w:val="000000"/>
          <w:kern w:val="0"/>
          <w:sz w:val="28"/>
          <w:szCs w:val="28"/>
          <w:lang w:val="zh-CN"/>
        </w:rPr>
      </w:pPr>
      <w:r w:rsidRPr="000E4131">
        <w:rPr>
          <w:rFonts w:ascii="黑体" w:eastAsia="黑体" w:hAnsi="黑体" w:cs="黑体" w:hint="eastAsia"/>
          <w:color w:val="000000"/>
          <w:kern w:val="0"/>
          <w:sz w:val="28"/>
          <w:szCs w:val="28"/>
          <w:lang w:val="zh-CN"/>
        </w:rPr>
        <w:t>广东省属企业及中央企业驻粤分支机构</w:t>
      </w:r>
    </w:p>
    <w:p w:rsidR="00835B36" w:rsidRPr="000E4131" w:rsidRDefault="00835B36">
      <w:pPr>
        <w:pStyle w:val="a3"/>
        <w:spacing w:line="360" w:lineRule="exact"/>
        <w:rPr>
          <w:rFonts w:ascii="黑体" w:eastAsia="黑体" w:hAnsi="黑体" w:cs="黑体"/>
          <w:color w:val="000000"/>
          <w:kern w:val="0"/>
          <w:sz w:val="28"/>
          <w:szCs w:val="28"/>
          <w:lang w:val="zh-CN"/>
        </w:rPr>
      </w:pPr>
      <w:r w:rsidRPr="000E4131">
        <w:rPr>
          <w:rFonts w:ascii="黑体" w:eastAsia="黑体" w:hAnsi="黑体" w:cs="黑体" w:hint="eastAsia"/>
          <w:color w:val="000000"/>
          <w:kern w:val="0"/>
          <w:sz w:val="28"/>
          <w:szCs w:val="28"/>
          <w:lang w:val="zh-CN"/>
        </w:rPr>
        <w:t>安全生产监管办法</w:t>
      </w:r>
    </w:p>
    <w:p w:rsidR="00835B36" w:rsidRPr="000E4131" w:rsidRDefault="00835B36">
      <w:pPr>
        <w:spacing w:line="360" w:lineRule="exact"/>
        <w:rPr>
          <w:rFonts w:ascii="宋体" w:cs="宋体"/>
          <w:color w:val="000000"/>
          <w:szCs w:val="21"/>
        </w:rPr>
      </w:pP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为贯彻落实胡锦涛总书记最近视察我省关于加强安全生产管理的重要指示精神，牢固树立和落实科学发展观，进一步加强中央企业在广东设立的分公司、子公司及其他生产经营单位等分支机构和省属企业（以下均简称企业）的安全生产工作，防止和减少生产安全事故，保障人民生命财产安全，根据《中华人民共和国安全生产法》、《广东省安全生产条例》等有关法律法规规定，结合本省实际，制定本监管办法。</w:t>
      </w:r>
    </w:p>
    <w:p w:rsidR="00835B36" w:rsidRPr="000E4131" w:rsidRDefault="00835B36" w:rsidP="00A828CB">
      <w:pPr>
        <w:spacing w:line="360" w:lineRule="exact"/>
        <w:ind w:firstLineChars="200" w:firstLine="482"/>
        <w:jc w:val="both"/>
        <w:rPr>
          <w:rFonts w:ascii="宋体" w:cs="宋体"/>
          <w:b/>
          <w:bCs/>
          <w:color w:val="000000"/>
          <w:sz w:val="24"/>
        </w:rPr>
      </w:pPr>
      <w:r w:rsidRPr="000E4131">
        <w:rPr>
          <w:rFonts w:ascii="宋体" w:hAnsi="宋体" w:cs="宋体" w:hint="eastAsia"/>
          <w:b/>
          <w:bCs/>
          <w:color w:val="000000"/>
          <w:sz w:val="24"/>
        </w:rPr>
        <w:t>一、明确和落实企业安全生产职责</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（一）企业是安全生产的责任主体，必须认真贯彻执行国家、省有关安全生产的法律法规规定和标准。</w:t>
      </w:r>
    </w:p>
    <w:p w:rsidR="00835B36" w:rsidRPr="000E4131" w:rsidRDefault="00835B36" w:rsidP="00A828CB">
      <w:pPr>
        <w:pStyle w:val="20"/>
        <w:spacing w:line="360" w:lineRule="exact"/>
        <w:ind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（二）企业的主要负责人是企业安全生产的第一责任人，对本单位安全生产全面负责，履行下列职责：</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1.</w:t>
      </w:r>
      <w:r w:rsidRPr="000E4131">
        <w:rPr>
          <w:rFonts w:ascii="宋体" w:hAnsi="宋体" w:cs="宋体" w:hint="eastAsia"/>
          <w:color w:val="000000"/>
          <w:szCs w:val="21"/>
        </w:rPr>
        <w:t>建立、健全本单位安全生产责任制；</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2.</w:t>
      </w:r>
      <w:r w:rsidRPr="000E4131">
        <w:rPr>
          <w:rFonts w:ascii="宋体" w:hAnsi="宋体" w:cs="宋体" w:hint="eastAsia"/>
          <w:color w:val="000000"/>
          <w:szCs w:val="21"/>
        </w:rPr>
        <w:t>组织制定和完善本单位符合国家法律法规、行业规章规范、国家和行业标准的安全生产规章制度、作业标准和操作规程；</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3.</w:t>
      </w:r>
      <w:r w:rsidRPr="000E4131">
        <w:rPr>
          <w:rFonts w:ascii="宋体" w:hAnsi="宋体" w:cs="宋体" w:hint="eastAsia"/>
          <w:color w:val="000000"/>
          <w:szCs w:val="21"/>
        </w:rPr>
        <w:t>保证本单位安全生产投入；</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4.</w:t>
      </w:r>
      <w:r w:rsidRPr="000E4131">
        <w:rPr>
          <w:rFonts w:ascii="宋体" w:hAnsi="宋体" w:cs="宋体" w:hint="eastAsia"/>
          <w:color w:val="000000"/>
          <w:szCs w:val="21"/>
        </w:rPr>
        <w:t>督促、检查本单位安全生产工作，及时消除事故隐患；</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5.</w:t>
      </w:r>
      <w:r w:rsidRPr="000E4131">
        <w:rPr>
          <w:rFonts w:ascii="宋体" w:hAnsi="宋体" w:cs="宋体" w:hint="eastAsia"/>
          <w:color w:val="000000"/>
          <w:szCs w:val="21"/>
        </w:rPr>
        <w:t>组织制定并实施本单位生产安全事故应急救援预案；</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6.</w:t>
      </w:r>
      <w:r w:rsidRPr="000E4131">
        <w:rPr>
          <w:rFonts w:ascii="宋体" w:hAnsi="宋体" w:cs="宋体" w:hint="eastAsia"/>
          <w:color w:val="000000"/>
          <w:szCs w:val="21"/>
        </w:rPr>
        <w:t>按照国家和省的有关规定，及时、如实报告本单位发生的生产安全事故。</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（三）企业分管安全生产的负责人是安全生产直接责任人，对安全生产负直接领导责任；其他负责人对各自分管业务范围的安全生产负领导责任。</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（四）企业要积极建立安全生产的长效机制，制订安全生产发展规划，把安全生产工作</w:t>
      </w:r>
      <w:r w:rsidRPr="000E4131">
        <w:rPr>
          <w:rFonts w:ascii="宋体" w:eastAsia="宋体" w:hAnsi="宋体" w:cs="宋体" w:hint="eastAsia"/>
          <w:color w:val="000000"/>
          <w:sz w:val="21"/>
          <w:szCs w:val="21"/>
        </w:rPr>
        <w:lastRenderedPageBreak/>
        <w:t>纳入企业发展战略和规划的整体布局，同步规划、同步实施、同步发展。</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五）企业要把安全生产作为日常生产经营管理的重要内容，企业领导班子要每个月定期召开安全生产会议，分析安全生产形势，定期进行安全检查，采取有效措施，加强对企业内部危险源和安全生产薄弱环节的监控和治理。</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（六）企业要积极推行职业安全健康体系，建立健全的生产保证体系和安全生产监督体系，全面提高安全生产管理水平。</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（七）企业必须建立健全安全生产工作机构，依法配置人员，从业人员超过</w:t>
      </w:r>
      <w:r w:rsidRPr="000E4131">
        <w:rPr>
          <w:rFonts w:ascii="宋体" w:hAnsi="宋体" w:cs="宋体"/>
          <w:color w:val="000000"/>
          <w:szCs w:val="21"/>
        </w:rPr>
        <w:t>300</w:t>
      </w:r>
      <w:r w:rsidRPr="000E4131">
        <w:rPr>
          <w:rFonts w:ascii="宋体" w:hAnsi="宋体" w:cs="宋体" w:hint="eastAsia"/>
          <w:color w:val="000000"/>
          <w:szCs w:val="21"/>
        </w:rPr>
        <w:t>人或者从事矿山、建筑施工和危险物品生产、经营、储存的，应当设置独立的安全生产管理机构或者配备专职安全生产管理人员；从业人员</w:t>
      </w:r>
      <w:r w:rsidRPr="000E4131">
        <w:rPr>
          <w:rFonts w:ascii="宋体" w:hAnsi="宋体" w:cs="宋体"/>
          <w:color w:val="000000"/>
          <w:szCs w:val="21"/>
        </w:rPr>
        <w:t>300</w:t>
      </w:r>
      <w:r w:rsidRPr="000E4131">
        <w:rPr>
          <w:rFonts w:ascii="宋体" w:hAnsi="宋体" w:cs="宋体" w:hint="eastAsia"/>
          <w:color w:val="000000"/>
          <w:szCs w:val="21"/>
        </w:rPr>
        <w:t>人以下的，应当配备专职或者兼职的安全生产管理人员，安全管理人员的配置按照《广东省注册安全主任管理规定》执行，安全管理人员必须切实履行安全管理职责。</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（八）企业要切实加强安全生产基础工作，搞好对全体职工的安全生产教育和培训，使其具备与所从事的生产经营活动相适应的安全生产知识和管理能力。</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九）注册安全工程师、注册安全主任、特种作业人员必须经过考核合格、持证上岗。企业应进行全员培训，主要负责人、安全管理人员必须依法参加培训，具备与本单位所从事的生产经营活动相适应的安全生产知识和能力。</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（十）企业要积极推行安全质量标准化活动，企业生产流程各环节、各岗位要建立严格的安全生产质量标准。生产经营活动和行为，必须符合安全生产有关法律法规和安全生产技术规范的要求。</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（十一）企业应当制订生产安全事故应急救援预案并进行演练，建立应急救援组织，配备必要的应急救援器材、设备。企业事故应急救援预案应报安全生产监督管理部门备案。</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十二）矿山、建筑施工和危险化学品、烟花爆竹、民用爆破器材等生产企业，必须严格按照《安全生产许可证条例》的规定取得安全生产许可证；危险化学品生产经营单位，必须取得经营许可证。未取得许可证的，不得从事相关生产经营活动。</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（十三）企业必须依法保证并加大安全投入，搞好安全生产的技术改造，积极采用安全性能可靠的新技术、新工艺、新设备和新材料，不断改善安全生产条件。</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十四）企业新建、改建、扩建工程项目的安全设施，必须与主体工程同时设计、同时施工、同时投入生产和使用。矿山建设项目和用于生产、储存危险物品的建设项目的安全设施设计，应按规定报有关部门审查，审查部门及其负责审查的人员对审查结果负责；建设项目竣工投入生产或者使用前，必须按规定报有关部门对安全设施进行验收；验收合格后，方可投入生产和使用。验收部门及其验收人员对验收结果负责。</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十五）企业应当建立安全检查和责任追究制度，狠抓生产安全事故防范工作，及时发现和分析安全生产问题，消除事故隐患。按照事故原因未查清不放过、责任人员未处理不放过、整改措施未落实不放过、有关人员未受到教育不放过的“四不放过”原则，严肃查处安全生产事故，依照有关法律法规规定追究有关责任人的责任。</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（十六）企业应当按有关法律法规规定参加工伤社会保险和人身意外伤害保险，为从业人员缴纳保险费。有条件的企业可在法律许可的范围内开展多种互助互保活动。</w:t>
      </w:r>
    </w:p>
    <w:p w:rsidR="00835B36" w:rsidRPr="000E4131" w:rsidRDefault="00835B36" w:rsidP="00A828CB">
      <w:pPr>
        <w:spacing w:line="360" w:lineRule="exact"/>
        <w:ind w:firstLineChars="200" w:firstLine="420"/>
        <w:jc w:val="both"/>
        <w:rPr>
          <w:rFonts w:ascii="宋体" w:cs="宋体"/>
          <w:b/>
          <w:bCs/>
          <w:color w:val="000000"/>
          <w:szCs w:val="21"/>
        </w:rPr>
      </w:pPr>
      <w:r w:rsidRPr="000E4131">
        <w:rPr>
          <w:rFonts w:ascii="宋体" w:hAnsi="宋体" w:cs="宋体" w:hint="eastAsia"/>
          <w:color w:val="000000"/>
          <w:szCs w:val="21"/>
        </w:rPr>
        <w:t>（十七）企业有关安全生产方面的重要活动、信息或事项，要及时向安全生产监管部门</w:t>
      </w:r>
      <w:r w:rsidRPr="000E4131">
        <w:rPr>
          <w:rFonts w:ascii="宋体" w:hAnsi="宋体" w:cs="宋体" w:hint="eastAsia"/>
          <w:color w:val="000000"/>
          <w:szCs w:val="21"/>
        </w:rPr>
        <w:lastRenderedPageBreak/>
        <w:t>和有关主管部门报告；安全生产的年度工作计划、总结，要报上级主管部门和安全生产监管部门备案。</w:t>
      </w:r>
    </w:p>
    <w:p w:rsidR="00835B36" w:rsidRPr="000E4131" w:rsidRDefault="00835B36" w:rsidP="00A828CB">
      <w:pPr>
        <w:spacing w:line="360" w:lineRule="exact"/>
        <w:ind w:firstLineChars="200" w:firstLine="482"/>
        <w:jc w:val="both"/>
        <w:rPr>
          <w:rFonts w:ascii="宋体" w:cs="宋体"/>
          <w:b/>
          <w:bCs/>
          <w:color w:val="000000"/>
          <w:sz w:val="24"/>
        </w:rPr>
      </w:pPr>
      <w:r w:rsidRPr="000E4131">
        <w:rPr>
          <w:rFonts w:ascii="宋体" w:hAnsi="宋体" w:cs="宋体" w:hint="eastAsia"/>
          <w:b/>
          <w:bCs/>
          <w:color w:val="000000"/>
          <w:sz w:val="24"/>
        </w:rPr>
        <w:t>二、强化安全生产监管</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（十八）县级以上人民政府及其安全生产监管部门和负有安全生产监管职责的部门，要按照《安全生产法》及有关法律法规规定，负责对本行政区域或本行业企业的日常安全生产监管工作。</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省安全生产监管部门、省其它负有安全生产监管职责的部门，要按照各自的职责分工，对中央企业驻粤分支机构及省属企业进行重点监管。</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（十九）省属企业主管部门的安全生产监管职责为：</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1.</w:t>
      </w:r>
      <w:r w:rsidRPr="000E4131">
        <w:rPr>
          <w:rFonts w:ascii="宋体" w:hAnsi="宋体" w:cs="宋体" w:hint="eastAsia"/>
          <w:color w:val="000000"/>
          <w:szCs w:val="21"/>
        </w:rPr>
        <w:t>负责检查督促所属企业贯彻落实国家和省有关法律法规规定及安全生产标准；</w:t>
      </w:r>
    </w:p>
    <w:p w:rsidR="00835B36" w:rsidRPr="000E4131" w:rsidRDefault="00835B36" w:rsidP="00A828CB">
      <w:pPr>
        <w:pStyle w:val="a4"/>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color w:val="000000"/>
          <w:sz w:val="21"/>
          <w:szCs w:val="21"/>
        </w:rPr>
        <w:t>2.</w:t>
      </w:r>
      <w:r w:rsidRPr="000E4131">
        <w:rPr>
          <w:rFonts w:ascii="宋体" w:eastAsia="宋体" w:hAnsi="宋体" w:cs="宋体" w:hint="eastAsia"/>
          <w:color w:val="000000"/>
          <w:sz w:val="21"/>
          <w:szCs w:val="21"/>
        </w:rPr>
        <w:t>督促所属企业主要负责人落实安全生产第一责任人的责任和企业安全生产责任制，并将企业安全生产情况列入企业负责人年度绩效考核的内容；</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3.</w:t>
      </w:r>
      <w:r w:rsidRPr="000E4131">
        <w:rPr>
          <w:rFonts w:ascii="宋体" w:hAnsi="宋体" w:cs="宋体" w:hint="eastAsia"/>
          <w:color w:val="000000"/>
          <w:szCs w:val="21"/>
        </w:rPr>
        <w:t>按照有关规定，参与或组织开展所属企业安全生产检查、督查，督促企业落实各项安全防范和隐患治理措施；</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4.</w:t>
      </w:r>
      <w:r w:rsidRPr="000E4131">
        <w:rPr>
          <w:rFonts w:ascii="宋体" w:hAnsi="宋体" w:cs="宋体" w:hint="eastAsia"/>
          <w:color w:val="000000"/>
          <w:szCs w:val="21"/>
        </w:rPr>
        <w:t>参与所属企业重特大安全事故的调查，负责落实事故责任追究的有关规定；</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color w:val="000000"/>
          <w:szCs w:val="21"/>
        </w:rPr>
        <w:t>5.</w:t>
      </w:r>
      <w:r w:rsidRPr="000E4131">
        <w:rPr>
          <w:rFonts w:ascii="宋体" w:hAnsi="宋体" w:cs="宋体" w:hint="eastAsia"/>
          <w:color w:val="000000"/>
          <w:szCs w:val="21"/>
        </w:rPr>
        <w:t>督促所属企业搞好统筹规划，把安全生产纳入企业中长期发展规划，保障职工健康与安全。</w:t>
      </w:r>
    </w:p>
    <w:p w:rsidR="00835B36" w:rsidRPr="000E4131" w:rsidRDefault="00835B36" w:rsidP="00A828CB">
      <w:pPr>
        <w:pStyle w:val="31"/>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（二十）企业工会组织要积极发挥在安全生产工作中的重要作用，支持和鼓励群众监督安全生产工作，举报违反安全生产政策、法律、法规、规章和标准的违法违纪行为，并依法保护举报人的合法权益。</w:t>
      </w:r>
    </w:p>
    <w:p w:rsidR="00835B36" w:rsidRPr="000E4131" w:rsidRDefault="00835B36" w:rsidP="00A828CB">
      <w:pPr>
        <w:pStyle w:val="22"/>
        <w:spacing w:line="360" w:lineRule="exact"/>
        <w:ind w:firstLineChars="200"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二十一）企业安全生产监管实行控制指标管理制度。安全生产监督管理部门负责制订综合监管的安全生产控制指标考核管理办法。负有安全生产监督管理职责的部门负责制订本行业的企业安全生产控制指标考核管理办法。</w:t>
      </w:r>
    </w:p>
    <w:p w:rsidR="00835B36" w:rsidRPr="000E4131" w:rsidRDefault="00835B36" w:rsidP="00A828CB">
      <w:pPr>
        <w:spacing w:line="360" w:lineRule="exact"/>
        <w:ind w:firstLineChars="200" w:firstLine="482"/>
        <w:jc w:val="both"/>
        <w:rPr>
          <w:rFonts w:ascii="宋体" w:cs="宋体"/>
          <w:b/>
          <w:bCs/>
          <w:color w:val="000000"/>
          <w:sz w:val="24"/>
        </w:rPr>
      </w:pPr>
      <w:r w:rsidRPr="000E4131">
        <w:rPr>
          <w:rFonts w:ascii="宋体" w:hAnsi="宋体" w:cs="宋体" w:hint="eastAsia"/>
          <w:b/>
          <w:bCs/>
          <w:color w:val="000000"/>
          <w:sz w:val="24"/>
        </w:rPr>
        <w:t>三、安全事故的处置</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（二十二）企业发生生产安全事故后，应当迅速采取有效措施组织抢救，防止事故扩大，努力减少人员伤亡和财产损失。</w:t>
      </w:r>
    </w:p>
    <w:p w:rsidR="00835B36" w:rsidRPr="000E4131" w:rsidRDefault="00835B36" w:rsidP="00A828CB">
      <w:pPr>
        <w:spacing w:line="360" w:lineRule="exact"/>
        <w:ind w:firstLineChars="200" w:firstLine="420"/>
        <w:jc w:val="both"/>
        <w:rPr>
          <w:rFonts w:ascii="宋体" w:cs="宋体"/>
          <w:color w:val="000000"/>
          <w:szCs w:val="21"/>
        </w:rPr>
      </w:pPr>
      <w:r w:rsidRPr="000E4131">
        <w:rPr>
          <w:rFonts w:ascii="宋体" w:hAnsi="宋体" w:cs="宋体" w:hint="eastAsia"/>
          <w:color w:val="000000"/>
          <w:szCs w:val="21"/>
        </w:rPr>
        <w:t>（二十三）企业发生一次性轻伤、急性中毒</w:t>
      </w:r>
      <w:r w:rsidRPr="000E4131">
        <w:rPr>
          <w:rFonts w:ascii="宋体" w:hAnsi="宋体" w:cs="宋体"/>
          <w:color w:val="000000"/>
          <w:szCs w:val="21"/>
        </w:rPr>
        <w:t>10</w:t>
      </w:r>
      <w:r w:rsidRPr="000E4131">
        <w:rPr>
          <w:rFonts w:ascii="宋体" w:hAnsi="宋体" w:cs="宋体" w:hint="eastAsia"/>
          <w:color w:val="000000"/>
          <w:szCs w:val="21"/>
        </w:rPr>
        <w:t>人以上，重伤、死亡事故，在当立即组织抢救的同时，应及时如实报告当地安全生产监管部门、公安部门、工会和企业的主管部门。</w:t>
      </w:r>
    </w:p>
    <w:p w:rsidR="00835B36" w:rsidRPr="000E4131" w:rsidRDefault="00835B36" w:rsidP="00A828CB">
      <w:pPr>
        <w:pStyle w:val="20"/>
        <w:spacing w:line="360" w:lineRule="exact"/>
        <w:ind w:firstLine="420"/>
        <w:jc w:val="both"/>
        <w:rPr>
          <w:rFonts w:ascii="宋体" w:eastAsia="宋体" w:hAnsi="宋体" w:cs="宋体"/>
          <w:color w:val="000000"/>
          <w:sz w:val="21"/>
          <w:szCs w:val="21"/>
        </w:rPr>
      </w:pPr>
      <w:r w:rsidRPr="000E4131">
        <w:rPr>
          <w:rFonts w:ascii="宋体" w:eastAsia="宋体" w:hAnsi="宋体" w:cs="宋体" w:hint="eastAsia"/>
          <w:color w:val="000000"/>
          <w:sz w:val="21"/>
          <w:szCs w:val="21"/>
        </w:rPr>
        <w:t>（二十四）各级人民政府、负有安全生产监管职责的部门及工会组织接到企业重大生产安全事故报告后，其负责人应当立即赶到事故现场，组织事故抢救并依照有关规定及时报告上级部门。</w:t>
      </w:r>
    </w:p>
    <w:p w:rsidR="00835B36" w:rsidRPr="000E4131" w:rsidRDefault="00835B36" w:rsidP="00A828CB">
      <w:pPr>
        <w:pStyle w:val="22"/>
        <w:spacing w:line="360" w:lineRule="exact"/>
        <w:ind w:firstLineChars="200" w:firstLine="420"/>
        <w:jc w:val="both"/>
        <w:rPr>
          <w:color w:val="000000"/>
        </w:rPr>
      </w:pPr>
      <w:r w:rsidRPr="000E4131">
        <w:rPr>
          <w:rFonts w:ascii="宋体" w:eastAsia="宋体" w:hAnsi="宋体" w:cs="宋体" w:hint="eastAsia"/>
          <w:color w:val="000000"/>
          <w:sz w:val="21"/>
          <w:szCs w:val="21"/>
        </w:rPr>
        <w:t>（二十五）事故调查处理按国家和省的有关规定办理。各级政府安全生产监管部门按照国务院规定的权限负责组织重大事故的调查处理，其它各负责处理的部门应将处理结果抄送各级安全生产监管部门。</w:t>
      </w:r>
      <w:r w:rsidRPr="000E4131">
        <w:rPr>
          <w:color w:val="000000"/>
        </w:rPr>
        <w:br w:type="page"/>
      </w:r>
    </w:p>
    <w:p w:rsidR="00835B36" w:rsidRPr="000E4131" w:rsidRDefault="00835B36">
      <w:pPr>
        <w:rPr>
          <w:color w:val="000000"/>
        </w:rPr>
      </w:pPr>
    </w:p>
    <w:p w:rsidR="00835B36" w:rsidRPr="000E4131" w:rsidRDefault="00835B36">
      <w:pPr>
        <w:pStyle w:val="2"/>
        <w:spacing w:before="0" w:beforeAutospacing="0" w:after="0" w:afterAutospacing="0"/>
        <w:rPr>
          <w:color w:val="000000"/>
        </w:rPr>
      </w:pPr>
      <w:bookmarkStart w:id="44" w:name="_Toc482117468"/>
      <w:r w:rsidRPr="000E4131">
        <w:rPr>
          <w:rFonts w:hint="eastAsia"/>
          <w:color w:val="000000"/>
        </w:rPr>
        <w:t>广东省人民政府办公厅转发省安全监管局关于</w:t>
      </w:r>
    </w:p>
    <w:p w:rsidR="00835B36" w:rsidRPr="000E4131" w:rsidRDefault="00835B36">
      <w:pPr>
        <w:pStyle w:val="2"/>
        <w:spacing w:before="0" w:beforeAutospacing="0" w:after="0" w:afterAutospacing="0"/>
        <w:rPr>
          <w:color w:val="000000"/>
        </w:rPr>
      </w:pPr>
      <w:r w:rsidRPr="000E4131">
        <w:rPr>
          <w:rFonts w:hint="eastAsia"/>
          <w:color w:val="000000"/>
        </w:rPr>
        <w:t>加强安全生产应急管理工作意见的通知</w:t>
      </w:r>
      <w:bookmarkEnd w:id="44"/>
    </w:p>
    <w:p w:rsidR="00835B36" w:rsidRPr="000E4131" w:rsidRDefault="00835B36">
      <w:pPr>
        <w:widowControl/>
        <w:rPr>
          <w:rFonts w:ascii="宋体" w:cs="宋体"/>
          <w:color w:val="000000"/>
          <w:szCs w:val="21"/>
        </w:rPr>
      </w:pPr>
    </w:p>
    <w:p w:rsidR="00835B36" w:rsidRPr="000E4131" w:rsidRDefault="00835B36">
      <w:pPr>
        <w:jc w:val="center"/>
        <w:rPr>
          <w:color w:val="000000"/>
        </w:rPr>
      </w:pPr>
      <w:r w:rsidRPr="000E4131">
        <w:rPr>
          <w:rFonts w:hint="eastAsia"/>
          <w:color w:val="000000"/>
        </w:rPr>
        <w:t>（粤府办〔</w:t>
      </w:r>
      <w:r w:rsidRPr="000E4131">
        <w:rPr>
          <w:color w:val="000000"/>
        </w:rPr>
        <w:t>2009</w:t>
      </w:r>
      <w:r w:rsidRPr="000E4131">
        <w:rPr>
          <w:rFonts w:hint="eastAsia"/>
          <w:color w:val="000000"/>
        </w:rPr>
        <w:t>〕</w:t>
      </w:r>
      <w:r w:rsidRPr="000E4131">
        <w:rPr>
          <w:color w:val="000000"/>
        </w:rPr>
        <w:t>74</w:t>
      </w:r>
      <w:r w:rsidRPr="000E4131">
        <w:rPr>
          <w:rFonts w:hint="eastAsia"/>
          <w:color w:val="000000"/>
        </w:rPr>
        <w:t>号）</w:t>
      </w:r>
    </w:p>
    <w:p w:rsidR="00835B36" w:rsidRPr="000E4131" w:rsidRDefault="00835B36">
      <w:pPr>
        <w:jc w:val="center"/>
        <w:rPr>
          <w:color w:val="000000"/>
        </w:rPr>
      </w:pPr>
    </w:p>
    <w:p w:rsidR="00835B36" w:rsidRPr="000E4131" w:rsidRDefault="00835B36">
      <w:pPr>
        <w:rPr>
          <w:color w:val="000000"/>
        </w:rPr>
      </w:pPr>
      <w:r w:rsidRPr="000E4131">
        <w:rPr>
          <w:rFonts w:hint="eastAsia"/>
          <w:color w:val="000000"/>
        </w:rPr>
        <w:t>各地级以上市人民政府，各县（市、区）人民政府，省政府各部门、各直属机构，各有关单位：</w:t>
      </w:r>
    </w:p>
    <w:p w:rsidR="00835B36" w:rsidRPr="000E4131" w:rsidRDefault="00835B36">
      <w:pPr>
        <w:rPr>
          <w:color w:val="000000"/>
        </w:rPr>
      </w:pPr>
      <w:r w:rsidRPr="000E4131">
        <w:rPr>
          <w:rFonts w:hint="eastAsia"/>
          <w:color w:val="000000"/>
        </w:rPr>
        <w:t xml:space="preserve">　　省安全监管局《关于加强安全生产应急管理工作的意见》业经省人民政府同意，现转发给你们，请认真贯彻执行。执行过程中遇到的问题，请径向省安全监管局反映。</w:t>
      </w:r>
    </w:p>
    <w:p w:rsidR="00835B36" w:rsidRPr="000E4131" w:rsidRDefault="00835B36">
      <w:pPr>
        <w:rPr>
          <w:color w:val="000000"/>
        </w:rPr>
      </w:pPr>
    </w:p>
    <w:p w:rsidR="00835B36" w:rsidRPr="000E4131" w:rsidRDefault="00835B36">
      <w:pPr>
        <w:jc w:val="right"/>
        <w:rPr>
          <w:color w:val="000000"/>
        </w:rPr>
      </w:pPr>
      <w:r w:rsidRPr="000E4131">
        <w:rPr>
          <w:rFonts w:hint="eastAsia"/>
          <w:color w:val="000000"/>
        </w:rPr>
        <w:t>广东省人民政府办公厅</w:t>
      </w:r>
    </w:p>
    <w:p w:rsidR="00835B36" w:rsidRPr="000E4131" w:rsidRDefault="00835B36">
      <w:pPr>
        <w:jc w:val="right"/>
        <w:rPr>
          <w:color w:val="000000"/>
        </w:rPr>
      </w:pPr>
      <w:r w:rsidRPr="000E4131">
        <w:rPr>
          <w:rFonts w:hint="eastAsia"/>
          <w:color w:val="000000"/>
        </w:rPr>
        <w:t>二○○九年八月二十一日</w:t>
      </w:r>
    </w:p>
    <w:p w:rsidR="00835B36" w:rsidRPr="000E4131" w:rsidRDefault="00835B36">
      <w:pPr>
        <w:rPr>
          <w:color w:val="000000"/>
        </w:rPr>
      </w:pPr>
    </w:p>
    <w:p w:rsidR="00835B36" w:rsidRPr="000E4131" w:rsidRDefault="00835B36">
      <w:pPr>
        <w:pStyle w:val="11"/>
        <w:rPr>
          <w:color w:val="000000"/>
        </w:rPr>
      </w:pPr>
      <w:r w:rsidRPr="000E4131">
        <w:rPr>
          <w:rFonts w:hint="eastAsia"/>
          <w:color w:val="000000"/>
        </w:rPr>
        <w:t>关于加强安全生产应急管理工作的意见</w:t>
      </w:r>
    </w:p>
    <w:p w:rsidR="00835B36" w:rsidRPr="000E4131" w:rsidRDefault="00835B36">
      <w:pPr>
        <w:pStyle w:val="11"/>
        <w:rPr>
          <w:color w:val="000000"/>
        </w:rPr>
      </w:pPr>
      <w:r w:rsidRPr="000E4131">
        <w:rPr>
          <w:rFonts w:hint="eastAsia"/>
          <w:color w:val="000000"/>
        </w:rPr>
        <w:t>（省安全监管局）</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为全面提高我省安全生产应急管理水平和救援能力，有效防范和处置突发生产安全事故，促进全省安全生产形势进一步稳定趋好，现就加强全省安全生产应急管理工作提出以下意见：</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一、指导思想和工作目标</w:t>
      </w:r>
    </w:p>
    <w:p w:rsidR="00835B36" w:rsidRPr="000E4131" w:rsidRDefault="00835B36">
      <w:pPr>
        <w:rPr>
          <w:color w:val="000000"/>
        </w:rPr>
      </w:pPr>
      <w:r w:rsidRPr="000E4131">
        <w:rPr>
          <w:rFonts w:hint="eastAsia"/>
          <w:color w:val="000000"/>
        </w:rPr>
        <w:t xml:space="preserve">　　指导思想：以科学发展观为统领，坚持“以人为本”和“安全发展”的理念，以安全生产应急预案、体制、机制和法制建设为核心，以安全生产应急队伍和保障能力建设为重点，切实提高预防和处置生产安全事故的水平，最大限度减少各类事故造成的人员伤亡和财产损失，促进全省安全生产形势根本好转，为全省经济社会发展创造良好的安全环境。</w:t>
      </w:r>
    </w:p>
    <w:p w:rsidR="00835B36" w:rsidRPr="000E4131" w:rsidRDefault="00835B36">
      <w:pPr>
        <w:rPr>
          <w:color w:val="000000"/>
        </w:rPr>
      </w:pPr>
      <w:r w:rsidRPr="000E4131">
        <w:rPr>
          <w:rFonts w:hint="eastAsia"/>
          <w:color w:val="000000"/>
        </w:rPr>
        <w:t xml:space="preserve">　　工作目标：在“十一五”期间，制订和完善安全生产应急预案，在</w:t>
      </w:r>
      <w:r w:rsidRPr="000E4131">
        <w:rPr>
          <w:color w:val="000000"/>
        </w:rPr>
        <w:t>2010</w:t>
      </w:r>
      <w:r w:rsidRPr="000E4131">
        <w:rPr>
          <w:rFonts w:hint="eastAsia"/>
          <w:color w:val="000000"/>
        </w:rPr>
        <w:t>年底之前形成覆盖各地区、各部门、各生产经营单位“横向到边、纵向到底”的预案体系；建立健全统一管理、分级负责、条块结合、属地为主的安全生产应急管理体制和省、市、县（市、区）三级安全生产应急管理机构及专业应急救援队伍体系；建立健全安全生产应急管理的地方性法规、政府规章和标准体系；建设安全生产应急信息系统和应急支撑保障体系；形成统一指挥、反应灵敏、协调有序、运转高效的安全生产应急管理机制和政府统一领导、部门协调配合、企业自主到位、社会共同参与的安全生产应急管理工作格局。</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rPr>
        <w:t xml:space="preserve">　</w:t>
      </w:r>
      <w:r w:rsidRPr="000E4131">
        <w:rPr>
          <w:rFonts w:hint="eastAsia"/>
          <w:b/>
          <w:color w:val="000000"/>
          <w:sz w:val="24"/>
        </w:rPr>
        <w:t>二、加强安全生产应急预案和体制、机制、法制建设</w:t>
      </w:r>
    </w:p>
    <w:p w:rsidR="00835B36" w:rsidRPr="000E4131" w:rsidRDefault="00835B36">
      <w:pPr>
        <w:rPr>
          <w:color w:val="000000"/>
        </w:rPr>
      </w:pPr>
      <w:r w:rsidRPr="000E4131">
        <w:rPr>
          <w:rFonts w:hint="eastAsia"/>
          <w:color w:val="000000"/>
        </w:rPr>
        <w:t xml:space="preserve">　　制订完善生产安全事故应急预案并强化预案管理和演练。县级以上人民政府及其有关部门要组织制订相应的生产安全事故专项应急预案和部门应急预案，各生产经营单位要针对本单位可能发生的生产安全事故制订相应的应急预案，并根据情况变化及时进行修订。安全生产监督管理部门及其他负有安全生产监督管理职责的部门，要把安全生产应急预案的编制、审查、备案和动态管理等作为安全生产监督工作的重要内容，在安全许可审批中对预案进行严格审查，并按照有关规定，对生产经营单位应急预案实行备案管理。各地政府要定期组织</w:t>
      </w:r>
      <w:r w:rsidRPr="000E4131">
        <w:rPr>
          <w:rFonts w:hint="eastAsia"/>
          <w:color w:val="000000"/>
        </w:rPr>
        <w:lastRenderedPageBreak/>
        <w:t>涉及多地区、多部门、多领域的生产安全事故综合应急演练；安全生产监督管理部门要会同有关部门，每年组织一次涉及下级政府、有关部门和高危行业（领域）生产经营单位的联合应急演练；有关生产经营单位要每年至少组织一次重点领域、重点岗位的生产安全事故应急预案演练。</w:t>
      </w:r>
    </w:p>
    <w:p w:rsidR="00835B36" w:rsidRPr="000E4131" w:rsidRDefault="00835B36">
      <w:pPr>
        <w:rPr>
          <w:color w:val="000000"/>
        </w:rPr>
      </w:pPr>
      <w:r w:rsidRPr="000E4131">
        <w:rPr>
          <w:rFonts w:hint="eastAsia"/>
          <w:color w:val="000000"/>
        </w:rPr>
        <w:t xml:space="preserve">　　加强安全生产应急管理体制建设。县级以上安全生产监督管理部门负责本行政区域内的安全生产应急综合监督管理，协调、指导、指挥本行政区域内生产安全事故的应急救援工作；其他负有安全生产监督管理职责的部门负责本行业（领域）安全生产应急管理工作，并在政府的统一领导下参与相关事故救援工作。各地、各有关部门要加快推进安全生产应急管理组织体系建设，逐步建立由安全生产应急管理机构和各专业部门安全生产应急管理机构共同组成的安全生产应急管理体系。</w:t>
      </w:r>
    </w:p>
    <w:p w:rsidR="00835B36" w:rsidRPr="000E4131" w:rsidRDefault="00835B36">
      <w:pPr>
        <w:rPr>
          <w:color w:val="000000"/>
        </w:rPr>
      </w:pPr>
      <w:r w:rsidRPr="000E4131">
        <w:rPr>
          <w:rFonts w:hint="eastAsia"/>
          <w:color w:val="000000"/>
        </w:rPr>
        <w:t xml:space="preserve">　　加强安全生产应急管理机制建设。各级安全生产应急管理机构、各有关部门要建立协调联动机制，建立健全应急资源的共享和统一调度机制，以及紧急情况下对社会应急队伍、救援物资装备和运输工具等的征用和补偿机制。积极引导生产经营企业主动运用事前防范与事后补偿相统一的保险机制。加强与有关国家、港澳地区及兄弟省（区、市）在安全生产应急管理和应急救援领域的交流与合作，建立健全事故灾难预防、处置的区域协作机制。</w:t>
      </w:r>
    </w:p>
    <w:p w:rsidR="00835B36" w:rsidRPr="000E4131" w:rsidRDefault="00835B36">
      <w:pPr>
        <w:rPr>
          <w:color w:val="000000"/>
        </w:rPr>
      </w:pPr>
      <w:r w:rsidRPr="000E4131">
        <w:rPr>
          <w:rFonts w:hint="eastAsia"/>
          <w:color w:val="000000"/>
        </w:rPr>
        <w:t xml:space="preserve">　　加强安全生产应急管理法制建设。加快安全生产应急管理立法和标准制订工作，力争在</w:t>
      </w:r>
      <w:r w:rsidRPr="000E4131">
        <w:rPr>
          <w:color w:val="000000"/>
        </w:rPr>
        <w:t>2015</w:t>
      </w:r>
      <w:r w:rsidRPr="000E4131">
        <w:rPr>
          <w:rFonts w:hint="eastAsia"/>
          <w:color w:val="000000"/>
        </w:rPr>
        <w:t>年之前形成比较完善的安全生产应急管理地方性法规和标准体系。将安全生产应急普法列入各级政府普法计划，大力开展安全生产应急法律法规标准宣传，加大对安全生产应急管理违法行为的查处力度，建立健全安全生产应急管理普法、执法工作机制。</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三、加强安全生产应急保障能力建设</w:t>
      </w:r>
    </w:p>
    <w:p w:rsidR="00835B36" w:rsidRPr="000E4131" w:rsidRDefault="00835B36">
      <w:pPr>
        <w:jc w:val="both"/>
        <w:rPr>
          <w:color w:val="000000"/>
        </w:rPr>
      </w:pPr>
      <w:r w:rsidRPr="000E4131">
        <w:rPr>
          <w:rFonts w:hint="eastAsia"/>
          <w:color w:val="000000"/>
        </w:rPr>
        <w:t xml:space="preserve">　　加强专业安全生产应急救援队伍建设。各地、各部门要立足保障本地区、本行业（领域）生产安全事故应急救援的实际需要，由政府出资或依托相关大中型企业，建设一批门类比较齐全，救援能力涵盖消防、矿山、危化品、建筑、道路交通、水上交通、民航、铁路交通、地铁建设工程、特种设备、电力、旅游和供水、供气等领域的专业安全生产应急救援骨干队伍。对于专业安全生产应急救援队伍建设，各级安全生产应急指挥机构要做好综合协调工作，各有关部门要做好建设的规划和实施工作，政府及相关部门可在资金和装备上给予一定支持。专业安全生产应急救援队伍可与企业签订救援服务协议，并按照有关程序报价格主管部门批准后，收取救援服务费。对专业安全生产应急救援队伍实施社会救援的，所在地政府及有关部门可给予合理的补偿。</w:t>
      </w:r>
    </w:p>
    <w:p w:rsidR="00835B36" w:rsidRPr="000E4131" w:rsidRDefault="00835B36">
      <w:pPr>
        <w:jc w:val="both"/>
        <w:rPr>
          <w:color w:val="000000"/>
        </w:rPr>
      </w:pPr>
      <w:r w:rsidRPr="000E4131">
        <w:rPr>
          <w:rFonts w:hint="eastAsia"/>
          <w:color w:val="000000"/>
        </w:rPr>
        <w:t xml:space="preserve">　　加强生产经营单位应急救援力量建设。各类生产经营单位要按照安全生产法律法规要求，建立安全生产应急救援组织。大中型矿山、建筑施工单位和危险物品的生产、经营、储存单位，以及有重大危险源的生产经营单位，应当建立专职安全生产应急救援队伍。小型高危险生产经营单位没有建立专职安全生产应急救援队伍的，要指定兼职应急救援人员，并与专业安全生产事故应急救援队伍签订应急救援协议。其他生产经营单位应根据预案实施的需要，建立必要的应急救援指挥机构和专兼职应急救援队伍。</w:t>
      </w:r>
    </w:p>
    <w:p w:rsidR="00835B36" w:rsidRPr="000E4131" w:rsidRDefault="00835B36">
      <w:pPr>
        <w:jc w:val="both"/>
        <w:rPr>
          <w:color w:val="000000"/>
        </w:rPr>
      </w:pPr>
      <w:r w:rsidRPr="000E4131">
        <w:rPr>
          <w:rFonts w:hint="eastAsia"/>
          <w:color w:val="000000"/>
        </w:rPr>
        <w:t xml:space="preserve">　　加快安全生产应急救援物资装备建设。县级以上政府及其有关部门要根据本行政区域内的安全生产状况和生产安全事故的特点，储备必要的生产安全事故应急物资和救援装备。同时，可与有关企业签订有偿调用协议，委托企业储备安全生产应急物资装备，并建立健全应急物资装备的采购、储备、登记、调用和处置制度。建立专职安全生产应急救援队伍、购置并储备大型专用救援装备的企业，可依法享受相关税收优惠政策。</w:t>
      </w:r>
    </w:p>
    <w:p w:rsidR="00835B36" w:rsidRPr="000E4131" w:rsidRDefault="00835B36">
      <w:pPr>
        <w:rPr>
          <w:color w:val="000000"/>
        </w:rPr>
      </w:pPr>
      <w:r w:rsidRPr="000E4131">
        <w:rPr>
          <w:rFonts w:hint="eastAsia"/>
          <w:color w:val="000000"/>
        </w:rPr>
        <w:t xml:space="preserve">　　加快安全生产应急信息系统建设。县级以上政府安全生产监督管理部门要建立综合的安全生产应急信息系统，其他有关部门要建立相关专业的安全生产应急信息系统。要建立各类应急资源数据库，并充分利用现有的网络资源和平台，尽快建成省、市、县（市、区）及专业部门互联互通、资源共享的安全生产应急救援指挥平台体系。</w:t>
      </w:r>
    </w:p>
    <w:p w:rsidR="00835B36" w:rsidRPr="000E4131" w:rsidRDefault="00835B36">
      <w:pPr>
        <w:rPr>
          <w:color w:val="000000"/>
        </w:rPr>
      </w:pPr>
      <w:r w:rsidRPr="000E4131">
        <w:rPr>
          <w:rFonts w:hint="eastAsia"/>
          <w:color w:val="000000"/>
        </w:rPr>
        <w:lastRenderedPageBreak/>
        <w:t xml:space="preserve">　　加强安全生产应急技术开发和推广。依托大中型企业、高等院校、科研院所，建立安全生产应急管理研究和工程中心，开展突发性生产安全事故预防、处置有关课题的研究攻关；鼓励、支持救援技术装备的自主创新，引进、消化吸收先进救援技术和装备，提高应急救援装备的科技含量。逐步建立省、市、县（市、区）及行业专业部门生产安全事故应急救援专家组。</w:t>
      </w:r>
    </w:p>
    <w:p w:rsidR="00835B36" w:rsidRPr="000E4131" w:rsidRDefault="00835B36">
      <w:pPr>
        <w:rPr>
          <w:color w:val="000000"/>
        </w:rPr>
      </w:pPr>
      <w:r w:rsidRPr="000E4131">
        <w:rPr>
          <w:rFonts w:hint="eastAsia"/>
          <w:color w:val="000000"/>
        </w:rPr>
        <w:t xml:space="preserve">　　加强安全生产应急管理宣传和教育培训。将应急管理和应急救援培训纳入安全生产教育培训体系。通过各种有效形式，推动安全生产应急管理的法律法规、应急预案、救援知识进企业、进机关、进学校、进社区，普及生产安全事故预防、避险、自救、互救和应急处置知识，提高生产经营单位从业人员救援技能，增强社会公众的安全意识，提高应对事故灾难的能力。</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四、加强安全生产事故预测预警和现场救援工作</w:t>
      </w:r>
    </w:p>
    <w:p w:rsidR="00835B36" w:rsidRPr="000E4131" w:rsidRDefault="00835B36">
      <w:pPr>
        <w:jc w:val="both"/>
        <w:rPr>
          <w:color w:val="000000"/>
        </w:rPr>
      </w:pPr>
      <w:r w:rsidRPr="000E4131">
        <w:rPr>
          <w:rFonts w:hint="eastAsia"/>
          <w:color w:val="000000"/>
        </w:rPr>
        <w:t xml:space="preserve">　　加强事故信息报告工作。各级安全生产监督管理部门和负有安全生产监督管理职责的部门要建立和落实安全生产值班制度，建立专门值班室，实行</w:t>
      </w:r>
      <w:r w:rsidRPr="000E4131">
        <w:rPr>
          <w:color w:val="000000"/>
        </w:rPr>
        <w:t>24</w:t>
      </w:r>
      <w:r w:rsidRPr="000E4131">
        <w:rPr>
          <w:rFonts w:hint="eastAsia"/>
          <w:color w:val="000000"/>
        </w:rPr>
        <w:t>小时值班。健全生产安全事故信息报告制度，提高信息报告的及时性和准确性，坚决杜绝迟报、谎报、瞒报和漏报。及时、准确发布生产安全事故信息，正确引导舆论，为处置事故灾难营造良好的舆论环境。</w:t>
      </w:r>
    </w:p>
    <w:p w:rsidR="00835B36" w:rsidRPr="000E4131" w:rsidRDefault="00835B36">
      <w:pPr>
        <w:jc w:val="both"/>
        <w:rPr>
          <w:color w:val="000000"/>
        </w:rPr>
      </w:pPr>
      <w:r w:rsidRPr="000E4131">
        <w:rPr>
          <w:rFonts w:hint="eastAsia"/>
          <w:color w:val="000000"/>
        </w:rPr>
        <w:t xml:space="preserve">　　加强生产安全事故预测预警。定期对重大危险源和重点单位进行分析和评估，对可能导致事故的信息要及时进行预警。对可能引发生产安全事故的自然灾害，要建立健全预警机制，及时发出预警通知。</w:t>
      </w:r>
    </w:p>
    <w:p w:rsidR="00835B36" w:rsidRPr="000E4131" w:rsidRDefault="00835B36">
      <w:pPr>
        <w:jc w:val="both"/>
        <w:rPr>
          <w:color w:val="000000"/>
        </w:rPr>
      </w:pPr>
      <w:r w:rsidRPr="000E4131">
        <w:rPr>
          <w:rFonts w:hint="eastAsia"/>
          <w:color w:val="000000"/>
        </w:rPr>
        <w:t xml:space="preserve">　　强化事故现场救援工作。发生事故的单位、地区要立即启动应急预案，组织现场抢救，控制险情，减少损失。事故发生地政府及其有关部门接到生产安全事故报告后，要按照相关应急预案及时作出应急响应，必要时要成立生产安全事故应急救援现场指挥机构，统一领导和指挥事故救援工作。生产安全事故善后处置工作结束后，要及时分析总结应急救援的经验教训，并提出改进工作的建议。</w:t>
      </w:r>
    </w:p>
    <w:p w:rsidR="00835B36" w:rsidRPr="000E4131" w:rsidRDefault="00835B36">
      <w:pPr>
        <w:jc w:val="both"/>
        <w:rPr>
          <w:color w:val="000000"/>
        </w:rPr>
      </w:pPr>
      <w:r w:rsidRPr="000E4131">
        <w:rPr>
          <w:rFonts w:hint="eastAsia"/>
          <w:color w:val="000000"/>
        </w:rPr>
        <w:t xml:space="preserve">　　事故发生地卫生部门要组织医疗机构和医疗救护人员及时对受伤人员进行医疗救治；公安、交通等有关部门要保障事故现场应急救援秩序及周边地区的治安稳定和交通畅通；消防等有关部门要按照分工和操作规范，采取相应的现场处置措施和手段，全力实施现场抢救；环保部门要根据事故类型和严重程度，及时监测周边环境情况，防止由于生产安全事故引发污染事故或导致污染范围的扩大；通信管理部门要组织、协调各通信运营企业，为事故应急救援提供应急通信保障；其他相关部门要及时组织抢修被损坏的公共交通、通信、供水、排水、供电、供气等公共设施，保障应急救援工作的开展。</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五、加强安全生产应急能力评估制度建设</w:t>
      </w:r>
    </w:p>
    <w:p w:rsidR="00835B36" w:rsidRPr="000E4131" w:rsidRDefault="00835B36">
      <w:pPr>
        <w:rPr>
          <w:color w:val="000000"/>
        </w:rPr>
      </w:pPr>
      <w:r w:rsidRPr="000E4131">
        <w:rPr>
          <w:rFonts w:hint="eastAsia"/>
          <w:color w:val="000000"/>
        </w:rPr>
        <w:t xml:space="preserve">　　建立政府安全生产应急能力评估制度。制订政府安全生产应急能力评估指标体系，并纳入政府和部门工作绩效考核体系。各级政府及其相关部门每三年自行组织或委托有关机构开展安全生产应急能力评估工作，将评估报告报上一级人民政府及其安全生产监督管理部门。</w:t>
      </w:r>
    </w:p>
    <w:p w:rsidR="00835B36" w:rsidRPr="000E4131" w:rsidRDefault="00835B36">
      <w:pPr>
        <w:rPr>
          <w:color w:val="000000"/>
        </w:rPr>
      </w:pPr>
      <w:r w:rsidRPr="000E4131">
        <w:rPr>
          <w:rFonts w:hint="eastAsia"/>
          <w:color w:val="000000"/>
        </w:rPr>
        <w:t xml:space="preserve">　　建立企业安全生产应急能力评估制度。制订企业安全生产应急能力评估指标体系，指导、督促企业特别是高危行业企业、重大工程项目施工企业建立安全生产应急能力评估制度，每二年开展一次安全生产应急能力评估，并将评估结果报安全生产监督管理部门和行业主管部门。</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六、多渠道筹措安全生产应急管理资金</w:t>
      </w:r>
    </w:p>
    <w:p w:rsidR="00835B36" w:rsidRPr="000E4131" w:rsidRDefault="00835B36">
      <w:pPr>
        <w:rPr>
          <w:color w:val="000000"/>
        </w:rPr>
      </w:pPr>
      <w:r w:rsidRPr="000E4131">
        <w:rPr>
          <w:rFonts w:hint="eastAsia"/>
          <w:color w:val="000000"/>
        </w:rPr>
        <w:t xml:space="preserve">　　各级政府要将安全生产应急救援体系建设纳入当地经济社会发展总体规划，对本级政府应承担的安全生产应急管理必需经费给予保障。要督促企业尤其是高危行业企业进一步加大对安全生产应急工作的投入，提取安全生产费用和安全风险抵押金等用于增强企业安全保障和应急救援能力。积极探索生产安全事故应急救援社会化投入的途径，鼓励社会团体及个人捐资生产安全事故救援工作。</w:t>
      </w:r>
      <w:r w:rsidRPr="000E4131">
        <w:rPr>
          <w:color w:val="000000"/>
        </w:rPr>
        <w:br w:type="page"/>
      </w:r>
    </w:p>
    <w:p w:rsidR="00835B36" w:rsidRPr="000E4131" w:rsidRDefault="00835B36">
      <w:pPr>
        <w:pStyle w:val="2"/>
        <w:spacing w:before="0" w:beforeAutospacing="0" w:after="0" w:afterAutospacing="0"/>
        <w:rPr>
          <w:color w:val="000000"/>
        </w:rPr>
      </w:pPr>
      <w:bookmarkStart w:id="45" w:name="_Toc482117469"/>
      <w:r w:rsidRPr="000E4131">
        <w:rPr>
          <w:rFonts w:hint="eastAsia"/>
          <w:color w:val="000000"/>
        </w:rPr>
        <w:t>广东省人民政府贯彻《国务院关于进一步加强</w:t>
      </w:r>
    </w:p>
    <w:p w:rsidR="00835B36" w:rsidRPr="000E4131" w:rsidRDefault="00835B36">
      <w:pPr>
        <w:pStyle w:val="2"/>
        <w:spacing w:before="0" w:beforeAutospacing="0" w:after="0" w:afterAutospacing="0"/>
        <w:rPr>
          <w:color w:val="000000"/>
        </w:rPr>
      </w:pPr>
      <w:r w:rsidRPr="000E4131">
        <w:rPr>
          <w:rFonts w:hint="eastAsia"/>
          <w:color w:val="000000"/>
        </w:rPr>
        <w:t>企业安全生产工作的通知》的实施意见</w:t>
      </w:r>
      <w:bookmarkEnd w:id="45"/>
    </w:p>
    <w:p w:rsidR="00835B36" w:rsidRPr="000E4131" w:rsidRDefault="00835B36">
      <w:pPr>
        <w:rPr>
          <w:color w:val="000000"/>
        </w:rPr>
      </w:pPr>
    </w:p>
    <w:p w:rsidR="00835B36" w:rsidRPr="000E4131" w:rsidRDefault="00835B36">
      <w:pPr>
        <w:jc w:val="center"/>
        <w:rPr>
          <w:rFonts w:ascii="宋体"/>
          <w:color w:val="000000"/>
        </w:rPr>
      </w:pPr>
      <w:r w:rsidRPr="000E4131">
        <w:rPr>
          <w:rFonts w:ascii="宋体" w:hAnsi="宋体" w:hint="eastAsia"/>
          <w:color w:val="000000"/>
        </w:rPr>
        <w:t>（粤府〔</w:t>
      </w:r>
      <w:r w:rsidRPr="000E4131">
        <w:rPr>
          <w:rFonts w:ascii="宋体" w:hAnsi="宋体"/>
          <w:color w:val="000000"/>
        </w:rPr>
        <w:t>2010</w:t>
      </w:r>
      <w:r w:rsidRPr="000E4131">
        <w:rPr>
          <w:rFonts w:ascii="宋体" w:hAnsi="宋体" w:hint="eastAsia"/>
          <w:color w:val="000000"/>
        </w:rPr>
        <w:t>〕</w:t>
      </w:r>
      <w:r w:rsidRPr="000E4131">
        <w:rPr>
          <w:rFonts w:ascii="宋体" w:hAnsi="宋体"/>
          <w:color w:val="000000"/>
        </w:rPr>
        <w:t>147</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color w:val="000000"/>
        </w:rPr>
      </w:pPr>
      <w:r w:rsidRPr="000E4131">
        <w:rPr>
          <w:rFonts w:hint="eastAsia"/>
          <w:color w:val="000000"/>
        </w:rPr>
        <w:t>各地级以上市人民政府，各县（市、区）人民政府，省政府各部门、各直属机构：</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近年来，在省委、省政府的坚强领导下，我省以铁的手腕强力整治安全生产，全省生产安全事故逐年下降，安全生产形势总体稳定趋好。但我省安全生产事故总量仍居全国第一，重大以上事故仍未得到有效遏制，特别是今年以来重特大生产安全事故时有发生，暴露出一些企业安全生产基础薄弱、安全监管不到位等突出问题。为进一步加强我省企业安全生产工作，根据《国务院关于进一步加强企业安全生产工作的通知》（国发〔</w:t>
      </w:r>
      <w:r w:rsidRPr="000E4131">
        <w:rPr>
          <w:color w:val="000000"/>
        </w:rPr>
        <w:t>2010</w:t>
      </w:r>
      <w:r w:rsidRPr="000E4131">
        <w:rPr>
          <w:rFonts w:hint="eastAsia"/>
          <w:color w:val="000000"/>
        </w:rPr>
        <w:t>〕</w:t>
      </w:r>
      <w:r w:rsidRPr="000E4131">
        <w:rPr>
          <w:color w:val="000000"/>
        </w:rPr>
        <w:t>23</w:t>
      </w:r>
      <w:r w:rsidRPr="000E4131">
        <w:rPr>
          <w:rFonts w:hint="eastAsia"/>
          <w:color w:val="000000"/>
        </w:rPr>
        <w:t>号）精神，结合我省实际，提出如下实施意见。</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rPr>
        <w:t xml:space="preserve">　</w:t>
      </w:r>
      <w:r w:rsidRPr="000E4131">
        <w:rPr>
          <w:rFonts w:hint="eastAsia"/>
          <w:b/>
          <w:color w:val="000000"/>
          <w:sz w:val="24"/>
        </w:rPr>
        <w:t>一、企业安全生产工作的总体要求和工作任务</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总体要求。深入贯彻落实科学发展观，牢固树立安全发展的理念，把经济发展建立在安全生产有可靠保障的基础上；坚持“安全第一、预防为主、综合治理”的方针，按照“夯实基础、依法监管，强化整治、落实责任”的工作思路，全面落实各级政府安全生产责任、各监管部门安全生产监管责任以及企业安全生产主体责任和责任追究制度；监督企业加强安全管理，健全规章制度，完善安全标准，提高企业技术水平，夯实安全生产基础；坚持依法依规生产经营，继续深化安全生产专项整治，促进我省安全生产形势持续稳定好转。</w:t>
      </w:r>
    </w:p>
    <w:p w:rsidR="00835B36" w:rsidRPr="000E4131" w:rsidRDefault="00835B36">
      <w:pPr>
        <w:rPr>
          <w:color w:val="000000"/>
        </w:rPr>
      </w:pPr>
      <w:r w:rsidRPr="000E4131">
        <w:rPr>
          <w:rFonts w:hint="eastAsia"/>
          <w:color w:val="000000"/>
        </w:rPr>
        <w:t xml:space="preserve">　　</w:t>
      </w:r>
      <w:r w:rsidRPr="000E4131">
        <w:rPr>
          <w:color w:val="000000"/>
        </w:rPr>
        <w:t>2</w:t>
      </w:r>
      <w:r w:rsidRPr="000E4131">
        <w:rPr>
          <w:rFonts w:hint="eastAsia"/>
          <w:color w:val="000000"/>
        </w:rPr>
        <w:t>．工作任务。以交通运输、建筑施工、非煤矿山（含尾矿库，下同）、危险化学品、烟花爆竹、民用爆炸物品、特种设备、有色冶金等行业（领域）为重点，采取切实有效措施，使安全生产责任进一步落实，安全生产应急救援体系进一步健全，安全保障能力进一步提升，安全标准化建设进一步推进，企业安全生产制度进一步完善，企业日常安全管理进一步强化，生产安全事故得到有效预防和控制，为当好推动科学发展、促进社会和谐的排头兵创造良好的安全生产环境。</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二、强化企业安全生产主体责任制度</w:t>
      </w:r>
    </w:p>
    <w:p w:rsidR="00835B36" w:rsidRPr="000E4131" w:rsidRDefault="00835B36">
      <w:pPr>
        <w:rPr>
          <w:color w:val="000000"/>
        </w:rPr>
      </w:pPr>
      <w:r w:rsidRPr="000E4131">
        <w:rPr>
          <w:rFonts w:hint="eastAsia"/>
          <w:color w:val="000000"/>
        </w:rPr>
        <w:t xml:space="preserve">　　</w:t>
      </w:r>
      <w:r w:rsidRPr="000E4131">
        <w:rPr>
          <w:color w:val="000000"/>
        </w:rPr>
        <w:t>3</w:t>
      </w:r>
      <w:r w:rsidRPr="000E4131">
        <w:rPr>
          <w:rFonts w:hint="eastAsia"/>
          <w:color w:val="000000"/>
        </w:rPr>
        <w:t>．落实企业安全生产主体责任。各级政府及各负有安全生产监督管理职责的监管部门要形成监管合力，共同监督企业及其法定代表人、主要负责人、实际控制人切实承担起安全生产主体责任，建立健全安全生产规章制度和操作规程，依法设立安全管理机构并配备专职（兼职）安全生产管理人员，充分发挥注册安全主任管理模式的作用，强化安全管理。要督促企业针对危险源状况、危险性分析情况和可能发生的事故特点，制订安全生产应急预案，依法建立专职或兼职应急救援队伍，配备必要的应急装备物资，满足企业应急救援需要。建立完善企业安全生产奖惩制度，做到有功必奖、有过必惩。</w:t>
      </w:r>
    </w:p>
    <w:p w:rsidR="00835B36" w:rsidRPr="000E4131" w:rsidRDefault="00835B36">
      <w:pPr>
        <w:rPr>
          <w:color w:val="000000"/>
        </w:rPr>
      </w:pPr>
      <w:r w:rsidRPr="000E4131">
        <w:rPr>
          <w:rFonts w:hint="eastAsia"/>
          <w:color w:val="000000"/>
        </w:rPr>
        <w:t xml:space="preserve">　　</w:t>
      </w:r>
      <w:r w:rsidRPr="000E4131">
        <w:rPr>
          <w:color w:val="000000"/>
        </w:rPr>
        <w:t>4</w:t>
      </w:r>
      <w:r w:rsidRPr="000E4131">
        <w:rPr>
          <w:rFonts w:hint="eastAsia"/>
          <w:color w:val="000000"/>
        </w:rPr>
        <w:t>．强化企业负责人在生产过程中的管理和领导责任。各地要督促企业全面建立权责统一的安全生产管理制度，督促企业主要负责人切实担负起生产过程中的安全生产责任。要建立推行地下矿山领导下井带班制度和领导下井带班档案管理制度，带班矿领导要与工人同时下井、同时升井，现场掌握当班井下的安全生产状况，加强对重点部位、关键环节的检查巡视，及时发现和组织消除事故隐患，坚决制止违章违纪行为，严禁违章指挥、严禁超能力组织生产。带班下井的矿领导在发现或接报重大安全隐患时，要第一时间组织生产矿工撤离矿井。对无矿领导带班下井或该带班而未带班，以及突击提拔矿工以矿领导名义带班下井的，</w:t>
      </w:r>
      <w:r w:rsidRPr="000E4131">
        <w:rPr>
          <w:rFonts w:hint="eastAsia"/>
          <w:color w:val="000000"/>
        </w:rPr>
        <w:lastRenderedPageBreak/>
        <w:t>要对有关责任人按擅离职守处理，给予规定上限的经济处罚；由此引发事故的，要对企业给予规定上限的经济处罚，并依法从重追究企业主要负责人的责任。</w:t>
      </w:r>
    </w:p>
    <w:p w:rsidR="00835B36" w:rsidRPr="000E4131" w:rsidRDefault="00835B36">
      <w:pPr>
        <w:rPr>
          <w:color w:val="000000"/>
        </w:rPr>
      </w:pPr>
      <w:r w:rsidRPr="000E4131">
        <w:rPr>
          <w:rFonts w:hint="eastAsia"/>
          <w:color w:val="000000"/>
        </w:rPr>
        <w:t xml:space="preserve">　　</w:t>
      </w:r>
      <w:r w:rsidRPr="000E4131">
        <w:rPr>
          <w:color w:val="000000"/>
        </w:rPr>
        <w:t>5</w:t>
      </w:r>
      <w:r w:rsidRPr="000E4131">
        <w:rPr>
          <w:rFonts w:hint="eastAsia"/>
          <w:color w:val="000000"/>
        </w:rPr>
        <w:t>．切实加强一线工人的安全保障。要切实维护企业员工对安全生产的监督权，企业员工有权拒绝违章指挥和冒险作业。赋予企业生产现场带班人员、班组长和调度人员在遇到险情时第一时间下达停产撤人命令的直接决策权和指挥权，因撤离不及时导致人身伤亡事故的，要依法从重追究相关人员的法律责任。</w:t>
      </w:r>
    </w:p>
    <w:p w:rsidR="00835B36" w:rsidRPr="000E4131" w:rsidRDefault="00835B36">
      <w:pPr>
        <w:rPr>
          <w:color w:val="000000"/>
        </w:rPr>
      </w:pPr>
      <w:r w:rsidRPr="000E4131">
        <w:rPr>
          <w:rFonts w:hint="eastAsia"/>
          <w:color w:val="000000"/>
        </w:rPr>
        <w:t xml:space="preserve">　　</w:t>
      </w:r>
      <w:r w:rsidRPr="000E4131">
        <w:rPr>
          <w:color w:val="000000"/>
        </w:rPr>
        <w:t>6</w:t>
      </w:r>
      <w:r w:rsidRPr="000E4131">
        <w:rPr>
          <w:rFonts w:hint="eastAsia"/>
          <w:color w:val="000000"/>
        </w:rPr>
        <w:t>．强化安全隐患排查治理责任。各级政府及有关部门要通过常规性检查、不定期检查、重点检查、专项检查、暗访暗查等多种方式，督促指导企业尤其是易发生安全事故企业加强安全隐患排查治理工作，切实做到整改措施、责任、资金、时限和预案“五到位”。推动企业建立以安全生产专业人员为主导的隐患整改效果评价制度，发现重大危险源和重大隐患要及时治理，并报企业所在地安全监管部门、负有安全生产监管职责的有关部门和行业管理部门备案。推动企业建立完善安全生产动态监控及预警预报体系，每月进行一次安全生产风险分析，制订风险防范预案，发现事故征兆要立即发布预警信息，并落实防范和应急处置措施。对隐患整改不力的，要依法采取法律、行政、经济等手段予以处罚；对因隐患整改不力而造成事故的，要依法追究企业及其相关负责人的责任；对停产整改的，未按期完成整改任务不得复产，擅自复产的要依法严肃处理。</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rPr>
        <w:t xml:space="preserve">　</w:t>
      </w:r>
      <w:r w:rsidRPr="000E4131">
        <w:rPr>
          <w:rFonts w:hint="eastAsia"/>
          <w:b/>
          <w:color w:val="000000"/>
          <w:sz w:val="24"/>
        </w:rPr>
        <w:t>三、加强企业安全生产监管工作</w:t>
      </w:r>
    </w:p>
    <w:p w:rsidR="00835B36" w:rsidRPr="000E4131" w:rsidRDefault="00835B36">
      <w:pPr>
        <w:rPr>
          <w:color w:val="000000"/>
        </w:rPr>
      </w:pPr>
      <w:r w:rsidRPr="000E4131">
        <w:rPr>
          <w:rFonts w:hint="eastAsia"/>
          <w:color w:val="000000"/>
        </w:rPr>
        <w:t xml:space="preserve">　　</w:t>
      </w:r>
      <w:r w:rsidRPr="000E4131">
        <w:rPr>
          <w:color w:val="000000"/>
        </w:rPr>
        <w:t>7</w:t>
      </w:r>
      <w:r w:rsidRPr="000E4131">
        <w:rPr>
          <w:rFonts w:hint="eastAsia"/>
          <w:color w:val="000000"/>
        </w:rPr>
        <w:t>．加强企业安全生产属地管理。各级政府及安全生产监督管理部门、负有安全生产监管职责的有关部门和行业管理部门要按职责分工，对当地企业（包括中央、省属企业）实行严格的安全生产监督管理，深入开展以岗位达标、专业达标、企业达标为内容的安全生产标准化建设，标准化分级考核评价情况要向社会公开，并向银行业、证券业、保险业、担保业等主管部门通报，作为企业信用评级和政策实施的重要参考依据。</w:t>
      </w:r>
    </w:p>
    <w:p w:rsidR="00835B36" w:rsidRPr="000E4131" w:rsidRDefault="00835B36">
      <w:pPr>
        <w:rPr>
          <w:color w:val="000000"/>
        </w:rPr>
      </w:pPr>
      <w:r w:rsidRPr="000E4131">
        <w:rPr>
          <w:rFonts w:hint="eastAsia"/>
          <w:color w:val="000000"/>
        </w:rPr>
        <w:t xml:space="preserve">　　</w:t>
      </w:r>
      <w:r w:rsidRPr="000E4131">
        <w:rPr>
          <w:color w:val="000000"/>
        </w:rPr>
        <w:t>8</w:t>
      </w:r>
      <w:r w:rsidRPr="000E4131">
        <w:rPr>
          <w:rFonts w:hint="eastAsia"/>
          <w:color w:val="000000"/>
        </w:rPr>
        <w:t>．加强建设项目安全监管。要严格执行《广东省建设项目安全设施管理办法》（省政府令第</w:t>
      </w:r>
      <w:r w:rsidRPr="000E4131">
        <w:rPr>
          <w:color w:val="000000"/>
        </w:rPr>
        <w:t>147</w:t>
      </w:r>
      <w:r w:rsidRPr="000E4131">
        <w:rPr>
          <w:rFonts w:hint="eastAsia"/>
          <w:color w:val="000000"/>
        </w:rPr>
        <w:t>号），进一步强化建设项目安全设施“三同时”制度，对安全设施与建设项目主体工程未做到同时设计的一律不予审批核准备案，未做到同时施工的责令立即停止施工，未同时投入使用的不得进行竣工验收、不得办理安全生产许可等相关手续。严格落实建设、设计、施工、监理、监管等各方安全责任，对项目建设生产经营单位存在违法分包、转包等行为的，要立即依法责令其停工停产整顿，并追究项目业主、承包方等各方责任。</w:t>
      </w:r>
    </w:p>
    <w:p w:rsidR="00835B36" w:rsidRPr="000E4131" w:rsidRDefault="00835B36">
      <w:pPr>
        <w:rPr>
          <w:color w:val="000000"/>
        </w:rPr>
      </w:pPr>
      <w:r w:rsidRPr="000E4131">
        <w:rPr>
          <w:rFonts w:hint="eastAsia"/>
          <w:color w:val="000000"/>
        </w:rPr>
        <w:t xml:space="preserve">　　</w:t>
      </w:r>
      <w:r w:rsidRPr="000E4131">
        <w:rPr>
          <w:color w:val="000000"/>
        </w:rPr>
        <w:t>9</w:t>
      </w:r>
      <w:r w:rsidRPr="000E4131">
        <w:rPr>
          <w:rFonts w:hint="eastAsia"/>
          <w:color w:val="000000"/>
        </w:rPr>
        <w:t>．加强企业安全生产现场监督检查。通过定期检查、突击检查等方式，及时发现和严格查处企业违章指挥、违规作业、违反劳动纪律的“三违”行为，凡超能力、超强度、超定员组织生产的，要依法责令其停产停业整顿，并依法对企业及其主要负责人给予规定上限的经济处罚；对以整合、技改名义违规组织生产，以及规定期限内未实施改造或故意拖延工期的矿井，由当地政府依法予以关闭。加强公路治超源头治理工作，各监管部门及行业管理部门要对重点货物集散地、货运站场、危险化学品生产储存企业等充装源头实行严格的监督管理，防止超限超载。对充装源头不按车辆核定吨位装载而超载超限并发生安全事故的，依法依规追究充装源头的责任。</w:t>
      </w:r>
    </w:p>
    <w:p w:rsidR="00835B36" w:rsidRPr="000E4131" w:rsidRDefault="00835B36">
      <w:pPr>
        <w:rPr>
          <w:color w:val="000000"/>
        </w:rPr>
      </w:pPr>
      <w:r w:rsidRPr="000E4131">
        <w:rPr>
          <w:rFonts w:hint="eastAsia"/>
          <w:color w:val="000000"/>
        </w:rPr>
        <w:t xml:space="preserve">　　</w:t>
      </w:r>
      <w:r w:rsidRPr="000E4131">
        <w:rPr>
          <w:color w:val="000000"/>
        </w:rPr>
        <w:t>10</w:t>
      </w:r>
      <w:r w:rsidRPr="000E4131">
        <w:rPr>
          <w:rFonts w:hint="eastAsia"/>
          <w:color w:val="000000"/>
        </w:rPr>
        <w:t>．加强安全生产行政执法监察。各地要建立政府统一领导，安全监管部门牵头，公安、经济和信息化、教育、交通运输、国土资源、城乡建设、工商、质监、气象等有关部门参与的联合执法长效机制，加大对交通运输、建筑施工、非煤矿山、危险化学品、烟花爆竹、民用爆炸物品、特种设备、有色冶金、防雷等重点行业（领域）以及地铁、学校、商场、旅游点等人员密集场所安全生产非法违法行为的打击力度，依法查处、取缔非法生产经营行为。</w:t>
      </w:r>
    </w:p>
    <w:p w:rsidR="00835B36" w:rsidRPr="000E4131" w:rsidRDefault="00835B36">
      <w:pPr>
        <w:rPr>
          <w:color w:val="000000"/>
        </w:rPr>
      </w:pPr>
      <w:r w:rsidRPr="000E4131">
        <w:rPr>
          <w:rFonts w:hint="eastAsia"/>
          <w:color w:val="000000"/>
        </w:rPr>
        <w:t xml:space="preserve">　　</w:t>
      </w:r>
      <w:r w:rsidRPr="000E4131">
        <w:rPr>
          <w:color w:val="000000"/>
        </w:rPr>
        <w:t>11</w:t>
      </w:r>
      <w:r w:rsidRPr="000E4131">
        <w:rPr>
          <w:rFonts w:hint="eastAsia"/>
          <w:color w:val="000000"/>
        </w:rPr>
        <w:t>．强化基层组织安全监督职责。乡镇人民政府要加强对安全生产工作的领导，依法履行安全生产监管职责，落实属地管理责任；要根据本地区安全生产工作需要，明确负责安全生产工作的机构或人员。街道办事处要明确负责安全生产工作的机构或人员，按照区（市）</w:t>
      </w:r>
      <w:r w:rsidRPr="000E4131">
        <w:rPr>
          <w:rFonts w:hint="eastAsia"/>
          <w:color w:val="000000"/>
        </w:rPr>
        <w:lastRenderedPageBreak/>
        <w:t>人民政府的要求落实本地区安全生产监管具体工作。村（居）民委员会要积极组织开展安全生产宣传教育活动，协助做好事故隐患排查治理和事故善后处理工作，发现安全隐患、违法行为和安全事故要及时向当地政府或有关部门报告。</w:t>
      </w:r>
    </w:p>
    <w:p w:rsidR="00835B36" w:rsidRPr="000E4131" w:rsidRDefault="00835B36">
      <w:pPr>
        <w:rPr>
          <w:color w:val="000000"/>
        </w:rPr>
      </w:pPr>
      <w:r w:rsidRPr="000E4131">
        <w:rPr>
          <w:rFonts w:hint="eastAsia"/>
          <w:color w:val="000000"/>
        </w:rPr>
        <w:t xml:space="preserve">　　</w:t>
      </w:r>
      <w:r w:rsidRPr="000E4131">
        <w:rPr>
          <w:color w:val="000000"/>
        </w:rPr>
        <w:t>12</w:t>
      </w:r>
      <w:r w:rsidRPr="000E4131">
        <w:rPr>
          <w:rFonts w:hint="eastAsia"/>
          <w:color w:val="000000"/>
        </w:rPr>
        <w:t>．加强社会监督。充分利用各类新闻媒体，面向企业、面向基层、面向职工群众和社会公众，广泛宣传国家和省关于安全生产的法律法规规章和政策规定。充分发挥工会、共青团、妇联等组织的作用，依法维护和落实企业职工对安全生产的参与权和监督权，鼓励职工监督举报各类安全隐患，并对举报者予以奖励。进一步畅通安全生产的社会监督渠道，设立举报箱，公布举报电话，接受群众的公开监督。对舆论和群众反映或举报的问题要深入调查，符合实际的要抓好监督整改。</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四、夯实企业安全生产基础</w:t>
      </w:r>
    </w:p>
    <w:p w:rsidR="00835B36" w:rsidRPr="000E4131" w:rsidRDefault="00835B36">
      <w:pPr>
        <w:rPr>
          <w:color w:val="000000"/>
        </w:rPr>
      </w:pPr>
      <w:r w:rsidRPr="000E4131">
        <w:rPr>
          <w:rFonts w:hint="eastAsia"/>
          <w:color w:val="000000"/>
        </w:rPr>
        <w:t xml:space="preserve">　　</w:t>
      </w:r>
      <w:r w:rsidRPr="000E4131">
        <w:rPr>
          <w:color w:val="000000"/>
        </w:rPr>
        <w:t>13</w:t>
      </w:r>
      <w:r w:rsidRPr="000E4131">
        <w:rPr>
          <w:rFonts w:hint="eastAsia"/>
          <w:color w:val="000000"/>
        </w:rPr>
        <w:t>．实施安全生产技术标准。督促企业严格执行相关安全生产技术标准，制订完善企业安全技术规程。有关部门要适应行业技术进步和产业升级的要求，制订实施高危行业从业人员资格标准，及时制（修）订安全生产新标准、新规程，省质监部门要重点支持各地安全生产技术标准的制（修）订工作。全面推进企业安全生产标准化达标建设，力争到</w:t>
      </w:r>
      <w:r w:rsidRPr="000E4131">
        <w:rPr>
          <w:color w:val="000000"/>
        </w:rPr>
        <w:t>2012</w:t>
      </w:r>
      <w:r w:rsidRPr="000E4131">
        <w:rPr>
          <w:rFonts w:hint="eastAsia"/>
          <w:color w:val="000000"/>
        </w:rPr>
        <w:t>年，基本完成全省非煤矿山、危险化学品等实施安全许可制度的高危行业企业安全生产标准化达标建设工作。</w:t>
      </w:r>
    </w:p>
    <w:p w:rsidR="00835B36" w:rsidRPr="000E4131" w:rsidRDefault="00835B36">
      <w:pPr>
        <w:rPr>
          <w:color w:val="000000"/>
        </w:rPr>
      </w:pPr>
      <w:r w:rsidRPr="000E4131">
        <w:rPr>
          <w:rFonts w:hint="eastAsia"/>
          <w:color w:val="000000"/>
        </w:rPr>
        <w:t xml:space="preserve">　　</w:t>
      </w:r>
      <w:r w:rsidRPr="000E4131">
        <w:rPr>
          <w:color w:val="000000"/>
        </w:rPr>
        <w:t>14</w:t>
      </w:r>
      <w:r w:rsidRPr="000E4131">
        <w:rPr>
          <w:rFonts w:hint="eastAsia"/>
          <w:color w:val="000000"/>
        </w:rPr>
        <w:t>．推广使用先进技术装备。各地、各有关部门要加强执法监察信息化建设，逐步建立省、市、县、乡镇（街道）四级安全生产执法信息系统，实现执法信息传递网络化。要督促企业使用先进技术装备，在露天矿山推广采用中深孔爆破、机械铲装、机械二次破碎等技术，在地下矿山推广安装监测监控、井下人员定位、紧急避险、压风自救、供水施救、通信联络等系统，在三等以上尾矿库推广安装全过程在线监控系统，在海上石油开采平台推广安装出海人员动态跟踪系统，在渔业船舶推广使用通信船载终端、自动识别终端和渔船电子标签卡等设备，在危险化学品生产企业推广安装自动化监测、控制及安全联锁、紧急停车等系统。本省籍道路危险货物运输车辆、县（区）际以上客运班车、旅游包车、重型货车和汽车列车、建设施工单位散装物料车、校车、教练车、出租车等要按规定安装卫星定位行驶记录仪。</w:t>
      </w:r>
    </w:p>
    <w:p w:rsidR="00835B36" w:rsidRPr="000E4131" w:rsidRDefault="00835B36">
      <w:pPr>
        <w:rPr>
          <w:color w:val="000000"/>
        </w:rPr>
      </w:pPr>
      <w:r w:rsidRPr="000E4131">
        <w:rPr>
          <w:rFonts w:hint="eastAsia"/>
          <w:color w:val="000000"/>
        </w:rPr>
        <w:t xml:space="preserve">　　</w:t>
      </w:r>
      <w:r w:rsidRPr="000E4131">
        <w:rPr>
          <w:color w:val="000000"/>
        </w:rPr>
        <w:t>15</w:t>
      </w:r>
      <w:r w:rsidRPr="000E4131">
        <w:rPr>
          <w:rFonts w:hint="eastAsia"/>
          <w:color w:val="000000"/>
        </w:rPr>
        <w:t>．加强从业人员安全培训。企业主要负责人和安全生产管理人员、特殊工种人员必须按国家有关规定经过严格考核后持职业资格证书上岗；职工必须全部经过班组、车间、企业三级安全教育培训合格后方可上岗。对存在职工不经培训上岗、无证上岗现象的企业，要依法责令其停产整顿；对存在未对井下作业人员进行安全培训教育，或特种作业人员无证上岗现象的企业，要予以严肃处理，情节严重的要依法予以关闭。教育、人力资源和社会保障等部门要加强安全教育，督促各类学校、培训机构、中介服务机构将安全教育纳入教育培训课程，切实提高学生和受训人员的安全素质。</w:t>
      </w:r>
    </w:p>
    <w:p w:rsidR="00835B36" w:rsidRPr="000E4131" w:rsidRDefault="00835B36">
      <w:pPr>
        <w:rPr>
          <w:color w:val="000000"/>
        </w:rPr>
      </w:pPr>
      <w:r w:rsidRPr="000E4131">
        <w:rPr>
          <w:rFonts w:hint="eastAsia"/>
          <w:color w:val="000000"/>
        </w:rPr>
        <w:t xml:space="preserve">　　</w:t>
      </w:r>
      <w:r w:rsidRPr="000E4131">
        <w:rPr>
          <w:color w:val="000000"/>
        </w:rPr>
        <w:t>16</w:t>
      </w:r>
      <w:r w:rsidRPr="000E4131">
        <w:rPr>
          <w:rFonts w:hint="eastAsia"/>
          <w:color w:val="000000"/>
        </w:rPr>
        <w:t>．建立完善应急救援体系。要督促企业制订完善应急预案，针对易发生事故的重点车间、重点部位制订专项应急处置预案，并定期进行演练。对涉及实行安全生产许可制度的企业，其综合应急预案和专项应急预案要报所在地县级以上安全监管部门和有关主管部门备案。各地要指定相关部门抓紧建立安全生产应急救援装备、队伍、专家、重大危险源及其处置技术、应急预案等信息数据库。合理布局和建设应急救援基地，充分发挥国有大型企业组织优势、技术优势、人才优势，重点加强非煤矿山、危险化学品、民爆器材、水上交通、道路运输等行业应急救援基地建设，充分发挥专业救援基地在应急救援方面的重要作用。有条件的高危行业生产经营企业要建立专职或兼职的安全生产应急救援队伍，未建立应急救援队伍的企业要与专业队伍签订救援协议。</w:t>
      </w:r>
    </w:p>
    <w:p w:rsidR="00835B36" w:rsidRPr="000E4131" w:rsidRDefault="00835B36">
      <w:pPr>
        <w:rPr>
          <w:color w:val="000000"/>
        </w:rPr>
      </w:pPr>
      <w:r w:rsidRPr="000E4131">
        <w:rPr>
          <w:rFonts w:hint="eastAsia"/>
          <w:color w:val="000000"/>
        </w:rPr>
        <w:t xml:space="preserve">　　</w:t>
      </w:r>
      <w:r w:rsidRPr="000E4131">
        <w:rPr>
          <w:color w:val="000000"/>
        </w:rPr>
        <w:t>17</w:t>
      </w:r>
      <w:r w:rsidRPr="000E4131">
        <w:rPr>
          <w:rFonts w:hint="eastAsia"/>
          <w:color w:val="000000"/>
        </w:rPr>
        <w:t>．加大企业安全投入。要督促企业在年度财务预算中确定必要的安全投入，鼓励企业建立安全生产绩效奖励资金，对在完成安全生产控制指标、改善安全生产条件、防止生产安全事故、参加抢险救护等方面取得显著成绩的职工给予奖励。要将建设项目安全设施建设费</w:t>
      </w:r>
      <w:r w:rsidRPr="000E4131">
        <w:rPr>
          <w:rFonts w:hint="eastAsia"/>
          <w:color w:val="000000"/>
        </w:rPr>
        <w:lastRenderedPageBreak/>
        <w:t>用纳入项目概算，保证安全设施与主体工程同时设计、同时施工、同时验收和投入使用。非煤矿山、建筑施工企业、危险化学品、烟花爆竹和民爆器材等生产企业要严格按规定提取和使用安全费用。要按照《工伤保险条例》、《广东省工伤保险条例》等有关规定为所有职工购买工伤保险，建立健全工伤预防机制，并在非煤矿山、烟花爆竹、危险化学品等重点行业领域的企业中积极推行安全生产责任保险制度。各地要加大扶持力度，鼓励和引导企业研发、推广应用安全生产适用技术和新装备、新工艺、新材料，积极培育安全生产专用设备研发制造产业，提升企业安全装备水平。</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五、抓好事故责任追究和赔偿工作</w:t>
      </w:r>
    </w:p>
    <w:p w:rsidR="00835B36" w:rsidRPr="000E4131" w:rsidRDefault="00835B36">
      <w:pPr>
        <w:rPr>
          <w:color w:val="000000"/>
        </w:rPr>
      </w:pPr>
      <w:r w:rsidRPr="000E4131">
        <w:rPr>
          <w:rFonts w:hint="eastAsia"/>
          <w:color w:val="000000"/>
        </w:rPr>
        <w:t xml:space="preserve">　　</w:t>
      </w:r>
      <w:r w:rsidRPr="000E4131">
        <w:rPr>
          <w:color w:val="000000"/>
        </w:rPr>
        <w:t>18</w:t>
      </w:r>
      <w:r w:rsidRPr="000E4131">
        <w:rPr>
          <w:rFonts w:hint="eastAsia"/>
          <w:color w:val="000000"/>
        </w:rPr>
        <w:t>．依法追究事故企业负责人的责任。企业发生重大生产安全和职业危害责任事故的，要依法追究事故企业主要负责人的责任；涉嫌犯罪的，依法追究事故企业主要负责人或实际控制人的刑事责任。发生特别重大事故的，除追究事故企业主要负责人和实际控制人责任外，还要追究上级企业主要负责人的责任；涉嫌犯罪的，依法追究事故企业主要负责人、实际控制人和上级企业负责人的刑事责任。对非法违法生产造成人员伤亡的，以及瞒报事故、事故后逃逸等情节特别恶劣的，要依法从重处罚。</w:t>
      </w:r>
    </w:p>
    <w:p w:rsidR="00835B36" w:rsidRPr="000E4131" w:rsidRDefault="00835B36">
      <w:pPr>
        <w:rPr>
          <w:color w:val="000000"/>
        </w:rPr>
      </w:pPr>
      <w:r w:rsidRPr="000E4131">
        <w:rPr>
          <w:rFonts w:hint="eastAsia"/>
          <w:color w:val="000000"/>
        </w:rPr>
        <w:t xml:space="preserve">　　</w:t>
      </w:r>
      <w:r w:rsidRPr="000E4131">
        <w:rPr>
          <w:color w:val="000000"/>
        </w:rPr>
        <w:t>19</w:t>
      </w:r>
      <w:r w:rsidRPr="000E4131">
        <w:rPr>
          <w:rFonts w:hint="eastAsia"/>
          <w:color w:val="000000"/>
        </w:rPr>
        <w:t>．严肃追究事故发生地政府及有关部门负责人的责任。对群众举报、上级督办、日常检查发现本行政区域内的非法生产经营、建设、运输企业（单位）不及时采取有效措施予以查处，致使非法生产企业（单位）存在的，对县（市、区）、乡镇人民政府及负有安全生产监管责任的部门主要领导和相关责任人按情节给予相应的行政处分；导致发生事故的，从严追究责任；涉嫌犯罪的，依法追究刑事责任。国家和省另有规定的，从其规定。</w:t>
      </w:r>
    </w:p>
    <w:p w:rsidR="00835B36" w:rsidRPr="000E4131" w:rsidRDefault="00835B36">
      <w:pPr>
        <w:rPr>
          <w:color w:val="000000"/>
        </w:rPr>
      </w:pPr>
      <w:r w:rsidRPr="000E4131">
        <w:rPr>
          <w:rFonts w:hint="eastAsia"/>
          <w:color w:val="000000"/>
        </w:rPr>
        <w:t xml:space="preserve">　　</w:t>
      </w:r>
      <w:r w:rsidRPr="000E4131">
        <w:rPr>
          <w:color w:val="000000"/>
        </w:rPr>
        <w:t>20</w:t>
      </w:r>
      <w:r w:rsidRPr="000E4131">
        <w:rPr>
          <w:rFonts w:hint="eastAsia"/>
          <w:color w:val="000000"/>
        </w:rPr>
        <w:t>．落实工伤事故死亡赔偿标准。认真落实《工伤保险条例》的规定，从</w:t>
      </w:r>
      <w:r w:rsidRPr="000E4131">
        <w:rPr>
          <w:color w:val="000000"/>
        </w:rPr>
        <w:t>2011</w:t>
      </w:r>
      <w:r w:rsidRPr="000E4131">
        <w:rPr>
          <w:rFonts w:hint="eastAsia"/>
          <w:color w:val="000000"/>
        </w:rPr>
        <w:t>年</w:t>
      </w:r>
      <w:r w:rsidRPr="000E4131">
        <w:rPr>
          <w:color w:val="000000"/>
        </w:rPr>
        <w:t>1</w:t>
      </w:r>
      <w:r w:rsidRPr="000E4131">
        <w:rPr>
          <w:rFonts w:hint="eastAsia"/>
          <w:color w:val="000000"/>
        </w:rPr>
        <w:t>月</w:t>
      </w:r>
      <w:r w:rsidRPr="000E4131">
        <w:rPr>
          <w:color w:val="000000"/>
        </w:rPr>
        <w:t>1</w:t>
      </w:r>
      <w:r w:rsidRPr="000E4131">
        <w:rPr>
          <w:rFonts w:hint="eastAsia"/>
          <w:color w:val="000000"/>
        </w:rPr>
        <w:t>日起，对因生产安全事故造成的职工死亡，其一次性工亡补助金标准调整为按全国上一年度城镇居民人均可支配收入的</w:t>
      </w:r>
      <w:r w:rsidRPr="000E4131">
        <w:rPr>
          <w:color w:val="000000"/>
        </w:rPr>
        <w:t>20</w:t>
      </w:r>
      <w:r w:rsidRPr="000E4131">
        <w:rPr>
          <w:rFonts w:hint="eastAsia"/>
          <w:color w:val="000000"/>
        </w:rPr>
        <w:t>倍计算，发放给工亡职工近亲属，同时依法确保工亡职工一次性丧葬补助金、供养亲属抚恤金的发放。认真落实《广东省工伤保险条例》的有关规定，切实做好工伤预防费用提取及使用管理，进一步加强事故预防和职业危害治理，保障企业职工劳动安全。</w:t>
      </w:r>
    </w:p>
    <w:p w:rsidR="00835B36" w:rsidRPr="000E4131" w:rsidRDefault="00835B36">
      <w:pPr>
        <w:rPr>
          <w:color w:val="000000"/>
        </w:rPr>
      </w:pPr>
      <w:r w:rsidRPr="000E4131">
        <w:rPr>
          <w:rFonts w:hint="eastAsia"/>
          <w:color w:val="000000"/>
        </w:rPr>
        <w:t xml:space="preserve">　　各地级以上市政府、省有关部门要根据本实施意见抓紧制订加强企业安全生产工作的具体措施，并于</w:t>
      </w:r>
      <w:r w:rsidRPr="000E4131">
        <w:rPr>
          <w:color w:val="000000"/>
        </w:rPr>
        <w:t>2010</w:t>
      </w:r>
      <w:r w:rsidRPr="000E4131">
        <w:rPr>
          <w:rFonts w:hint="eastAsia"/>
          <w:color w:val="000000"/>
        </w:rPr>
        <w:t>年</w:t>
      </w:r>
      <w:r w:rsidRPr="000E4131">
        <w:rPr>
          <w:color w:val="000000"/>
        </w:rPr>
        <w:t>11</w:t>
      </w:r>
      <w:r w:rsidRPr="000E4131">
        <w:rPr>
          <w:rFonts w:hint="eastAsia"/>
          <w:color w:val="000000"/>
        </w:rPr>
        <w:t>月</w:t>
      </w:r>
      <w:r w:rsidRPr="000E4131">
        <w:rPr>
          <w:color w:val="000000"/>
        </w:rPr>
        <w:t>15</w:t>
      </w:r>
      <w:r w:rsidRPr="000E4131">
        <w:rPr>
          <w:rFonts w:hint="eastAsia"/>
          <w:color w:val="000000"/>
        </w:rPr>
        <w:t>日前报送省安委办备案。省安委办要对各地加强企业安全生产工作进行督查，及时督促、指导、研究解决工作中遇到的突出问题，并将企业安全生产工作情况列为安全生产责任制考核的一项重要内容。各地级以上市政府和省有关部门要在每年底前将企业安全生产工作情况报送省安委办，由省安委办汇总报告省政府。</w:t>
      </w:r>
    </w:p>
    <w:p w:rsidR="00835B36" w:rsidRPr="000E4131" w:rsidRDefault="00835B36">
      <w:pPr>
        <w:rPr>
          <w:color w:val="000000"/>
        </w:rPr>
      </w:pPr>
    </w:p>
    <w:p w:rsidR="00835B36" w:rsidRPr="000E4131" w:rsidRDefault="00835B36">
      <w:pPr>
        <w:jc w:val="right"/>
        <w:rPr>
          <w:color w:val="000000"/>
        </w:rPr>
      </w:pPr>
      <w:r w:rsidRPr="000E4131">
        <w:rPr>
          <w:rFonts w:hint="eastAsia"/>
          <w:color w:val="000000"/>
        </w:rPr>
        <w:t>广东省人民政府</w:t>
      </w:r>
    </w:p>
    <w:p w:rsidR="00835B36" w:rsidRPr="000E4131" w:rsidRDefault="00835B36">
      <w:pPr>
        <w:jc w:val="right"/>
        <w:rPr>
          <w:color w:val="000000"/>
        </w:rPr>
      </w:pPr>
      <w:r w:rsidRPr="000E4131">
        <w:rPr>
          <w:rFonts w:hint="eastAsia"/>
          <w:color w:val="000000"/>
        </w:rPr>
        <w:t>二○一○年十月二十五日</w:t>
      </w:r>
    </w:p>
    <w:p w:rsidR="00835B36" w:rsidRPr="000E4131" w:rsidRDefault="00835B36">
      <w:pPr>
        <w:widowControl/>
        <w:rPr>
          <w:color w:val="000000"/>
        </w:rPr>
      </w:pPr>
      <w:r w:rsidRPr="000E4131">
        <w:rPr>
          <w:color w:val="000000"/>
        </w:rPr>
        <w:br w:type="page"/>
      </w:r>
    </w:p>
    <w:p w:rsidR="00835B36" w:rsidRPr="000E4131" w:rsidRDefault="00835B36">
      <w:pPr>
        <w:pStyle w:val="2"/>
        <w:spacing w:before="0" w:beforeAutospacing="0" w:after="0" w:afterAutospacing="0"/>
        <w:rPr>
          <w:color w:val="000000"/>
        </w:rPr>
      </w:pPr>
      <w:bookmarkStart w:id="46" w:name="_Toc482117470"/>
      <w:r w:rsidRPr="000E4131">
        <w:rPr>
          <w:rFonts w:hint="eastAsia"/>
          <w:color w:val="000000"/>
        </w:rPr>
        <w:t>关于印发《广东省安全生产行政执法监察</w:t>
      </w:r>
    </w:p>
    <w:p w:rsidR="00835B36" w:rsidRPr="000E4131" w:rsidRDefault="00835B36">
      <w:pPr>
        <w:pStyle w:val="2"/>
        <w:spacing w:before="0" w:beforeAutospacing="0" w:after="0" w:afterAutospacing="0"/>
        <w:rPr>
          <w:color w:val="000000"/>
        </w:rPr>
      </w:pPr>
      <w:r w:rsidRPr="000E4131">
        <w:rPr>
          <w:rFonts w:hint="eastAsia"/>
          <w:color w:val="000000"/>
        </w:rPr>
        <w:t>联合行动实施办法》的通知</w:t>
      </w:r>
      <w:bookmarkEnd w:id="46"/>
    </w:p>
    <w:p w:rsidR="00835B36" w:rsidRPr="000E4131" w:rsidRDefault="00835B36">
      <w:pPr>
        <w:rPr>
          <w:color w:val="000000"/>
        </w:rPr>
      </w:pPr>
    </w:p>
    <w:p w:rsidR="00835B36" w:rsidRPr="000E4131" w:rsidRDefault="00835B36">
      <w:pPr>
        <w:jc w:val="center"/>
        <w:rPr>
          <w:rFonts w:ascii="宋体" w:cs="宋体"/>
          <w:b/>
          <w:color w:val="000000"/>
          <w:szCs w:val="21"/>
        </w:rPr>
      </w:pPr>
      <w:r w:rsidRPr="000E4131">
        <w:rPr>
          <w:rFonts w:ascii="宋体" w:hAnsi="宋体" w:cs="宋体" w:hint="eastAsia"/>
          <w:color w:val="000000"/>
          <w:szCs w:val="21"/>
        </w:rPr>
        <w:t>（粤安〔</w:t>
      </w:r>
      <w:r w:rsidRPr="000E4131">
        <w:rPr>
          <w:rFonts w:ascii="宋体" w:hAnsi="宋体" w:cs="宋体"/>
          <w:color w:val="000000"/>
          <w:szCs w:val="21"/>
        </w:rPr>
        <w:t>2011</w:t>
      </w:r>
      <w:r w:rsidRPr="000E4131">
        <w:rPr>
          <w:rFonts w:ascii="宋体" w:hAnsi="宋体" w:cs="宋体" w:hint="eastAsia"/>
          <w:color w:val="000000"/>
          <w:szCs w:val="21"/>
        </w:rPr>
        <w:t>〕</w:t>
      </w:r>
      <w:r w:rsidRPr="000E4131">
        <w:rPr>
          <w:rFonts w:ascii="宋体" w:hAnsi="宋体" w:cs="宋体"/>
          <w:color w:val="000000"/>
          <w:szCs w:val="21"/>
        </w:rPr>
        <w:t>11</w:t>
      </w:r>
      <w:r w:rsidRPr="000E4131">
        <w:rPr>
          <w:rFonts w:ascii="宋体" w:hAnsi="宋体" w:cs="宋体" w:hint="eastAsia"/>
          <w:color w:val="000000"/>
          <w:szCs w:val="21"/>
        </w:rPr>
        <w:t>号）</w:t>
      </w:r>
    </w:p>
    <w:p w:rsidR="00835B36" w:rsidRPr="000E4131" w:rsidRDefault="00835B36">
      <w:pPr>
        <w:jc w:val="center"/>
        <w:rPr>
          <w:color w:val="000000"/>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各地级以上市政府，各县（市、区）政府，省安委会各成员单位：</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《广东省安全生产行政执法监察联合行动实施办法》业经省政府同意，现印发给你们。请结合当地实际，认真贯彻执行。执行中遇到的问题，请迳向省安委办反映。</w:t>
      </w:r>
    </w:p>
    <w:p w:rsidR="00835B36" w:rsidRPr="000E4131" w:rsidRDefault="00835B36">
      <w:pPr>
        <w:tabs>
          <w:tab w:val="left" w:pos="7380"/>
          <w:tab w:val="left" w:pos="7560"/>
          <w:tab w:val="left" w:pos="7920"/>
          <w:tab w:val="left" w:pos="8100"/>
        </w:tabs>
        <w:jc w:val="right"/>
        <w:rPr>
          <w:rFonts w:ascii="宋体" w:cs="宋体"/>
          <w:color w:val="000000"/>
          <w:szCs w:val="21"/>
        </w:rPr>
      </w:pPr>
    </w:p>
    <w:p w:rsidR="00835B36" w:rsidRPr="000E4131" w:rsidRDefault="00835B36">
      <w:pPr>
        <w:tabs>
          <w:tab w:val="left" w:pos="7380"/>
          <w:tab w:val="left" w:pos="7560"/>
          <w:tab w:val="left" w:pos="7920"/>
          <w:tab w:val="left" w:pos="8100"/>
        </w:tabs>
        <w:jc w:val="right"/>
        <w:rPr>
          <w:rFonts w:ascii="宋体" w:cs="宋体"/>
          <w:color w:val="000000"/>
          <w:szCs w:val="21"/>
        </w:rPr>
      </w:pPr>
      <w:r w:rsidRPr="000E4131">
        <w:rPr>
          <w:rFonts w:ascii="宋体" w:hAnsi="宋体" w:cs="宋体" w:hint="eastAsia"/>
          <w:color w:val="000000"/>
          <w:szCs w:val="21"/>
        </w:rPr>
        <w:t>二〇一一年十一月十七日</w:t>
      </w:r>
    </w:p>
    <w:p w:rsidR="00835B36" w:rsidRPr="000E4131" w:rsidRDefault="00835B36">
      <w:pPr>
        <w:tabs>
          <w:tab w:val="left" w:pos="7380"/>
          <w:tab w:val="left" w:pos="7560"/>
          <w:tab w:val="left" w:pos="7920"/>
          <w:tab w:val="left" w:pos="8100"/>
        </w:tabs>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color w:val="000000"/>
          <w:sz w:val="28"/>
          <w:szCs w:val="28"/>
        </w:rPr>
        <w:t>广东省安全生产行政执法监察联合行动实施办法</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第一条</w:t>
      </w:r>
      <w:r w:rsidRPr="000E4131">
        <w:rPr>
          <w:rFonts w:ascii="宋体" w:hAnsi="宋体" w:cs="宋体"/>
          <w:color w:val="000000"/>
          <w:szCs w:val="21"/>
        </w:rPr>
        <w:t xml:space="preserve">  </w:t>
      </w:r>
      <w:r w:rsidRPr="000E4131">
        <w:rPr>
          <w:rFonts w:ascii="宋体" w:hAnsi="宋体" w:cs="宋体" w:hint="eastAsia"/>
          <w:color w:val="000000"/>
          <w:szCs w:val="21"/>
        </w:rPr>
        <w:t>为贯彻落实《国务院关于进一步加强企业安全生产工作的通知》（国发〔</w:t>
      </w:r>
      <w:r w:rsidRPr="000E4131">
        <w:rPr>
          <w:rFonts w:ascii="宋体" w:hAnsi="宋体" w:cs="宋体"/>
          <w:color w:val="000000"/>
          <w:szCs w:val="21"/>
        </w:rPr>
        <w:t>2010</w:t>
      </w:r>
      <w:r w:rsidRPr="000E4131">
        <w:rPr>
          <w:rFonts w:ascii="宋体" w:hAnsi="宋体" w:cs="宋体" w:hint="eastAsia"/>
          <w:color w:val="000000"/>
          <w:szCs w:val="21"/>
        </w:rPr>
        <w:t>〕</w:t>
      </w:r>
      <w:r w:rsidRPr="000E4131">
        <w:rPr>
          <w:rFonts w:ascii="宋体" w:hAnsi="宋体" w:cs="宋体"/>
          <w:color w:val="000000"/>
          <w:szCs w:val="21"/>
        </w:rPr>
        <w:t>23</w:t>
      </w:r>
      <w:r w:rsidRPr="000E4131">
        <w:rPr>
          <w:rFonts w:ascii="宋体" w:hAnsi="宋体" w:cs="宋体" w:hint="eastAsia"/>
          <w:color w:val="000000"/>
          <w:szCs w:val="21"/>
        </w:rPr>
        <w:t>号）和《广东省人民政府贯彻〈国务院关于进一步加强企业安全生产工作的通知〉的实施意见》（粤府〔</w:t>
      </w:r>
      <w:r w:rsidRPr="000E4131">
        <w:rPr>
          <w:rFonts w:ascii="宋体" w:hAnsi="宋体" w:cs="宋体"/>
          <w:color w:val="000000"/>
          <w:szCs w:val="21"/>
        </w:rPr>
        <w:t>2010</w:t>
      </w:r>
      <w:r w:rsidRPr="000E4131">
        <w:rPr>
          <w:rFonts w:ascii="宋体" w:hAnsi="宋体" w:cs="宋体" w:hint="eastAsia"/>
          <w:color w:val="000000"/>
          <w:szCs w:val="21"/>
        </w:rPr>
        <w:t>〕</w:t>
      </w:r>
      <w:r w:rsidRPr="000E4131">
        <w:rPr>
          <w:rFonts w:ascii="宋体" w:hAnsi="宋体" w:cs="宋体"/>
          <w:color w:val="000000"/>
          <w:szCs w:val="21"/>
        </w:rPr>
        <w:t>147</w:t>
      </w:r>
      <w:r w:rsidRPr="000E4131">
        <w:rPr>
          <w:rFonts w:ascii="宋体" w:hAnsi="宋体" w:cs="宋体" w:hint="eastAsia"/>
          <w:color w:val="000000"/>
          <w:szCs w:val="21"/>
        </w:rPr>
        <w:t>号）的精神，进一步加大安全生产行政执法力度，提高行政执法效率，严厉打击违反安全生产法律法规的生产经营建设行为，依据《中华人民共和国安全生产法》、《中华人民共和国行政处罚法》及《广东省行政执法责任制条例》、《关于印发〈广东省安全生产委员会成员单位安全生产工作职责〉的通知》（粤安〔</w:t>
      </w:r>
      <w:r w:rsidRPr="000E4131">
        <w:rPr>
          <w:rFonts w:ascii="宋体" w:hAnsi="宋体" w:cs="宋体"/>
          <w:color w:val="000000"/>
          <w:szCs w:val="21"/>
        </w:rPr>
        <w:t>2010</w:t>
      </w:r>
      <w:r w:rsidRPr="000E4131">
        <w:rPr>
          <w:rFonts w:ascii="宋体" w:hAnsi="宋体" w:cs="宋体" w:hint="eastAsia"/>
          <w:color w:val="000000"/>
          <w:szCs w:val="21"/>
        </w:rPr>
        <w:t>〕</w:t>
      </w:r>
      <w:r w:rsidRPr="000E4131">
        <w:rPr>
          <w:rFonts w:ascii="宋体" w:hAnsi="宋体" w:cs="宋体"/>
          <w:color w:val="000000"/>
          <w:szCs w:val="21"/>
        </w:rPr>
        <w:t>6</w:t>
      </w:r>
      <w:r w:rsidRPr="000E4131">
        <w:rPr>
          <w:rFonts w:ascii="宋体" w:hAnsi="宋体" w:cs="宋体" w:hint="eastAsia"/>
          <w:color w:val="000000"/>
          <w:szCs w:val="21"/>
        </w:rPr>
        <w:t>号）等规定，结合我省实际，制定本实施办法。</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第二条</w:t>
      </w:r>
      <w:r w:rsidRPr="000E4131">
        <w:rPr>
          <w:rFonts w:ascii="宋体" w:hAnsi="宋体" w:cs="宋体"/>
          <w:color w:val="000000"/>
          <w:szCs w:val="21"/>
        </w:rPr>
        <w:t xml:space="preserve">  </w:t>
      </w:r>
      <w:r w:rsidRPr="000E4131">
        <w:rPr>
          <w:rFonts w:ascii="宋体" w:hAnsi="宋体" w:cs="宋体" w:hint="eastAsia"/>
          <w:color w:val="000000"/>
          <w:szCs w:val="21"/>
        </w:rPr>
        <w:t>安全生产行政执法监察联合行动（以下简称联合行动）是指两个或者两个以上负有安全生产监督管理职责的部门以各自名义、按照各自法定职责，联合对行政相对人涉嫌违反相关安全生产法律、法规、规章等规定的行为开展的行政执法监察行动。</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第三条</w:t>
      </w:r>
      <w:r w:rsidRPr="000E4131">
        <w:rPr>
          <w:rFonts w:ascii="宋体" w:hAnsi="宋体" w:cs="宋体"/>
          <w:color w:val="000000"/>
          <w:szCs w:val="21"/>
        </w:rPr>
        <w:t xml:space="preserve">  </w:t>
      </w:r>
      <w:r w:rsidRPr="000E4131">
        <w:rPr>
          <w:rFonts w:ascii="宋体" w:hAnsi="宋体" w:cs="宋体" w:hint="eastAsia"/>
          <w:color w:val="000000"/>
          <w:szCs w:val="21"/>
        </w:rPr>
        <w:t>各地要建立健全政府统一领导，安全监管部门牵头、负有安全生产监督管理职责的部门参与的联合执法长效机制，加强各部门间的信息共享与交流。</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第四条</w:t>
      </w:r>
      <w:r w:rsidRPr="000E4131">
        <w:rPr>
          <w:rFonts w:ascii="宋体" w:hAnsi="宋体" w:cs="宋体"/>
          <w:color w:val="000000"/>
          <w:szCs w:val="21"/>
        </w:rPr>
        <w:t xml:space="preserve">  </w:t>
      </w:r>
      <w:r w:rsidRPr="000E4131">
        <w:rPr>
          <w:rFonts w:ascii="宋体" w:hAnsi="宋体" w:cs="宋体" w:hint="eastAsia"/>
          <w:color w:val="000000"/>
          <w:szCs w:val="21"/>
        </w:rPr>
        <w:t>在各级安委会框架下建立联合行动联席会议（以下简称联席会议），由省及各地安委办牵头，负有安全生产监督管理职责的部门组成，各成员单位指定一名负责人参加。各成员单位指定一名相对固定人员为联席会议联络人。</w:t>
      </w:r>
    </w:p>
    <w:p w:rsidR="00835B36" w:rsidRPr="000E4131" w:rsidRDefault="00835B36">
      <w:pPr>
        <w:rPr>
          <w:rFonts w:ascii="宋体" w:cs="宋体"/>
          <w:color w:val="000000"/>
          <w:szCs w:val="21"/>
        </w:rPr>
      </w:pPr>
      <w:r w:rsidRPr="000E4131">
        <w:rPr>
          <w:rFonts w:ascii="宋体" w:hAnsi="宋体" w:cs="宋体" w:hint="eastAsia"/>
          <w:color w:val="000000"/>
          <w:szCs w:val="21"/>
        </w:rPr>
        <w:t>联席会议的主要内容是各成员单位通报履行安全生产执法监察职责、打击违反安全生产法律法规的生产经营建设行为等方面情况，分析联合行动过程中遇到的困难和问题，研究制定相应对策，部署下一阶段工作等。联席会议以会议纪要形式明确议定事项。</w:t>
      </w:r>
    </w:p>
    <w:p w:rsidR="00835B36" w:rsidRPr="000E4131" w:rsidRDefault="00835B36">
      <w:pPr>
        <w:rPr>
          <w:rFonts w:ascii="宋体" w:cs="宋体"/>
          <w:color w:val="000000"/>
          <w:szCs w:val="21"/>
        </w:rPr>
      </w:pPr>
      <w:r w:rsidRPr="000E4131">
        <w:rPr>
          <w:rFonts w:ascii="宋体" w:hAnsi="宋体" w:cs="宋体" w:hint="eastAsia"/>
          <w:color w:val="000000"/>
          <w:szCs w:val="21"/>
        </w:rPr>
        <w:t>联席会议原则上每年举办一次，由各级安委办负责联席会议的协调、议题收集、会议纪要起草等事宜，成员单位相关人员参加。需要临时召开联席会议的，由发起单位致函安委办，安委办经研究认为确有必要的，协调相关成员单位参加。</w:t>
      </w:r>
    </w:p>
    <w:p w:rsidR="00835B36" w:rsidRPr="000E4131" w:rsidRDefault="00835B36" w:rsidP="00A828CB">
      <w:pPr>
        <w:ind w:firstLineChars="200" w:firstLine="422"/>
        <w:rPr>
          <w:rFonts w:ascii="宋体" w:cs="宋体"/>
          <w:b/>
          <w:color w:val="000000"/>
          <w:szCs w:val="21"/>
        </w:rPr>
      </w:pPr>
      <w:r w:rsidRPr="000E4131">
        <w:rPr>
          <w:rFonts w:ascii="宋体" w:hAnsi="宋体" w:cs="宋体" w:hint="eastAsia"/>
          <w:b/>
          <w:bCs/>
          <w:color w:val="000000"/>
          <w:szCs w:val="21"/>
        </w:rPr>
        <w:t>第五条</w:t>
      </w:r>
      <w:r w:rsidRPr="000E4131">
        <w:rPr>
          <w:rFonts w:ascii="宋体" w:hAnsi="宋体" w:cs="宋体"/>
          <w:color w:val="000000"/>
          <w:szCs w:val="21"/>
        </w:rPr>
        <w:t xml:space="preserve">  </w:t>
      </w:r>
      <w:r w:rsidRPr="000E4131">
        <w:rPr>
          <w:rFonts w:ascii="宋体" w:hAnsi="宋体" w:cs="宋体" w:hint="eastAsia"/>
          <w:color w:val="000000"/>
          <w:szCs w:val="21"/>
        </w:rPr>
        <w:t>联合行动分为综合执法行动和专项执法行动两种形式：</w:t>
      </w:r>
    </w:p>
    <w:p w:rsidR="00835B36" w:rsidRPr="000E4131" w:rsidRDefault="00835B36" w:rsidP="00A828CB">
      <w:pPr>
        <w:ind w:firstLineChars="200" w:firstLine="420"/>
        <w:rPr>
          <w:rFonts w:ascii="宋体" w:cs="宋体"/>
          <w:b/>
          <w:color w:val="000000"/>
          <w:szCs w:val="21"/>
        </w:rPr>
      </w:pPr>
      <w:r w:rsidRPr="000E4131">
        <w:rPr>
          <w:rFonts w:ascii="宋体" w:hAnsi="宋体" w:cs="宋体" w:hint="eastAsia"/>
          <w:color w:val="000000"/>
          <w:szCs w:val="21"/>
        </w:rPr>
        <w:t>（一）综合执法行动是指由各级安委会或安委办牵头，协调组织多个负有安全生产监督管理职责的部门参加的行政执法监察行动。</w:t>
      </w:r>
    </w:p>
    <w:p w:rsidR="00835B36" w:rsidRPr="000E4131" w:rsidRDefault="00835B36" w:rsidP="00A828CB">
      <w:pPr>
        <w:ind w:firstLineChars="200" w:firstLine="420"/>
        <w:rPr>
          <w:rFonts w:ascii="宋体" w:cs="宋体"/>
          <w:b/>
          <w:color w:val="000000"/>
          <w:szCs w:val="21"/>
        </w:rPr>
      </w:pPr>
      <w:r w:rsidRPr="000E4131">
        <w:rPr>
          <w:rFonts w:ascii="宋体" w:hAnsi="宋体" w:cs="宋体" w:hint="eastAsia"/>
          <w:color w:val="000000"/>
          <w:szCs w:val="21"/>
        </w:rPr>
        <w:t>（二）专项执法行动是指由负有安全生产监督管理职责的部门根据上级安排或工作需要，牵头组织、协调其他有关部门参加的行政执法监察行动。</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第六条</w:t>
      </w:r>
      <w:r w:rsidRPr="000E4131">
        <w:rPr>
          <w:rFonts w:ascii="宋体" w:hAnsi="宋体" w:cs="宋体"/>
          <w:color w:val="000000"/>
          <w:szCs w:val="21"/>
        </w:rPr>
        <w:t xml:space="preserve">  </w:t>
      </w:r>
      <w:r w:rsidRPr="000E4131">
        <w:rPr>
          <w:rFonts w:ascii="宋体" w:hAnsi="宋体" w:cs="宋体" w:hint="eastAsia"/>
          <w:color w:val="000000"/>
          <w:szCs w:val="21"/>
        </w:rPr>
        <w:t>联合行动的启动分为常规启动和应急启动两种方式：</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lastRenderedPageBreak/>
        <w:t>（一）常规启动。适用于开展常规的以及上级要求开展的联合行动。由牵头单位制订联合行动方案，并协调组织有关部门依法实施。</w:t>
      </w:r>
    </w:p>
    <w:p w:rsidR="00835B36" w:rsidRPr="000E4131" w:rsidRDefault="00835B36">
      <w:pPr>
        <w:rPr>
          <w:rFonts w:ascii="宋体" w:cs="宋体"/>
          <w:color w:val="000000"/>
          <w:szCs w:val="21"/>
        </w:rPr>
      </w:pPr>
      <w:r w:rsidRPr="000E4131">
        <w:rPr>
          <w:rFonts w:ascii="宋体" w:hAnsi="宋体" w:cs="宋体" w:hint="eastAsia"/>
          <w:color w:val="000000"/>
          <w:szCs w:val="21"/>
        </w:rPr>
        <w:t>联合行动前，牵头单位应成立联合行动工作组，制订工作方案，明确联合行动的时间、地点、参加单位、内容和步骤等事项，并至少提前</w:t>
      </w:r>
      <w:r w:rsidRPr="000E4131">
        <w:rPr>
          <w:rFonts w:ascii="宋体" w:hAnsi="宋体" w:cs="宋体"/>
          <w:color w:val="000000"/>
          <w:szCs w:val="21"/>
        </w:rPr>
        <w:t>3</w:t>
      </w:r>
      <w:r w:rsidRPr="000E4131">
        <w:rPr>
          <w:rFonts w:ascii="宋体" w:hAnsi="宋体" w:cs="宋体" w:hint="eastAsia"/>
          <w:color w:val="000000"/>
          <w:szCs w:val="21"/>
        </w:rPr>
        <w:t>个工作日将行动方案送达参加单位，必要时可提请召开临时联席会议。</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（二）突发启动。适用于突发事件或其他紧急事件的联合行动。牵头单位应及时协调有关部门共同制订联合行动方案，并协调组织相关部门实施。</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第七条</w:t>
      </w:r>
      <w:r w:rsidRPr="000E4131">
        <w:rPr>
          <w:rFonts w:ascii="宋体" w:hAnsi="宋体" w:cs="宋体"/>
          <w:color w:val="000000"/>
          <w:szCs w:val="21"/>
        </w:rPr>
        <w:t xml:space="preserve">  </w:t>
      </w:r>
      <w:r w:rsidRPr="000E4131">
        <w:rPr>
          <w:rFonts w:ascii="宋体" w:hAnsi="宋体" w:cs="宋体" w:hint="eastAsia"/>
          <w:color w:val="000000"/>
          <w:szCs w:val="21"/>
        </w:rPr>
        <w:t>联合行动的牵头单位负责联合行动中的综合协调工作。参加单位要积极配合，并指派</w:t>
      </w:r>
      <w:r w:rsidRPr="000E4131">
        <w:rPr>
          <w:rFonts w:ascii="宋体" w:hAnsi="宋体" w:cs="宋体"/>
          <w:color w:val="000000"/>
          <w:szCs w:val="21"/>
        </w:rPr>
        <w:t>2</w:t>
      </w:r>
      <w:r w:rsidRPr="000E4131">
        <w:rPr>
          <w:rFonts w:ascii="宋体" w:hAnsi="宋体" w:cs="宋体" w:hint="eastAsia"/>
          <w:color w:val="000000"/>
          <w:szCs w:val="21"/>
        </w:rPr>
        <w:t>名以上具有行政执法资格的人员参加，需临时更换人员的，应提前告知牵头单位。参加单位如对参与联合行动存在异议的，应及时报请本级安委办协调解决。</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第八条</w:t>
      </w:r>
      <w:r w:rsidRPr="000E4131">
        <w:rPr>
          <w:rFonts w:ascii="宋体" w:hAnsi="宋体" w:cs="宋体"/>
          <w:color w:val="000000"/>
          <w:szCs w:val="21"/>
        </w:rPr>
        <w:t xml:space="preserve">  </w:t>
      </w:r>
      <w:r w:rsidRPr="000E4131">
        <w:rPr>
          <w:rFonts w:ascii="宋体" w:hAnsi="宋体" w:cs="宋体" w:hint="eastAsia"/>
          <w:color w:val="000000"/>
          <w:szCs w:val="21"/>
        </w:rPr>
        <w:t>联合行动中，各参加单位要密切配合、协调行动，各司其职、各负其责，严格依照法律法规的规定，查明违反安全生产法律法规的生产经营建设行为事实。</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第九条</w:t>
      </w:r>
      <w:r w:rsidRPr="000E4131">
        <w:rPr>
          <w:rFonts w:ascii="宋体" w:hAnsi="宋体" w:cs="宋体"/>
          <w:color w:val="000000"/>
          <w:szCs w:val="21"/>
        </w:rPr>
        <w:t xml:space="preserve">  </w:t>
      </w:r>
      <w:r w:rsidRPr="000E4131">
        <w:rPr>
          <w:rFonts w:ascii="宋体" w:hAnsi="宋体" w:cs="宋体" w:hint="eastAsia"/>
          <w:color w:val="000000"/>
          <w:szCs w:val="21"/>
        </w:rPr>
        <w:t>对联合行动中发现的安全生产非法违法行为，各参加单位应当按照各自的法定职责，严格依照相关法律、法规和规章的规定，及时制止和查处。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（一）对发现的安全生产违法行为，应当当场予以纠正或者要求限期改正；对依法应当给予行政处罚的行为，依照有关法律、行政法规等规定作出行政处罚决定。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对发现的事故隐患，应当责令立即排除；重大事故隐患排除前或者排除过程中无法保证安全的，应当责令从危险区域内撤出作业人员，责令暂时停产停业或者停止使用。对整改后仍不能达到规定安全条件的，依法予以取缔、关闭。</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（三）对查封或者扣押的不符合保障安全生产的国家标准或者行业标准的设施、设备、器材，应当由有关执法部门在</w:t>
      </w:r>
      <w:r w:rsidRPr="000E4131">
        <w:rPr>
          <w:rFonts w:ascii="宋体" w:hAnsi="宋体" w:cs="宋体"/>
          <w:color w:val="000000"/>
          <w:szCs w:val="21"/>
        </w:rPr>
        <w:t>15</w:t>
      </w:r>
      <w:r w:rsidRPr="000E4131">
        <w:rPr>
          <w:rFonts w:ascii="宋体" w:hAnsi="宋体" w:cs="宋体" w:hint="eastAsia"/>
          <w:color w:val="000000"/>
          <w:szCs w:val="21"/>
        </w:rPr>
        <w:t>个工作日内依法作出处理决定。</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第十条</w:t>
      </w:r>
      <w:r w:rsidRPr="000E4131">
        <w:rPr>
          <w:rFonts w:ascii="宋体" w:hAnsi="宋体" w:cs="宋体"/>
          <w:color w:val="000000"/>
          <w:szCs w:val="21"/>
        </w:rPr>
        <w:t xml:space="preserve">  </w:t>
      </w:r>
      <w:r w:rsidRPr="000E4131">
        <w:rPr>
          <w:rFonts w:ascii="宋体" w:hAnsi="宋体" w:cs="宋体" w:hint="eastAsia"/>
          <w:color w:val="000000"/>
          <w:szCs w:val="21"/>
        </w:rPr>
        <w:t>发现存在的安全问题涉及有关地方人民政府或其他部门的，牵头单位或其他执法部门应当及时向有关地方人民政府或有关部门通报；发现存在的安全问题应当由其他有关部门进行处理的，牵头单位或其他执法部门应当及时移送有关部门并形成记录备查，接受移送的部门应当及时进行处理。</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第十一条</w:t>
      </w:r>
      <w:r w:rsidRPr="000E4131">
        <w:rPr>
          <w:rFonts w:ascii="宋体" w:hAnsi="宋体" w:cs="宋体"/>
          <w:color w:val="000000"/>
          <w:szCs w:val="21"/>
        </w:rPr>
        <w:t xml:space="preserve">  </w:t>
      </w:r>
      <w:r w:rsidRPr="000E4131">
        <w:rPr>
          <w:rFonts w:ascii="宋体" w:hAnsi="宋体" w:cs="宋体" w:hint="eastAsia"/>
          <w:color w:val="000000"/>
          <w:szCs w:val="21"/>
        </w:rPr>
        <w:t>参与联合行动的单位对行政执法管辖有争议的，应当报请共同的上一级行政机关协调决定。</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第十二条</w:t>
      </w:r>
      <w:r w:rsidRPr="000E4131">
        <w:rPr>
          <w:rFonts w:ascii="宋体" w:hAnsi="宋体" w:cs="宋体"/>
          <w:color w:val="000000"/>
          <w:szCs w:val="21"/>
        </w:rPr>
        <w:t xml:space="preserve">  </w:t>
      </w:r>
      <w:r w:rsidRPr="000E4131">
        <w:rPr>
          <w:rFonts w:ascii="宋体" w:hAnsi="宋体" w:cs="宋体" w:hint="eastAsia"/>
          <w:color w:val="000000"/>
          <w:szCs w:val="21"/>
        </w:rPr>
        <w:t>联合行动结束后，牵头单位应在</w:t>
      </w:r>
      <w:r w:rsidRPr="000E4131">
        <w:rPr>
          <w:rFonts w:ascii="宋体" w:hAnsi="宋体" w:cs="宋体"/>
          <w:color w:val="000000"/>
          <w:szCs w:val="21"/>
        </w:rPr>
        <w:t>15</w:t>
      </w:r>
      <w:r w:rsidRPr="000E4131">
        <w:rPr>
          <w:rFonts w:ascii="宋体" w:hAnsi="宋体" w:cs="宋体" w:hint="eastAsia"/>
          <w:color w:val="000000"/>
          <w:szCs w:val="21"/>
        </w:rPr>
        <w:t>个工作日内将相关情况通报给参加单位，并将需要复查的事项告知相关部门。</w:t>
      </w:r>
      <w:r w:rsidRPr="000E4131">
        <w:rPr>
          <w:rFonts w:ascii="宋体" w:hAnsi="宋体" w:cs="宋体"/>
          <w:color w:val="000000"/>
          <w:szCs w:val="21"/>
        </w:rPr>
        <w:t xml:space="preserve"> </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第十三条</w:t>
      </w:r>
      <w:r w:rsidRPr="000E4131">
        <w:rPr>
          <w:rFonts w:ascii="宋体" w:hAnsi="宋体" w:cs="宋体"/>
          <w:color w:val="000000"/>
          <w:szCs w:val="21"/>
        </w:rPr>
        <w:t xml:space="preserve">  </w:t>
      </w:r>
      <w:r w:rsidRPr="000E4131">
        <w:rPr>
          <w:rFonts w:ascii="宋体" w:hAnsi="宋体" w:cs="宋体" w:hint="eastAsia"/>
          <w:color w:val="000000"/>
          <w:szCs w:val="21"/>
        </w:rPr>
        <w:t>联合行动中遇到的问题，牵头单位应及时会商相关部门进行研究，必要时报请本级安委办协调解决，确实难以解决的，及时上报双方共同的行政主管部门。</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第十四条</w:t>
      </w:r>
      <w:r w:rsidRPr="000E4131">
        <w:rPr>
          <w:rFonts w:ascii="宋体" w:hAnsi="宋体" w:cs="宋体"/>
          <w:color w:val="000000"/>
          <w:szCs w:val="21"/>
        </w:rPr>
        <w:t xml:space="preserve">  </w:t>
      </w:r>
      <w:r w:rsidRPr="000E4131">
        <w:rPr>
          <w:rFonts w:ascii="宋体" w:hAnsi="宋体" w:cs="宋体" w:hint="eastAsia"/>
          <w:color w:val="000000"/>
          <w:szCs w:val="21"/>
        </w:rPr>
        <w:t>各地应将各成员单位参加联席会议和联合行动情况列入该单位年度安全生产目标责任考核体系。</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第十五条</w:t>
      </w:r>
      <w:r w:rsidRPr="000E4131">
        <w:rPr>
          <w:rFonts w:ascii="宋体" w:hAnsi="宋体" w:cs="宋体"/>
          <w:color w:val="000000"/>
          <w:szCs w:val="21"/>
        </w:rPr>
        <w:t xml:space="preserve">  </w:t>
      </w:r>
      <w:r w:rsidRPr="000E4131">
        <w:rPr>
          <w:rFonts w:ascii="宋体" w:hAnsi="宋体" w:cs="宋体" w:hint="eastAsia"/>
          <w:color w:val="000000"/>
          <w:szCs w:val="21"/>
        </w:rPr>
        <w:t>法律、法规和规章另有规定的，依照其规定执行。</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联合行动不代替有关执法部门的日常行政执法监察工作，也不能作为有关执法部门未尽职责的免责事由。</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第十六条</w:t>
      </w:r>
      <w:r w:rsidRPr="000E4131">
        <w:rPr>
          <w:rFonts w:ascii="宋体" w:hAnsi="宋体" w:cs="宋体"/>
          <w:color w:val="000000"/>
          <w:szCs w:val="21"/>
        </w:rPr>
        <w:t xml:space="preserve">  </w:t>
      </w:r>
      <w:r w:rsidRPr="000E4131">
        <w:rPr>
          <w:rFonts w:ascii="宋体" w:hAnsi="宋体" w:cs="宋体" w:hint="eastAsia"/>
          <w:color w:val="000000"/>
          <w:szCs w:val="21"/>
        </w:rPr>
        <w:t>其他未尽事宜由各级联席会议研究决定。</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第十七条</w:t>
      </w:r>
      <w:r w:rsidRPr="000E4131">
        <w:rPr>
          <w:rFonts w:ascii="宋体" w:hAnsi="宋体" w:cs="宋体"/>
          <w:color w:val="000000"/>
          <w:szCs w:val="21"/>
        </w:rPr>
        <w:t xml:space="preserve">  </w:t>
      </w:r>
      <w:r w:rsidRPr="000E4131">
        <w:rPr>
          <w:rFonts w:ascii="宋体" w:hAnsi="宋体" w:cs="宋体" w:hint="eastAsia"/>
          <w:color w:val="000000"/>
          <w:szCs w:val="21"/>
        </w:rPr>
        <w:t>本实施办法自发布之日起施行。</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szCs w:val="22"/>
        </w:rPr>
      </w:pPr>
      <w:bookmarkStart w:id="47" w:name="_Toc482117471"/>
      <w:r w:rsidRPr="000E4131">
        <w:rPr>
          <w:rFonts w:hint="eastAsia"/>
          <w:color w:val="000000"/>
          <w:szCs w:val="22"/>
        </w:rPr>
        <w:t>中共广东省委、广东省人民政府关于进一步</w:t>
      </w:r>
    </w:p>
    <w:p w:rsidR="00835B36" w:rsidRPr="000E4131" w:rsidRDefault="00835B36">
      <w:pPr>
        <w:pStyle w:val="2"/>
        <w:spacing w:before="0" w:beforeAutospacing="0" w:after="0" w:afterAutospacing="0"/>
        <w:rPr>
          <w:color w:val="000000"/>
          <w:szCs w:val="22"/>
        </w:rPr>
      </w:pPr>
      <w:r w:rsidRPr="000E4131">
        <w:rPr>
          <w:rFonts w:hint="eastAsia"/>
          <w:color w:val="000000"/>
          <w:szCs w:val="22"/>
        </w:rPr>
        <w:t>加强安全生产工作的意见</w:t>
      </w:r>
      <w:bookmarkEnd w:id="47"/>
    </w:p>
    <w:p w:rsidR="00835B36" w:rsidRPr="000E4131" w:rsidRDefault="00835B36">
      <w:pPr>
        <w:rPr>
          <w:rFonts w:ascii="宋体" w:cs="宋体"/>
          <w:color w:val="000000"/>
          <w:szCs w:val="21"/>
        </w:rPr>
      </w:pPr>
    </w:p>
    <w:p w:rsidR="00835B36" w:rsidRPr="000E4131" w:rsidRDefault="00835B36">
      <w:pPr>
        <w:widowControl/>
        <w:jc w:val="center"/>
        <w:rPr>
          <w:rFonts w:ascii="宋体" w:cs="宋体"/>
          <w:color w:val="000000"/>
          <w:kern w:val="0"/>
          <w:szCs w:val="21"/>
        </w:rPr>
      </w:pPr>
      <w:r w:rsidRPr="000E4131">
        <w:rPr>
          <w:rFonts w:ascii="宋体" w:hAnsi="宋体" w:cs="宋体" w:hint="eastAsia"/>
          <w:color w:val="000000"/>
          <w:kern w:val="0"/>
          <w:szCs w:val="21"/>
        </w:rPr>
        <w:t>（粤发</w:t>
      </w:r>
      <w:bookmarkStart w:id="48" w:name="_Hlk481505296"/>
      <w:r w:rsidRPr="000E4131">
        <w:rPr>
          <w:rFonts w:ascii="宋体" w:hAnsi="宋体" w:cs="宋体" w:hint="eastAsia"/>
          <w:color w:val="000000"/>
          <w:kern w:val="0"/>
          <w:szCs w:val="21"/>
        </w:rPr>
        <w:t>〔</w:t>
      </w:r>
      <w:r w:rsidRPr="000E4131">
        <w:rPr>
          <w:rFonts w:ascii="宋体" w:hAnsi="宋体" w:cs="宋体"/>
          <w:color w:val="000000"/>
          <w:kern w:val="0"/>
          <w:szCs w:val="21"/>
        </w:rPr>
        <w:t>2011</w:t>
      </w:r>
      <w:bookmarkEnd w:id="48"/>
      <w:r w:rsidRPr="000E4131">
        <w:rPr>
          <w:rFonts w:ascii="宋体" w:hAnsi="宋体" w:cs="宋体" w:hint="eastAsia"/>
          <w:color w:val="000000"/>
          <w:kern w:val="0"/>
          <w:szCs w:val="21"/>
        </w:rPr>
        <w:t>〕</w:t>
      </w:r>
      <w:r w:rsidRPr="000E4131">
        <w:rPr>
          <w:rFonts w:ascii="宋体" w:hAnsi="宋体" w:cs="宋体"/>
          <w:color w:val="000000"/>
          <w:kern w:val="0"/>
          <w:szCs w:val="21"/>
        </w:rPr>
        <w:t>13</w:t>
      </w:r>
      <w:r w:rsidRPr="000E4131">
        <w:rPr>
          <w:rFonts w:ascii="宋体" w:hAnsi="宋体" w:cs="宋体" w:hint="eastAsia"/>
          <w:color w:val="000000"/>
          <w:kern w:val="0"/>
          <w:szCs w:val="21"/>
        </w:rPr>
        <w:t>号</w:t>
      </w:r>
      <w:r w:rsidRPr="000E4131">
        <w:rPr>
          <w:rFonts w:ascii="宋体" w:hAnsi="宋体" w:cs="宋体"/>
          <w:color w:val="000000"/>
          <w:kern w:val="0"/>
          <w:szCs w:val="21"/>
        </w:rPr>
        <w:t xml:space="preserve">  2011</w:t>
      </w:r>
      <w:r w:rsidRPr="000E4131">
        <w:rPr>
          <w:rFonts w:ascii="宋体" w:hAnsi="宋体" w:cs="宋体" w:hint="eastAsia"/>
          <w:color w:val="000000"/>
          <w:kern w:val="0"/>
          <w:szCs w:val="21"/>
        </w:rPr>
        <w:t>年</w:t>
      </w:r>
      <w:r w:rsidRPr="000E4131">
        <w:rPr>
          <w:rFonts w:ascii="宋体" w:hAnsi="宋体" w:cs="宋体"/>
          <w:color w:val="000000"/>
          <w:kern w:val="0"/>
          <w:szCs w:val="21"/>
        </w:rPr>
        <w:t>6</w:t>
      </w:r>
      <w:r w:rsidRPr="000E4131">
        <w:rPr>
          <w:rFonts w:ascii="宋体" w:hAnsi="宋体" w:cs="宋体" w:hint="eastAsia"/>
          <w:color w:val="000000"/>
          <w:kern w:val="0"/>
          <w:szCs w:val="21"/>
        </w:rPr>
        <w:t>月</w:t>
      </w:r>
      <w:r w:rsidRPr="000E4131">
        <w:rPr>
          <w:rFonts w:ascii="宋体" w:hAnsi="宋体" w:cs="宋体"/>
          <w:color w:val="000000"/>
          <w:kern w:val="0"/>
          <w:szCs w:val="21"/>
        </w:rPr>
        <w:t>2</w:t>
      </w:r>
      <w:r w:rsidRPr="000E4131">
        <w:rPr>
          <w:rFonts w:ascii="宋体" w:hAnsi="宋体" w:cs="宋体" w:hint="eastAsia"/>
          <w:color w:val="000000"/>
          <w:kern w:val="0"/>
          <w:szCs w:val="21"/>
        </w:rPr>
        <w:t>日）</w:t>
      </w:r>
    </w:p>
    <w:p w:rsidR="00835B36" w:rsidRPr="000E4131" w:rsidRDefault="00835B36">
      <w:pPr>
        <w:jc w:val="center"/>
        <w:rPr>
          <w:rFonts w:ascii="宋体" w:cs="宋体"/>
          <w:color w:val="000000"/>
          <w:szCs w:val="21"/>
        </w:rPr>
      </w:pP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 xml:space="preserve">  </w:t>
      </w:r>
      <w:r w:rsidRPr="000E4131">
        <w:rPr>
          <w:rFonts w:ascii="宋体" w:hAnsi="宋体" w:cs="宋体" w:hint="eastAsia"/>
          <w:color w:val="000000"/>
          <w:kern w:val="0"/>
          <w:szCs w:val="21"/>
        </w:rPr>
        <w:t>为进一步加强我省安全生产工作，有效控制和减少生产安全事故总量，预防和遏制较大以上事故发生，确保“加快转型升级、建设幸福广东”各项工作顺利进行，现结合实际，提出如下意见。</w:t>
      </w:r>
    </w:p>
    <w:p w:rsidR="00835B36" w:rsidRPr="000E4131" w:rsidRDefault="00835B36" w:rsidP="00A828CB">
      <w:pPr>
        <w:ind w:firstLineChars="200" w:firstLine="482"/>
        <w:rPr>
          <w:rFonts w:ascii="宋体" w:cs="宋体"/>
          <w:b/>
          <w:color w:val="000000"/>
          <w:sz w:val="24"/>
        </w:rPr>
      </w:pPr>
      <w:r w:rsidRPr="000E4131">
        <w:rPr>
          <w:rFonts w:ascii="宋体" w:hAnsi="宋体" w:cs="宋体" w:hint="eastAsia"/>
          <w:b/>
          <w:color w:val="000000"/>
          <w:sz w:val="24"/>
        </w:rPr>
        <w:t>一、明确加强安全生产工作的总体要求和目标任务</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加强安全生产工作的重要意义。安全生产事关人民群众生命财产安全，事关经济发展和社会稳定大局。加强安全生产工作是贯彻落实科学发展观的必然要求，是加快转变经济发展方式的重要保障，是建设幸福广东的迫切需要。各地各部门必须牢固树立以人为本、安全发展的科学理念，进一步加强对安全生产的领导，依靠改革开放的成果解决安全生产的突出问题，增创社会和谐新优势。</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安全生产工作的总体要求。坚持“安全第一、预防为主、综合治理”方针，进一步明确职责，落实责任，实行更加严格的企业安全管理，实施更加有力的安全监管，制定更加有力的政策措施，建设更加高效的应急救援体系，落实更加严格的目标考核和责任追究，建立适应我省经济社会发展的安全生产监督管理模式。</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安全生产工作的目标任务。进一步加强安全生产工作，力争全省各类生产安全事故明显下降，安全生产各项相对指标处于全国领先水平，较大以上事故得到有效控制，全省安全生产形势持续稳定好转，实现安全发展。</w:t>
      </w:r>
    </w:p>
    <w:p w:rsidR="00835B36" w:rsidRPr="000E4131" w:rsidRDefault="00835B36" w:rsidP="00A828CB">
      <w:pPr>
        <w:ind w:firstLineChars="200" w:firstLine="482"/>
        <w:rPr>
          <w:rFonts w:ascii="宋体" w:cs="宋体"/>
          <w:b/>
          <w:color w:val="000000"/>
          <w:sz w:val="24"/>
        </w:rPr>
      </w:pPr>
      <w:r w:rsidRPr="000E4131">
        <w:rPr>
          <w:rFonts w:ascii="宋体" w:hAnsi="宋体" w:cs="宋体" w:hint="eastAsia"/>
          <w:b/>
          <w:color w:val="000000"/>
          <w:sz w:val="24"/>
        </w:rPr>
        <w:t>二、实行党政领导干部安全生产“一岗双责”制度</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4.</w:t>
      </w:r>
      <w:r w:rsidRPr="000E4131">
        <w:rPr>
          <w:rFonts w:ascii="宋体" w:hAnsi="宋体" w:cs="宋体" w:hint="eastAsia"/>
          <w:color w:val="000000"/>
          <w:kern w:val="0"/>
          <w:szCs w:val="21"/>
        </w:rPr>
        <w:t>实行各级党政领导干部安全生产“一岗双责”制度。“一岗”是指领导干部职务对应的岗位；“双责”是指领导干部既要履行岗位业务工作职责，又要履行安全生产工作职责。安全生产“一岗双责”是党政领导干部的职责所在。各级党政领导干部要认真履行本辖区、本部门安全生产工作职责，切实做到党政主要领导干部对本辖区、本部门安全生产工作负总责，副职领导各司其职、各负其责，形成全体党政领导干部齐抓共管的良好局面。</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5.</w:t>
      </w:r>
      <w:r w:rsidRPr="000E4131">
        <w:rPr>
          <w:rFonts w:ascii="宋体" w:hAnsi="宋体" w:cs="宋体" w:hint="eastAsia"/>
          <w:color w:val="000000"/>
          <w:kern w:val="0"/>
          <w:szCs w:val="21"/>
        </w:rPr>
        <w:t>强化党委、政府对安全生产工作的领导。各级党委主要负责人要对本地安全生产工作负总责，对本地亿元生产总值生产安全事故死亡率控制负重要领导责任。各级政府主要负责人是本地安全生产第一责任人，对本地安全生产负全面责任，并对本地较大以上生产安全事故控制负重要领导责任；分管安全生产工作的负责人负责本地安全生产综合监管、协调指导，对分管行业的安全生产工作负领导责任，原则上由同级党委常委、政府常务副职兼任；其他分管负责人是分管领域的安全生产直接责任人，对分管领域内发生的生产安全事故负重要领导责任。各级党委常委会议每年要听取一次以上安全生产形势分析，研究解决安全生产的重大问题。各级党委负责同志特别是“一把手”要亲自过问安全生产工作，积极支持政府及其职能部门依法履行安全生产的管理监督职责。</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6.</w:t>
      </w:r>
      <w:r w:rsidRPr="000E4131">
        <w:rPr>
          <w:rFonts w:ascii="宋体" w:hAnsi="宋体" w:cs="宋体" w:hint="eastAsia"/>
          <w:color w:val="000000"/>
          <w:kern w:val="0"/>
          <w:szCs w:val="21"/>
        </w:rPr>
        <w:t>加大党委部门对安全生产工作的支持和监督力度。党委各工作部门要把安全生产纳入社会主义精神文明建设和党风廉政建设、社会治安综合治理工作之中，积极支持政府及其职能部门做好安全生产工作，共同推进安全发展。组织部门要配齐配强安全监管部门领导班子，对长期工作在安全监管一线并作出积极贡献的同志在教育培训、评先评优、选拔任用等方面要优先考虑。宣传部门要完善安全事故新闻发布机制，及时发布权威信息，加强对安全生产</w:t>
      </w:r>
      <w:r w:rsidRPr="000E4131">
        <w:rPr>
          <w:rFonts w:ascii="宋体" w:hAnsi="宋体" w:cs="宋体" w:hint="eastAsia"/>
          <w:color w:val="000000"/>
          <w:kern w:val="0"/>
          <w:szCs w:val="21"/>
        </w:rPr>
        <w:lastRenderedPageBreak/>
        <w:t>宣传舆论的正确引导；协调新闻媒体加强对安全生产方针政策、法律法规、安全知识和安全生产工作举措、先进典型、经验等的公益宣传。纪检监察机关要加强对安全生产责任制落实情况的监督检查，加大责任追究力度，督促有关部门查处违反安全生产法律法规行为，严肃查处重大安全生产事故背后的腐败问题。</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明确政府部门安全生产监督管理职责。各级政府有关部门要严格按照安全生产“属地管理”、“谁主管、谁负责”的原则，依法履行安全生产监督管理职责。负有安全监管职责的部门应严把安全生产准入条件，加强涉及安全生产事项行政审批管理，依法加强安全生产监督检查，实施严格监管和有效指导，严厉打击各种违法行为，推动企业安全生产主体责任落实到位。负有行业管理职能的部门，要按照有关法律法规的规定，坚持“抓生产经营必须抓安全”的原则，把安全生产纳入行业管理的内容，督促指导本行业生产经营单位开展安全生产工作。政府部门主要负责人是本部门安全生产工作第一责任人，对本部门安全生产工作全面负责；分管安全生产工作的部门负责人是本部门安全生产直接责任人，原则上必须由班子成员担任，具体负责抓好本部门安全生产工作职责的落实；分管其他工作的副职，对分管领域内安全生产工作负具体责任。</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8.</w:t>
      </w:r>
      <w:r w:rsidRPr="000E4131">
        <w:rPr>
          <w:rFonts w:ascii="宋体" w:hAnsi="宋体" w:cs="宋体" w:hint="eastAsia"/>
          <w:color w:val="000000"/>
          <w:kern w:val="0"/>
          <w:szCs w:val="21"/>
        </w:rPr>
        <w:t>完善党政领导干部安全生产考核表彰奖励机制。省委、省政府每两年组织一次安全生产责任制考核，考核省直有关部门和地级以上市党委、政府领导班子和领导干部安全生产“一岗双责”责任制履职情况，并根据考核结果，对先进单位和个人予以表彰奖励。领导干部连续</w:t>
      </w:r>
      <w:r w:rsidRPr="000E4131">
        <w:rPr>
          <w:rFonts w:ascii="宋体" w:hAnsi="宋体" w:cs="宋体"/>
          <w:color w:val="000000"/>
          <w:kern w:val="0"/>
          <w:szCs w:val="21"/>
        </w:rPr>
        <w:t>3</w:t>
      </w:r>
      <w:r w:rsidRPr="000E4131">
        <w:rPr>
          <w:rFonts w:ascii="宋体" w:hAnsi="宋体" w:cs="宋体" w:hint="eastAsia"/>
          <w:color w:val="000000"/>
          <w:kern w:val="0"/>
          <w:szCs w:val="21"/>
        </w:rPr>
        <w:t>年被评为优秀等次的，记三等功一次。具体考核表彰奖励办法由省安全监管局会同省委组织部、省人力资源社会保障厅、省财政厅研究制定。各级组织、人事、宣传、监察、机关工委、综治、精神文明办、工会等部门，在单位或个人评选先进、优秀、劳模以及干部职务晋升之前，应将安全生产责任制履行情况作为考量指标之一。</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9.</w:t>
      </w:r>
      <w:r w:rsidRPr="000E4131">
        <w:rPr>
          <w:rFonts w:ascii="宋体" w:hAnsi="宋体" w:cs="宋体" w:hint="eastAsia"/>
          <w:color w:val="000000"/>
          <w:kern w:val="0"/>
          <w:szCs w:val="21"/>
        </w:rPr>
        <w:t>实行党政领导干部安全生产工作“一票否决”制度和责任追究制度。对安全生产责任制考核不合格，连续两年突破年度死亡人数控制指标或较大以上事故控制指标，或者一年内地级以上市发生一宗特别重大事故或两宗重大事故、县一级发生一宗重大以上事故或两宗以上较大事故、乡镇（街道）发生一宗较大以上事故的，发生较大以上事故后隐瞒不报、组织救援不力，致使损失扩大或引发群体性事件的，所在地党委、政府及部门、团体、企事业单位或其他组织的主要负责人、分管负责人、直接责任人和相关责任人当年不得参加评选各类荣誉称号及表彰奖励，主要负责人、分管负责人、直接责任人或相关责任人当年不得提拔任用、晋升奖励工资，干部年度考核不得评为优秀等次。对经事故调查发现涉嫌失职渎职的，移送司法机关依法追究相关责任人的刑事责任。省安全监管部门要建立健全对各地级以上市和省直有关部门党政领导干部生产安全责任事故问责机制，督促有关部门责任追究落实到位。</w:t>
      </w:r>
    </w:p>
    <w:p w:rsidR="00835B36" w:rsidRPr="000E4131" w:rsidRDefault="00835B36" w:rsidP="00A828CB">
      <w:pPr>
        <w:ind w:firstLineChars="200" w:firstLine="482"/>
        <w:rPr>
          <w:rFonts w:ascii="宋体" w:cs="宋体"/>
          <w:b/>
          <w:color w:val="000000"/>
          <w:sz w:val="24"/>
        </w:rPr>
      </w:pPr>
      <w:r w:rsidRPr="000E4131">
        <w:rPr>
          <w:rFonts w:ascii="宋体" w:hAnsi="宋体" w:cs="宋体" w:hint="eastAsia"/>
          <w:b/>
          <w:color w:val="000000"/>
          <w:sz w:val="24"/>
        </w:rPr>
        <w:t>三、全面落实企业安全生产主体责任</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10.</w:t>
      </w:r>
      <w:r w:rsidRPr="000E4131">
        <w:rPr>
          <w:rFonts w:ascii="宋体" w:hAnsi="宋体" w:cs="宋体" w:hint="eastAsia"/>
          <w:color w:val="000000"/>
          <w:kern w:val="0"/>
          <w:szCs w:val="21"/>
        </w:rPr>
        <w:t>落实企业安全生产主体责任。企业是安全生产的责任主体，企业主要负责人是本企业安全生产第一责任人。要认真贯彻执行国务院、省政府关于进一步加强企业安全生产工作的有关通知精神，确保安全生产法律、法规、规范、标准等在本企业的贯彻落实，保障从业人员的人身安全和职业健康。企业领导班子要全面实行“一岗双责”制度，建立严密的安全生产责任体系，实行全员、全过程、全方位的安全管理。按规定足额提取安全生产费用、存储风险抵押金，依法为企业全部职工参加工伤保险，鼓励购买安全生产责任保险，保证满足安全生产要求的资金投入。按照企业分类分级，充分发挥行业主管部门专项监督的职能作用，由各级政府有关行业主管部门对规模以上企业安全生产责任落实情况进行考核，推动企业安全生产主体责任落实。</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11.</w:t>
      </w:r>
      <w:r w:rsidRPr="000E4131">
        <w:rPr>
          <w:rFonts w:ascii="宋体" w:hAnsi="宋体" w:cs="宋体" w:hint="eastAsia"/>
          <w:color w:val="000000"/>
          <w:kern w:val="0"/>
          <w:szCs w:val="21"/>
        </w:rPr>
        <w:t>加强企业安全生产管理。企业要依法依规建立健全各项安全生产规章制度和安全操作规程，设置安全生产、职业健康和应急管理机构，配备足够的专兼职安全管理人员，加强</w:t>
      </w:r>
      <w:r w:rsidRPr="000E4131">
        <w:rPr>
          <w:rFonts w:ascii="宋体" w:hAnsi="宋体" w:cs="宋体" w:hint="eastAsia"/>
          <w:color w:val="000000"/>
          <w:kern w:val="0"/>
          <w:szCs w:val="21"/>
        </w:rPr>
        <w:lastRenderedPageBreak/>
        <w:t>全员安全生产培训，未经培训考核或考核不合格的从业人员，不得上岗作业。深入排查治理安全隐患，层层落实隐患排查治理责任，健全隐患治理长效机制。加强粉尘、高毒等职业危害的防治工作，控制职业病发病率。生产经营的条件、场所、设备或设施、环境必须符合国家标准要求，坚持不安全不生产。</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12.</w:t>
      </w:r>
      <w:r w:rsidRPr="000E4131">
        <w:rPr>
          <w:rFonts w:ascii="宋体" w:hAnsi="宋体" w:cs="宋体" w:hint="eastAsia"/>
          <w:color w:val="000000"/>
          <w:kern w:val="0"/>
          <w:szCs w:val="21"/>
        </w:rPr>
        <w:t>推进企业安全生产标准化建设。企业要全面推进安全生产标准化建设，在生产经营的各个环节、各个岗位开展安全生产达标活动。各级安全监管部门、负有安全监管职责的部门以及行业主管部门要按照职责分工组织对企业安全生产状况进行安全标准化分级考核评价，实行分类分级达标管理。企业安全标准化评价结果应向社会公开，并作为银行业、证券业、保险业、担保业或其他机关团体对企业信用评级、授信、授荣、上市的重要参考依据。</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13.</w:t>
      </w:r>
      <w:r w:rsidRPr="000E4131">
        <w:rPr>
          <w:rFonts w:ascii="宋体" w:hAnsi="宋体" w:cs="宋体" w:hint="eastAsia"/>
          <w:color w:val="000000"/>
          <w:kern w:val="0"/>
          <w:szCs w:val="21"/>
        </w:rPr>
        <w:t>加大对发生生产安全事故企业及其负责人的处罚和责任追究力度。依法加大对发生较大及以上生产安全责任事故并负主要责任的企业以及存在重大隐患整改不力的企业处罚力度，将其纳入“黑名单”予以公布。对发生死亡事故并负有责任的企业主要负责人等有关人员要依法追究责任，并执行“终身禁入”有关规定。对出具虚假报告，并造成严重后果的安全生产中介机构，除依法追究其法律责任外，严格实行市场禁入制度。</w:t>
      </w:r>
    </w:p>
    <w:p w:rsidR="00835B36" w:rsidRPr="000E4131" w:rsidRDefault="00835B36" w:rsidP="00A828CB">
      <w:pPr>
        <w:ind w:firstLineChars="200" w:firstLine="482"/>
        <w:rPr>
          <w:rFonts w:ascii="宋体" w:cs="宋体"/>
          <w:b/>
          <w:color w:val="000000"/>
          <w:sz w:val="24"/>
        </w:rPr>
      </w:pPr>
      <w:r w:rsidRPr="000E4131">
        <w:rPr>
          <w:rFonts w:ascii="宋体" w:hAnsi="宋体" w:cs="宋体" w:hint="eastAsia"/>
          <w:b/>
          <w:color w:val="000000"/>
          <w:sz w:val="24"/>
        </w:rPr>
        <w:t>四、加强安全生产保障体系建设</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14.</w:t>
      </w:r>
      <w:r w:rsidRPr="000E4131">
        <w:rPr>
          <w:rFonts w:ascii="宋体" w:hAnsi="宋体" w:cs="宋体" w:hint="eastAsia"/>
          <w:color w:val="000000"/>
          <w:kern w:val="0"/>
          <w:szCs w:val="21"/>
        </w:rPr>
        <w:t>坚持把安全生产纳入经济社会发展的总体布局。各级党委、政府要把安全生产纳入本地经济社会发展规划，并同步编制安全生产专项规划。各部门、各单位在制定发展规划和工作计划中应同步把安全生产纳入规划或计划。各地要把安全生产贯穿于本地经济社会发展各项工作中统筹考虑，整体实施，同步推进。尤其在转型升级中要坚持把安全生产保障体系作为现代产业体系建设的重要组成部分，同步规划、同步建设、同步检查。全省各类产业园区在规划和建设的不同阶段，均要把安全生产与职业健康一并纳入，新建园区各项建设必须符合国家和省有关建设项目安全设施“三同时”的规定。</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15.</w:t>
      </w:r>
      <w:r w:rsidRPr="000E4131">
        <w:rPr>
          <w:rFonts w:ascii="宋体" w:hAnsi="宋体" w:cs="宋体" w:hint="eastAsia"/>
          <w:color w:val="000000"/>
          <w:kern w:val="0"/>
          <w:szCs w:val="21"/>
        </w:rPr>
        <w:t>完善安全生产法规、规章和标准体系。省直有关部门要结合全省安全生产形势和特点，加快制定、修订完善安全生产地方性法规和规章，重点推进规范企业安全生产行为、事故隐患排查治理、严格企业安全准入、加强职业健康监管、安全生产应急管理、强化中介机构安全监管等方面的立法。及时制定配套的规范性文件，推进全省安全生产法制建设。具有立法权的市要根据上位法的规定和本地实际，制定或完善相关的实施细则。落实安全生产依法行政各项规定，进一步推进安全生产行政执法责任制，做到严格执法、公正执法、科学执法和廉洁执法。</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16.</w:t>
      </w:r>
      <w:r w:rsidRPr="000E4131">
        <w:rPr>
          <w:rFonts w:ascii="宋体" w:hAnsi="宋体" w:cs="宋体" w:hint="eastAsia"/>
          <w:color w:val="000000"/>
          <w:kern w:val="0"/>
          <w:szCs w:val="21"/>
        </w:rPr>
        <w:t>加强安全生产综合监督管理。充分发挥各级安全生产监管部门对安全生产工作的综合协调、指导和监督作用，加强沟通、协调，建立健全安全生产指标控制制度、责任考核制度、事故查处制度、监督检查制度、执法联合行动制度以及应急管理制度等，加强对本级政府相关部门、下级政府安全生产工作的指导协调和监督检查，督促相关部门和地方政府履行安全管理职责，落实安全生产责任。充分发挥各行业主管部门的职能作用，强化各行业领域安全监督管理，形成安全生产工作齐抓共管的良好工作格局。</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17.</w:t>
      </w:r>
      <w:r w:rsidRPr="000E4131">
        <w:rPr>
          <w:rFonts w:ascii="宋体" w:hAnsi="宋体" w:cs="宋体" w:hint="eastAsia"/>
          <w:color w:val="000000"/>
          <w:kern w:val="0"/>
          <w:szCs w:val="21"/>
        </w:rPr>
        <w:t>保障对安全生产的有效投入。各级财政要加大对安全生产的投入，结合实际设立安全生产专项资金。安全生产专项资金主要用于安全生产宣传培训、安全生产检查督查、重大事故隐患整治、生产安全事故技术鉴定、安全生产技术研发和成果转化、先进技术推广与应用、安全生产应急救援、职业危害预防与控制、安全生产监管能力及执法装备、推动企业落实主体责任，组织开展安全生产标准化等方面的投入。全面落实工伤保险条例，按规定提取、使用工伤预防费。认真实施高危行业企业安全生产费用提取使用、风险抵押金制度。</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18.</w:t>
      </w:r>
      <w:r w:rsidRPr="000E4131">
        <w:rPr>
          <w:rFonts w:ascii="宋体" w:hAnsi="宋体" w:cs="宋体" w:hint="eastAsia"/>
          <w:color w:val="000000"/>
          <w:kern w:val="0"/>
          <w:szCs w:val="21"/>
        </w:rPr>
        <w:t>加强安全生产教育培训和舆论监督。对各级政府分管安全生产的领导干部、安全监管机构负责人和执法人员以及企业主要负责人、安全管理人员、特种作业人员要全面进行安全生产培训。对义务教育阶段的学生开展安全生产知识教育，支持鼓励更多高等学校及有条</w:t>
      </w:r>
      <w:r w:rsidRPr="000E4131">
        <w:rPr>
          <w:rFonts w:ascii="宋体" w:hAnsi="宋体" w:cs="宋体" w:hint="eastAsia"/>
          <w:color w:val="000000"/>
          <w:kern w:val="0"/>
          <w:szCs w:val="21"/>
        </w:rPr>
        <w:lastRenderedPageBreak/>
        <w:t>件的高职学校开设安全工程类专业。加强安全生产文化建设，办好“安全生产月”等活动，大力宣传普及安全知识，努力提高全民安全生产意识和事故防范能力。充分发挥工会、共青团、妇联等群团组织的作用，组织开展群众性安全生产活动，依法参与和监督企业安全生产工作。落实奖励举报生产安全事故和隐患制度，提高职工维权意识。支持新闻单位对严重忽视安全生产的典型事例、重大安全隐患予以曝光。</w:t>
      </w:r>
    </w:p>
    <w:p w:rsidR="00835B36" w:rsidRPr="000E4131" w:rsidRDefault="00835B36" w:rsidP="00A828CB">
      <w:pPr>
        <w:ind w:firstLineChars="200" w:firstLine="482"/>
        <w:rPr>
          <w:rFonts w:ascii="宋体" w:cs="宋体"/>
          <w:b/>
          <w:color w:val="000000"/>
          <w:sz w:val="24"/>
        </w:rPr>
      </w:pPr>
      <w:r w:rsidRPr="000E4131">
        <w:rPr>
          <w:rFonts w:ascii="宋体" w:hAnsi="宋体" w:cs="宋体" w:hint="eastAsia"/>
          <w:b/>
          <w:color w:val="000000"/>
          <w:sz w:val="24"/>
        </w:rPr>
        <w:t>五、切实提升安全监管水平</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19.</w:t>
      </w:r>
      <w:r w:rsidRPr="000E4131">
        <w:rPr>
          <w:rFonts w:ascii="宋体" w:hAnsi="宋体" w:cs="宋体" w:hint="eastAsia"/>
          <w:color w:val="000000"/>
          <w:kern w:val="0"/>
          <w:szCs w:val="21"/>
        </w:rPr>
        <w:t>重视安全生产监管机构和队伍建设。各级党委、政府要依法健全和完善安全生产监督管理机构和队伍建设，在深化行政体制改革过程中，要保证市、县（市、区）两级监管能力不被削弱，安全监管队伍相对稳定并得到加强。加强安全生产基层建设，乡镇（街道）可结合简政强镇事权改革和事业单位改革，通过设置乡镇综合办事机构、创新管理服务机制或探索委托代理等方式加强安全监管工作，完善委托乡镇（街道）实施安全生产行政执法的工作机制，积极探索通过政府购买服务、委托村（居）委会进行协管等形式，在村（居）委会建立安全生产协管制度，大力推动安全生产监管“关口前移、重心下移”。</w:t>
      </w:r>
    </w:p>
    <w:p w:rsidR="00835B36" w:rsidRPr="000E4131" w:rsidRDefault="00835B36">
      <w:pPr>
        <w:widowControl/>
        <w:ind w:firstLine="420"/>
        <w:rPr>
          <w:rFonts w:ascii="宋体" w:cs="宋体"/>
          <w:color w:val="000000"/>
          <w:kern w:val="0"/>
          <w:szCs w:val="21"/>
        </w:rPr>
      </w:pPr>
      <w:r w:rsidRPr="000E4131">
        <w:rPr>
          <w:rFonts w:ascii="宋体" w:hAnsi="宋体" w:cs="宋体"/>
          <w:color w:val="000000"/>
          <w:kern w:val="0"/>
          <w:szCs w:val="21"/>
        </w:rPr>
        <w:t>20.</w:t>
      </w:r>
      <w:r w:rsidRPr="000E4131">
        <w:rPr>
          <w:rFonts w:ascii="宋体" w:hAnsi="宋体" w:cs="宋体" w:hint="eastAsia"/>
          <w:color w:val="000000"/>
          <w:kern w:val="0"/>
          <w:szCs w:val="21"/>
        </w:rPr>
        <w:t>切实提高安全生产应急管理水平和应急救援能力。完善安全生产应急管理体制，构建高效顺畅、协调运转的应急救援体系。强化应急预案编制、评审、备案、演练，建立健全安全生产应急预案体系。加快安全生产应急资源整合，建立健全应急资源共享、统一调度机制和紧急情况下社会应急队伍、救援物资、救援装备及运输工具等征用和补偿机制。加强应急管理法制建设，强化普法和执法工作。充分利用和整合现有资源，建立省、市、县（市、区）及有关部门互联互通、应急资源共享的安全生产应急救援指挥平台体系。加强消防综合救援力量以及矿山、危险化学品等各种专业应急救援基地和队伍建设，推动生产经营单位应急救援力量建设。建立健全安全生产应急救援装备物资储备体系。加强安全生产事故预测预警和现场救援工作。</w:t>
      </w:r>
    </w:p>
    <w:p w:rsidR="00835B36" w:rsidRPr="000E4131" w:rsidRDefault="00835B36">
      <w:pPr>
        <w:widowControl/>
        <w:ind w:firstLine="420"/>
        <w:rPr>
          <w:rFonts w:ascii="宋体" w:cs="宋体"/>
          <w:color w:val="000000"/>
          <w:kern w:val="0"/>
          <w:szCs w:val="21"/>
        </w:rPr>
      </w:pPr>
      <w:r w:rsidRPr="000E4131">
        <w:rPr>
          <w:rFonts w:ascii="宋体" w:hAnsi="宋体" w:cs="宋体"/>
          <w:color w:val="000000"/>
          <w:kern w:val="0"/>
          <w:szCs w:val="21"/>
        </w:rPr>
        <w:t>21.</w:t>
      </w:r>
      <w:r w:rsidRPr="000E4131">
        <w:rPr>
          <w:rFonts w:ascii="宋体" w:hAnsi="宋体" w:cs="宋体" w:hint="eastAsia"/>
          <w:color w:val="000000"/>
          <w:kern w:val="0"/>
          <w:szCs w:val="21"/>
        </w:rPr>
        <w:t>切实提高安全生产科技支撑能力。加强安全生产技术研究，强化省安全生产技术中心技术带头作用，积极开展重大危险源监控、重特大事故预警预防、应急救援、事故分析处理技术和装备科技攻关，以科技引导我省安全生产科学管理、企业本质安全和产业整体安全水平的提升。积极推广安全科技先进成果，建立健全科技成果转化体制机制，推进安全生产监测监控、安全防护、职业危害预防控制、应急救援等重点领域的技术、装备的产业化。加强安全生产与职业危害评价、咨询、培训、检测检验等专业服务机构以及专家组的管理，充分发挥安全专业服务机构和专家的作用。</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各级党委、政府和省直有关部门要根据本意见精神，抓紧研究制定进一步加强安全生产工作的具体措施，把安全生产工作落到实处。</w:t>
      </w:r>
    </w:p>
    <w:p w:rsidR="00835B36" w:rsidRPr="000E4131" w:rsidRDefault="00835B36">
      <w:pPr>
        <w:widowControl/>
        <w:rPr>
          <w:rFonts w:ascii="宋体" w:cs="宋体"/>
          <w:color w:val="000000"/>
          <w:kern w:val="0"/>
          <w:szCs w:val="21"/>
        </w:rPr>
      </w:pPr>
    </w:p>
    <w:p w:rsidR="00835B36" w:rsidRPr="000E4131" w:rsidRDefault="00835B36">
      <w:pPr>
        <w:widowControl/>
        <w:jc w:val="right"/>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 xml:space="preserve">　</w:t>
      </w:r>
      <w:r w:rsidRPr="000E4131">
        <w:rPr>
          <w:rFonts w:ascii="宋体" w:hAnsi="宋体" w:cs="宋体"/>
          <w:color w:val="000000"/>
          <w:kern w:val="0"/>
          <w:szCs w:val="21"/>
        </w:rPr>
        <w:t xml:space="preserve">              </w:t>
      </w:r>
    </w:p>
    <w:p w:rsidR="00835B36" w:rsidRPr="000E4131" w:rsidRDefault="00835B36">
      <w:pPr>
        <w:widowControl/>
        <w:rPr>
          <w:rFonts w:ascii="宋体" w:cs="宋体"/>
          <w:color w:val="000000"/>
          <w:kern w:val="0"/>
          <w:szCs w:val="21"/>
        </w:rPr>
      </w:pP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49" w:name="_Toc482117472"/>
      <w:r w:rsidRPr="000E4131">
        <w:rPr>
          <w:rFonts w:hint="eastAsia"/>
          <w:color w:val="000000"/>
        </w:rPr>
        <w:t>中共广东省委办公厅、广东省人民政府办公厅印发</w:t>
      </w:r>
      <w:bookmarkStart w:id="50" w:name="_Toc482117473"/>
      <w:bookmarkEnd w:id="49"/>
    </w:p>
    <w:p w:rsidR="00835B36" w:rsidRPr="000E4131" w:rsidRDefault="00835B36">
      <w:pPr>
        <w:pStyle w:val="2"/>
        <w:spacing w:before="0" w:beforeAutospacing="0" w:after="0" w:afterAutospacing="0"/>
        <w:rPr>
          <w:color w:val="000000"/>
        </w:rPr>
      </w:pPr>
      <w:r w:rsidRPr="000E4131">
        <w:rPr>
          <w:rFonts w:hint="eastAsia"/>
          <w:color w:val="000000"/>
        </w:rPr>
        <w:t>《广东省党政领导班子和领导干部安全</w:t>
      </w:r>
    </w:p>
    <w:p w:rsidR="00835B36" w:rsidRPr="000E4131" w:rsidRDefault="00835B36">
      <w:pPr>
        <w:pStyle w:val="2"/>
        <w:spacing w:before="0" w:beforeAutospacing="0" w:after="0" w:afterAutospacing="0"/>
        <w:rPr>
          <w:color w:val="000000"/>
        </w:rPr>
      </w:pPr>
      <w:r w:rsidRPr="000E4131">
        <w:rPr>
          <w:rFonts w:hint="eastAsia"/>
          <w:color w:val="000000"/>
        </w:rPr>
        <w:t>生产责任制考核办法》的通知</w:t>
      </w:r>
      <w:bookmarkEnd w:id="50"/>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（粤办发</w:t>
      </w:r>
      <w:r w:rsidRPr="000E4131">
        <w:rPr>
          <w:rFonts w:ascii="宋体" w:hAnsi="宋体" w:cs="宋体" w:hint="eastAsia"/>
          <w:color w:val="000000"/>
          <w:kern w:val="0"/>
          <w:szCs w:val="21"/>
        </w:rPr>
        <w:t>〔</w:t>
      </w:r>
      <w:r w:rsidRPr="000E4131">
        <w:rPr>
          <w:rFonts w:ascii="宋体" w:hAnsi="宋体" w:cs="宋体"/>
          <w:color w:val="000000"/>
          <w:kern w:val="0"/>
          <w:szCs w:val="21"/>
        </w:rPr>
        <w:t>2011</w:t>
      </w:r>
      <w:r w:rsidRPr="000E4131">
        <w:rPr>
          <w:rFonts w:ascii="宋体" w:hAnsi="宋体" w:cs="宋体" w:hint="eastAsia"/>
          <w:color w:val="000000"/>
          <w:kern w:val="0"/>
          <w:szCs w:val="21"/>
        </w:rPr>
        <w:t>〕</w:t>
      </w:r>
      <w:r w:rsidRPr="000E4131">
        <w:rPr>
          <w:rFonts w:ascii="宋体" w:hAnsi="宋体" w:cs="宋体"/>
          <w:color w:val="000000"/>
          <w:szCs w:val="21"/>
        </w:rPr>
        <w:t>28</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各地级以上市党委、人民政府，各县（市、区）党委、人民政府，省委各部委，省直各单位，省各人民团体，中直驻粤各单位：</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《广东省党政领导班子和领导干部安全生产责任制考核办法》已经省委、省政府领导同志同意，现印发给你们，请结合实际认真贯彻执行。</w:t>
      </w:r>
    </w:p>
    <w:p w:rsidR="00835B36" w:rsidRPr="000E4131" w:rsidRDefault="00835B36" w:rsidP="00A828CB">
      <w:pPr>
        <w:ind w:firstLineChars="200" w:firstLine="420"/>
        <w:rPr>
          <w:rFonts w:ascii="宋体" w:cs="宋体"/>
          <w:color w:val="000000"/>
          <w:szCs w:val="21"/>
        </w:rPr>
      </w:pPr>
    </w:p>
    <w:p w:rsidR="00835B36" w:rsidRPr="000E4131" w:rsidRDefault="00835B36">
      <w:pPr>
        <w:rPr>
          <w:rFonts w:ascii="宋体" w:cs="宋体"/>
          <w:color w:val="000000"/>
          <w:szCs w:val="21"/>
        </w:rPr>
      </w:pPr>
    </w:p>
    <w:p w:rsidR="00835B36" w:rsidRPr="000E4131" w:rsidRDefault="00835B36">
      <w:pPr>
        <w:jc w:val="right"/>
        <w:rPr>
          <w:rFonts w:ascii="宋体" w:cs="宋体"/>
          <w:color w:val="000000"/>
          <w:szCs w:val="21"/>
        </w:rPr>
      </w:pPr>
      <w:r w:rsidRPr="000E4131">
        <w:rPr>
          <w:rFonts w:ascii="宋体" w:hAnsi="宋体" w:cs="宋体" w:hint="eastAsia"/>
          <w:color w:val="000000"/>
          <w:szCs w:val="21"/>
        </w:rPr>
        <w:t>中共广东省委办公厅</w:t>
      </w:r>
    </w:p>
    <w:p w:rsidR="00835B36" w:rsidRPr="000E4131" w:rsidRDefault="00835B36">
      <w:pPr>
        <w:jc w:val="right"/>
        <w:rPr>
          <w:rFonts w:ascii="宋体" w:cs="宋体"/>
          <w:color w:val="000000"/>
          <w:szCs w:val="21"/>
        </w:rPr>
      </w:pPr>
      <w:r w:rsidRPr="000E4131">
        <w:rPr>
          <w:rFonts w:ascii="宋体" w:hAnsi="宋体" w:cs="宋体" w:hint="eastAsia"/>
          <w:color w:val="000000"/>
          <w:szCs w:val="21"/>
        </w:rPr>
        <w:t>广东省人民政府办公厅</w:t>
      </w:r>
    </w:p>
    <w:p w:rsidR="00835B36" w:rsidRPr="000E4131" w:rsidRDefault="00835B36">
      <w:pPr>
        <w:jc w:val="right"/>
        <w:rPr>
          <w:rFonts w:ascii="宋体" w:cs="宋体"/>
          <w:color w:val="000000"/>
          <w:szCs w:val="21"/>
        </w:rPr>
      </w:pPr>
      <w:r w:rsidRPr="000E4131">
        <w:rPr>
          <w:rFonts w:ascii="宋体" w:hAnsi="宋体" w:cs="宋体"/>
          <w:color w:val="000000"/>
          <w:szCs w:val="21"/>
        </w:rPr>
        <w:t>2011</w:t>
      </w:r>
      <w:r w:rsidRPr="000E4131">
        <w:rPr>
          <w:rFonts w:ascii="宋体" w:hAnsi="宋体" w:cs="宋体" w:hint="eastAsia"/>
          <w:color w:val="000000"/>
          <w:szCs w:val="21"/>
        </w:rPr>
        <w:t>年</w:t>
      </w:r>
      <w:r w:rsidRPr="000E4131">
        <w:rPr>
          <w:rFonts w:ascii="宋体" w:hAnsi="宋体" w:cs="宋体"/>
          <w:color w:val="000000"/>
          <w:szCs w:val="21"/>
        </w:rPr>
        <w:t>12</w:t>
      </w:r>
      <w:r w:rsidRPr="000E4131">
        <w:rPr>
          <w:rFonts w:ascii="宋体" w:hAnsi="宋体" w:cs="宋体" w:hint="eastAsia"/>
          <w:color w:val="000000"/>
          <w:szCs w:val="21"/>
        </w:rPr>
        <w:t>月</w:t>
      </w:r>
      <w:r w:rsidRPr="000E4131">
        <w:rPr>
          <w:rFonts w:ascii="宋体" w:hAnsi="宋体" w:cs="宋体"/>
          <w:color w:val="000000"/>
          <w:szCs w:val="21"/>
        </w:rPr>
        <w:t>23</w:t>
      </w:r>
      <w:r w:rsidRPr="000E4131">
        <w:rPr>
          <w:rFonts w:ascii="宋体" w:hAnsi="宋体" w:cs="宋体" w:hint="eastAsia"/>
          <w:color w:val="000000"/>
          <w:szCs w:val="21"/>
        </w:rPr>
        <w:t>日</w:t>
      </w:r>
    </w:p>
    <w:p w:rsidR="00835B36" w:rsidRPr="000E4131" w:rsidRDefault="00835B36">
      <w:pPr>
        <w:jc w:val="center"/>
        <w:rPr>
          <w:rFonts w:ascii="黑体" w:eastAsia="黑体" w:hAnsi="黑体" w:cs="黑体"/>
          <w:b/>
          <w:color w:val="000000"/>
          <w:sz w:val="28"/>
          <w:szCs w:val="28"/>
        </w:rPr>
      </w:pPr>
    </w:p>
    <w:p w:rsidR="00835B36" w:rsidRPr="000E4131" w:rsidRDefault="00835B36">
      <w:pPr>
        <w:jc w:val="center"/>
        <w:rPr>
          <w:rFonts w:ascii="黑体" w:eastAsia="黑体" w:hAnsi="黑体" w:cs="黑体"/>
          <w:b/>
          <w:color w:val="000000"/>
          <w:sz w:val="28"/>
          <w:szCs w:val="28"/>
        </w:rPr>
      </w:pPr>
    </w:p>
    <w:p w:rsidR="00835B36" w:rsidRPr="000E4131" w:rsidRDefault="00835B36">
      <w:pPr>
        <w:jc w:val="center"/>
        <w:rPr>
          <w:rFonts w:ascii="黑体" w:eastAsia="黑体" w:hAnsi="黑体" w:cs="黑体"/>
          <w:b/>
          <w:color w:val="000000"/>
          <w:sz w:val="28"/>
          <w:szCs w:val="28"/>
        </w:rPr>
      </w:pPr>
      <w:r w:rsidRPr="000E4131">
        <w:rPr>
          <w:rFonts w:ascii="黑体" w:eastAsia="黑体" w:hAnsi="黑体" w:cs="黑体" w:hint="eastAsia"/>
          <w:b/>
          <w:color w:val="000000"/>
          <w:sz w:val="28"/>
          <w:szCs w:val="28"/>
        </w:rPr>
        <w:t>广东省党政领导班子和领导干部安全生产责任制考核办法</w:t>
      </w:r>
    </w:p>
    <w:p w:rsidR="00835B36" w:rsidRPr="000E4131" w:rsidRDefault="00835B36">
      <w:pPr>
        <w:jc w:val="center"/>
        <w:rPr>
          <w:rFonts w:ascii="黑体" w:eastAsia="黑体" w:hAnsi="黑体" w:cs="黑体"/>
          <w:b/>
          <w:color w:val="000000"/>
          <w:sz w:val="28"/>
          <w:szCs w:val="28"/>
        </w:rPr>
      </w:pPr>
    </w:p>
    <w:p w:rsidR="00835B36" w:rsidRPr="000E4131" w:rsidRDefault="00835B36">
      <w:pPr>
        <w:pStyle w:val="Style17"/>
        <w:spacing w:before="0" w:line="500" w:lineRule="exact"/>
        <w:jc w:val="center"/>
        <w:rPr>
          <w:rFonts w:ascii="黑体" w:eastAsia="黑体" w:hAnsi="黑体" w:cs="黑体"/>
          <w:b/>
          <w:color w:val="000000"/>
          <w:sz w:val="28"/>
          <w:szCs w:val="28"/>
        </w:rPr>
      </w:pPr>
      <w:r w:rsidRPr="000E4131">
        <w:rPr>
          <w:rFonts w:ascii="黑体" w:eastAsia="黑体" w:hAnsi="黑体" w:cs="黑体" w:hint="eastAsia"/>
          <w:b/>
          <w:bCs/>
          <w:color w:val="000000"/>
          <w:kern w:val="0"/>
          <w:sz w:val="28"/>
          <w:szCs w:val="28"/>
          <w:lang w:val="zh-CN"/>
        </w:rPr>
        <w:t>第一章</w:t>
      </w:r>
      <w:r w:rsidRPr="000E4131">
        <w:rPr>
          <w:rFonts w:ascii="黑体" w:eastAsia="黑体" w:hAnsi="黑体" w:cs="黑体"/>
          <w:b/>
          <w:bCs/>
          <w:color w:val="000000"/>
          <w:kern w:val="0"/>
          <w:sz w:val="28"/>
          <w:szCs w:val="28"/>
        </w:rPr>
        <w:t xml:space="preserve"> </w:t>
      </w:r>
      <w:r w:rsidRPr="000E4131">
        <w:rPr>
          <w:rFonts w:ascii="黑体" w:eastAsia="黑体" w:hAnsi="黑体" w:cs="黑体" w:hint="eastAsia"/>
          <w:b/>
          <w:bCs/>
          <w:color w:val="000000"/>
          <w:kern w:val="0"/>
          <w:sz w:val="28"/>
          <w:szCs w:val="28"/>
        </w:rPr>
        <w:t>总则</w:t>
      </w:r>
    </w:p>
    <w:p w:rsidR="00835B36" w:rsidRPr="000E4131" w:rsidRDefault="00835B36" w:rsidP="00A828CB">
      <w:pPr>
        <w:ind w:firstLineChars="200" w:firstLine="420"/>
        <w:rPr>
          <w:color w:val="000000"/>
        </w:rPr>
      </w:pPr>
    </w:p>
    <w:p w:rsidR="00835B36" w:rsidRPr="000E4131" w:rsidRDefault="00835B36" w:rsidP="00A828CB">
      <w:pPr>
        <w:ind w:firstLineChars="200" w:firstLine="422"/>
        <w:rPr>
          <w:color w:val="000000"/>
        </w:rPr>
      </w:pPr>
      <w:r w:rsidRPr="000E4131">
        <w:rPr>
          <w:rFonts w:hint="eastAsia"/>
          <w:b/>
          <w:bCs/>
          <w:color w:val="000000"/>
        </w:rPr>
        <w:t>第一条</w:t>
      </w:r>
      <w:r w:rsidRPr="000E4131">
        <w:rPr>
          <w:b/>
          <w:bCs/>
          <w:color w:val="000000"/>
        </w:rPr>
        <w:t xml:space="preserve"> </w:t>
      </w:r>
      <w:r w:rsidRPr="000E4131">
        <w:rPr>
          <w:color w:val="000000"/>
        </w:rPr>
        <w:t xml:space="preserve"> </w:t>
      </w:r>
      <w:r w:rsidRPr="000E4131">
        <w:rPr>
          <w:rFonts w:hint="eastAsia"/>
          <w:color w:val="000000"/>
        </w:rPr>
        <w:t>为深入贯彻落实科学发展观，将“安全发展”的目标和要求转化为可量化、可考核的标准，促进各级党政领导班子和领导干部落实安全生产“一岗双责”制度，强化安全生产管理</w:t>
      </w:r>
      <w:r w:rsidRPr="000E4131">
        <w:rPr>
          <w:color w:val="000000"/>
        </w:rPr>
        <w:t xml:space="preserve"> </w:t>
      </w:r>
      <w:r w:rsidRPr="000E4131">
        <w:rPr>
          <w:rFonts w:hint="eastAsia"/>
          <w:color w:val="000000"/>
        </w:rPr>
        <w:t>和监督，有效防止和减少安全生产事故的发生，根据《中华人民共和国安全生产法》、《广东省安全生产条例》和《中共广东省委</w:t>
      </w:r>
      <w:r w:rsidRPr="000E4131">
        <w:rPr>
          <w:color w:val="000000"/>
        </w:rPr>
        <w:t xml:space="preserve"> </w:t>
      </w:r>
      <w:r w:rsidRPr="000E4131">
        <w:rPr>
          <w:rFonts w:hint="eastAsia"/>
          <w:color w:val="000000"/>
        </w:rPr>
        <w:t>广东省人民政府关于进一步加强安全生产工作的意见》（粵发〔</w:t>
      </w:r>
      <w:r w:rsidRPr="000E4131">
        <w:rPr>
          <w:color w:val="000000"/>
        </w:rPr>
        <w:t>2011</w:t>
      </w:r>
      <w:r w:rsidRPr="000E4131">
        <w:rPr>
          <w:rFonts w:hint="eastAsia"/>
          <w:color w:val="000000"/>
        </w:rPr>
        <w:t>〕</w:t>
      </w:r>
      <w:r w:rsidRPr="000E4131">
        <w:rPr>
          <w:color w:val="000000"/>
        </w:rPr>
        <w:t>13</w:t>
      </w:r>
      <w:r w:rsidRPr="000E4131">
        <w:rPr>
          <w:rFonts w:hint="eastAsia"/>
          <w:color w:val="000000"/>
        </w:rPr>
        <w:t>号）精神，制定本办法。</w:t>
      </w:r>
    </w:p>
    <w:p w:rsidR="00835B36" w:rsidRPr="000E4131" w:rsidRDefault="00835B36" w:rsidP="00A828CB">
      <w:pPr>
        <w:ind w:firstLineChars="200" w:firstLine="422"/>
        <w:rPr>
          <w:color w:val="000000"/>
        </w:rPr>
      </w:pPr>
      <w:r w:rsidRPr="000E4131">
        <w:rPr>
          <w:rFonts w:hint="eastAsia"/>
          <w:b/>
          <w:bCs/>
          <w:color w:val="000000"/>
        </w:rPr>
        <w:t>第二条</w:t>
      </w:r>
      <w:r w:rsidRPr="000E4131">
        <w:rPr>
          <w:b/>
          <w:bCs/>
          <w:color w:val="000000"/>
        </w:rPr>
        <w:t xml:space="preserve"> </w:t>
      </w:r>
      <w:r w:rsidRPr="000E4131">
        <w:rPr>
          <w:color w:val="000000"/>
        </w:rPr>
        <w:t xml:space="preserve"> </w:t>
      </w:r>
      <w:r w:rsidRPr="000E4131">
        <w:rPr>
          <w:rFonts w:hint="eastAsia"/>
          <w:color w:val="000000"/>
        </w:rPr>
        <w:t>安全生产责任制考核工作坚持以下原则：考核党政领导班子与考核领导干部相结合，并将领导班子的考核成绩作为领导干部考核成绩的基础；重点考核和一般考核相结合，既对承担安全生产控制指标的各市和省直有关部门领导班子和领导干部进行考核，也对未承担安全生产控制指标的领导班子和领导干部进行考核；指标考核、现场考核与日常考核相结合，以指标考核为主，结合现场考核和日常考核，既对安全生产监管的目标结果进行考核，也对日常安全生产监管工作情况和实效进行考核；奖勤与约束相结合，依据考核结果，分别对党政领导班子和领导干部进行奖励或约束。</w:t>
      </w:r>
    </w:p>
    <w:p w:rsidR="00835B36" w:rsidRPr="000E4131" w:rsidRDefault="00835B36" w:rsidP="00A828CB">
      <w:pPr>
        <w:ind w:firstLineChars="200" w:firstLine="422"/>
        <w:rPr>
          <w:color w:val="000000"/>
        </w:rPr>
      </w:pPr>
      <w:r w:rsidRPr="000E4131">
        <w:rPr>
          <w:rFonts w:hint="eastAsia"/>
          <w:b/>
          <w:bCs/>
          <w:color w:val="000000"/>
        </w:rPr>
        <w:t>第三条</w:t>
      </w:r>
      <w:r w:rsidRPr="000E4131">
        <w:rPr>
          <w:color w:val="000000"/>
        </w:rPr>
        <w:t xml:space="preserve">  </w:t>
      </w:r>
      <w:r w:rsidRPr="000E4131">
        <w:rPr>
          <w:rFonts w:hint="eastAsia"/>
          <w:color w:val="000000"/>
        </w:rPr>
        <w:t>安全生产责任制考核及表彰奖励工作在省委、省政府的统一领导下进行，省安全生产委员会（以下简称省安委会）负责考核工作的组织领导，研究确定考核工作的重大事项，审定</w:t>
      </w:r>
      <w:r w:rsidRPr="000E4131">
        <w:rPr>
          <w:color w:val="000000"/>
        </w:rPr>
        <w:t xml:space="preserve"> </w:t>
      </w:r>
      <w:r w:rsidRPr="000E4131">
        <w:rPr>
          <w:rFonts w:hint="eastAsia"/>
          <w:color w:val="000000"/>
        </w:rPr>
        <w:t>考核的等次。具体由省安全生产委员会办公室（以下筒称省安委办）牵头组成考</w:t>
      </w:r>
      <w:r w:rsidRPr="000E4131">
        <w:rPr>
          <w:rFonts w:hint="eastAsia"/>
          <w:color w:val="000000"/>
        </w:rPr>
        <w:lastRenderedPageBreak/>
        <w:t>核组实施。</w:t>
      </w:r>
    </w:p>
    <w:p w:rsidR="00835B36" w:rsidRPr="000E4131" w:rsidRDefault="00835B36" w:rsidP="00A828CB">
      <w:pPr>
        <w:ind w:firstLineChars="200" w:firstLine="422"/>
        <w:rPr>
          <w:color w:val="000000"/>
        </w:rPr>
      </w:pPr>
      <w:r w:rsidRPr="000E4131">
        <w:rPr>
          <w:rFonts w:hint="eastAsia"/>
          <w:b/>
          <w:bCs/>
          <w:color w:val="000000"/>
        </w:rPr>
        <w:t>第四条</w:t>
      </w:r>
      <w:r w:rsidRPr="000E4131">
        <w:rPr>
          <w:color w:val="000000"/>
        </w:rPr>
        <w:t xml:space="preserve">  </w:t>
      </w:r>
      <w:r w:rsidRPr="000E4131">
        <w:rPr>
          <w:rFonts w:hint="eastAsia"/>
          <w:color w:val="000000"/>
        </w:rPr>
        <w:t>本办法适用于我省地级以上市及顺德区（以下统称各市）、省直有关单位领导班子和领导干部安全生产“一岗双责”履职情况的考核和奖惩工作。</w:t>
      </w:r>
    </w:p>
    <w:p w:rsidR="00835B36" w:rsidRPr="000E4131" w:rsidRDefault="00835B36" w:rsidP="00A828CB">
      <w:pPr>
        <w:ind w:firstLineChars="200" w:firstLine="420"/>
        <w:rPr>
          <w:color w:val="000000"/>
        </w:rPr>
      </w:pPr>
      <w:r w:rsidRPr="000E4131">
        <w:rPr>
          <w:rFonts w:hint="eastAsia"/>
          <w:color w:val="000000"/>
        </w:rPr>
        <w:t>纳入考核的对象包括：</w:t>
      </w:r>
    </w:p>
    <w:p w:rsidR="00835B36" w:rsidRPr="000E4131" w:rsidRDefault="00835B36" w:rsidP="00A828CB">
      <w:pPr>
        <w:ind w:firstLineChars="200" w:firstLine="420"/>
        <w:rPr>
          <w:color w:val="000000"/>
        </w:rPr>
      </w:pPr>
      <w:r w:rsidRPr="000E4131">
        <w:rPr>
          <w:rFonts w:hint="eastAsia"/>
          <w:color w:val="000000"/>
        </w:rPr>
        <w:t>（一）各市党政领导班子；</w:t>
      </w:r>
    </w:p>
    <w:p w:rsidR="00835B36" w:rsidRPr="000E4131" w:rsidRDefault="00835B36" w:rsidP="00A828CB">
      <w:pPr>
        <w:ind w:firstLineChars="200" w:firstLine="420"/>
        <w:rPr>
          <w:color w:val="000000"/>
        </w:rPr>
      </w:pPr>
      <w:r w:rsidRPr="000E4131">
        <w:rPr>
          <w:rFonts w:hint="eastAsia"/>
          <w:color w:val="000000"/>
        </w:rPr>
        <w:t>（二）各市党委主要负责人；</w:t>
      </w:r>
    </w:p>
    <w:p w:rsidR="00835B36" w:rsidRPr="000E4131" w:rsidRDefault="00835B36" w:rsidP="00A828CB">
      <w:pPr>
        <w:ind w:firstLineChars="200" w:firstLine="420"/>
        <w:rPr>
          <w:color w:val="000000"/>
        </w:rPr>
      </w:pPr>
      <w:r w:rsidRPr="000E4131">
        <w:rPr>
          <w:rFonts w:hint="eastAsia"/>
          <w:color w:val="000000"/>
        </w:rPr>
        <w:t>（三）各市政府主要负责人；</w:t>
      </w:r>
    </w:p>
    <w:p w:rsidR="00835B36" w:rsidRPr="000E4131" w:rsidRDefault="00835B36" w:rsidP="00A828CB">
      <w:pPr>
        <w:ind w:firstLineChars="200" w:firstLine="420"/>
        <w:rPr>
          <w:color w:val="000000"/>
        </w:rPr>
      </w:pPr>
      <w:r w:rsidRPr="000E4131">
        <w:rPr>
          <w:rFonts w:hint="eastAsia"/>
          <w:color w:val="000000"/>
        </w:rPr>
        <w:t>（四）各市政府分管负有安全生产控制指标任务行业的负责人；</w:t>
      </w:r>
    </w:p>
    <w:p w:rsidR="00835B36" w:rsidRPr="000E4131" w:rsidRDefault="00835B36" w:rsidP="00A828CB">
      <w:pPr>
        <w:ind w:firstLineChars="200" w:firstLine="420"/>
        <w:rPr>
          <w:color w:val="000000"/>
        </w:rPr>
      </w:pPr>
      <w:r w:rsidRPr="000E4131">
        <w:rPr>
          <w:rFonts w:hint="eastAsia"/>
          <w:color w:val="000000"/>
        </w:rPr>
        <w:t>（五）各市党政领导班子其他成员（每次考核随机抽取或根据各市事故、安全生产工作等情况选取班子成员总数的</w:t>
      </w:r>
      <w:r w:rsidRPr="000E4131">
        <w:rPr>
          <w:color w:val="000000"/>
        </w:rPr>
        <w:t>20%</w:t>
      </w:r>
      <w:r w:rsidRPr="000E4131">
        <w:rPr>
          <w:rFonts w:hint="eastAsia"/>
          <w:color w:val="000000"/>
        </w:rPr>
        <w:t>进行考核）；</w:t>
      </w:r>
    </w:p>
    <w:p w:rsidR="00835B36" w:rsidRPr="000E4131" w:rsidRDefault="00835B36" w:rsidP="00A828CB">
      <w:pPr>
        <w:ind w:firstLineChars="200" w:firstLine="420"/>
        <w:rPr>
          <w:color w:val="000000"/>
        </w:rPr>
      </w:pPr>
      <w:r w:rsidRPr="000E4131">
        <w:rPr>
          <w:rFonts w:hint="eastAsia"/>
          <w:color w:val="000000"/>
        </w:rPr>
        <w:t>（六）负有安全生产控制指标任务的省直有关单位领导班子、主要负责人和分管安全生产工作负责人；</w:t>
      </w:r>
    </w:p>
    <w:p w:rsidR="00835B36" w:rsidRPr="000E4131" w:rsidRDefault="00835B36" w:rsidP="00A828CB">
      <w:pPr>
        <w:ind w:firstLineChars="200" w:firstLine="420"/>
        <w:rPr>
          <w:color w:val="000000"/>
        </w:rPr>
      </w:pPr>
      <w:r w:rsidRPr="000E4131">
        <w:rPr>
          <w:rFonts w:hint="eastAsia"/>
          <w:color w:val="000000"/>
        </w:rPr>
        <w:t>（七）没有承担安全生产控制指标任务的省直有关单位领导班子（每次考核随机抽取或根据相关单位安全生产工作情况选取</w:t>
      </w:r>
      <w:r w:rsidRPr="000E4131">
        <w:rPr>
          <w:color w:val="000000"/>
        </w:rPr>
        <w:t xml:space="preserve"> 7</w:t>
      </w:r>
      <w:r w:rsidRPr="000E4131">
        <w:rPr>
          <w:rFonts w:hint="eastAsia"/>
          <w:color w:val="000000"/>
        </w:rPr>
        <w:t>个单位进行考核）。</w:t>
      </w:r>
    </w:p>
    <w:p w:rsidR="00835B36" w:rsidRPr="000E4131" w:rsidRDefault="00835B36" w:rsidP="00A828CB">
      <w:pPr>
        <w:ind w:firstLineChars="200" w:firstLine="420"/>
        <w:rPr>
          <w:color w:val="000000"/>
        </w:rPr>
      </w:pPr>
      <w:r w:rsidRPr="000E4131">
        <w:rPr>
          <w:rFonts w:hint="eastAsia"/>
          <w:color w:val="000000"/>
        </w:rPr>
        <w:t>其他未纳入考核的党政领导班子和领导干部以自评为主，并将自评结果报同级党委（党组）审定。各党委（党组）将审定后的结果统一报省安委办备案。</w:t>
      </w:r>
    </w:p>
    <w:p w:rsidR="00835B36" w:rsidRPr="000E4131" w:rsidRDefault="00835B36" w:rsidP="00A828CB">
      <w:pPr>
        <w:ind w:firstLineChars="200" w:firstLine="420"/>
        <w:rPr>
          <w:color w:val="000000"/>
        </w:rPr>
      </w:pPr>
    </w:p>
    <w:p w:rsidR="00835B36" w:rsidRPr="000E4131" w:rsidRDefault="00835B36" w:rsidP="00A828CB">
      <w:pPr>
        <w:ind w:firstLineChars="200" w:firstLine="562"/>
        <w:jc w:val="center"/>
        <w:rPr>
          <w:rFonts w:ascii="黑体" w:eastAsia="黑体" w:hAnsi="黑体" w:cs="黑体"/>
          <w:b/>
          <w:bCs/>
          <w:color w:val="000000"/>
          <w:kern w:val="0"/>
          <w:sz w:val="28"/>
          <w:szCs w:val="28"/>
          <w:lang w:val="zh-CN"/>
        </w:rPr>
      </w:pPr>
      <w:r w:rsidRPr="000E4131">
        <w:rPr>
          <w:rFonts w:ascii="黑体" w:eastAsia="黑体" w:hAnsi="黑体" w:cs="黑体" w:hint="eastAsia"/>
          <w:b/>
          <w:bCs/>
          <w:color w:val="000000"/>
          <w:kern w:val="0"/>
          <w:sz w:val="28"/>
          <w:szCs w:val="28"/>
          <w:lang w:val="zh-CN"/>
        </w:rPr>
        <w:t>第二章</w:t>
      </w:r>
      <w:r w:rsidRPr="000E4131">
        <w:rPr>
          <w:rFonts w:ascii="黑体" w:eastAsia="黑体" w:hAnsi="黑体" w:cs="黑体"/>
          <w:b/>
          <w:bCs/>
          <w:color w:val="000000"/>
          <w:kern w:val="0"/>
          <w:sz w:val="28"/>
          <w:szCs w:val="28"/>
          <w:lang w:val="zh-CN"/>
        </w:rPr>
        <w:t xml:space="preserve"> </w:t>
      </w:r>
      <w:r w:rsidRPr="000E4131">
        <w:rPr>
          <w:rFonts w:ascii="黑体" w:eastAsia="黑体" w:hAnsi="黑体" w:cs="黑体" w:hint="eastAsia"/>
          <w:b/>
          <w:bCs/>
          <w:color w:val="000000"/>
          <w:kern w:val="0"/>
          <w:sz w:val="28"/>
          <w:szCs w:val="28"/>
          <w:lang w:val="zh-CN"/>
        </w:rPr>
        <w:t>考核内容</w:t>
      </w:r>
    </w:p>
    <w:p w:rsidR="00835B36" w:rsidRPr="000E4131" w:rsidRDefault="00835B36" w:rsidP="00A828CB">
      <w:pPr>
        <w:ind w:firstLineChars="200" w:firstLine="420"/>
        <w:rPr>
          <w:color w:val="000000"/>
        </w:rPr>
      </w:pPr>
    </w:p>
    <w:p w:rsidR="00835B36" w:rsidRPr="000E4131" w:rsidRDefault="00835B36" w:rsidP="00A828CB">
      <w:pPr>
        <w:ind w:firstLineChars="200" w:firstLine="422"/>
        <w:rPr>
          <w:color w:val="000000"/>
        </w:rPr>
      </w:pPr>
      <w:r w:rsidRPr="000E4131">
        <w:rPr>
          <w:rFonts w:hint="eastAsia"/>
          <w:b/>
          <w:bCs/>
          <w:color w:val="000000"/>
        </w:rPr>
        <w:t>第五条</w:t>
      </w:r>
      <w:r w:rsidRPr="000E4131">
        <w:rPr>
          <w:color w:val="000000"/>
        </w:rPr>
        <w:t xml:space="preserve">  </w:t>
      </w:r>
      <w:r w:rsidRPr="000E4131">
        <w:rPr>
          <w:rFonts w:hint="eastAsia"/>
          <w:color w:val="000000"/>
        </w:rPr>
        <w:t>安全生产责任制考核分为指标考核、现场考核和日常考核三个部分。</w:t>
      </w:r>
    </w:p>
    <w:p w:rsidR="00835B36" w:rsidRPr="000E4131" w:rsidRDefault="00835B36" w:rsidP="00A828CB">
      <w:pPr>
        <w:ind w:firstLineChars="200" w:firstLine="422"/>
        <w:rPr>
          <w:color w:val="000000"/>
        </w:rPr>
      </w:pPr>
      <w:r w:rsidRPr="000E4131">
        <w:rPr>
          <w:rFonts w:hint="eastAsia"/>
          <w:b/>
          <w:bCs/>
          <w:color w:val="000000"/>
        </w:rPr>
        <w:t>第六条</w:t>
      </w:r>
      <w:r w:rsidRPr="000E4131">
        <w:rPr>
          <w:color w:val="000000"/>
        </w:rPr>
        <w:t xml:space="preserve">  </w:t>
      </w:r>
      <w:r w:rsidRPr="000E4131">
        <w:rPr>
          <w:rFonts w:hint="eastAsia"/>
          <w:color w:val="000000"/>
        </w:rPr>
        <w:t>指标考核是指考核各市和负有安全生产控制指标责任的有关单位完成省下达的安全生产控制指标和防范较大以上生产安全事故的情况。</w:t>
      </w:r>
    </w:p>
    <w:p w:rsidR="00835B36" w:rsidRPr="000E4131" w:rsidRDefault="00835B36" w:rsidP="00A828CB">
      <w:pPr>
        <w:ind w:firstLineChars="200" w:firstLine="422"/>
        <w:rPr>
          <w:color w:val="000000"/>
        </w:rPr>
      </w:pPr>
      <w:r w:rsidRPr="000E4131">
        <w:rPr>
          <w:rFonts w:hint="eastAsia"/>
          <w:b/>
          <w:bCs/>
          <w:color w:val="000000"/>
        </w:rPr>
        <w:t>第七条</w:t>
      </w:r>
      <w:r w:rsidRPr="000E4131">
        <w:rPr>
          <w:color w:val="000000"/>
        </w:rPr>
        <w:t xml:space="preserve">  </w:t>
      </w:r>
      <w:r w:rsidRPr="000E4131">
        <w:rPr>
          <w:rFonts w:hint="eastAsia"/>
          <w:color w:val="000000"/>
        </w:rPr>
        <w:t>现场考核是指考核各市和省直有关单位安全生产责任体系、预防体系、保障体系的建设情况、事故查处工作情况、当年重点工作的完成情况，对各地和省直有关单位工作有创新性并得以推广的适当给予加分，鼓励创造性开展安全生产工作（具体内容和加分标准在年度考核方案中明确）。</w:t>
      </w:r>
    </w:p>
    <w:p w:rsidR="00835B36" w:rsidRPr="000E4131" w:rsidRDefault="00835B36" w:rsidP="00A828CB">
      <w:pPr>
        <w:ind w:firstLineChars="200" w:firstLine="422"/>
        <w:rPr>
          <w:color w:val="000000"/>
        </w:rPr>
      </w:pPr>
      <w:r w:rsidRPr="000E4131">
        <w:rPr>
          <w:rFonts w:hint="eastAsia"/>
          <w:b/>
          <w:bCs/>
          <w:color w:val="000000"/>
        </w:rPr>
        <w:t>第八条</w:t>
      </w:r>
      <w:r w:rsidRPr="000E4131">
        <w:rPr>
          <w:color w:val="000000"/>
        </w:rPr>
        <w:t xml:space="preserve">  </w:t>
      </w:r>
      <w:r w:rsidRPr="000E4131">
        <w:rPr>
          <w:rFonts w:hint="eastAsia"/>
          <w:color w:val="000000"/>
        </w:rPr>
        <w:t>日常考核是指考核各市对国务院、国务院安委会</w:t>
      </w:r>
      <w:r w:rsidRPr="000E4131">
        <w:rPr>
          <w:color w:val="000000"/>
        </w:rPr>
        <w:t xml:space="preserve"> </w:t>
      </w:r>
      <w:r w:rsidRPr="000E4131">
        <w:rPr>
          <w:rFonts w:hint="eastAsia"/>
          <w:color w:val="000000"/>
        </w:rPr>
        <w:t>（安委办）或省政府、省安委会（安委办）组织的安全生产督查活动的组织落实、省的重要工作部署和督办事项的落实情况。</w:t>
      </w:r>
    </w:p>
    <w:p w:rsidR="00835B36" w:rsidRPr="000E4131" w:rsidRDefault="00835B36" w:rsidP="00A828CB">
      <w:pPr>
        <w:ind w:firstLineChars="200" w:firstLine="562"/>
        <w:jc w:val="center"/>
        <w:rPr>
          <w:rFonts w:ascii="黑体" w:eastAsia="黑体" w:hAnsi="黑体" w:cs="黑体"/>
          <w:b/>
          <w:bCs/>
          <w:color w:val="000000"/>
          <w:kern w:val="0"/>
          <w:sz w:val="28"/>
          <w:szCs w:val="28"/>
          <w:lang w:val="zh-CN"/>
        </w:rPr>
      </w:pPr>
      <w:r w:rsidRPr="000E4131">
        <w:rPr>
          <w:rFonts w:ascii="黑体" w:eastAsia="黑体" w:hAnsi="黑体" w:cs="黑体" w:hint="eastAsia"/>
          <w:b/>
          <w:bCs/>
          <w:color w:val="000000"/>
          <w:kern w:val="0"/>
          <w:sz w:val="28"/>
          <w:szCs w:val="28"/>
          <w:lang w:val="zh-CN"/>
        </w:rPr>
        <w:t>第三章</w:t>
      </w:r>
      <w:r w:rsidRPr="000E4131">
        <w:rPr>
          <w:rFonts w:ascii="黑体" w:eastAsia="黑体" w:hAnsi="黑体" w:cs="黑体"/>
          <w:b/>
          <w:bCs/>
          <w:color w:val="000000"/>
          <w:kern w:val="0"/>
          <w:sz w:val="28"/>
          <w:szCs w:val="28"/>
          <w:lang w:val="zh-CN"/>
        </w:rPr>
        <w:t xml:space="preserve"> </w:t>
      </w:r>
      <w:r w:rsidRPr="000E4131">
        <w:rPr>
          <w:rFonts w:ascii="黑体" w:eastAsia="黑体" w:hAnsi="黑体" w:cs="黑体" w:hint="eastAsia"/>
          <w:b/>
          <w:bCs/>
          <w:color w:val="000000"/>
          <w:kern w:val="0"/>
          <w:sz w:val="28"/>
          <w:szCs w:val="28"/>
          <w:lang w:val="zh-CN"/>
        </w:rPr>
        <w:t>考核方式</w:t>
      </w:r>
    </w:p>
    <w:p w:rsidR="00835B36" w:rsidRPr="000E4131" w:rsidRDefault="00835B36" w:rsidP="00A828CB">
      <w:pPr>
        <w:ind w:firstLineChars="200" w:firstLine="420"/>
        <w:rPr>
          <w:color w:val="000000"/>
        </w:rPr>
      </w:pPr>
    </w:p>
    <w:p w:rsidR="00835B36" w:rsidRPr="000E4131" w:rsidRDefault="00835B36" w:rsidP="00A828CB">
      <w:pPr>
        <w:ind w:firstLineChars="200" w:firstLine="422"/>
        <w:rPr>
          <w:color w:val="000000"/>
        </w:rPr>
      </w:pPr>
      <w:r w:rsidRPr="000E4131">
        <w:rPr>
          <w:rFonts w:hint="eastAsia"/>
          <w:b/>
          <w:bCs/>
          <w:color w:val="000000"/>
        </w:rPr>
        <w:t>第九条</w:t>
      </w:r>
      <w:r w:rsidRPr="000E4131">
        <w:rPr>
          <w:color w:val="000000"/>
        </w:rPr>
        <w:t xml:space="preserve">  </w:t>
      </w:r>
      <w:r w:rsidRPr="000E4131">
        <w:rPr>
          <w:rFonts w:hint="eastAsia"/>
          <w:color w:val="000000"/>
        </w:rPr>
        <w:t>指标考核每年进行一次。由省安委办按照指标考核</w:t>
      </w:r>
      <w:r w:rsidRPr="000E4131">
        <w:rPr>
          <w:color w:val="000000"/>
        </w:rPr>
        <w:t xml:space="preserve"> </w:t>
      </w:r>
      <w:r w:rsidRPr="000E4131">
        <w:rPr>
          <w:rFonts w:hint="eastAsia"/>
          <w:color w:val="000000"/>
        </w:rPr>
        <w:t>的评分标准，对上一年各市和省直有关单位领导班子和领导干部</w:t>
      </w:r>
      <w:r w:rsidRPr="000E4131">
        <w:rPr>
          <w:color w:val="000000"/>
        </w:rPr>
        <w:t xml:space="preserve"> </w:t>
      </w:r>
      <w:r w:rsidRPr="000E4131">
        <w:rPr>
          <w:rFonts w:hint="eastAsia"/>
          <w:color w:val="000000"/>
        </w:rPr>
        <w:t>完成安全生产控制指标，防范事故发生的情况进行定量打分（有关指标以省安全监管局、省统计局以及其他负有相关数据统计职责的省直有关部门提供的统计数据为准）。</w:t>
      </w:r>
    </w:p>
    <w:p w:rsidR="00835B36" w:rsidRPr="000E4131" w:rsidRDefault="00835B36" w:rsidP="00A828CB">
      <w:pPr>
        <w:ind w:firstLineChars="200" w:firstLine="422"/>
        <w:rPr>
          <w:color w:val="000000"/>
        </w:rPr>
      </w:pPr>
      <w:r w:rsidRPr="000E4131">
        <w:rPr>
          <w:rFonts w:hint="eastAsia"/>
          <w:b/>
          <w:bCs/>
          <w:color w:val="000000"/>
        </w:rPr>
        <w:t>第十条</w:t>
      </w:r>
      <w:r w:rsidRPr="000E4131">
        <w:rPr>
          <w:color w:val="000000"/>
        </w:rPr>
        <w:t xml:space="preserve">  </w:t>
      </w:r>
      <w:r w:rsidRPr="000E4131">
        <w:rPr>
          <w:rFonts w:hint="eastAsia"/>
          <w:color w:val="000000"/>
        </w:rPr>
        <w:t>现场考核每两年进行一次，由省安委会组织现场考核组进行考核、评分。</w:t>
      </w:r>
    </w:p>
    <w:p w:rsidR="00835B36" w:rsidRPr="000E4131" w:rsidRDefault="00835B36" w:rsidP="00A828CB">
      <w:pPr>
        <w:ind w:firstLineChars="200" w:firstLine="420"/>
        <w:rPr>
          <w:color w:val="000000"/>
        </w:rPr>
      </w:pPr>
      <w:r w:rsidRPr="000E4131">
        <w:rPr>
          <w:rFonts w:hint="eastAsia"/>
          <w:color w:val="000000"/>
        </w:rPr>
        <w:t>（一）由省安委办提前一年提出现场考核方案和评分标准，并报省安委会同意。</w:t>
      </w:r>
    </w:p>
    <w:p w:rsidR="00835B36" w:rsidRPr="000E4131" w:rsidRDefault="00835B36" w:rsidP="00A828CB">
      <w:pPr>
        <w:ind w:firstLineChars="200" w:firstLine="420"/>
        <w:rPr>
          <w:color w:val="000000"/>
        </w:rPr>
      </w:pPr>
      <w:r w:rsidRPr="000E4131">
        <w:rPr>
          <w:rFonts w:hint="eastAsia"/>
          <w:color w:val="000000"/>
        </w:rPr>
        <w:t>（二）省安委办根据现场考核方案，在考核</w:t>
      </w:r>
      <w:r w:rsidRPr="000E4131">
        <w:rPr>
          <w:color w:val="000000"/>
        </w:rPr>
        <w:t>2</w:t>
      </w:r>
      <w:r w:rsidRPr="000E4131">
        <w:rPr>
          <w:rFonts w:hint="eastAsia"/>
          <w:color w:val="000000"/>
        </w:rPr>
        <w:t>个月前组成现场考核组，并告知各市和省直有关单位。现场考核组由省安委会有关成员单位的厅级领导干部担任组长，其他成员从省直有关单</w:t>
      </w:r>
      <w:r w:rsidRPr="000E4131">
        <w:rPr>
          <w:color w:val="000000"/>
        </w:rPr>
        <w:t xml:space="preserve"> </w:t>
      </w:r>
      <w:r w:rsidRPr="000E4131">
        <w:rPr>
          <w:rFonts w:hint="eastAsia"/>
          <w:color w:val="000000"/>
        </w:rPr>
        <w:t>位抽调干部组成。</w:t>
      </w:r>
    </w:p>
    <w:p w:rsidR="00835B36" w:rsidRPr="000E4131" w:rsidRDefault="00835B36" w:rsidP="00A828CB">
      <w:pPr>
        <w:ind w:firstLineChars="200" w:firstLine="420"/>
        <w:rPr>
          <w:color w:val="000000"/>
        </w:rPr>
      </w:pPr>
      <w:r w:rsidRPr="000E4131">
        <w:rPr>
          <w:rFonts w:hint="eastAsia"/>
          <w:color w:val="000000"/>
        </w:rPr>
        <w:t>参加现场考核组人员来自被考核单位的，应予以回避。</w:t>
      </w:r>
    </w:p>
    <w:p w:rsidR="00835B36" w:rsidRPr="000E4131" w:rsidRDefault="00835B36" w:rsidP="00A828CB">
      <w:pPr>
        <w:ind w:firstLineChars="200" w:firstLine="420"/>
        <w:rPr>
          <w:color w:val="000000"/>
        </w:rPr>
      </w:pPr>
      <w:r w:rsidRPr="000E4131">
        <w:rPr>
          <w:rFonts w:hint="eastAsia"/>
          <w:color w:val="000000"/>
        </w:rPr>
        <w:t>现场考核邀请省人大代表和省政协委员参加。</w:t>
      </w:r>
    </w:p>
    <w:p w:rsidR="00835B36" w:rsidRPr="000E4131" w:rsidRDefault="00835B36" w:rsidP="00A828CB">
      <w:pPr>
        <w:ind w:firstLineChars="200" w:firstLine="420"/>
        <w:rPr>
          <w:color w:val="000000"/>
        </w:rPr>
      </w:pPr>
      <w:r w:rsidRPr="000E4131">
        <w:rPr>
          <w:rFonts w:hint="eastAsia"/>
          <w:color w:val="000000"/>
        </w:rPr>
        <w:lastRenderedPageBreak/>
        <w:t>（三）各市和省直有关单位的领导班子和领导干部按照考核要求，在现场考核开始前对考核年度的安全生产工作情况进行总结、自评，并形成履职报告，经单位盖章后，报省安委办。</w:t>
      </w:r>
    </w:p>
    <w:p w:rsidR="00835B36" w:rsidRPr="000E4131" w:rsidRDefault="00835B36" w:rsidP="00A828CB">
      <w:pPr>
        <w:ind w:firstLineChars="200" w:firstLine="420"/>
        <w:rPr>
          <w:color w:val="000000"/>
        </w:rPr>
      </w:pPr>
      <w:r w:rsidRPr="000E4131">
        <w:rPr>
          <w:rFonts w:hint="eastAsia"/>
          <w:color w:val="000000"/>
        </w:rPr>
        <w:t>（四）省安委办应在现场考核组出发一周前组织培训，明确考核工作的具体要求。</w:t>
      </w:r>
      <w:r w:rsidRPr="000E4131">
        <w:rPr>
          <w:color w:val="000000"/>
        </w:rPr>
        <w:t xml:space="preserve">       </w:t>
      </w:r>
    </w:p>
    <w:p w:rsidR="00835B36" w:rsidRPr="000E4131" w:rsidRDefault="00835B36" w:rsidP="00A828CB">
      <w:pPr>
        <w:ind w:firstLineChars="200" w:firstLine="420"/>
        <w:rPr>
          <w:color w:val="000000"/>
        </w:rPr>
      </w:pPr>
      <w:r w:rsidRPr="000E4131">
        <w:rPr>
          <w:rFonts w:hint="eastAsia"/>
          <w:color w:val="000000"/>
        </w:rPr>
        <w:t>（五）在现场考核过程中，被考核对象要向现场考核组当面述职。现场考核组要认真听取被考核对象的述职，现场了解情况，查阅有关资料和记录，召集有关部门人员召开座谈会，深入基层广泛听取意见，并按照考核评分规则逐项给出考核分数。</w:t>
      </w:r>
    </w:p>
    <w:p w:rsidR="00835B36" w:rsidRPr="000E4131" w:rsidRDefault="00835B36" w:rsidP="00A828CB">
      <w:pPr>
        <w:ind w:firstLineChars="200" w:firstLine="420"/>
        <w:rPr>
          <w:color w:val="000000"/>
        </w:rPr>
      </w:pPr>
      <w:r w:rsidRPr="000E4131">
        <w:rPr>
          <w:rFonts w:hint="eastAsia"/>
          <w:color w:val="000000"/>
        </w:rPr>
        <w:t>（六）现场考核组针对考核中发现的问题，向被考核对象提出整改意见，但不得向被考核对象透露评分情况。</w:t>
      </w:r>
    </w:p>
    <w:p w:rsidR="00835B36" w:rsidRPr="000E4131" w:rsidRDefault="00835B36" w:rsidP="00A828CB">
      <w:pPr>
        <w:ind w:firstLineChars="200" w:firstLine="420"/>
        <w:rPr>
          <w:color w:val="000000"/>
        </w:rPr>
      </w:pPr>
      <w:r w:rsidRPr="000E4131">
        <w:rPr>
          <w:rFonts w:hint="eastAsia"/>
          <w:color w:val="000000"/>
        </w:rPr>
        <w:t>（七）考核工作结束后，现场考核组应在一周内将考核结果报省安委办。</w:t>
      </w:r>
    </w:p>
    <w:p w:rsidR="00835B36" w:rsidRPr="000E4131" w:rsidRDefault="00835B36" w:rsidP="00A828CB">
      <w:pPr>
        <w:ind w:firstLineChars="200" w:firstLine="422"/>
        <w:rPr>
          <w:color w:val="000000"/>
        </w:rPr>
      </w:pPr>
      <w:r w:rsidRPr="000E4131">
        <w:rPr>
          <w:rFonts w:hint="eastAsia"/>
          <w:b/>
          <w:bCs/>
          <w:color w:val="000000"/>
        </w:rPr>
        <w:t>第十一条</w:t>
      </w:r>
      <w:r w:rsidRPr="000E4131">
        <w:rPr>
          <w:color w:val="000000"/>
        </w:rPr>
        <w:t xml:space="preserve">  </w:t>
      </w:r>
      <w:r w:rsidRPr="000E4131">
        <w:rPr>
          <w:rFonts w:hint="eastAsia"/>
          <w:color w:val="000000"/>
        </w:rPr>
        <w:t>日常考核为扣分项，每个考核年度累积扣分不超过</w:t>
      </w:r>
      <w:r w:rsidRPr="000E4131">
        <w:rPr>
          <w:color w:val="000000"/>
        </w:rPr>
        <w:t>10</w:t>
      </w:r>
      <w:r w:rsidRPr="000E4131">
        <w:rPr>
          <w:rFonts w:hint="eastAsia"/>
          <w:color w:val="000000"/>
        </w:rPr>
        <w:t>分，仅考核各市，日常考核时间根据实际工作确定。全省性安全生产督查、检查工作，原则上应纳入日常考核范围。各督查、</w:t>
      </w:r>
      <w:r w:rsidRPr="000E4131">
        <w:rPr>
          <w:color w:val="000000"/>
        </w:rPr>
        <w:t xml:space="preserve"> </w:t>
      </w:r>
      <w:r w:rsidRPr="000E4131">
        <w:rPr>
          <w:rFonts w:hint="eastAsia"/>
          <w:color w:val="000000"/>
        </w:rPr>
        <w:t>检查组应按照督查、检查工作方案，对各市的落实情况进行评估，提出扣分建议，省安委办根据各督查、检查组的建议，审定扣分分值（每次扣分不超过</w:t>
      </w:r>
      <w:r w:rsidRPr="000E4131">
        <w:rPr>
          <w:color w:val="000000"/>
        </w:rPr>
        <w:t>2</w:t>
      </w:r>
      <w:r w:rsidRPr="000E4131">
        <w:rPr>
          <w:rFonts w:hint="eastAsia"/>
          <w:color w:val="000000"/>
        </w:rPr>
        <w:t>分）；重要工作部署和重大事项督办完成情况由省安委办综合评定。</w:t>
      </w:r>
    </w:p>
    <w:p w:rsidR="00835B36" w:rsidRPr="000E4131" w:rsidRDefault="00835B36" w:rsidP="00A828CB">
      <w:pPr>
        <w:ind w:firstLineChars="200" w:firstLine="422"/>
        <w:rPr>
          <w:color w:val="000000"/>
        </w:rPr>
      </w:pPr>
      <w:r w:rsidRPr="000E4131">
        <w:rPr>
          <w:rFonts w:hint="eastAsia"/>
          <w:b/>
          <w:bCs/>
          <w:color w:val="000000"/>
        </w:rPr>
        <w:t>第十二条</w:t>
      </w:r>
      <w:r w:rsidRPr="000E4131">
        <w:rPr>
          <w:color w:val="000000"/>
        </w:rPr>
        <w:t xml:space="preserve">  </w:t>
      </w:r>
      <w:r w:rsidRPr="000E4131">
        <w:rPr>
          <w:rFonts w:hint="eastAsia"/>
          <w:color w:val="000000"/>
        </w:rPr>
        <w:t>省安委办在现场考核结束后要及时整理指标考核、现场考核和日常考核的成绩，形成本考核年度的考核结果，经省安委会审核后，向省委、省政府报告。</w:t>
      </w:r>
    </w:p>
    <w:p w:rsidR="00835B36" w:rsidRPr="000E4131" w:rsidRDefault="00835B36" w:rsidP="00A828CB">
      <w:pPr>
        <w:ind w:firstLineChars="200" w:firstLine="420"/>
        <w:rPr>
          <w:color w:val="000000"/>
        </w:rPr>
      </w:pPr>
    </w:p>
    <w:p w:rsidR="00835B36" w:rsidRPr="000E4131" w:rsidRDefault="00835B36" w:rsidP="00A828CB">
      <w:pPr>
        <w:ind w:firstLineChars="200" w:firstLine="562"/>
        <w:jc w:val="center"/>
        <w:rPr>
          <w:rFonts w:ascii="黑体" w:eastAsia="黑体" w:hAnsi="黑体" w:cs="黑体"/>
          <w:b/>
          <w:bCs/>
          <w:color w:val="000000"/>
          <w:kern w:val="0"/>
          <w:sz w:val="28"/>
          <w:szCs w:val="28"/>
          <w:lang w:val="zh-CN"/>
        </w:rPr>
      </w:pPr>
      <w:r w:rsidRPr="000E4131">
        <w:rPr>
          <w:rFonts w:ascii="黑体" w:eastAsia="黑体" w:hAnsi="黑体" w:cs="黑体" w:hint="eastAsia"/>
          <w:b/>
          <w:bCs/>
          <w:color w:val="000000"/>
          <w:kern w:val="0"/>
          <w:sz w:val="28"/>
          <w:szCs w:val="28"/>
          <w:lang w:val="zh-CN"/>
        </w:rPr>
        <w:t>第四章</w:t>
      </w:r>
      <w:r w:rsidRPr="000E4131">
        <w:rPr>
          <w:rFonts w:ascii="黑体" w:eastAsia="黑体" w:hAnsi="黑体" w:cs="黑体"/>
          <w:b/>
          <w:bCs/>
          <w:color w:val="000000"/>
          <w:kern w:val="0"/>
          <w:sz w:val="28"/>
          <w:szCs w:val="28"/>
          <w:lang w:val="zh-CN"/>
        </w:rPr>
        <w:t xml:space="preserve"> </w:t>
      </w:r>
      <w:r w:rsidRPr="000E4131">
        <w:rPr>
          <w:rFonts w:ascii="黑体" w:eastAsia="黑体" w:hAnsi="黑体" w:cs="黑体" w:hint="eastAsia"/>
          <w:b/>
          <w:bCs/>
          <w:color w:val="000000"/>
          <w:kern w:val="0"/>
          <w:sz w:val="28"/>
          <w:szCs w:val="28"/>
          <w:lang w:val="zh-CN"/>
        </w:rPr>
        <w:t>考核结果的形成</w:t>
      </w:r>
    </w:p>
    <w:p w:rsidR="00835B36" w:rsidRPr="000E4131" w:rsidRDefault="00835B36" w:rsidP="00A828CB">
      <w:pPr>
        <w:ind w:firstLineChars="200" w:firstLine="420"/>
        <w:rPr>
          <w:color w:val="000000"/>
        </w:rPr>
      </w:pPr>
    </w:p>
    <w:p w:rsidR="00835B36" w:rsidRPr="000E4131" w:rsidRDefault="00835B36" w:rsidP="00A828CB">
      <w:pPr>
        <w:ind w:firstLineChars="200" w:firstLine="422"/>
        <w:rPr>
          <w:color w:val="000000"/>
        </w:rPr>
      </w:pPr>
      <w:r w:rsidRPr="000E4131">
        <w:rPr>
          <w:rFonts w:hint="eastAsia"/>
          <w:b/>
          <w:bCs/>
          <w:color w:val="000000"/>
        </w:rPr>
        <w:t>第十三条</w:t>
      </w:r>
      <w:r w:rsidRPr="000E4131">
        <w:rPr>
          <w:color w:val="000000"/>
        </w:rPr>
        <w:t xml:space="preserve">  </w:t>
      </w:r>
      <w:r w:rsidRPr="000E4131">
        <w:rPr>
          <w:rFonts w:hint="eastAsia"/>
          <w:color w:val="000000"/>
        </w:rPr>
        <w:t>各市党委、政府和省直有关单位领导班子和领导干部安全生产责任制考核得分实行百分制，按照以下标准计算。</w:t>
      </w:r>
    </w:p>
    <w:p w:rsidR="00835B36" w:rsidRPr="000E4131" w:rsidRDefault="00835B36" w:rsidP="00A828CB">
      <w:pPr>
        <w:ind w:firstLineChars="200" w:firstLine="420"/>
        <w:rPr>
          <w:color w:val="000000"/>
        </w:rPr>
      </w:pPr>
      <w:r w:rsidRPr="000E4131">
        <w:rPr>
          <w:rFonts w:hint="eastAsia"/>
          <w:color w:val="000000"/>
        </w:rPr>
        <w:t>（一）各市党委、政府领导班子考核得分计算公式为：</w:t>
      </w:r>
    </w:p>
    <w:p w:rsidR="00835B36" w:rsidRPr="000E4131" w:rsidRDefault="00835B36" w:rsidP="00A828CB">
      <w:pPr>
        <w:ind w:firstLineChars="200" w:firstLine="420"/>
        <w:rPr>
          <w:color w:val="000000"/>
        </w:rPr>
      </w:pPr>
      <w:r w:rsidRPr="000E4131">
        <w:rPr>
          <w:color w:val="000000"/>
        </w:rPr>
        <w:t>T=</w:t>
      </w:r>
      <w:r w:rsidRPr="000E4131">
        <w:rPr>
          <w:rFonts w:hint="eastAsia"/>
          <w:color w:val="000000"/>
        </w:rPr>
        <w:t>（两年指标考核平均分×</w:t>
      </w:r>
      <w:r w:rsidRPr="000E4131">
        <w:rPr>
          <w:color w:val="000000"/>
        </w:rPr>
        <w:t>60%</w:t>
      </w:r>
      <w:r w:rsidRPr="000E4131">
        <w:rPr>
          <w:rFonts w:hint="eastAsia"/>
          <w:color w:val="000000"/>
        </w:rPr>
        <w:t>）</w:t>
      </w:r>
      <w:r w:rsidRPr="000E4131">
        <w:rPr>
          <w:color w:val="000000"/>
        </w:rPr>
        <w:t>+</w:t>
      </w:r>
      <w:r w:rsidRPr="000E4131">
        <w:rPr>
          <w:rFonts w:hint="eastAsia"/>
          <w:color w:val="000000"/>
        </w:rPr>
        <w:t>（现场考核总分×</w:t>
      </w:r>
      <w:r w:rsidRPr="000E4131">
        <w:rPr>
          <w:color w:val="000000"/>
        </w:rPr>
        <w:t>40%</w:t>
      </w:r>
      <w:r w:rsidRPr="000E4131">
        <w:rPr>
          <w:rFonts w:hint="eastAsia"/>
          <w:color w:val="000000"/>
        </w:rPr>
        <w:t>）－日常考核扣分</w:t>
      </w:r>
    </w:p>
    <w:p w:rsidR="00835B36" w:rsidRPr="000E4131" w:rsidRDefault="00835B36" w:rsidP="00A828CB">
      <w:pPr>
        <w:ind w:firstLineChars="200" w:firstLine="420"/>
        <w:rPr>
          <w:color w:val="000000"/>
        </w:rPr>
      </w:pPr>
      <w:r w:rsidRPr="000E4131">
        <w:rPr>
          <w:rFonts w:hint="eastAsia"/>
          <w:color w:val="000000"/>
        </w:rPr>
        <w:t>（二）各市党委主要领导干部考核得分计算公式为：</w:t>
      </w:r>
    </w:p>
    <w:p w:rsidR="00835B36" w:rsidRPr="000E4131" w:rsidRDefault="00835B36" w:rsidP="00A828CB">
      <w:pPr>
        <w:ind w:firstLineChars="200" w:firstLine="420"/>
        <w:rPr>
          <w:color w:val="000000"/>
        </w:rPr>
      </w:pPr>
      <w:r w:rsidRPr="000E4131">
        <w:rPr>
          <w:color w:val="000000"/>
        </w:rPr>
        <w:t>T1=</w:t>
      </w:r>
      <w:r w:rsidRPr="000E4131">
        <w:rPr>
          <w:rFonts w:hint="eastAsia"/>
          <w:color w:val="000000"/>
        </w:rPr>
        <w:t>（</w:t>
      </w:r>
      <w:r w:rsidRPr="000E4131">
        <w:rPr>
          <w:color w:val="000000"/>
        </w:rPr>
        <w:t>T</w:t>
      </w:r>
      <w:r w:rsidRPr="000E4131">
        <w:rPr>
          <w:rFonts w:hint="eastAsia"/>
          <w:color w:val="000000"/>
        </w:rPr>
        <w:t>×</w:t>
      </w:r>
      <w:r w:rsidRPr="000E4131">
        <w:rPr>
          <w:color w:val="000000"/>
        </w:rPr>
        <w:t>70%</w:t>
      </w:r>
      <w:r w:rsidRPr="000E4131">
        <w:rPr>
          <w:rFonts w:hint="eastAsia"/>
          <w:color w:val="000000"/>
        </w:rPr>
        <w:t>）</w:t>
      </w:r>
      <w:r w:rsidRPr="000E4131">
        <w:rPr>
          <w:color w:val="000000"/>
        </w:rPr>
        <w:t>+</w:t>
      </w:r>
      <w:r w:rsidRPr="000E4131">
        <w:rPr>
          <w:rFonts w:hint="eastAsia"/>
          <w:color w:val="000000"/>
        </w:rPr>
        <w:t>两年亿元国内生产总值控制指标完成情况（满分</w:t>
      </w:r>
      <w:r w:rsidRPr="000E4131">
        <w:rPr>
          <w:color w:val="000000"/>
        </w:rPr>
        <w:t>30</w:t>
      </w:r>
      <w:r w:rsidRPr="000E4131">
        <w:rPr>
          <w:rFonts w:hint="eastAsia"/>
          <w:color w:val="000000"/>
        </w:rPr>
        <w:t>分，每年</w:t>
      </w:r>
      <w:r w:rsidRPr="000E4131">
        <w:rPr>
          <w:color w:val="000000"/>
        </w:rPr>
        <w:t>15</w:t>
      </w:r>
      <w:r w:rsidRPr="000E4131">
        <w:rPr>
          <w:rFonts w:hint="eastAsia"/>
          <w:color w:val="000000"/>
        </w:rPr>
        <w:t>分）</w:t>
      </w:r>
    </w:p>
    <w:p w:rsidR="00835B36" w:rsidRPr="000E4131" w:rsidRDefault="00835B36" w:rsidP="00A828CB">
      <w:pPr>
        <w:ind w:firstLineChars="200" w:firstLine="420"/>
        <w:rPr>
          <w:color w:val="000000"/>
        </w:rPr>
      </w:pPr>
      <w:r w:rsidRPr="000E4131">
        <w:rPr>
          <w:rFonts w:hint="eastAsia"/>
          <w:color w:val="000000"/>
        </w:rPr>
        <w:t>（三）各市政府主要领导干部考核得分计算公式为：</w:t>
      </w:r>
    </w:p>
    <w:p w:rsidR="00835B36" w:rsidRPr="000E4131" w:rsidRDefault="00835B36" w:rsidP="00A828CB">
      <w:pPr>
        <w:ind w:firstLineChars="200" w:firstLine="420"/>
        <w:rPr>
          <w:color w:val="000000"/>
        </w:rPr>
      </w:pPr>
      <w:r w:rsidRPr="000E4131">
        <w:rPr>
          <w:color w:val="000000"/>
        </w:rPr>
        <w:t xml:space="preserve">T2= </w:t>
      </w:r>
      <w:r w:rsidRPr="000E4131">
        <w:rPr>
          <w:rFonts w:hint="eastAsia"/>
          <w:color w:val="000000"/>
        </w:rPr>
        <w:t>（</w:t>
      </w:r>
      <w:r w:rsidRPr="000E4131">
        <w:rPr>
          <w:color w:val="000000"/>
        </w:rPr>
        <w:t>T</w:t>
      </w:r>
      <w:r w:rsidRPr="000E4131">
        <w:rPr>
          <w:rFonts w:hint="eastAsia"/>
          <w:color w:val="000000"/>
        </w:rPr>
        <w:t>×</w:t>
      </w:r>
      <w:r w:rsidRPr="000E4131">
        <w:rPr>
          <w:color w:val="000000"/>
        </w:rPr>
        <w:t>70%</w:t>
      </w:r>
      <w:r w:rsidRPr="000E4131">
        <w:rPr>
          <w:rFonts w:hint="eastAsia"/>
          <w:color w:val="000000"/>
        </w:rPr>
        <w:t>）</w:t>
      </w:r>
      <w:r w:rsidRPr="000E4131">
        <w:rPr>
          <w:color w:val="000000"/>
        </w:rPr>
        <w:t>+</w:t>
      </w:r>
      <w:r w:rsidRPr="000E4131">
        <w:rPr>
          <w:rFonts w:hint="eastAsia"/>
          <w:color w:val="000000"/>
        </w:rPr>
        <w:t>两年较大以上生产安全事故控制情况</w:t>
      </w:r>
      <w:r w:rsidRPr="000E4131">
        <w:rPr>
          <w:color w:val="000000"/>
        </w:rPr>
        <w:t xml:space="preserve"> </w:t>
      </w:r>
      <w:r w:rsidRPr="000E4131">
        <w:rPr>
          <w:rFonts w:hint="eastAsia"/>
          <w:color w:val="000000"/>
        </w:rPr>
        <w:t>（满分</w:t>
      </w:r>
      <w:r w:rsidRPr="000E4131">
        <w:rPr>
          <w:color w:val="000000"/>
        </w:rPr>
        <w:t>30</w:t>
      </w:r>
      <w:r w:rsidRPr="000E4131">
        <w:rPr>
          <w:rFonts w:hint="eastAsia"/>
          <w:color w:val="000000"/>
        </w:rPr>
        <w:t>分，每年</w:t>
      </w:r>
      <w:r w:rsidRPr="000E4131">
        <w:rPr>
          <w:color w:val="000000"/>
        </w:rPr>
        <w:t>15</w:t>
      </w:r>
      <w:r w:rsidRPr="000E4131">
        <w:rPr>
          <w:rFonts w:hint="eastAsia"/>
          <w:color w:val="000000"/>
        </w:rPr>
        <w:t>分）</w:t>
      </w:r>
    </w:p>
    <w:p w:rsidR="00835B36" w:rsidRPr="000E4131" w:rsidRDefault="00835B36" w:rsidP="00A828CB">
      <w:pPr>
        <w:ind w:firstLineChars="200" w:firstLine="420"/>
        <w:rPr>
          <w:color w:val="000000"/>
        </w:rPr>
      </w:pPr>
      <w:r w:rsidRPr="000E4131">
        <w:rPr>
          <w:rFonts w:hint="eastAsia"/>
          <w:color w:val="000000"/>
        </w:rPr>
        <w:t>（四）各市有关分管领导干部考核得分计算公式为：</w:t>
      </w:r>
    </w:p>
    <w:p w:rsidR="00835B36" w:rsidRPr="000E4131" w:rsidRDefault="00835B36" w:rsidP="00A828CB">
      <w:pPr>
        <w:ind w:firstLineChars="200" w:firstLine="420"/>
        <w:rPr>
          <w:color w:val="000000"/>
        </w:rPr>
      </w:pPr>
      <w:r w:rsidRPr="000E4131">
        <w:rPr>
          <w:color w:val="000000"/>
        </w:rPr>
        <w:t xml:space="preserve">T3= </w:t>
      </w:r>
      <w:r w:rsidRPr="000E4131">
        <w:rPr>
          <w:rFonts w:hint="eastAsia"/>
          <w:color w:val="000000"/>
        </w:rPr>
        <w:t>（</w:t>
      </w:r>
      <w:r w:rsidRPr="000E4131">
        <w:rPr>
          <w:color w:val="000000"/>
        </w:rPr>
        <w:t>T</w:t>
      </w:r>
      <w:r w:rsidRPr="000E4131">
        <w:rPr>
          <w:rFonts w:hint="eastAsia"/>
          <w:color w:val="000000"/>
        </w:rPr>
        <w:t>×</w:t>
      </w:r>
      <w:r w:rsidRPr="000E4131">
        <w:rPr>
          <w:color w:val="000000"/>
        </w:rPr>
        <w:t>60%</w:t>
      </w:r>
      <w:r w:rsidRPr="000E4131">
        <w:rPr>
          <w:rFonts w:hint="eastAsia"/>
          <w:color w:val="000000"/>
        </w:rPr>
        <w:t>）</w:t>
      </w:r>
      <w:r w:rsidRPr="000E4131">
        <w:rPr>
          <w:color w:val="000000"/>
        </w:rPr>
        <w:t>+</w:t>
      </w:r>
      <w:r w:rsidRPr="000E4131">
        <w:rPr>
          <w:rFonts w:hint="eastAsia"/>
          <w:color w:val="000000"/>
        </w:rPr>
        <w:t>分管领域两年安全生产绝对控制指标完成情况（满分</w:t>
      </w:r>
      <w:r w:rsidRPr="000E4131">
        <w:rPr>
          <w:color w:val="000000"/>
        </w:rPr>
        <w:t>20</w:t>
      </w:r>
      <w:r w:rsidRPr="000E4131">
        <w:rPr>
          <w:rFonts w:hint="eastAsia"/>
          <w:color w:val="000000"/>
        </w:rPr>
        <w:t>分，每年</w:t>
      </w:r>
      <w:r w:rsidRPr="000E4131">
        <w:rPr>
          <w:color w:val="000000"/>
        </w:rPr>
        <w:t>10</w:t>
      </w:r>
      <w:r w:rsidRPr="000E4131">
        <w:rPr>
          <w:rFonts w:hint="eastAsia"/>
          <w:color w:val="000000"/>
        </w:rPr>
        <w:t>分）</w:t>
      </w:r>
      <w:r w:rsidRPr="000E4131">
        <w:rPr>
          <w:color w:val="000000"/>
        </w:rPr>
        <w:t>+</w:t>
      </w:r>
      <w:r w:rsidRPr="000E4131">
        <w:rPr>
          <w:rFonts w:hint="eastAsia"/>
          <w:color w:val="000000"/>
        </w:rPr>
        <w:t>分管领域两年安全生产相对控制指标完成情况（满分</w:t>
      </w:r>
      <w:r w:rsidRPr="000E4131">
        <w:rPr>
          <w:color w:val="000000"/>
        </w:rPr>
        <w:t>20</w:t>
      </w:r>
      <w:r w:rsidRPr="000E4131">
        <w:rPr>
          <w:rFonts w:hint="eastAsia"/>
          <w:color w:val="000000"/>
        </w:rPr>
        <w:t>分，每年</w:t>
      </w:r>
      <w:r w:rsidRPr="000E4131">
        <w:rPr>
          <w:color w:val="000000"/>
        </w:rPr>
        <w:t>10</w:t>
      </w:r>
      <w:r w:rsidRPr="000E4131">
        <w:rPr>
          <w:rFonts w:hint="eastAsia"/>
          <w:color w:val="000000"/>
        </w:rPr>
        <w:t>分）</w:t>
      </w:r>
    </w:p>
    <w:p w:rsidR="00835B36" w:rsidRPr="000E4131" w:rsidRDefault="00835B36" w:rsidP="00A828CB">
      <w:pPr>
        <w:ind w:firstLineChars="200" w:firstLine="420"/>
        <w:rPr>
          <w:color w:val="000000"/>
        </w:rPr>
      </w:pPr>
      <w:r w:rsidRPr="000E4131">
        <w:rPr>
          <w:rFonts w:hint="eastAsia"/>
          <w:color w:val="000000"/>
        </w:rPr>
        <w:t>（五）各市抽考领导干部考核得分计算公式为：</w:t>
      </w:r>
    </w:p>
    <w:p w:rsidR="00835B36" w:rsidRPr="000E4131" w:rsidRDefault="00835B36" w:rsidP="00A828CB">
      <w:pPr>
        <w:ind w:firstLineChars="200" w:firstLine="420"/>
        <w:rPr>
          <w:color w:val="000000"/>
        </w:rPr>
      </w:pPr>
      <w:r w:rsidRPr="000E4131">
        <w:rPr>
          <w:color w:val="000000"/>
        </w:rPr>
        <w:t>T4=</w:t>
      </w:r>
      <w:r w:rsidRPr="000E4131">
        <w:rPr>
          <w:rFonts w:hint="eastAsia"/>
          <w:color w:val="000000"/>
        </w:rPr>
        <w:t>（</w:t>
      </w:r>
      <w:r w:rsidRPr="000E4131">
        <w:rPr>
          <w:color w:val="000000"/>
        </w:rPr>
        <w:t>T</w:t>
      </w:r>
      <w:r w:rsidRPr="000E4131">
        <w:rPr>
          <w:rFonts w:hint="eastAsia"/>
          <w:color w:val="000000"/>
        </w:rPr>
        <w:t>×</w:t>
      </w:r>
      <w:r w:rsidRPr="000E4131">
        <w:rPr>
          <w:color w:val="000000"/>
        </w:rPr>
        <w:t>40%</w:t>
      </w:r>
      <w:r w:rsidRPr="000E4131">
        <w:rPr>
          <w:rFonts w:hint="eastAsia"/>
          <w:color w:val="000000"/>
        </w:rPr>
        <w:t>）</w:t>
      </w:r>
      <w:r w:rsidRPr="000E4131">
        <w:rPr>
          <w:color w:val="000000"/>
        </w:rPr>
        <w:t>+</w:t>
      </w:r>
      <w:r w:rsidRPr="000E4131">
        <w:rPr>
          <w:rFonts w:hint="eastAsia"/>
          <w:color w:val="000000"/>
        </w:rPr>
        <w:t>履行安全生产“一岗双责”情况（满分</w:t>
      </w:r>
      <w:r w:rsidRPr="000E4131">
        <w:rPr>
          <w:color w:val="000000"/>
        </w:rPr>
        <w:t>30</w:t>
      </w:r>
      <w:r w:rsidRPr="000E4131">
        <w:rPr>
          <w:rFonts w:hint="eastAsia"/>
          <w:color w:val="000000"/>
        </w:rPr>
        <w:t>分）</w:t>
      </w:r>
      <w:r w:rsidRPr="000E4131">
        <w:rPr>
          <w:color w:val="000000"/>
        </w:rPr>
        <w:t>+</w:t>
      </w:r>
      <w:r w:rsidRPr="000E4131">
        <w:rPr>
          <w:rFonts w:hint="eastAsia"/>
          <w:color w:val="000000"/>
        </w:rPr>
        <w:t>分管领域生产安全事故控制情况（满分</w:t>
      </w:r>
      <w:r w:rsidRPr="000E4131">
        <w:rPr>
          <w:color w:val="000000"/>
        </w:rPr>
        <w:t>30</w:t>
      </w:r>
      <w:r w:rsidRPr="000E4131">
        <w:rPr>
          <w:rFonts w:hint="eastAsia"/>
          <w:color w:val="000000"/>
        </w:rPr>
        <w:t>分）</w:t>
      </w:r>
    </w:p>
    <w:p w:rsidR="00835B36" w:rsidRPr="000E4131" w:rsidRDefault="00835B36" w:rsidP="00A828CB">
      <w:pPr>
        <w:ind w:firstLineChars="200" w:firstLine="420"/>
        <w:rPr>
          <w:color w:val="000000"/>
        </w:rPr>
      </w:pPr>
      <w:r w:rsidRPr="000E4131">
        <w:rPr>
          <w:rFonts w:hint="eastAsia"/>
          <w:color w:val="000000"/>
        </w:rPr>
        <w:t>（六）承担安全生产控制指标的省直有关单位领导班子考核得分计算公式为：</w:t>
      </w:r>
    </w:p>
    <w:p w:rsidR="00835B36" w:rsidRPr="000E4131" w:rsidRDefault="00835B36" w:rsidP="00A828CB">
      <w:pPr>
        <w:ind w:firstLineChars="200" w:firstLine="420"/>
        <w:rPr>
          <w:color w:val="000000"/>
        </w:rPr>
      </w:pPr>
      <w:r w:rsidRPr="000E4131">
        <w:rPr>
          <w:color w:val="000000"/>
        </w:rPr>
        <w:t>B=</w:t>
      </w:r>
      <w:r w:rsidRPr="000E4131">
        <w:rPr>
          <w:rFonts w:hint="eastAsia"/>
          <w:color w:val="000000"/>
        </w:rPr>
        <w:t>两年指标考核平均分×</w:t>
      </w:r>
      <w:r w:rsidRPr="000E4131">
        <w:rPr>
          <w:color w:val="000000"/>
        </w:rPr>
        <w:t>60%+</w:t>
      </w:r>
      <w:r w:rsidRPr="000E4131">
        <w:rPr>
          <w:rFonts w:hint="eastAsia"/>
          <w:color w:val="000000"/>
        </w:rPr>
        <w:t>现场考核总分×</w:t>
      </w:r>
      <w:r w:rsidRPr="000E4131">
        <w:rPr>
          <w:color w:val="000000"/>
        </w:rPr>
        <w:t>40%</w:t>
      </w:r>
    </w:p>
    <w:p w:rsidR="00835B36" w:rsidRPr="000E4131" w:rsidRDefault="00835B36" w:rsidP="00A828CB">
      <w:pPr>
        <w:ind w:firstLineChars="200" w:firstLine="420"/>
        <w:rPr>
          <w:color w:val="000000"/>
        </w:rPr>
      </w:pPr>
      <w:r w:rsidRPr="000E4131">
        <w:rPr>
          <w:rFonts w:hint="eastAsia"/>
          <w:color w:val="000000"/>
        </w:rPr>
        <w:t>（七）承担安全生产控制指标的省直有关单位主要领导干部考核得分计算公式为：</w:t>
      </w:r>
    </w:p>
    <w:p w:rsidR="00835B36" w:rsidRPr="000E4131" w:rsidRDefault="00835B36" w:rsidP="00A828CB">
      <w:pPr>
        <w:ind w:firstLineChars="200" w:firstLine="420"/>
        <w:rPr>
          <w:color w:val="000000"/>
        </w:rPr>
      </w:pPr>
      <w:r w:rsidRPr="000E4131">
        <w:rPr>
          <w:color w:val="000000"/>
        </w:rPr>
        <w:t xml:space="preserve">B1= </w:t>
      </w:r>
      <w:r w:rsidRPr="000E4131">
        <w:rPr>
          <w:rFonts w:hint="eastAsia"/>
          <w:color w:val="000000"/>
        </w:rPr>
        <w:t>（</w:t>
      </w:r>
      <w:r w:rsidRPr="000E4131">
        <w:rPr>
          <w:color w:val="000000"/>
        </w:rPr>
        <w:t>B</w:t>
      </w:r>
      <w:r w:rsidRPr="000E4131">
        <w:rPr>
          <w:rFonts w:hint="eastAsia"/>
          <w:color w:val="000000"/>
        </w:rPr>
        <w:t>×</w:t>
      </w:r>
      <w:r w:rsidRPr="000E4131">
        <w:rPr>
          <w:color w:val="000000"/>
        </w:rPr>
        <w:t>80%</w:t>
      </w:r>
      <w:r w:rsidRPr="000E4131">
        <w:rPr>
          <w:rFonts w:hint="eastAsia"/>
          <w:color w:val="000000"/>
        </w:rPr>
        <w:t>）</w:t>
      </w:r>
      <w:r w:rsidRPr="000E4131">
        <w:rPr>
          <w:color w:val="000000"/>
        </w:rPr>
        <w:t>+</w:t>
      </w:r>
      <w:r w:rsidRPr="000E4131">
        <w:rPr>
          <w:rFonts w:hint="eastAsia"/>
          <w:color w:val="000000"/>
        </w:rPr>
        <w:t>安全生产相对指标完成情况（满分</w:t>
      </w:r>
      <w:r w:rsidRPr="000E4131">
        <w:rPr>
          <w:color w:val="000000"/>
        </w:rPr>
        <w:t>20</w:t>
      </w:r>
      <w:r w:rsidRPr="000E4131">
        <w:rPr>
          <w:rFonts w:hint="eastAsia"/>
          <w:color w:val="000000"/>
        </w:rPr>
        <w:t>分，每年</w:t>
      </w:r>
      <w:r w:rsidRPr="000E4131">
        <w:rPr>
          <w:color w:val="000000"/>
        </w:rPr>
        <w:t>10</w:t>
      </w:r>
      <w:r w:rsidRPr="000E4131">
        <w:rPr>
          <w:rFonts w:hint="eastAsia"/>
          <w:color w:val="000000"/>
        </w:rPr>
        <w:t>分）</w:t>
      </w:r>
    </w:p>
    <w:p w:rsidR="00835B36" w:rsidRPr="000E4131" w:rsidRDefault="00835B36" w:rsidP="00A828CB">
      <w:pPr>
        <w:ind w:firstLineChars="200" w:firstLine="420"/>
        <w:rPr>
          <w:color w:val="000000"/>
        </w:rPr>
      </w:pPr>
      <w:r w:rsidRPr="000E4131">
        <w:rPr>
          <w:rFonts w:hint="eastAsia"/>
          <w:color w:val="000000"/>
        </w:rPr>
        <w:t>（八）承担安全生产控制指标的省直有关单位分管领导干部考核得分计算公式为：</w:t>
      </w:r>
    </w:p>
    <w:p w:rsidR="00835B36" w:rsidRPr="000E4131" w:rsidRDefault="00835B36" w:rsidP="00A828CB">
      <w:pPr>
        <w:ind w:firstLineChars="200" w:firstLine="420"/>
        <w:rPr>
          <w:color w:val="000000"/>
        </w:rPr>
      </w:pPr>
      <w:r w:rsidRPr="000E4131">
        <w:rPr>
          <w:color w:val="000000"/>
        </w:rPr>
        <w:t xml:space="preserve">B2= </w:t>
      </w:r>
      <w:r w:rsidRPr="000E4131">
        <w:rPr>
          <w:rFonts w:hint="eastAsia"/>
          <w:color w:val="000000"/>
        </w:rPr>
        <w:t>（</w:t>
      </w:r>
      <w:r w:rsidRPr="000E4131">
        <w:rPr>
          <w:color w:val="000000"/>
        </w:rPr>
        <w:t>B</w:t>
      </w:r>
      <w:r w:rsidRPr="000E4131">
        <w:rPr>
          <w:rFonts w:hint="eastAsia"/>
          <w:color w:val="000000"/>
        </w:rPr>
        <w:t>×</w:t>
      </w:r>
      <w:r w:rsidRPr="000E4131">
        <w:rPr>
          <w:color w:val="000000"/>
        </w:rPr>
        <w:t>70%</w:t>
      </w:r>
      <w:r w:rsidRPr="000E4131">
        <w:rPr>
          <w:rFonts w:hint="eastAsia"/>
          <w:color w:val="000000"/>
        </w:rPr>
        <w:t>）</w:t>
      </w:r>
      <w:r w:rsidRPr="000E4131">
        <w:rPr>
          <w:color w:val="000000"/>
        </w:rPr>
        <w:t>+</w:t>
      </w:r>
      <w:r w:rsidRPr="000E4131">
        <w:rPr>
          <w:rFonts w:hint="eastAsia"/>
          <w:color w:val="000000"/>
        </w:rPr>
        <w:t>分管领域安全生产绝对控制指标完成情况（满分</w:t>
      </w:r>
      <w:r w:rsidRPr="000E4131">
        <w:rPr>
          <w:color w:val="000000"/>
        </w:rPr>
        <w:t>20</w:t>
      </w:r>
      <w:r w:rsidRPr="000E4131">
        <w:rPr>
          <w:rFonts w:hint="eastAsia"/>
          <w:color w:val="000000"/>
        </w:rPr>
        <w:t>分，每年</w:t>
      </w:r>
      <w:r w:rsidRPr="000E4131">
        <w:rPr>
          <w:color w:val="000000"/>
        </w:rPr>
        <w:t>10</w:t>
      </w:r>
      <w:r w:rsidRPr="000E4131">
        <w:rPr>
          <w:rFonts w:hint="eastAsia"/>
          <w:color w:val="000000"/>
        </w:rPr>
        <w:t>分）</w:t>
      </w:r>
      <w:r w:rsidRPr="000E4131">
        <w:rPr>
          <w:color w:val="000000"/>
        </w:rPr>
        <w:t>+</w:t>
      </w:r>
      <w:r w:rsidRPr="000E4131">
        <w:rPr>
          <w:rFonts w:hint="eastAsia"/>
          <w:color w:val="000000"/>
        </w:rPr>
        <w:t>分管领域安全生产相对控制指标完成情况（满分</w:t>
      </w:r>
      <w:r w:rsidRPr="000E4131">
        <w:rPr>
          <w:color w:val="000000"/>
        </w:rPr>
        <w:t>10</w:t>
      </w:r>
      <w:r w:rsidRPr="000E4131">
        <w:rPr>
          <w:rFonts w:hint="eastAsia"/>
          <w:color w:val="000000"/>
        </w:rPr>
        <w:t>分，每年</w:t>
      </w:r>
      <w:r w:rsidRPr="000E4131">
        <w:rPr>
          <w:color w:val="000000"/>
        </w:rPr>
        <w:t>5</w:t>
      </w:r>
      <w:r w:rsidRPr="000E4131">
        <w:rPr>
          <w:rFonts w:hint="eastAsia"/>
          <w:color w:val="000000"/>
        </w:rPr>
        <w:t>分）</w:t>
      </w:r>
    </w:p>
    <w:p w:rsidR="00835B36" w:rsidRPr="000E4131" w:rsidRDefault="00835B36" w:rsidP="00A828CB">
      <w:pPr>
        <w:ind w:firstLineChars="200" w:firstLine="420"/>
        <w:rPr>
          <w:color w:val="000000"/>
        </w:rPr>
      </w:pPr>
      <w:r w:rsidRPr="000E4131">
        <w:rPr>
          <w:rFonts w:hint="eastAsia"/>
          <w:color w:val="000000"/>
        </w:rPr>
        <w:t>（九）未承担安全生产控制指标的省直有关单位领导班子考核得分计算公式为：</w:t>
      </w:r>
    </w:p>
    <w:p w:rsidR="00835B36" w:rsidRPr="000E4131" w:rsidRDefault="00835B36" w:rsidP="00A828CB">
      <w:pPr>
        <w:ind w:firstLineChars="200" w:firstLine="420"/>
        <w:rPr>
          <w:color w:val="000000"/>
        </w:rPr>
      </w:pPr>
      <w:r w:rsidRPr="000E4131">
        <w:rPr>
          <w:color w:val="000000"/>
        </w:rPr>
        <w:t>B3=</w:t>
      </w:r>
      <w:r w:rsidRPr="000E4131">
        <w:rPr>
          <w:rFonts w:hint="eastAsia"/>
          <w:color w:val="000000"/>
        </w:rPr>
        <w:t>（自评分×</w:t>
      </w:r>
      <w:r w:rsidRPr="000E4131">
        <w:rPr>
          <w:color w:val="000000"/>
        </w:rPr>
        <w:t>20%)+</w:t>
      </w:r>
      <w:r w:rsidRPr="000E4131">
        <w:rPr>
          <w:rFonts w:hint="eastAsia"/>
          <w:color w:val="000000"/>
        </w:rPr>
        <w:t>本系统安全生产工作情况（满分</w:t>
      </w:r>
      <w:r w:rsidRPr="000E4131">
        <w:rPr>
          <w:color w:val="000000"/>
        </w:rPr>
        <w:t>50</w:t>
      </w:r>
      <w:r w:rsidRPr="000E4131">
        <w:rPr>
          <w:rFonts w:hint="eastAsia"/>
          <w:color w:val="000000"/>
        </w:rPr>
        <w:t>分）</w:t>
      </w:r>
      <w:r w:rsidRPr="000E4131">
        <w:rPr>
          <w:color w:val="000000"/>
        </w:rPr>
        <w:t>+</w:t>
      </w:r>
      <w:r w:rsidRPr="000E4131">
        <w:rPr>
          <w:rFonts w:hint="eastAsia"/>
          <w:color w:val="000000"/>
        </w:rPr>
        <w:t>参加省安委会相关工作</w:t>
      </w:r>
      <w:r w:rsidRPr="000E4131">
        <w:rPr>
          <w:rFonts w:hint="eastAsia"/>
          <w:color w:val="000000"/>
        </w:rPr>
        <w:lastRenderedPageBreak/>
        <w:t>情况（满分</w:t>
      </w:r>
      <w:r w:rsidRPr="000E4131">
        <w:rPr>
          <w:color w:val="000000"/>
        </w:rPr>
        <w:t>30</w:t>
      </w:r>
      <w:r w:rsidRPr="000E4131">
        <w:rPr>
          <w:rFonts w:hint="eastAsia"/>
          <w:color w:val="000000"/>
        </w:rPr>
        <w:t>分）</w:t>
      </w:r>
    </w:p>
    <w:p w:rsidR="00835B36" w:rsidRPr="000E4131" w:rsidRDefault="00835B36" w:rsidP="00A828CB">
      <w:pPr>
        <w:ind w:firstLineChars="200" w:firstLine="420"/>
        <w:rPr>
          <w:color w:val="000000"/>
        </w:rPr>
      </w:pPr>
      <w:r w:rsidRPr="000E4131">
        <w:rPr>
          <w:rFonts w:hint="eastAsia"/>
          <w:color w:val="000000"/>
        </w:rPr>
        <w:t>同时分管多个行业或领域的各市和省直有关部门分管领导干部，按照一个行业（领域）一个分数的原则进行打分，并按平均分确定其考核等级。</w:t>
      </w:r>
    </w:p>
    <w:p w:rsidR="00835B36" w:rsidRPr="000E4131" w:rsidRDefault="00835B36" w:rsidP="00A828CB">
      <w:pPr>
        <w:ind w:firstLineChars="200" w:firstLine="422"/>
        <w:rPr>
          <w:color w:val="000000"/>
        </w:rPr>
      </w:pPr>
      <w:r w:rsidRPr="000E4131">
        <w:rPr>
          <w:rFonts w:hint="eastAsia"/>
          <w:b/>
          <w:bCs/>
          <w:color w:val="000000"/>
        </w:rPr>
        <w:t>第十四条</w:t>
      </w:r>
      <w:r w:rsidRPr="000E4131">
        <w:rPr>
          <w:color w:val="000000"/>
        </w:rPr>
        <w:t xml:space="preserve">  </w:t>
      </w:r>
      <w:r w:rsidRPr="000E4131">
        <w:rPr>
          <w:rFonts w:hint="eastAsia"/>
          <w:color w:val="000000"/>
        </w:rPr>
        <w:t>领导班子的考核分为优秀、良好、一般和较差四个等次，各市党政领导班子考核得分在</w:t>
      </w:r>
      <w:r w:rsidRPr="000E4131">
        <w:rPr>
          <w:color w:val="000000"/>
        </w:rPr>
        <w:t>90</w:t>
      </w:r>
      <w:r w:rsidRPr="000E4131">
        <w:rPr>
          <w:rFonts w:hint="eastAsia"/>
          <w:color w:val="000000"/>
        </w:rPr>
        <w:t>分以上的，评为优秀等次；</w:t>
      </w:r>
      <w:r w:rsidRPr="000E4131">
        <w:rPr>
          <w:color w:val="000000"/>
        </w:rPr>
        <w:t>80—89</w:t>
      </w:r>
      <w:r w:rsidRPr="000E4131">
        <w:rPr>
          <w:rFonts w:hint="eastAsia"/>
          <w:color w:val="000000"/>
        </w:rPr>
        <w:t>分的，评为良好等次；</w:t>
      </w:r>
      <w:r w:rsidRPr="000E4131">
        <w:rPr>
          <w:color w:val="000000"/>
        </w:rPr>
        <w:t>60—79</w:t>
      </w:r>
      <w:r w:rsidRPr="000E4131">
        <w:rPr>
          <w:rFonts w:hint="eastAsia"/>
          <w:color w:val="000000"/>
        </w:rPr>
        <w:t>分的，评为一般等次；</w:t>
      </w:r>
      <w:r w:rsidRPr="000E4131">
        <w:rPr>
          <w:color w:val="000000"/>
        </w:rPr>
        <w:t xml:space="preserve"> 59</w:t>
      </w:r>
      <w:r w:rsidRPr="000E4131">
        <w:rPr>
          <w:rFonts w:hint="eastAsia"/>
          <w:color w:val="000000"/>
        </w:rPr>
        <w:t>分以下的，评为较差等次（以上、以下均包括本数，遇有小数的采取四舍五入，下同）。</w:t>
      </w:r>
    </w:p>
    <w:p w:rsidR="00835B36" w:rsidRPr="000E4131" w:rsidRDefault="00835B36" w:rsidP="00A828CB">
      <w:pPr>
        <w:ind w:firstLineChars="200" w:firstLine="422"/>
        <w:rPr>
          <w:color w:val="000000"/>
        </w:rPr>
      </w:pPr>
      <w:r w:rsidRPr="000E4131">
        <w:rPr>
          <w:rFonts w:hint="eastAsia"/>
          <w:b/>
          <w:bCs/>
          <w:color w:val="000000"/>
        </w:rPr>
        <w:t>第十五条</w:t>
      </w:r>
      <w:r w:rsidRPr="000E4131">
        <w:rPr>
          <w:color w:val="000000"/>
        </w:rPr>
        <w:t xml:space="preserve">  </w:t>
      </w:r>
      <w:r w:rsidRPr="000E4131">
        <w:rPr>
          <w:rFonts w:hint="eastAsia"/>
          <w:color w:val="000000"/>
        </w:rPr>
        <w:t>领导干部个人的考核分为优秀、称职、基本称职和不称职四个等次，考核得分在</w:t>
      </w:r>
      <w:r w:rsidRPr="000E4131">
        <w:rPr>
          <w:color w:val="000000"/>
        </w:rPr>
        <w:t>90</w:t>
      </w:r>
      <w:r w:rsidRPr="000E4131">
        <w:rPr>
          <w:rFonts w:hint="eastAsia"/>
          <w:color w:val="000000"/>
        </w:rPr>
        <w:t>分以上的，评为优秀等次；</w:t>
      </w:r>
      <w:r w:rsidRPr="000E4131">
        <w:rPr>
          <w:color w:val="000000"/>
        </w:rPr>
        <w:t>80</w:t>
      </w:r>
      <w:r w:rsidRPr="000E4131">
        <w:rPr>
          <w:rFonts w:hint="eastAsia"/>
          <w:color w:val="000000"/>
        </w:rPr>
        <w:t>一</w:t>
      </w:r>
      <w:r w:rsidRPr="000E4131">
        <w:rPr>
          <w:color w:val="000000"/>
        </w:rPr>
        <w:t>89</w:t>
      </w:r>
      <w:r w:rsidRPr="000E4131">
        <w:rPr>
          <w:rFonts w:hint="eastAsia"/>
          <w:color w:val="000000"/>
        </w:rPr>
        <w:t>分的，评为称职等次；</w:t>
      </w:r>
      <w:r w:rsidRPr="000E4131">
        <w:rPr>
          <w:color w:val="000000"/>
        </w:rPr>
        <w:t>60—79</w:t>
      </w:r>
      <w:r w:rsidRPr="000E4131">
        <w:rPr>
          <w:rFonts w:hint="eastAsia"/>
          <w:color w:val="000000"/>
        </w:rPr>
        <w:t>分的，评为基本称职等次；</w:t>
      </w:r>
      <w:r w:rsidRPr="000E4131">
        <w:rPr>
          <w:color w:val="000000"/>
        </w:rPr>
        <w:t>59</w:t>
      </w:r>
      <w:r w:rsidRPr="000E4131">
        <w:rPr>
          <w:rFonts w:hint="eastAsia"/>
          <w:color w:val="000000"/>
        </w:rPr>
        <w:t>分以下的，评为不称职等次。</w:t>
      </w:r>
    </w:p>
    <w:p w:rsidR="00835B36" w:rsidRPr="000E4131" w:rsidRDefault="00835B36" w:rsidP="00A828CB">
      <w:pPr>
        <w:ind w:firstLineChars="200" w:firstLine="422"/>
        <w:rPr>
          <w:color w:val="000000"/>
        </w:rPr>
      </w:pPr>
      <w:r w:rsidRPr="000E4131">
        <w:rPr>
          <w:rFonts w:hint="eastAsia"/>
          <w:b/>
          <w:bCs/>
          <w:color w:val="000000"/>
        </w:rPr>
        <w:t>第十六条</w:t>
      </w:r>
      <w:r w:rsidRPr="000E4131">
        <w:rPr>
          <w:color w:val="000000"/>
        </w:rPr>
        <w:t xml:space="preserve">  </w:t>
      </w:r>
      <w:r w:rsidRPr="000E4131">
        <w:rPr>
          <w:rFonts w:hint="eastAsia"/>
          <w:color w:val="000000"/>
        </w:rPr>
        <w:t>优秀等次不得超过考核对象的三分之一。</w:t>
      </w:r>
    </w:p>
    <w:p w:rsidR="00835B36" w:rsidRPr="000E4131" w:rsidRDefault="00835B36" w:rsidP="00A828CB">
      <w:pPr>
        <w:ind w:firstLineChars="200" w:firstLine="422"/>
        <w:rPr>
          <w:color w:val="000000"/>
        </w:rPr>
      </w:pPr>
      <w:r w:rsidRPr="000E4131">
        <w:rPr>
          <w:rFonts w:hint="eastAsia"/>
          <w:b/>
          <w:bCs/>
          <w:color w:val="000000"/>
        </w:rPr>
        <w:t>第十七条</w:t>
      </w:r>
      <w:r w:rsidRPr="000E4131">
        <w:rPr>
          <w:color w:val="000000"/>
        </w:rPr>
        <w:t xml:space="preserve">  </w:t>
      </w:r>
      <w:r w:rsidRPr="000E4131">
        <w:rPr>
          <w:rFonts w:hint="eastAsia"/>
          <w:color w:val="000000"/>
        </w:rPr>
        <w:t>以下情况实施“一票否决”，被考核对象不得评为优秀等次：</w:t>
      </w:r>
    </w:p>
    <w:p w:rsidR="00835B36" w:rsidRPr="000E4131" w:rsidRDefault="00835B36" w:rsidP="00A828CB">
      <w:pPr>
        <w:ind w:firstLineChars="200" w:firstLine="420"/>
        <w:rPr>
          <w:color w:val="000000"/>
        </w:rPr>
      </w:pPr>
      <w:r w:rsidRPr="000E4131">
        <w:rPr>
          <w:rFonts w:hint="eastAsia"/>
          <w:color w:val="000000"/>
        </w:rPr>
        <w:t>（一）各市连续两年突破各类事故死亡人数控制指标或较大事故控制指标，或考核年度内发生</w:t>
      </w:r>
      <w:r w:rsidRPr="000E4131">
        <w:rPr>
          <w:color w:val="000000"/>
        </w:rPr>
        <w:t>1</w:t>
      </w:r>
      <w:r w:rsidRPr="000E4131">
        <w:rPr>
          <w:rFonts w:hint="eastAsia"/>
          <w:color w:val="000000"/>
        </w:rPr>
        <w:t>宗特别重大责任事故或</w:t>
      </w:r>
      <w:r w:rsidRPr="000E4131">
        <w:rPr>
          <w:color w:val="000000"/>
        </w:rPr>
        <w:t>2</w:t>
      </w:r>
      <w:r w:rsidRPr="000E4131">
        <w:rPr>
          <w:rFonts w:hint="eastAsia"/>
          <w:color w:val="000000"/>
        </w:rPr>
        <w:t>宗重大责任事故（道路交通事故中非本地区车辆负主要或全部责任的事故除外）的党政领导班子和主要领导干部、分管领导干部。</w:t>
      </w:r>
    </w:p>
    <w:p w:rsidR="00835B36" w:rsidRPr="000E4131" w:rsidRDefault="00835B36" w:rsidP="00A828CB">
      <w:pPr>
        <w:ind w:firstLineChars="200" w:firstLine="420"/>
        <w:rPr>
          <w:color w:val="000000"/>
        </w:rPr>
      </w:pPr>
      <w:r w:rsidRPr="000E4131">
        <w:rPr>
          <w:rFonts w:hint="eastAsia"/>
          <w:color w:val="000000"/>
        </w:rPr>
        <w:t>（二）承担安全生产控制指标的省直有关单位分管的行业和领域内连续两年突破安全生产控制指标，或考核年度内发生过</w:t>
      </w:r>
      <w:r w:rsidRPr="000E4131">
        <w:rPr>
          <w:color w:val="000000"/>
        </w:rPr>
        <w:t>1</w:t>
      </w:r>
      <w:r w:rsidRPr="000E4131">
        <w:rPr>
          <w:rFonts w:hint="eastAsia"/>
          <w:color w:val="000000"/>
        </w:rPr>
        <w:t>宗特别重大事故或</w:t>
      </w:r>
      <w:r w:rsidRPr="000E4131">
        <w:rPr>
          <w:color w:val="000000"/>
        </w:rPr>
        <w:t>2</w:t>
      </w:r>
      <w:r w:rsidRPr="000E4131">
        <w:rPr>
          <w:rFonts w:hint="eastAsia"/>
          <w:color w:val="000000"/>
        </w:rPr>
        <w:t>宗同类重大事故（道路交通事故中非我省车辆负主要或全部责任的事故除外）的领导班子和主要领导干部、分管领导干部。</w:t>
      </w:r>
    </w:p>
    <w:p w:rsidR="00835B36" w:rsidRPr="000E4131" w:rsidRDefault="00835B36" w:rsidP="00A828CB">
      <w:pPr>
        <w:ind w:firstLineChars="200" w:firstLine="420"/>
        <w:rPr>
          <w:color w:val="000000"/>
        </w:rPr>
      </w:pPr>
      <w:r w:rsidRPr="000E4131">
        <w:rPr>
          <w:rFonts w:hint="eastAsia"/>
          <w:color w:val="000000"/>
        </w:rPr>
        <w:t>（三）不承担安全生产控制指标的省直有关单位分管的行业和领域内一个考核年度内发生</w:t>
      </w:r>
      <w:r w:rsidRPr="000E4131">
        <w:rPr>
          <w:color w:val="000000"/>
        </w:rPr>
        <w:t>1</w:t>
      </w:r>
      <w:r w:rsidRPr="000E4131">
        <w:rPr>
          <w:rFonts w:hint="eastAsia"/>
          <w:color w:val="000000"/>
        </w:rPr>
        <w:t>宗重大以上事故的领导班子。</w:t>
      </w:r>
    </w:p>
    <w:p w:rsidR="00835B36" w:rsidRPr="000E4131" w:rsidRDefault="00835B36" w:rsidP="00A828CB">
      <w:pPr>
        <w:ind w:firstLineChars="200" w:firstLine="420"/>
        <w:rPr>
          <w:color w:val="000000"/>
        </w:rPr>
      </w:pPr>
    </w:p>
    <w:p w:rsidR="00835B36" w:rsidRPr="000E4131" w:rsidRDefault="00835B36" w:rsidP="00A828CB">
      <w:pPr>
        <w:ind w:firstLineChars="200" w:firstLine="562"/>
        <w:jc w:val="center"/>
        <w:rPr>
          <w:color w:val="000000"/>
        </w:rPr>
      </w:pPr>
      <w:r w:rsidRPr="000E4131">
        <w:rPr>
          <w:rFonts w:ascii="黑体" w:eastAsia="黑体" w:hAnsi="黑体" w:cs="黑体" w:hint="eastAsia"/>
          <w:b/>
          <w:bCs/>
          <w:color w:val="000000"/>
          <w:kern w:val="0"/>
          <w:sz w:val="28"/>
          <w:szCs w:val="28"/>
          <w:lang w:val="zh-CN"/>
        </w:rPr>
        <w:t>第五章</w:t>
      </w:r>
      <w:r w:rsidRPr="000E4131">
        <w:rPr>
          <w:rFonts w:ascii="黑体" w:eastAsia="黑体" w:hAnsi="黑体" w:cs="黑体"/>
          <w:b/>
          <w:bCs/>
          <w:color w:val="000000"/>
          <w:kern w:val="0"/>
          <w:sz w:val="28"/>
          <w:szCs w:val="28"/>
          <w:lang w:val="zh-CN"/>
        </w:rPr>
        <w:t xml:space="preserve"> </w:t>
      </w:r>
      <w:r w:rsidRPr="000E4131">
        <w:rPr>
          <w:rFonts w:ascii="黑体" w:eastAsia="黑体" w:hAnsi="黑体" w:cs="黑体" w:hint="eastAsia"/>
          <w:b/>
          <w:bCs/>
          <w:color w:val="000000"/>
          <w:kern w:val="0"/>
          <w:sz w:val="28"/>
          <w:szCs w:val="28"/>
          <w:lang w:val="zh-CN"/>
        </w:rPr>
        <w:t>考核结果的运用</w:t>
      </w:r>
    </w:p>
    <w:p w:rsidR="00835B36" w:rsidRPr="000E4131" w:rsidRDefault="00835B36" w:rsidP="00A828CB">
      <w:pPr>
        <w:ind w:firstLineChars="200" w:firstLine="420"/>
        <w:rPr>
          <w:color w:val="000000"/>
        </w:rPr>
      </w:pPr>
    </w:p>
    <w:p w:rsidR="00835B36" w:rsidRPr="000E4131" w:rsidRDefault="00835B36" w:rsidP="00A828CB">
      <w:pPr>
        <w:ind w:firstLineChars="200" w:firstLine="422"/>
        <w:rPr>
          <w:color w:val="000000"/>
        </w:rPr>
      </w:pPr>
      <w:r w:rsidRPr="000E4131">
        <w:rPr>
          <w:rFonts w:hint="eastAsia"/>
          <w:b/>
          <w:bCs/>
          <w:color w:val="000000"/>
        </w:rPr>
        <w:t>第十八条</w:t>
      </w:r>
      <w:r w:rsidRPr="000E4131">
        <w:rPr>
          <w:b/>
          <w:bCs/>
          <w:color w:val="000000"/>
        </w:rPr>
        <w:t xml:space="preserve">  </w:t>
      </w:r>
      <w:r w:rsidRPr="000E4131">
        <w:rPr>
          <w:rFonts w:hint="eastAsia"/>
          <w:color w:val="000000"/>
        </w:rPr>
        <w:t>每个考核年度的考核结果经省委、省政府同意后，由省安委办向社会公布，并同时抄送组织部门，作为单位或个人评定先进、优秀、劳模以及干部职务晋升考量指标之一。</w:t>
      </w:r>
    </w:p>
    <w:p w:rsidR="00835B36" w:rsidRPr="000E4131" w:rsidRDefault="00835B36" w:rsidP="00A828CB">
      <w:pPr>
        <w:ind w:firstLineChars="200" w:firstLine="422"/>
        <w:rPr>
          <w:color w:val="000000"/>
        </w:rPr>
      </w:pPr>
      <w:r w:rsidRPr="000E4131">
        <w:rPr>
          <w:rFonts w:hint="eastAsia"/>
          <w:b/>
          <w:bCs/>
          <w:color w:val="000000"/>
        </w:rPr>
        <w:t>第十九条</w:t>
      </w:r>
      <w:r w:rsidRPr="000E4131">
        <w:rPr>
          <w:color w:val="000000"/>
        </w:rPr>
        <w:t xml:space="preserve">  </w:t>
      </w:r>
      <w:r w:rsidRPr="000E4131">
        <w:rPr>
          <w:rFonts w:hint="eastAsia"/>
          <w:color w:val="000000"/>
        </w:rPr>
        <w:t>省委、省政府根据考核结果进行表彰奖励。对一个考核年度内经考核评为优秀等次的市及省直有关单位领导班子除给予通报表扬外，给予一定物质奖励，具体奖励办法另行制定。</w:t>
      </w:r>
      <w:r w:rsidRPr="000E4131">
        <w:rPr>
          <w:color w:val="000000"/>
        </w:rPr>
        <w:t xml:space="preserve"> </w:t>
      </w:r>
      <w:r w:rsidRPr="000E4131">
        <w:rPr>
          <w:rFonts w:hint="eastAsia"/>
          <w:color w:val="000000"/>
        </w:rPr>
        <w:t>对一个考核年度内评为优秀等次的领导干部给予通报表扬。对连</w:t>
      </w:r>
      <w:r w:rsidRPr="000E4131">
        <w:rPr>
          <w:color w:val="000000"/>
        </w:rPr>
        <w:t xml:space="preserve"> </w:t>
      </w:r>
      <w:r w:rsidRPr="000E4131">
        <w:rPr>
          <w:rFonts w:hint="eastAsia"/>
          <w:color w:val="000000"/>
        </w:rPr>
        <w:t>续三年指标考核分数均在</w:t>
      </w:r>
      <w:r w:rsidRPr="000E4131">
        <w:rPr>
          <w:color w:val="000000"/>
        </w:rPr>
        <w:t>90</w:t>
      </w:r>
      <w:r w:rsidRPr="000E4131">
        <w:rPr>
          <w:rFonts w:hint="eastAsia"/>
          <w:color w:val="000000"/>
        </w:rPr>
        <w:t>分以上的领导干部，给予记三等功一次，并作为“全省安全监管先进个人”予以表彰。</w:t>
      </w:r>
    </w:p>
    <w:p w:rsidR="00835B36" w:rsidRPr="000E4131" w:rsidRDefault="00835B36" w:rsidP="00A828CB">
      <w:pPr>
        <w:ind w:firstLineChars="200" w:firstLine="422"/>
        <w:rPr>
          <w:color w:val="000000"/>
        </w:rPr>
      </w:pPr>
      <w:r w:rsidRPr="000E4131">
        <w:rPr>
          <w:rFonts w:hint="eastAsia"/>
          <w:b/>
          <w:bCs/>
          <w:color w:val="000000"/>
        </w:rPr>
        <w:t>第二十条</w:t>
      </w:r>
      <w:r w:rsidRPr="000E4131">
        <w:rPr>
          <w:color w:val="000000"/>
        </w:rPr>
        <w:t xml:space="preserve">  </w:t>
      </w:r>
      <w:r w:rsidRPr="000E4131">
        <w:rPr>
          <w:rFonts w:hint="eastAsia"/>
          <w:color w:val="000000"/>
        </w:rPr>
        <w:t>领导班子被评为较差等次的，党委、政府主要领导干部要分别向省委、省政府作出检讨，提出限期整改措施，同时由省安委办通报全省并对其整改情况进行跟踪和重点督办。</w:t>
      </w:r>
    </w:p>
    <w:p w:rsidR="00835B36" w:rsidRPr="000E4131" w:rsidRDefault="00835B36" w:rsidP="00A828CB">
      <w:pPr>
        <w:ind w:firstLineChars="200" w:firstLine="422"/>
        <w:rPr>
          <w:color w:val="000000"/>
        </w:rPr>
      </w:pPr>
      <w:r w:rsidRPr="000E4131">
        <w:rPr>
          <w:rFonts w:hint="eastAsia"/>
          <w:b/>
          <w:bCs/>
          <w:color w:val="000000"/>
        </w:rPr>
        <w:t>第二十一条</w:t>
      </w:r>
      <w:r w:rsidRPr="000E4131">
        <w:rPr>
          <w:color w:val="000000"/>
        </w:rPr>
        <w:t xml:space="preserve">  </w:t>
      </w:r>
      <w:r w:rsidRPr="000E4131">
        <w:rPr>
          <w:rFonts w:hint="eastAsia"/>
          <w:color w:val="000000"/>
        </w:rPr>
        <w:t>领导干部被评为不称职的，按有关规定予以问责，并由纪检监察机关和组织（人事）部门按照干部管理权限对其进行诫勉谈话，提请其所在地党委或政府根据情况调整其工作岗位。涉及违法违纪的，交由相关部门依法依规予以处理。</w:t>
      </w:r>
    </w:p>
    <w:p w:rsidR="00835B36" w:rsidRPr="000E4131" w:rsidRDefault="00835B36" w:rsidP="00A828CB">
      <w:pPr>
        <w:ind w:firstLineChars="200" w:firstLine="420"/>
        <w:rPr>
          <w:color w:val="000000"/>
        </w:rPr>
      </w:pPr>
    </w:p>
    <w:p w:rsidR="00835B36" w:rsidRPr="000E4131" w:rsidRDefault="00835B36" w:rsidP="00A828CB">
      <w:pPr>
        <w:ind w:firstLineChars="200" w:firstLine="562"/>
        <w:jc w:val="center"/>
        <w:rPr>
          <w:rFonts w:ascii="黑体" w:eastAsia="黑体" w:hAnsi="黑体" w:cs="黑体"/>
          <w:b/>
          <w:bCs/>
          <w:color w:val="000000"/>
          <w:kern w:val="0"/>
          <w:sz w:val="28"/>
          <w:szCs w:val="28"/>
          <w:lang w:val="zh-CN"/>
        </w:rPr>
      </w:pPr>
      <w:r w:rsidRPr="000E4131">
        <w:rPr>
          <w:rFonts w:ascii="黑体" w:eastAsia="黑体" w:hAnsi="黑体" w:cs="黑体" w:hint="eastAsia"/>
          <w:b/>
          <w:bCs/>
          <w:color w:val="000000"/>
          <w:kern w:val="0"/>
          <w:sz w:val="28"/>
          <w:szCs w:val="28"/>
          <w:lang w:val="zh-CN"/>
        </w:rPr>
        <w:t>第六章</w:t>
      </w:r>
      <w:r w:rsidRPr="000E4131">
        <w:rPr>
          <w:rFonts w:ascii="黑体" w:eastAsia="黑体" w:hAnsi="黑体" w:cs="黑体"/>
          <w:b/>
          <w:bCs/>
          <w:color w:val="000000"/>
          <w:kern w:val="0"/>
          <w:sz w:val="28"/>
          <w:szCs w:val="28"/>
          <w:lang w:val="zh-CN"/>
        </w:rPr>
        <w:t xml:space="preserve">  </w:t>
      </w:r>
      <w:r w:rsidRPr="000E4131">
        <w:rPr>
          <w:rFonts w:ascii="黑体" w:eastAsia="黑体" w:hAnsi="黑体" w:cs="黑体" w:hint="eastAsia"/>
          <w:b/>
          <w:bCs/>
          <w:color w:val="000000"/>
          <w:kern w:val="0"/>
          <w:sz w:val="28"/>
          <w:szCs w:val="28"/>
          <w:lang w:val="zh-CN"/>
        </w:rPr>
        <w:t>附</w:t>
      </w:r>
      <w:r w:rsidRPr="000E4131">
        <w:rPr>
          <w:rFonts w:ascii="黑体" w:eastAsia="黑体" w:hAnsi="黑体" w:cs="黑体"/>
          <w:b/>
          <w:bCs/>
          <w:color w:val="000000"/>
          <w:kern w:val="0"/>
          <w:sz w:val="28"/>
          <w:szCs w:val="28"/>
          <w:lang w:val="zh-CN"/>
        </w:rPr>
        <w:t xml:space="preserve">  </w:t>
      </w:r>
      <w:r w:rsidRPr="000E4131">
        <w:rPr>
          <w:rFonts w:ascii="黑体" w:eastAsia="黑体" w:hAnsi="黑体" w:cs="黑体" w:hint="eastAsia"/>
          <w:b/>
          <w:bCs/>
          <w:color w:val="000000"/>
          <w:kern w:val="0"/>
          <w:sz w:val="28"/>
          <w:szCs w:val="28"/>
          <w:lang w:val="zh-CN"/>
        </w:rPr>
        <w:t>则</w:t>
      </w:r>
    </w:p>
    <w:p w:rsidR="00835B36" w:rsidRPr="000E4131" w:rsidRDefault="00835B36" w:rsidP="00A828CB">
      <w:pPr>
        <w:ind w:firstLineChars="200" w:firstLine="420"/>
        <w:rPr>
          <w:color w:val="000000"/>
        </w:rPr>
      </w:pPr>
    </w:p>
    <w:p w:rsidR="00835B36" w:rsidRPr="000E4131" w:rsidRDefault="00835B36" w:rsidP="00A828CB">
      <w:pPr>
        <w:ind w:firstLineChars="200" w:firstLine="422"/>
        <w:rPr>
          <w:color w:val="000000"/>
        </w:rPr>
      </w:pPr>
      <w:r w:rsidRPr="000E4131">
        <w:rPr>
          <w:rFonts w:hint="eastAsia"/>
          <w:b/>
          <w:bCs/>
          <w:color w:val="000000"/>
        </w:rPr>
        <w:t>第二十二条</w:t>
      </w:r>
      <w:r w:rsidRPr="000E4131">
        <w:rPr>
          <w:color w:val="000000"/>
        </w:rPr>
        <w:t xml:space="preserve">  </w:t>
      </w:r>
      <w:r w:rsidRPr="000E4131">
        <w:rPr>
          <w:rFonts w:hint="eastAsia"/>
          <w:color w:val="000000"/>
        </w:rPr>
        <w:t>本办法所指“一岗双责”中“一岗”是指领导干部职务对应的岗位，“双责”是指领导干部既要履行岗位业务工作职责，又要履行安全生产工作职责。</w:t>
      </w:r>
    </w:p>
    <w:p w:rsidR="00835B36" w:rsidRPr="000E4131" w:rsidRDefault="00835B36" w:rsidP="00A828CB">
      <w:pPr>
        <w:ind w:firstLineChars="200" w:firstLine="422"/>
        <w:rPr>
          <w:color w:val="000000"/>
        </w:rPr>
      </w:pPr>
      <w:r w:rsidRPr="000E4131">
        <w:rPr>
          <w:rFonts w:hint="eastAsia"/>
          <w:b/>
          <w:bCs/>
          <w:color w:val="000000"/>
        </w:rPr>
        <w:lastRenderedPageBreak/>
        <w:t>第二十三条</w:t>
      </w:r>
      <w:r w:rsidRPr="000E4131">
        <w:rPr>
          <w:color w:val="000000"/>
        </w:rPr>
        <w:t xml:space="preserve">  </w:t>
      </w:r>
      <w:r w:rsidRPr="000E4131">
        <w:rPr>
          <w:rFonts w:hint="eastAsia"/>
          <w:color w:val="000000"/>
        </w:rPr>
        <w:t>指标考核、现场考核和日常考核的具体评分标准由省安委办另行制定。</w:t>
      </w:r>
    </w:p>
    <w:p w:rsidR="00835B36" w:rsidRPr="000E4131" w:rsidRDefault="00835B36" w:rsidP="00A828CB">
      <w:pPr>
        <w:ind w:firstLineChars="200" w:firstLine="422"/>
        <w:rPr>
          <w:color w:val="000000"/>
        </w:rPr>
      </w:pPr>
      <w:r w:rsidRPr="000E4131">
        <w:rPr>
          <w:rFonts w:hint="eastAsia"/>
          <w:b/>
          <w:bCs/>
          <w:color w:val="000000"/>
        </w:rPr>
        <w:t>第二十四条</w:t>
      </w:r>
      <w:r w:rsidRPr="000E4131">
        <w:rPr>
          <w:color w:val="000000"/>
        </w:rPr>
        <w:t xml:space="preserve">  </w:t>
      </w:r>
      <w:r w:rsidRPr="000E4131">
        <w:rPr>
          <w:rFonts w:hint="eastAsia"/>
          <w:color w:val="000000"/>
        </w:rPr>
        <w:t>对被考核人弄虚作假，提供假情况、假资料或</w:t>
      </w:r>
      <w:r w:rsidRPr="000E4131">
        <w:rPr>
          <w:color w:val="000000"/>
        </w:rPr>
        <w:t xml:space="preserve"> </w:t>
      </w:r>
      <w:r w:rsidRPr="000E4131">
        <w:rPr>
          <w:rFonts w:hint="eastAsia"/>
          <w:color w:val="000000"/>
        </w:rPr>
        <w:t>者存在瞒报、谎报事故行为的，经报省安委会同意，考核等次降为不称职等次，并由有关部门按干部管理权限依法依规追究相关</w:t>
      </w:r>
      <w:r w:rsidRPr="000E4131">
        <w:rPr>
          <w:color w:val="000000"/>
        </w:rPr>
        <w:t xml:space="preserve"> </w:t>
      </w:r>
      <w:r w:rsidRPr="000E4131">
        <w:rPr>
          <w:rFonts w:hint="eastAsia"/>
          <w:color w:val="000000"/>
        </w:rPr>
        <w:t>人员责任；对已受到表彰奖励或记功的，取消其相关表彰奖励。对考核人员滥用职权、徇私舞弊、弄虚作假的，由派出单位给予其党纪政纪处分。</w:t>
      </w:r>
    </w:p>
    <w:p w:rsidR="00835B36" w:rsidRPr="000E4131" w:rsidRDefault="00835B36" w:rsidP="00A828CB">
      <w:pPr>
        <w:ind w:firstLineChars="200" w:firstLine="422"/>
        <w:rPr>
          <w:color w:val="000000"/>
        </w:rPr>
      </w:pPr>
      <w:r w:rsidRPr="000E4131">
        <w:rPr>
          <w:rFonts w:hint="eastAsia"/>
          <w:b/>
          <w:bCs/>
          <w:color w:val="000000"/>
        </w:rPr>
        <w:t>第二十五条</w:t>
      </w:r>
      <w:r w:rsidRPr="000E4131">
        <w:rPr>
          <w:color w:val="000000"/>
        </w:rPr>
        <w:t xml:space="preserve">  </w:t>
      </w:r>
      <w:r w:rsidRPr="000E4131">
        <w:rPr>
          <w:rFonts w:hint="eastAsia"/>
          <w:color w:val="000000"/>
        </w:rPr>
        <w:t>各市可参照本办法，制定对县（市、区）及市直部门党政领导班子和领导干部的考核办法。</w:t>
      </w:r>
    </w:p>
    <w:p w:rsidR="00835B36" w:rsidRPr="000E4131" w:rsidRDefault="00835B36" w:rsidP="00A828CB">
      <w:pPr>
        <w:ind w:firstLineChars="200" w:firstLine="422"/>
        <w:rPr>
          <w:color w:val="000000"/>
        </w:rPr>
      </w:pPr>
      <w:r w:rsidRPr="000E4131">
        <w:rPr>
          <w:rFonts w:hint="eastAsia"/>
          <w:b/>
          <w:bCs/>
          <w:color w:val="000000"/>
        </w:rPr>
        <w:t>第二十六条</w:t>
      </w:r>
      <w:r w:rsidRPr="000E4131">
        <w:rPr>
          <w:color w:val="000000"/>
        </w:rPr>
        <w:t xml:space="preserve">  </w:t>
      </w:r>
      <w:r w:rsidRPr="000E4131">
        <w:rPr>
          <w:rFonts w:hint="eastAsia"/>
          <w:color w:val="000000"/>
        </w:rPr>
        <w:t>对国有企业领导班子和领导干部的安全生产责任制考核，由省国资委牵头会同有关行业主管部门参照本办法制定考核办法并组织实施，同时报省安委办备案。</w:t>
      </w:r>
    </w:p>
    <w:p w:rsidR="00835B36" w:rsidRPr="000E4131" w:rsidRDefault="00835B36" w:rsidP="00A828CB">
      <w:pPr>
        <w:ind w:firstLineChars="200" w:firstLine="422"/>
        <w:rPr>
          <w:color w:val="000000"/>
        </w:rPr>
      </w:pPr>
      <w:r w:rsidRPr="000E4131">
        <w:rPr>
          <w:rFonts w:hint="eastAsia"/>
          <w:b/>
          <w:bCs/>
          <w:color w:val="000000"/>
        </w:rPr>
        <w:t>第二十七条</w:t>
      </w:r>
      <w:r w:rsidRPr="000E4131">
        <w:rPr>
          <w:color w:val="000000"/>
        </w:rPr>
        <w:t xml:space="preserve">  </w:t>
      </w:r>
      <w:r w:rsidRPr="000E4131">
        <w:rPr>
          <w:rFonts w:hint="eastAsia"/>
          <w:color w:val="000000"/>
        </w:rPr>
        <w:t>本办法由省安委办负责解释。</w:t>
      </w:r>
    </w:p>
    <w:p w:rsidR="00835B36" w:rsidRPr="000E4131" w:rsidRDefault="00835B36" w:rsidP="00A828CB">
      <w:pPr>
        <w:ind w:firstLineChars="200" w:firstLine="422"/>
        <w:rPr>
          <w:color w:val="000000"/>
        </w:rPr>
      </w:pPr>
      <w:r w:rsidRPr="000E4131">
        <w:rPr>
          <w:rFonts w:hint="eastAsia"/>
          <w:b/>
          <w:bCs/>
          <w:color w:val="000000"/>
        </w:rPr>
        <w:t>第二十八条</w:t>
      </w:r>
      <w:r w:rsidRPr="000E4131">
        <w:rPr>
          <w:color w:val="000000"/>
        </w:rPr>
        <w:t xml:space="preserve">  </w:t>
      </w:r>
      <w:r w:rsidRPr="000E4131">
        <w:rPr>
          <w:rFonts w:hint="eastAsia"/>
          <w:color w:val="000000"/>
        </w:rPr>
        <w:t>本办法自颁布之日起执行。《广东省安全生产责任制考核办法》（粵府办〔</w:t>
      </w:r>
      <w:r w:rsidRPr="000E4131">
        <w:rPr>
          <w:color w:val="000000"/>
        </w:rPr>
        <w:t>2005</w:t>
      </w:r>
      <w:r w:rsidRPr="000E4131">
        <w:rPr>
          <w:rFonts w:hint="eastAsia"/>
          <w:color w:val="000000"/>
        </w:rPr>
        <w:t>〕</w:t>
      </w:r>
      <w:r w:rsidRPr="000E4131">
        <w:rPr>
          <w:color w:val="000000"/>
        </w:rPr>
        <w:t>10</w:t>
      </w:r>
      <w:r w:rsidRPr="000E4131">
        <w:rPr>
          <w:rFonts w:hint="eastAsia"/>
          <w:color w:val="000000"/>
        </w:rPr>
        <w:t>号）同时废止。</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51" w:name="_Toc482117474"/>
      <w:r w:rsidRPr="000E4131">
        <w:rPr>
          <w:rFonts w:hint="eastAsia"/>
          <w:color w:val="000000"/>
        </w:rPr>
        <w:t>关于印发《广东省安全生产专家组工作规范》的通知</w:t>
      </w:r>
      <w:bookmarkEnd w:id="51"/>
    </w:p>
    <w:p w:rsidR="00835B36" w:rsidRPr="000E4131" w:rsidRDefault="00835B36">
      <w:pPr>
        <w:rPr>
          <w:rFonts w:ascii="宋体" w:cs="宋体"/>
          <w:color w:val="000000"/>
          <w:szCs w:val="21"/>
        </w:rPr>
      </w:pPr>
    </w:p>
    <w:p w:rsidR="00835B36" w:rsidRPr="000E4131" w:rsidRDefault="00835B36">
      <w:pPr>
        <w:widowControl/>
        <w:shd w:val="clear" w:color="auto" w:fill="FFFFFF"/>
        <w:jc w:val="center"/>
        <w:rPr>
          <w:rFonts w:ascii="宋体" w:cs="宋体"/>
          <w:color w:val="000000"/>
          <w:szCs w:val="21"/>
        </w:rPr>
      </w:pPr>
      <w:r w:rsidRPr="000E4131">
        <w:rPr>
          <w:rFonts w:ascii="宋体" w:hAnsi="宋体" w:cs="宋体" w:hint="eastAsia"/>
          <w:color w:val="000000"/>
          <w:kern w:val="0"/>
          <w:szCs w:val="21"/>
          <w:shd w:val="clear" w:color="auto" w:fill="FFFFFF"/>
        </w:rPr>
        <w:t>（粤安〔</w:t>
      </w:r>
      <w:r w:rsidRPr="000E4131">
        <w:rPr>
          <w:rFonts w:ascii="宋体" w:hAnsi="宋体" w:cs="宋体"/>
          <w:color w:val="000000"/>
          <w:kern w:val="0"/>
          <w:szCs w:val="21"/>
          <w:shd w:val="clear" w:color="auto" w:fill="FFFFFF"/>
        </w:rPr>
        <w:t>2012</w:t>
      </w:r>
      <w:r w:rsidRPr="000E4131">
        <w:rPr>
          <w:rFonts w:ascii="宋体" w:hAnsi="宋体" w:cs="宋体" w:hint="eastAsia"/>
          <w:color w:val="000000"/>
          <w:kern w:val="0"/>
          <w:szCs w:val="21"/>
          <w:shd w:val="clear" w:color="auto" w:fill="FFFFFF"/>
        </w:rPr>
        <w:t>〕</w:t>
      </w:r>
      <w:r w:rsidRPr="000E4131">
        <w:rPr>
          <w:rFonts w:ascii="宋体" w:hAnsi="宋体" w:cs="宋体"/>
          <w:color w:val="000000"/>
          <w:kern w:val="0"/>
          <w:szCs w:val="21"/>
          <w:shd w:val="clear" w:color="auto" w:fill="FFFFFF"/>
        </w:rPr>
        <w:t>8</w:t>
      </w:r>
      <w:r w:rsidRPr="000E4131">
        <w:rPr>
          <w:rFonts w:ascii="宋体" w:hAnsi="宋体" w:cs="宋体" w:hint="eastAsia"/>
          <w:color w:val="000000"/>
          <w:kern w:val="0"/>
          <w:szCs w:val="21"/>
          <w:shd w:val="clear" w:color="auto" w:fill="FFFFFF"/>
        </w:rPr>
        <w:t>号）</w:t>
      </w:r>
    </w:p>
    <w:p w:rsidR="00835B36" w:rsidRPr="000E4131" w:rsidRDefault="00835B36">
      <w:pPr>
        <w:rPr>
          <w:rFonts w:ascii="宋体" w:cs="宋体"/>
          <w:color w:val="000000"/>
          <w:szCs w:val="21"/>
        </w:rPr>
      </w:pPr>
    </w:p>
    <w:p w:rsidR="00835B36" w:rsidRPr="000E4131" w:rsidRDefault="00835B36">
      <w:pPr>
        <w:widowControl/>
        <w:shd w:val="clear" w:color="auto" w:fill="FFFFFF"/>
        <w:rPr>
          <w:rFonts w:ascii="宋体" w:cs="宋体"/>
          <w:color w:val="000000"/>
          <w:szCs w:val="21"/>
        </w:rPr>
      </w:pPr>
      <w:r w:rsidRPr="000E4131">
        <w:rPr>
          <w:rFonts w:ascii="宋体" w:hAnsi="宋体" w:cs="宋体" w:hint="eastAsia"/>
          <w:color w:val="000000"/>
          <w:kern w:val="0"/>
          <w:szCs w:val="21"/>
          <w:shd w:val="clear" w:color="auto" w:fill="FFFFFF"/>
        </w:rPr>
        <w:t>各地级以上市安委会、顺德区安委会，省安委会各成员单位：</w:t>
      </w:r>
    </w:p>
    <w:p w:rsidR="00835B36" w:rsidRPr="000E4131" w:rsidRDefault="00835B36" w:rsidP="00A828CB">
      <w:pPr>
        <w:widowControl/>
        <w:shd w:val="clear" w:color="auto" w:fill="FFFFFF"/>
        <w:ind w:firstLineChars="200" w:firstLine="420"/>
        <w:rPr>
          <w:rFonts w:ascii="宋体" w:cs="宋体"/>
          <w:color w:val="000000"/>
          <w:szCs w:val="21"/>
        </w:rPr>
      </w:pPr>
      <w:r w:rsidRPr="000E4131">
        <w:rPr>
          <w:rFonts w:ascii="宋体" w:hAnsi="宋体" w:cs="宋体" w:hint="eastAsia"/>
          <w:color w:val="000000"/>
          <w:kern w:val="0"/>
          <w:szCs w:val="21"/>
          <w:shd w:val="clear" w:color="auto" w:fill="FFFFFF"/>
        </w:rPr>
        <w:t>为进一步规范我省安全生产专家组工作，充分发挥省安全生产专家组专家的咨询参谋、智力支持作用，更好地服务安全生产工作，省安委会结合我省实际，研究制定了《广东省安全生产专家组工作规范》，现印发给你们，请认真贯彻执行。</w:t>
      </w:r>
      <w:r w:rsidRPr="000E4131">
        <w:rPr>
          <w:rFonts w:ascii="宋体" w:hAnsi="宋体" w:cs="宋体"/>
          <w:color w:val="000000"/>
          <w:kern w:val="0"/>
          <w:szCs w:val="21"/>
          <w:shd w:val="clear" w:color="auto" w:fill="FFFFFF"/>
        </w:rPr>
        <w:t>2008</w:t>
      </w:r>
      <w:r w:rsidRPr="000E4131">
        <w:rPr>
          <w:rFonts w:ascii="宋体" w:hAnsi="宋体" w:cs="宋体" w:hint="eastAsia"/>
          <w:color w:val="000000"/>
          <w:kern w:val="0"/>
          <w:szCs w:val="21"/>
          <w:shd w:val="clear" w:color="auto" w:fill="FFFFFF"/>
        </w:rPr>
        <w:t>年</w:t>
      </w:r>
      <w:r w:rsidRPr="000E4131">
        <w:rPr>
          <w:rFonts w:ascii="宋体" w:hAnsi="宋体" w:cs="宋体"/>
          <w:color w:val="000000"/>
          <w:kern w:val="0"/>
          <w:szCs w:val="21"/>
          <w:shd w:val="clear" w:color="auto" w:fill="FFFFFF"/>
        </w:rPr>
        <w:t>11</w:t>
      </w:r>
      <w:r w:rsidRPr="000E4131">
        <w:rPr>
          <w:rFonts w:ascii="宋体" w:hAnsi="宋体" w:cs="宋体" w:hint="eastAsia"/>
          <w:color w:val="000000"/>
          <w:kern w:val="0"/>
          <w:szCs w:val="21"/>
          <w:shd w:val="clear" w:color="auto" w:fill="FFFFFF"/>
        </w:rPr>
        <w:t>月发布的《广东省安全生产专家组管理办法》（粤安办〔</w:t>
      </w:r>
      <w:r w:rsidRPr="000E4131">
        <w:rPr>
          <w:rFonts w:ascii="宋体" w:hAnsi="宋体" w:cs="宋体"/>
          <w:color w:val="000000"/>
          <w:kern w:val="0"/>
          <w:szCs w:val="21"/>
          <w:shd w:val="clear" w:color="auto" w:fill="FFFFFF"/>
        </w:rPr>
        <w:t>2008</w:t>
      </w:r>
      <w:r w:rsidRPr="000E4131">
        <w:rPr>
          <w:rFonts w:ascii="宋体" w:hAnsi="宋体" w:cs="宋体" w:hint="eastAsia"/>
          <w:color w:val="000000"/>
          <w:kern w:val="0"/>
          <w:szCs w:val="21"/>
          <w:shd w:val="clear" w:color="auto" w:fill="FFFFFF"/>
        </w:rPr>
        <w:t>〕</w:t>
      </w:r>
      <w:r w:rsidRPr="000E4131">
        <w:rPr>
          <w:rFonts w:ascii="宋体" w:hAnsi="宋体" w:cs="宋体"/>
          <w:color w:val="000000"/>
          <w:kern w:val="0"/>
          <w:szCs w:val="21"/>
          <w:shd w:val="clear" w:color="auto" w:fill="FFFFFF"/>
        </w:rPr>
        <w:t>113</w:t>
      </w:r>
      <w:r w:rsidRPr="000E4131">
        <w:rPr>
          <w:rFonts w:ascii="宋体" w:hAnsi="宋体" w:cs="宋体" w:hint="eastAsia"/>
          <w:color w:val="000000"/>
          <w:kern w:val="0"/>
          <w:szCs w:val="21"/>
          <w:shd w:val="clear" w:color="auto" w:fill="FFFFFF"/>
        </w:rPr>
        <w:t>号）同时废止。</w:t>
      </w:r>
    </w:p>
    <w:p w:rsidR="00835B36" w:rsidRPr="000E4131" w:rsidRDefault="00835B36">
      <w:pPr>
        <w:widowControl/>
        <w:shd w:val="clear" w:color="auto" w:fill="FFFFFF"/>
        <w:jc w:val="right"/>
        <w:rPr>
          <w:rFonts w:ascii="宋体" w:cs="宋体"/>
          <w:color w:val="000000"/>
          <w:kern w:val="0"/>
          <w:szCs w:val="21"/>
          <w:shd w:val="clear" w:color="auto" w:fill="FFFFFF"/>
        </w:rPr>
      </w:pPr>
    </w:p>
    <w:p w:rsidR="00835B36" w:rsidRPr="000E4131" w:rsidRDefault="00835B36">
      <w:pPr>
        <w:widowControl/>
        <w:shd w:val="clear" w:color="auto" w:fill="FFFFFF"/>
        <w:jc w:val="right"/>
        <w:rPr>
          <w:rFonts w:ascii="宋体" w:cs="宋体"/>
          <w:color w:val="000000"/>
          <w:kern w:val="0"/>
          <w:szCs w:val="21"/>
          <w:shd w:val="clear" w:color="auto" w:fill="FFFFFF"/>
        </w:rPr>
      </w:pPr>
      <w:r w:rsidRPr="000E4131">
        <w:rPr>
          <w:rFonts w:ascii="宋体" w:hAnsi="宋体" w:cs="宋体" w:hint="eastAsia"/>
          <w:color w:val="000000"/>
          <w:kern w:val="0"/>
          <w:szCs w:val="21"/>
          <w:shd w:val="clear" w:color="auto" w:fill="FFFFFF"/>
        </w:rPr>
        <w:t>二〇一二年五月二十五日</w:t>
      </w:r>
    </w:p>
    <w:p w:rsidR="00835B36" w:rsidRPr="000E4131" w:rsidRDefault="00835B36">
      <w:pPr>
        <w:widowControl/>
        <w:shd w:val="clear" w:color="auto" w:fill="FFFFFF"/>
        <w:rPr>
          <w:rFonts w:ascii="宋体" w:cs="宋体"/>
          <w:color w:val="000000"/>
          <w:kern w:val="0"/>
          <w:szCs w:val="21"/>
          <w:shd w:val="clear" w:color="auto" w:fill="FFFFFF"/>
        </w:rPr>
      </w:pPr>
    </w:p>
    <w:p w:rsidR="00835B36" w:rsidRPr="000E4131" w:rsidRDefault="00835B36">
      <w:pPr>
        <w:shd w:val="solid" w:color="FFFFFF" w:fill="auto"/>
        <w:autoSpaceDN w:val="0"/>
        <w:jc w:val="center"/>
        <w:rPr>
          <w:rFonts w:ascii="黑体" w:eastAsia="黑体" w:hAnsi="黑体" w:cs="黑体"/>
          <w:b/>
          <w:color w:val="000000"/>
          <w:kern w:val="0"/>
          <w:sz w:val="28"/>
          <w:szCs w:val="28"/>
          <w:lang w:val="zh-CN"/>
        </w:rPr>
      </w:pPr>
      <w:r w:rsidRPr="000E4131">
        <w:rPr>
          <w:rFonts w:ascii="黑体" w:eastAsia="黑体" w:hAnsi="黑体" w:cs="黑体" w:hint="eastAsia"/>
          <w:b/>
          <w:color w:val="000000"/>
          <w:kern w:val="0"/>
          <w:sz w:val="28"/>
          <w:szCs w:val="28"/>
          <w:lang w:val="zh-CN"/>
        </w:rPr>
        <w:t>广东省安全生产专家组工作规范</w:t>
      </w:r>
    </w:p>
    <w:p w:rsidR="00835B36" w:rsidRPr="000E4131" w:rsidRDefault="00835B36">
      <w:pPr>
        <w:pStyle w:val="aa"/>
        <w:widowControl w:val="0"/>
        <w:spacing w:before="0" w:beforeAutospacing="0" w:after="0" w:afterAutospacing="0"/>
        <w:jc w:val="center"/>
        <w:rPr>
          <w:color w:val="000000"/>
          <w:sz w:val="21"/>
          <w:szCs w:val="21"/>
          <w:lang w:val="zh-CN"/>
        </w:rPr>
      </w:pPr>
    </w:p>
    <w:p w:rsidR="00835B36" w:rsidRPr="000E4131" w:rsidRDefault="00835B36">
      <w:pPr>
        <w:pStyle w:val="aa"/>
        <w:widowControl w:val="0"/>
        <w:spacing w:before="0" w:beforeAutospacing="0" w:after="0" w:afterAutospacing="0"/>
        <w:jc w:val="center"/>
        <w:rPr>
          <w:rFonts w:ascii="黑体" w:eastAsia="黑体" w:hAnsi="黑体" w:cs="黑体"/>
          <w:b/>
          <w:bCs/>
          <w:color w:val="000000"/>
          <w:sz w:val="28"/>
          <w:szCs w:val="28"/>
          <w:lang w:val="zh-CN"/>
        </w:rPr>
      </w:pPr>
      <w:r w:rsidRPr="000E4131">
        <w:rPr>
          <w:rFonts w:ascii="黑体" w:eastAsia="黑体" w:hAnsi="黑体" w:cs="黑体" w:hint="eastAsia"/>
          <w:b/>
          <w:bCs/>
          <w:color w:val="000000"/>
          <w:sz w:val="28"/>
          <w:szCs w:val="28"/>
          <w:lang w:val="zh-CN"/>
        </w:rPr>
        <w:t>第一章</w:t>
      </w:r>
      <w:r w:rsidRPr="000E4131">
        <w:rPr>
          <w:rFonts w:ascii="黑体" w:eastAsia="黑体" w:hAnsi="黑体" w:cs="黑体"/>
          <w:b/>
          <w:bCs/>
          <w:color w:val="000000"/>
          <w:sz w:val="28"/>
          <w:szCs w:val="28"/>
          <w:lang w:val="zh-CN"/>
        </w:rPr>
        <w:t xml:space="preserve">  </w:t>
      </w:r>
      <w:r w:rsidRPr="000E4131">
        <w:rPr>
          <w:rFonts w:ascii="黑体" w:eastAsia="黑体" w:hAnsi="黑体" w:cs="黑体" w:hint="eastAsia"/>
          <w:b/>
          <w:bCs/>
          <w:color w:val="000000"/>
          <w:sz w:val="28"/>
          <w:szCs w:val="28"/>
          <w:lang w:val="zh-CN"/>
        </w:rPr>
        <w:t>总</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lang w:val="zh-CN"/>
        </w:rPr>
        <w:t>则</w:t>
      </w:r>
    </w:p>
    <w:p w:rsidR="00835B36" w:rsidRPr="000E4131" w:rsidRDefault="00835B36">
      <w:pPr>
        <w:pStyle w:val="aa"/>
        <w:widowControl w:val="0"/>
        <w:spacing w:before="0" w:beforeAutospacing="0" w:after="0" w:afterAutospacing="0"/>
        <w:rPr>
          <w:color w:val="000000"/>
          <w:sz w:val="21"/>
          <w:szCs w:val="21"/>
        </w:rPr>
      </w:pPr>
      <w:r w:rsidRPr="000E4131">
        <w:rPr>
          <w:color w:val="000000"/>
          <w:sz w:val="21"/>
          <w:szCs w:val="21"/>
        </w:rPr>
        <w:t xml:space="preserve">   </w:t>
      </w:r>
    </w:p>
    <w:p w:rsidR="00835B36" w:rsidRPr="000E4131" w:rsidRDefault="00835B36">
      <w:pPr>
        <w:pStyle w:val="aa"/>
        <w:widowControl w:val="0"/>
        <w:spacing w:before="0" w:beforeAutospacing="0" w:after="0" w:afterAutospacing="0"/>
        <w:rPr>
          <w:color w:val="000000"/>
          <w:sz w:val="21"/>
          <w:szCs w:val="21"/>
          <w:lang w:val="zh-CN"/>
        </w:rPr>
      </w:pPr>
      <w:r w:rsidRPr="000E4131">
        <w:rPr>
          <w:color w:val="000000"/>
          <w:sz w:val="21"/>
          <w:szCs w:val="21"/>
        </w:rPr>
        <w:t xml:space="preserve">    </w:t>
      </w:r>
      <w:r w:rsidRPr="000E4131">
        <w:rPr>
          <w:rFonts w:hint="eastAsia"/>
          <w:b/>
          <w:bCs/>
          <w:color w:val="000000"/>
          <w:sz w:val="21"/>
          <w:szCs w:val="21"/>
          <w:lang w:val="zh-CN"/>
        </w:rPr>
        <w:t>第一条</w:t>
      </w:r>
      <w:r w:rsidRPr="000E4131">
        <w:rPr>
          <w:b/>
          <w:bCs/>
          <w:color w:val="000000"/>
          <w:sz w:val="21"/>
          <w:szCs w:val="21"/>
          <w:lang w:val="zh-CN"/>
        </w:rPr>
        <w:t xml:space="preserve"> </w:t>
      </w:r>
      <w:r w:rsidRPr="000E4131">
        <w:rPr>
          <w:b/>
          <w:bCs/>
          <w:color w:val="000000"/>
          <w:sz w:val="21"/>
          <w:szCs w:val="21"/>
        </w:rPr>
        <w:t xml:space="preserve"> </w:t>
      </w:r>
      <w:r w:rsidRPr="000E4131">
        <w:rPr>
          <w:rFonts w:hint="eastAsia"/>
          <w:color w:val="000000"/>
          <w:sz w:val="21"/>
          <w:szCs w:val="21"/>
          <w:lang w:val="zh-CN"/>
        </w:rPr>
        <w:t>为贯彻落实《中华人民共和国安全生产法》、《广东省安全生产条例》等法律法规，实施“科技兴安”、“人才强安”战略，充分发挥省安全生产专家组专家的咨询参谋、智力支持作用，有效促进我省安全生产工作，结合我省实际，制定本规范。</w:t>
      </w:r>
    </w:p>
    <w:p w:rsidR="00835B36" w:rsidRPr="000E4131" w:rsidRDefault="00835B36">
      <w:pPr>
        <w:pStyle w:val="aa"/>
        <w:widowControl w:val="0"/>
        <w:spacing w:before="0" w:beforeAutospacing="0" w:after="0" w:afterAutospacing="0"/>
        <w:rPr>
          <w:color w:val="000000"/>
          <w:sz w:val="21"/>
          <w:szCs w:val="21"/>
          <w:lang w:val="zh-CN"/>
        </w:rPr>
      </w:pPr>
      <w:r w:rsidRPr="000E4131">
        <w:rPr>
          <w:color w:val="000000"/>
          <w:sz w:val="21"/>
          <w:szCs w:val="21"/>
        </w:rPr>
        <w:t xml:space="preserve">    </w:t>
      </w:r>
      <w:r w:rsidRPr="000E4131">
        <w:rPr>
          <w:rFonts w:hint="eastAsia"/>
          <w:b/>
          <w:bCs/>
          <w:color w:val="000000"/>
          <w:sz w:val="21"/>
          <w:szCs w:val="21"/>
          <w:lang w:val="zh-CN"/>
        </w:rPr>
        <w:t>第二条</w:t>
      </w:r>
      <w:r w:rsidRPr="000E4131">
        <w:rPr>
          <w:color w:val="000000"/>
          <w:sz w:val="21"/>
          <w:szCs w:val="21"/>
          <w:lang w:val="zh-CN"/>
        </w:rPr>
        <w:t xml:space="preserve"> </w:t>
      </w:r>
      <w:r w:rsidRPr="000E4131">
        <w:rPr>
          <w:color w:val="000000"/>
          <w:sz w:val="21"/>
          <w:szCs w:val="21"/>
        </w:rPr>
        <w:t xml:space="preserve"> </w:t>
      </w:r>
      <w:r w:rsidRPr="000E4131">
        <w:rPr>
          <w:rFonts w:hint="eastAsia"/>
          <w:color w:val="000000"/>
          <w:sz w:val="21"/>
          <w:szCs w:val="21"/>
          <w:lang w:val="zh-CN"/>
        </w:rPr>
        <w:t>安全生产专家组（以下简称“专家组”）是在省安全生产委员会（以下简称“省安委会”）直接领导下的非常设、非营利性组织，是一支多专业、跨部门的高级安全技术专家队伍。专家组专家从政府机关、企事业单位、科研院所、高等院校的管理人员和专业技术人员中聘任。</w:t>
      </w:r>
    </w:p>
    <w:p w:rsidR="00835B36" w:rsidRPr="000E4131" w:rsidRDefault="00835B36">
      <w:pPr>
        <w:pStyle w:val="aa"/>
        <w:widowControl w:val="0"/>
        <w:spacing w:before="0" w:beforeAutospacing="0" w:after="0" w:afterAutospacing="0"/>
        <w:rPr>
          <w:color w:val="000000"/>
          <w:sz w:val="21"/>
          <w:szCs w:val="21"/>
          <w:lang w:val="zh-CN"/>
        </w:rPr>
      </w:pPr>
      <w:r w:rsidRPr="000E4131">
        <w:rPr>
          <w:color w:val="000000"/>
          <w:sz w:val="21"/>
          <w:szCs w:val="21"/>
        </w:rPr>
        <w:t xml:space="preserve">    </w:t>
      </w:r>
      <w:r w:rsidRPr="000E4131">
        <w:rPr>
          <w:rFonts w:hint="eastAsia"/>
          <w:b/>
          <w:bCs/>
          <w:color w:val="000000"/>
          <w:sz w:val="21"/>
          <w:szCs w:val="21"/>
          <w:lang w:val="zh-CN"/>
        </w:rPr>
        <w:t>第三条</w:t>
      </w:r>
      <w:r w:rsidRPr="000E4131">
        <w:rPr>
          <w:b/>
          <w:bCs/>
          <w:color w:val="000000"/>
          <w:sz w:val="21"/>
          <w:szCs w:val="21"/>
        </w:rPr>
        <w:t xml:space="preserve"> </w:t>
      </w:r>
      <w:r w:rsidRPr="000E4131">
        <w:rPr>
          <w:color w:val="000000"/>
          <w:sz w:val="21"/>
          <w:szCs w:val="21"/>
          <w:lang w:val="zh-CN"/>
        </w:rPr>
        <w:t xml:space="preserve"> </w:t>
      </w:r>
      <w:r w:rsidRPr="000E4131">
        <w:rPr>
          <w:rFonts w:hint="eastAsia"/>
          <w:color w:val="000000"/>
          <w:sz w:val="21"/>
          <w:szCs w:val="21"/>
          <w:lang w:val="zh-CN"/>
        </w:rPr>
        <w:t>专家组专家采用聘任制，每届任期三年。</w:t>
      </w:r>
    </w:p>
    <w:p w:rsidR="00835B36" w:rsidRPr="000E4131" w:rsidRDefault="00835B36">
      <w:pPr>
        <w:pStyle w:val="aa"/>
        <w:widowControl w:val="0"/>
        <w:spacing w:before="0" w:beforeAutospacing="0" w:after="0" w:afterAutospacing="0"/>
        <w:rPr>
          <w:color w:val="000000"/>
          <w:sz w:val="21"/>
          <w:szCs w:val="21"/>
        </w:rPr>
      </w:pPr>
      <w:r w:rsidRPr="000E4131">
        <w:rPr>
          <w:rFonts w:hint="eastAsia"/>
          <w:color w:val="000000"/>
          <w:sz w:val="21"/>
          <w:szCs w:val="21"/>
        </w:rPr>
        <w:t>专家组专家按专业分组，设综合、矿山、化工及危险化学品、民爆器材及工程爆破、交通运输、消防、建筑、特种设备、工贸、职业健康等</w:t>
      </w:r>
      <w:r w:rsidRPr="000E4131">
        <w:rPr>
          <w:color w:val="000000"/>
          <w:sz w:val="21"/>
          <w:szCs w:val="21"/>
        </w:rPr>
        <w:t>10</w:t>
      </w:r>
      <w:r w:rsidRPr="000E4131">
        <w:rPr>
          <w:rFonts w:hint="eastAsia"/>
          <w:color w:val="000000"/>
          <w:sz w:val="21"/>
          <w:szCs w:val="21"/>
        </w:rPr>
        <w:t>个专业组。</w:t>
      </w:r>
    </w:p>
    <w:p w:rsidR="00835B36" w:rsidRPr="000E4131" w:rsidRDefault="00835B36">
      <w:pPr>
        <w:pStyle w:val="aa"/>
        <w:widowControl w:val="0"/>
        <w:spacing w:before="0" w:beforeAutospacing="0" w:after="0" w:afterAutospacing="0"/>
        <w:rPr>
          <w:color w:val="000000"/>
          <w:sz w:val="21"/>
          <w:szCs w:val="21"/>
        </w:rPr>
      </w:pPr>
      <w:r w:rsidRPr="000E4131">
        <w:rPr>
          <w:color w:val="000000"/>
          <w:sz w:val="21"/>
          <w:szCs w:val="21"/>
        </w:rPr>
        <w:t xml:space="preserve">    </w:t>
      </w:r>
      <w:r w:rsidRPr="000E4131">
        <w:rPr>
          <w:rFonts w:hint="eastAsia"/>
          <w:color w:val="000000"/>
          <w:sz w:val="21"/>
          <w:szCs w:val="21"/>
        </w:rPr>
        <w:t>各专业组设组长、副组长各</w:t>
      </w:r>
      <w:r w:rsidRPr="000E4131">
        <w:rPr>
          <w:color w:val="000000"/>
          <w:sz w:val="21"/>
          <w:szCs w:val="21"/>
        </w:rPr>
        <w:t>1</w:t>
      </w:r>
      <w:r w:rsidRPr="000E4131">
        <w:rPr>
          <w:rFonts w:hint="eastAsia"/>
          <w:color w:val="000000"/>
          <w:sz w:val="21"/>
          <w:szCs w:val="21"/>
        </w:rPr>
        <w:t>名，组长、副组长由本专业领域知名度高、有影响力的专家担任。专业组组长负责组织制订本组工作计划，组织技术研讨和调研等工作，并适时提出工作建议。</w:t>
      </w:r>
    </w:p>
    <w:p w:rsidR="00835B36" w:rsidRPr="000E4131" w:rsidRDefault="00835B36">
      <w:pPr>
        <w:pStyle w:val="aa"/>
        <w:widowControl w:val="0"/>
        <w:spacing w:before="0" w:beforeAutospacing="0" w:after="0" w:afterAutospacing="0"/>
        <w:rPr>
          <w:color w:val="000000"/>
          <w:sz w:val="21"/>
          <w:szCs w:val="21"/>
        </w:rPr>
      </w:pPr>
      <w:r w:rsidRPr="000E4131">
        <w:rPr>
          <w:rFonts w:hint="eastAsia"/>
          <w:color w:val="000000"/>
          <w:sz w:val="21"/>
          <w:szCs w:val="21"/>
        </w:rPr>
        <w:t>专家组实行动态管理，根据工作需要，按照有关条件和程序，可实时调整和充实。</w:t>
      </w:r>
    </w:p>
    <w:p w:rsidR="00835B36" w:rsidRPr="000E4131" w:rsidRDefault="00835B36">
      <w:pPr>
        <w:pStyle w:val="aa"/>
        <w:widowControl w:val="0"/>
        <w:spacing w:before="0" w:beforeAutospacing="0" w:after="0" w:afterAutospacing="0"/>
        <w:rPr>
          <w:color w:val="000000"/>
          <w:sz w:val="21"/>
          <w:szCs w:val="21"/>
          <w:lang w:val="zh-CN"/>
        </w:rPr>
      </w:pPr>
    </w:p>
    <w:p w:rsidR="00835B36" w:rsidRPr="000E4131" w:rsidRDefault="00835B36">
      <w:pPr>
        <w:pStyle w:val="aa"/>
        <w:widowControl w:val="0"/>
        <w:spacing w:before="0" w:beforeAutospacing="0" w:after="0" w:afterAutospacing="0"/>
        <w:jc w:val="center"/>
        <w:rPr>
          <w:b/>
          <w:bCs/>
          <w:color w:val="000000"/>
          <w:sz w:val="21"/>
          <w:szCs w:val="21"/>
          <w:lang w:val="zh-CN"/>
        </w:rPr>
      </w:pPr>
      <w:r w:rsidRPr="000E4131">
        <w:rPr>
          <w:rFonts w:ascii="黑体" w:eastAsia="黑体" w:hAnsi="黑体" w:cs="黑体" w:hint="eastAsia"/>
          <w:b/>
          <w:bCs/>
          <w:color w:val="000000"/>
          <w:sz w:val="28"/>
          <w:szCs w:val="28"/>
          <w:lang w:val="zh-CN"/>
        </w:rPr>
        <w:t>第二章</w:t>
      </w:r>
      <w:r w:rsidRPr="000E4131">
        <w:rPr>
          <w:rFonts w:ascii="黑体" w:eastAsia="黑体" w:hAnsi="黑体" w:cs="黑体"/>
          <w:b/>
          <w:bCs/>
          <w:color w:val="000000"/>
          <w:sz w:val="28"/>
          <w:szCs w:val="28"/>
          <w:lang w:val="zh-CN"/>
        </w:rPr>
        <w:t xml:space="preserve">  </w:t>
      </w:r>
      <w:r w:rsidRPr="000E4131">
        <w:rPr>
          <w:rFonts w:ascii="黑体" w:eastAsia="黑体" w:hAnsi="黑体" w:cs="黑体" w:hint="eastAsia"/>
          <w:b/>
          <w:bCs/>
          <w:color w:val="000000"/>
          <w:sz w:val="28"/>
          <w:szCs w:val="28"/>
          <w:lang w:val="zh-CN"/>
        </w:rPr>
        <w:t>组织管理</w:t>
      </w:r>
    </w:p>
    <w:p w:rsidR="00835B36" w:rsidRPr="000E4131" w:rsidRDefault="00835B36">
      <w:pPr>
        <w:pStyle w:val="aa"/>
        <w:widowControl w:val="0"/>
        <w:spacing w:before="0" w:beforeAutospacing="0" w:after="0" w:afterAutospacing="0"/>
        <w:rPr>
          <w:b/>
          <w:bCs/>
          <w:color w:val="000000"/>
          <w:sz w:val="21"/>
          <w:szCs w:val="21"/>
          <w:lang w:val="zh-CN"/>
        </w:rPr>
      </w:pPr>
      <w:r w:rsidRPr="000E4131">
        <w:rPr>
          <w:b/>
          <w:bCs/>
          <w:color w:val="000000"/>
          <w:sz w:val="21"/>
          <w:szCs w:val="21"/>
          <w:lang w:val="zh-CN"/>
        </w:rPr>
        <w:t xml:space="preserve">    </w:t>
      </w:r>
    </w:p>
    <w:p w:rsidR="00835B36" w:rsidRPr="000E4131" w:rsidRDefault="00835B36">
      <w:pPr>
        <w:pStyle w:val="aa"/>
        <w:widowControl w:val="0"/>
        <w:spacing w:before="0" w:beforeAutospacing="0" w:after="0" w:afterAutospacing="0"/>
        <w:rPr>
          <w:color w:val="000000"/>
          <w:sz w:val="21"/>
          <w:szCs w:val="21"/>
        </w:rPr>
      </w:pPr>
      <w:r w:rsidRPr="000E4131">
        <w:rPr>
          <w:b/>
          <w:bCs/>
          <w:color w:val="000000"/>
          <w:sz w:val="21"/>
          <w:szCs w:val="21"/>
        </w:rPr>
        <w:t xml:space="preserve">    </w:t>
      </w:r>
      <w:r w:rsidRPr="000E4131">
        <w:rPr>
          <w:rFonts w:hint="eastAsia"/>
          <w:b/>
          <w:bCs/>
          <w:color w:val="000000"/>
          <w:sz w:val="21"/>
          <w:szCs w:val="21"/>
          <w:lang w:val="zh-CN"/>
        </w:rPr>
        <w:t>第四条</w:t>
      </w:r>
      <w:r w:rsidRPr="000E4131">
        <w:rPr>
          <w:b/>
          <w:bCs/>
          <w:color w:val="000000"/>
          <w:sz w:val="21"/>
          <w:szCs w:val="21"/>
        </w:rPr>
        <w:t xml:space="preserve"> </w:t>
      </w:r>
      <w:r w:rsidRPr="000E4131">
        <w:rPr>
          <w:color w:val="000000"/>
          <w:sz w:val="21"/>
          <w:szCs w:val="21"/>
          <w:lang w:val="zh-CN"/>
        </w:rPr>
        <w:t xml:space="preserve"> </w:t>
      </w:r>
      <w:r w:rsidRPr="000E4131">
        <w:rPr>
          <w:rFonts w:hint="eastAsia"/>
          <w:color w:val="000000"/>
          <w:sz w:val="21"/>
          <w:szCs w:val="21"/>
          <w:lang w:val="zh-CN"/>
        </w:rPr>
        <w:t>省安全生产委员会办公室（以下简称“省安委办”）具体负责专家组日常工作，其</w:t>
      </w:r>
      <w:r w:rsidRPr="000E4131">
        <w:rPr>
          <w:rFonts w:hint="eastAsia"/>
          <w:color w:val="000000"/>
          <w:sz w:val="21"/>
          <w:szCs w:val="21"/>
        </w:rPr>
        <w:t>主要工作职责：</w:t>
      </w:r>
      <w:r w:rsidRPr="000E4131">
        <w:rPr>
          <w:color w:val="000000"/>
          <w:sz w:val="21"/>
          <w:szCs w:val="21"/>
        </w:rPr>
        <w:t xml:space="preserve"> </w:t>
      </w:r>
    </w:p>
    <w:p w:rsidR="00835B36" w:rsidRPr="000E4131" w:rsidRDefault="00835B36">
      <w:pPr>
        <w:pStyle w:val="aa"/>
        <w:widowControl w:val="0"/>
        <w:spacing w:before="0" w:beforeAutospacing="0" w:after="0" w:afterAutospacing="0"/>
        <w:rPr>
          <w:color w:val="000000"/>
          <w:sz w:val="21"/>
          <w:szCs w:val="21"/>
        </w:rPr>
      </w:pPr>
      <w:r w:rsidRPr="000E4131">
        <w:rPr>
          <w:rFonts w:hint="eastAsia"/>
          <w:color w:val="000000"/>
          <w:sz w:val="21"/>
          <w:szCs w:val="21"/>
        </w:rPr>
        <w:t xml:space="preserve">　　（一）负责专家考核和专家组换届工作，建立专家档案和业绩信息库并向社会公布；</w:t>
      </w:r>
      <w:r w:rsidRPr="000E4131">
        <w:rPr>
          <w:color w:val="000000"/>
          <w:sz w:val="21"/>
          <w:szCs w:val="21"/>
        </w:rPr>
        <w:t xml:space="preserve"> </w:t>
      </w:r>
    </w:p>
    <w:p w:rsidR="00835B36" w:rsidRPr="000E4131" w:rsidRDefault="00835B36">
      <w:pPr>
        <w:pStyle w:val="aa"/>
        <w:widowControl w:val="0"/>
        <w:spacing w:before="0" w:beforeAutospacing="0" w:after="0" w:afterAutospacing="0"/>
        <w:rPr>
          <w:color w:val="000000"/>
          <w:sz w:val="21"/>
          <w:szCs w:val="21"/>
        </w:rPr>
      </w:pPr>
      <w:r w:rsidRPr="000E4131">
        <w:rPr>
          <w:rFonts w:hint="eastAsia"/>
          <w:color w:val="000000"/>
          <w:sz w:val="21"/>
          <w:szCs w:val="21"/>
        </w:rPr>
        <w:t xml:space="preserve">　　（二）根据省安委会及其成员单位工作需要，安排专家开展工作或参加有关活动；</w:t>
      </w:r>
      <w:r w:rsidRPr="000E4131">
        <w:rPr>
          <w:color w:val="000000"/>
          <w:sz w:val="21"/>
          <w:szCs w:val="21"/>
        </w:rPr>
        <w:t xml:space="preserve"> </w:t>
      </w:r>
    </w:p>
    <w:p w:rsidR="00835B36" w:rsidRPr="000E4131" w:rsidRDefault="00835B36">
      <w:pPr>
        <w:pStyle w:val="aa"/>
        <w:widowControl w:val="0"/>
        <w:spacing w:before="0" w:beforeAutospacing="0" w:after="0" w:afterAutospacing="0"/>
        <w:rPr>
          <w:color w:val="000000"/>
          <w:sz w:val="21"/>
          <w:szCs w:val="21"/>
        </w:rPr>
      </w:pPr>
      <w:r w:rsidRPr="000E4131">
        <w:rPr>
          <w:rFonts w:hint="eastAsia"/>
          <w:color w:val="000000"/>
          <w:sz w:val="21"/>
          <w:szCs w:val="21"/>
        </w:rPr>
        <w:t>（三）组织专家组相关会议</w:t>
      </w:r>
      <w:r w:rsidRPr="000E4131">
        <w:rPr>
          <w:rFonts w:hint="eastAsia"/>
          <w:color w:val="000000"/>
          <w:sz w:val="21"/>
          <w:szCs w:val="21"/>
          <w:lang w:val="zh-CN"/>
        </w:rPr>
        <w:t>；</w:t>
      </w:r>
    </w:p>
    <w:p w:rsidR="00835B36" w:rsidRPr="000E4131" w:rsidRDefault="00835B36">
      <w:pPr>
        <w:pStyle w:val="aa"/>
        <w:widowControl w:val="0"/>
        <w:spacing w:before="0" w:beforeAutospacing="0" w:after="0" w:afterAutospacing="0"/>
        <w:rPr>
          <w:color w:val="000000"/>
          <w:sz w:val="21"/>
          <w:szCs w:val="21"/>
        </w:rPr>
      </w:pPr>
      <w:r w:rsidRPr="000E4131">
        <w:rPr>
          <w:rFonts w:hint="eastAsia"/>
          <w:color w:val="000000"/>
          <w:sz w:val="21"/>
          <w:szCs w:val="21"/>
        </w:rPr>
        <w:t>（四）组织研究专家提出的重大安全生产问题和建议，并形成专题调研报告；</w:t>
      </w:r>
    </w:p>
    <w:p w:rsidR="00835B36" w:rsidRPr="000E4131" w:rsidRDefault="00835B36">
      <w:pPr>
        <w:pStyle w:val="aa"/>
        <w:widowControl w:val="0"/>
        <w:spacing w:before="0" w:beforeAutospacing="0" w:after="0" w:afterAutospacing="0"/>
        <w:rPr>
          <w:color w:val="000000"/>
          <w:sz w:val="21"/>
          <w:szCs w:val="21"/>
        </w:rPr>
      </w:pPr>
      <w:r w:rsidRPr="000E4131">
        <w:rPr>
          <w:rFonts w:hint="eastAsia"/>
          <w:color w:val="000000"/>
          <w:sz w:val="21"/>
          <w:szCs w:val="21"/>
        </w:rPr>
        <w:lastRenderedPageBreak/>
        <w:t>（五）对工作优秀和做出突出贡献的专家给予表彰；</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（六）专家组其他有关工作。</w:t>
      </w:r>
    </w:p>
    <w:p w:rsidR="00835B36" w:rsidRPr="000E4131" w:rsidRDefault="00835B36" w:rsidP="00A828CB">
      <w:pPr>
        <w:ind w:firstLineChars="200" w:firstLine="422"/>
        <w:rPr>
          <w:rFonts w:ascii="宋体" w:cs="宋体"/>
          <w:color w:val="000000"/>
          <w:kern w:val="0"/>
          <w:szCs w:val="21"/>
          <w:lang w:val="zh-CN"/>
        </w:rPr>
      </w:pPr>
      <w:r w:rsidRPr="000E4131">
        <w:rPr>
          <w:rFonts w:ascii="宋体" w:hAnsi="宋体" w:cs="宋体" w:hint="eastAsia"/>
          <w:b/>
          <w:bCs/>
          <w:color w:val="000000"/>
          <w:kern w:val="0"/>
          <w:szCs w:val="21"/>
          <w:lang w:val="zh-CN"/>
        </w:rPr>
        <w:t>第五条</w:t>
      </w:r>
      <w:r w:rsidRPr="000E4131">
        <w:rPr>
          <w:rFonts w:ascii="宋体" w:hAnsi="宋体" w:cs="宋体"/>
          <w:b/>
          <w:bCs/>
          <w:color w:val="000000"/>
          <w:kern w:val="0"/>
          <w:szCs w:val="21"/>
        </w:rPr>
        <w:t xml:space="preserve"> </w:t>
      </w:r>
      <w:r w:rsidRPr="000E4131">
        <w:rPr>
          <w:rFonts w:ascii="宋体" w:hAnsi="宋体" w:cs="宋体"/>
          <w:color w:val="000000"/>
          <w:kern w:val="0"/>
          <w:szCs w:val="21"/>
          <w:lang w:val="zh-CN"/>
        </w:rPr>
        <w:t xml:space="preserve"> </w:t>
      </w:r>
      <w:r w:rsidRPr="000E4131">
        <w:rPr>
          <w:rFonts w:ascii="宋体" w:hAnsi="宋体" w:cs="宋体" w:hint="eastAsia"/>
          <w:color w:val="000000"/>
          <w:kern w:val="0"/>
          <w:szCs w:val="21"/>
          <w:lang w:val="zh-CN"/>
        </w:rPr>
        <w:t>专家组专家应具备以下条件</w:t>
      </w:r>
      <w:r w:rsidRPr="000E4131">
        <w:rPr>
          <w:rFonts w:ascii="宋体" w:hAnsi="宋体" w:cs="宋体"/>
          <w:color w:val="000000"/>
          <w:kern w:val="0"/>
          <w:szCs w:val="21"/>
          <w:lang w:val="zh-CN"/>
        </w:rPr>
        <w:t>:</w:t>
      </w:r>
    </w:p>
    <w:p w:rsidR="00835B36" w:rsidRPr="000E4131" w:rsidRDefault="00835B36" w:rsidP="00A828CB">
      <w:pPr>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（一）政治立场坚定，热爱安全生产事业，坚持原则，作风正派，认真负责，廉洁奉公；</w:t>
      </w:r>
    </w:p>
    <w:p w:rsidR="00835B36" w:rsidRPr="000E4131" w:rsidRDefault="00835B36" w:rsidP="00A828CB">
      <w:pPr>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（二）熟悉安全生产法律、法规、规章、政策和有关技术标准，具有较高的政策理论水平，愿意承担且能够胜任安全生产专家工作；</w:t>
      </w:r>
    </w:p>
    <w:p w:rsidR="00835B36" w:rsidRPr="000E4131" w:rsidRDefault="00835B36" w:rsidP="00A828CB">
      <w:pPr>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（三）具有大学本科以上学历、高级专业技术职称，实践经验丰富，具有较高的专业技术水平和工作能力，</w:t>
      </w:r>
      <w:r w:rsidRPr="000E4131">
        <w:rPr>
          <w:rFonts w:ascii="宋体" w:hAnsi="宋体" w:cs="宋体" w:hint="eastAsia"/>
          <w:color w:val="000000"/>
          <w:szCs w:val="21"/>
        </w:rPr>
        <w:t>从事相关专业技术工作</w:t>
      </w:r>
      <w:r w:rsidRPr="000E4131">
        <w:rPr>
          <w:rFonts w:ascii="宋体" w:hAnsi="宋体" w:cs="宋体" w:hint="eastAsia"/>
          <w:color w:val="000000"/>
          <w:kern w:val="0"/>
          <w:szCs w:val="21"/>
          <w:lang w:val="zh-CN"/>
        </w:rPr>
        <w:t>十年以上；</w:t>
      </w:r>
    </w:p>
    <w:p w:rsidR="00835B36" w:rsidRPr="000E4131" w:rsidRDefault="00835B36" w:rsidP="00A828CB">
      <w:pPr>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（四）年龄一般不超过</w:t>
      </w:r>
      <w:r w:rsidRPr="000E4131">
        <w:rPr>
          <w:rFonts w:ascii="宋体" w:hAnsi="宋体" w:cs="宋体"/>
          <w:color w:val="000000"/>
          <w:kern w:val="0"/>
          <w:szCs w:val="21"/>
          <w:lang w:val="zh-CN"/>
        </w:rPr>
        <w:t>65</w:t>
      </w:r>
      <w:r w:rsidRPr="000E4131">
        <w:rPr>
          <w:rFonts w:ascii="宋体" w:hAnsi="宋体" w:cs="宋体" w:hint="eastAsia"/>
          <w:color w:val="000000"/>
          <w:kern w:val="0"/>
          <w:szCs w:val="21"/>
          <w:lang w:val="zh-CN"/>
        </w:rPr>
        <w:t>周岁（资深专家除外），身体健康，能参与安全生产现场检查、事故调查分析工作。</w:t>
      </w:r>
    </w:p>
    <w:p w:rsidR="00835B36" w:rsidRPr="000E4131" w:rsidRDefault="00835B36" w:rsidP="00A828CB">
      <w:pPr>
        <w:ind w:firstLineChars="200" w:firstLine="422"/>
        <w:rPr>
          <w:rFonts w:ascii="宋体" w:cs="宋体"/>
          <w:color w:val="000000"/>
          <w:kern w:val="0"/>
          <w:szCs w:val="21"/>
          <w:lang w:val="zh-CN"/>
        </w:rPr>
      </w:pPr>
      <w:r w:rsidRPr="000E4131">
        <w:rPr>
          <w:rFonts w:ascii="宋体" w:hAnsi="宋体" w:cs="宋体" w:hint="eastAsia"/>
          <w:b/>
          <w:bCs/>
          <w:color w:val="000000"/>
          <w:kern w:val="0"/>
          <w:szCs w:val="21"/>
          <w:lang w:val="zh-CN"/>
        </w:rPr>
        <w:t>第六条</w:t>
      </w:r>
      <w:r w:rsidRPr="000E4131">
        <w:rPr>
          <w:rFonts w:ascii="宋体" w:hAnsi="宋体" w:cs="宋体"/>
          <w:b/>
          <w:bCs/>
          <w:color w:val="000000"/>
          <w:kern w:val="0"/>
          <w:szCs w:val="21"/>
        </w:rPr>
        <w:t xml:space="preserve"> </w:t>
      </w:r>
      <w:r w:rsidRPr="000E4131">
        <w:rPr>
          <w:rFonts w:ascii="宋体" w:hAnsi="宋体" w:cs="宋体"/>
          <w:b/>
          <w:bCs/>
          <w:color w:val="000000"/>
          <w:kern w:val="0"/>
          <w:szCs w:val="21"/>
          <w:lang w:val="zh-CN"/>
        </w:rPr>
        <w:t xml:space="preserve"> </w:t>
      </w:r>
      <w:r w:rsidRPr="000E4131">
        <w:rPr>
          <w:rFonts w:ascii="宋体" w:hAnsi="宋体" w:cs="宋体" w:hint="eastAsia"/>
          <w:color w:val="000000"/>
          <w:kern w:val="0"/>
          <w:szCs w:val="21"/>
          <w:lang w:val="zh-CN"/>
        </w:rPr>
        <w:t>专家组专家按下列程序聘任</w:t>
      </w:r>
      <w:r w:rsidRPr="000E4131">
        <w:rPr>
          <w:rFonts w:ascii="宋体" w:hAnsi="宋体" w:cs="宋体"/>
          <w:color w:val="000000"/>
          <w:kern w:val="0"/>
          <w:szCs w:val="21"/>
          <w:lang w:val="zh-CN"/>
        </w:rPr>
        <w:t>:</w:t>
      </w:r>
    </w:p>
    <w:p w:rsidR="00835B36" w:rsidRPr="000E4131" w:rsidRDefault="00835B36" w:rsidP="00A828CB">
      <w:pPr>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（一）政府有关部门、企事业单位、科研院所及高等院校推荐；</w:t>
      </w:r>
    </w:p>
    <w:p w:rsidR="00835B36" w:rsidRPr="000E4131" w:rsidRDefault="00835B36" w:rsidP="00A828CB">
      <w:pPr>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（二）推荐时填报《广东省安全生产专家组专家推荐表》（推荐表必须有本人签名、所在单位意见及盖章），并提交相关证明材料；</w:t>
      </w:r>
    </w:p>
    <w:p w:rsidR="00835B36" w:rsidRPr="000E4131" w:rsidRDefault="00835B36" w:rsidP="00A828CB">
      <w:pPr>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（三）省安委办负责资格审查；</w:t>
      </w:r>
    </w:p>
    <w:p w:rsidR="00835B36" w:rsidRPr="000E4131" w:rsidRDefault="00835B36" w:rsidP="00A828CB">
      <w:pPr>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（四）经审查符合条件的，以省安委会名义批准公布，并由省安委办颁发聘书和专家证。</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kern w:val="0"/>
          <w:szCs w:val="21"/>
          <w:lang w:val="zh-CN"/>
        </w:rPr>
        <w:t>第七条</w:t>
      </w:r>
      <w:r w:rsidRPr="000E4131">
        <w:rPr>
          <w:rFonts w:ascii="宋体" w:hAnsi="宋体" w:cs="宋体"/>
          <w:b/>
          <w:color w:val="000000"/>
          <w:kern w:val="0"/>
          <w:szCs w:val="21"/>
          <w:lang w:val="zh-CN"/>
        </w:rPr>
        <w:t xml:space="preserve"> </w:t>
      </w:r>
      <w:r w:rsidRPr="000E4131">
        <w:rPr>
          <w:rFonts w:ascii="宋体" w:hAnsi="宋体" w:cs="宋体"/>
          <w:b/>
          <w:color w:val="000000"/>
          <w:kern w:val="0"/>
          <w:szCs w:val="21"/>
        </w:rPr>
        <w:t xml:space="preserve"> </w:t>
      </w:r>
      <w:r w:rsidRPr="000E4131">
        <w:rPr>
          <w:rFonts w:ascii="宋体" w:hAnsi="宋体" w:cs="宋体" w:hint="eastAsia"/>
          <w:color w:val="000000"/>
          <w:szCs w:val="21"/>
        </w:rPr>
        <w:t>专家有以下情形之一的，由省安委办提请省安委会予以解聘，由省安委办将解聘情况书面函告专家及其所在单位，并向社会公布。</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（一）所在单位或本人提出不再担任专家的；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（二）专家组专家因身体、工作变动等原因，不再适宜从事专家组工作的；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（三）无正当理由，两次以上无故未完成指派任务或不参加专家组正常活动的；</w:t>
      </w:r>
    </w:p>
    <w:p w:rsidR="00835B36" w:rsidRPr="000E4131" w:rsidRDefault="00835B36" w:rsidP="00A828CB">
      <w:pPr>
        <w:autoSpaceDE w:val="0"/>
        <w:autoSpaceDN w:val="0"/>
        <w:adjustRightInd w:val="0"/>
        <w:ind w:firstLineChars="200" w:firstLine="420"/>
        <w:rPr>
          <w:rFonts w:ascii="宋体" w:cs="宋体"/>
          <w:color w:val="000000"/>
          <w:szCs w:val="21"/>
        </w:rPr>
      </w:pPr>
      <w:r w:rsidRPr="000E4131">
        <w:rPr>
          <w:rFonts w:ascii="宋体" w:hAnsi="宋体" w:cs="宋体" w:hint="eastAsia"/>
          <w:color w:val="000000"/>
          <w:szCs w:val="21"/>
        </w:rPr>
        <w:t>（四）未经省安委会或其成员单位委派或同意，擅自以专家组专家名义从事任何活动，造成不良影响的；</w:t>
      </w:r>
    </w:p>
    <w:p w:rsidR="00835B36" w:rsidRPr="000E4131" w:rsidRDefault="00835B36" w:rsidP="00A828CB">
      <w:pPr>
        <w:autoSpaceDE w:val="0"/>
        <w:autoSpaceDN w:val="0"/>
        <w:adjustRightInd w:val="0"/>
        <w:ind w:firstLineChars="200" w:firstLine="420"/>
        <w:rPr>
          <w:rFonts w:ascii="宋体" w:cs="宋体"/>
          <w:color w:val="000000"/>
          <w:szCs w:val="21"/>
        </w:rPr>
      </w:pPr>
      <w:r w:rsidRPr="000E4131">
        <w:rPr>
          <w:rFonts w:ascii="宋体" w:hAnsi="宋体" w:cs="宋体" w:hint="eastAsia"/>
          <w:color w:val="000000"/>
          <w:szCs w:val="21"/>
        </w:rPr>
        <w:t>（五）违反职业道德和行业规范，在执行任务中弄虚作假、谋取私利，作出显失公正或虚假的意见和结论的；</w:t>
      </w:r>
    </w:p>
    <w:p w:rsidR="00835B36" w:rsidRPr="000E4131" w:rsidRDefault="00835B36" w:rsidP="00A828CB">
      <w:pPr>
        <w:autoSpaceDE w:val="0"/>
        <w:autoSpaceDN w:val="0"/>
        <w:adjustRightInd w:val="0"/>
        <w:ind w:firstLineChars="200" w:firstLine="420"/>
        <w:rPr>
          <w:rFonts w:ascii="宋体" w:cs="宋体"/>
          <w:color w:val="000000"/>
          <w:szCs w:val="21"/>
        </w:rPr>
      </w:pPr>
      <w:r w:rsidRPr="000E4131">
        <w:rPr>
          <w:rFonts w:ascii="宋体" w:hAnsi="宋体" w:cs="宋体" w:hint="eastAsia"/>
          <w:color w:val="000000"/>
          <w:szCs w:val="21"/>
        </w:rPr>
        <w:t>（六）有其他违法违规行为或不遵守本规范规定的。</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被解聘的专家，其专家聘书和专家证应交回省安委办。</w:t>
      </w:r>
    </w:p>
    <w:p w:rsidR="00835B36" w:rsidRPr="000E4131" w:rsidRDefault="00835B36">
      <w:pPr>
        <w:autoSpaceDE w:val="0"/>
        <w:autoSpaceDN w:val="0"/>
        <w:adjustRightInd w:val="0"/>
        <w:rPr>
          <w:rFonts w:ascii="宋体" w:cs="宋体"/>
          <w:color w:val="000000"/>
          <w:kern w:val="0"/>
          <w:szCs w:val="21"/>
          <w:lang w:val="zh-CN"/>
        </w:rPr>
      </w:pPr>
    </w:p>
    <w:p w:rsidR="00835B36" w:rsidRPr="000E4131" w:rsidRDefault="00835B36">
      <w:pPr>
        <w:autoSpaceDE w:val="0"/>
        <w:autoSpaceDN w:val="0"/>
        <w:adjustRightInd w:val="0"/>
        <w:jc w:val="center"/>
        <w:rPr>
          <w:rFonts w:ascii="宋体" w:cs="宋体"/>
          <w:color w:val="000000"/>
          <w:kern w:val="0"/>
          <w:szCs w:val="21"/>
          <w:lang w:val="zh-CN"/>
        </w:rPr>
      </w:pPr>
      <w:r w:rsidRPr="000E4131">
        <w:rPr>
          <w:rFonts w:ascii="黑体" w:eastAsia="黑体" w:hAnsi="黑体" w:cs="黑体" w:hint="eastAsia"/>
          <w:b/>
          <w:bCs/>
          <w:color w:val="000000"/>
          <w:kern w:val="0"/>
          <w:sz w:val="28"/>
          <w:szCs w:val="28"/>
          <w:lang w:val="zh-CN"/>
        </w:rPr>
        <w:t>第三章</w:t>
      </w:r>
      <w:r w:rsidRPr="000E4131">
        <w:rPr>
          <w:rFonts w:ascii="黑体" w:eastAsia="黑体" w:hAnsi="黑体" w:cs="黑体"/>
          <w:b/>
          <w:bCs/>
          <w:color w:val="000000"/>
          <w:kern w:val="0"/>
          <w:sz w:val="28"/>
          <w:szCs w:val="28"/>
          <w:lang w:val="zh-CN"/>
        </w:rPr>
        <w:t xml:space="preserve">  </w:t>
      </w:r>
      <w:r w:rsidRPr="000E4131">
        <w:rPr>
          <w:rFonts w:ascii="黑体" w:eastAsia="黑体" w:hAnsi="黑体" w:cs="黑体" w:hint="eastAsia"/>
          <w:b/>
          <w:bCs/>
          <w:color w:val="000000"/>
          <w:kern w:val="0"/>
          <w:sz w:val="28"/>
          <w:szCs w:val="28"/>
          <w:lang w:val="zh-CN"/>
        </w:rPr>
        <w:t>专家组职责</w:t>
      </w:r>
    </w:p>
    <w:p w:rsidR="00835B36" w:rsidRPr="000E4131" w:rsidRDefault="00835B36">
      <w:pPr>
        <w:autoSpaceDE w:val="0"/>
        <w:autoSpaceDN w:val="0"/>
        <w:adjustRightInd w:val="0"/>
        <w:rPr>
          <w:rFonts w:ascii="宋体" w:cs="宋体"/>
          <w:b/>
          <w:bCs/>
          <w:color w:val="000000"/>
          <w:kern w:val="0"/>
          <w:szCs w:val="21"/>
          <w:lang w:val="zh-CN"/>
        </w:rPr>
      </w:pPr>
    </w:p>
    <w:p w:rsidR="00835B36" w:rsidRPr="000E4131" w:rsidRDefault="00835B36">
      <w:pPr>
        <w:autoSpaceDE w:val="0"/>
        <w:autoSpaceDN w:val="0"/>
        <w:adjustRightInd w:val="0"/>
        <w:rPr>
          <w:rFonts w:ascii="宋体" w:cs="宋体"/>
          <w:color w:val="000000"/>
          <w:kern w:val="0"/>
          <w:szCs w:val="21"/>
          <w:lang w:val="zh-CN"/>
        </w:rPr>
      </w:pPr>
      <w:r w:rsidRPr="000E4131">
        <w:rPr>
          <w:rFonts w:ascii="宋体" w:hAnsi="宋体" w:cs="宋体"/>
          <w:b/>
          <w:bCs/>
          <w:color w:val="000000"/>
          <w:kern w:val="0"/>
          <w:szCs w:val="21"/>
        </w:rPr>
        <w:t xml:space="preserve">    </w:t>
      </w:r>
      <w:r w:rsidRPr="000E4131">
        <w:rPr>
          <w:rFonts w:ascii="宋体" w:hAnsi="宋体" w:cs="宋体" w:hint="eastAsia"/>
          <w:b/>
          <w:bCs/>
          <w:color w:val="000000"/>
          <w:kern w:val="0"/>
          <w:szCs w:val="21"/>
          <w:lang w:val="zh-CN"/>
        </w:rPr>
        <w:t>第八条</w:t>
      </w:r>
      <w:r w:rsidRPr="000E4131">
        <w:rPr>
          <w:rFonts w:ascii="宋体" w:hAnsi="宋体" w:cs="宋体"/>
          <w:b/>
          <w:bCs/>
          <w:color w:val="000000"/>
          <w:kern w:val="0"/>
          <w:szCs w:val="21"/>
          <w:lang w:val="zh-CN"/>
        </w:rPr>
        <w:t xml:space="preserve"> </w:t>
      </w:r>
      <w:r w:rsidRPr="000E4131">
        <w:rPr>
          <w:rFonts w:ascii="宋体" w:hAnsi="宋体" w:cs="宋体"/>
          <w:b/>
          <w:bCs/>
          <w:color w:val="000000"/>
          <w:kern w:val="0"/>
          <w:szCs w:val="21"/>
        </w:rPr>
        <w:t xml:space="preserve"> </w:t>
      </w:r>
      <w:r w:rsidRPr="000E4131">
        <w:rPr>
          <w:rFonts w:ascii="宋体" w:hAnsi="宋体" w:cs="宋体" w:hint="eastAsia"/>
          <w:color w:val="000000"/>
          <w:kern w:val="0"/>
          <w:szCs w:val="21"/>
          <w:lang w:val="zh-CN"/>
        </w:rPr>
        <w:t>专家组的主要工作职责</w:t>
      </w:r>
      <w:r w:rsidRPr="000E4131">
        <w:rPr>
          <w:rFonts w:ascii="宋体" w:hAnsi="宋体" w:cs="宋体"/>
          <w:color w:val="000000"/>
          <w:kern w:val="0"/>
          <w:szCs w:val="21"/>
          <w:lang w:val="zh-CN"/>
        </w:rPr>
        <w:t>:</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（一）参与安全生产领域重大课题的专题调研，为安全生产立法和重大决策提供技术支撑与决策意见</w:t>
      </w:r>
      <w:r w:rsidRPr="000E4131">
        <w:rPr>
          <w:rFonts w:ascii="宋体" w:hAnsi="宋体" w:cs="宋体"/>
          <w:color w:val="000000"/>
          <w:kern w:val="0"/>
          <w:szCs w:val="21"/>
          <w:lang w:val="zh-CN"/>
        </w:rPr>
        <w:t>;</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（二）参与安全生产标准、规范、规划、法规、规章、政策的研究、论证和制修订工作；</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（三）参与安全生产技术审查、专项检查、执法监察、应急救援等工作，提出相关措施建议；</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（四）参与有关部门对重大事故隐患的整治、重大危险源的监管以及重大工程项目的安全生产监管监察</w:t>
      </w:r>
      <w:r w:rsidRPr="000E4131">
        <w:rPr>
          <w:rFonts w:ascii="宋体" w:hAnsi="宋体" w:cs="宋体"/>
          <w:color w:val="000000"/>
          <w:kern w:val="0"/>
          <w:szCs w:val="21"/>
          <w:lang w:val="zh-CN"/>
        </w:rPr>
        <w:t>;</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（五）参与较大以上生产安全事故调查</w:t>
      </w:r>
      <w:r w:rsidRPr="000E4131">
        <w:rPr>
          <w:rFonts w:ascii="宋体" w:cs="宋体"/>
          <w:color w:val="000000"/>
          <w:kern w:val="0"/>
          <w:szCs w:val="21"/>
          <w:lang w:val="zh-CN"/>
        </w:rPr>
        <w:t>,</w:t>
      </w:r>
      <w:r w:rsidRPr="000E4131">
        <w:rPr>
          <w:rFonts w:ascii="宋体" w:hAnsi="宋体" w:cs="宋体" w:hint="eastAsia"/>
          <w:color w:val="000000"/>
          <w:kern w:val="0"/>
          <w:szCs w:val="21"/>
          <w:lang w:val="zh-CN"/>
        </w:rPr>
        <w:t>为事故性质认定、原因分析、责任界定提供技术支撑</w:t>
      </w:r>
      <w:r w:rsidRPr="000E4131">
        <w:rPr>
          <w:rFonts w:ascii="宋体" w:hAnsi="宋体" w:cs="宋体"/>
          <w:color w:val="000000"/>
          <w:kern w:val="0"/>
          <w:szCs w:val="21"/>
          <w:lang w:val="zh-CN"/>
        </w:rPr>
        <w:t>;</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（六）参与安全科技、安全文化、安全教育培训和省安全生产专项资金项目评审等工作；</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（七）省安委会交办的其他事项。</w:t>
      </w:r>
    </w:p>
    <w:p w:rsidR="00835B36" w:rsidRPr="000E4131" w:rsidRDefault="00835B36">
      <w:pPr>
        <w:autoSpaceDE w:val="0"/>
        <w:autoSpaceDN w:val="0"/>
        <w:adjustRightInd w:val="0"/>
        <w:rPr>
          <w:rFonts w:ascii="宋体" w:cs="宋体"/>
          <w:color w:val="000000"/>
          <w:szCs w:val="21"/>
        </w:rPr>
      </w:pPr>
      <w:r w:rsidRPr="000E4131">
        <w:rPr>
          <w:rFonts w:ascii="宋体" w:hAnsi="宋体" w:cs="宋体"/>
          <w:b/>
          <w:bCs/>
          <w:color w:val="000000"/>
          <w:kern w:val="0"/>
          <w:szCs w:val="21"/>
        </w:rPr>
        <w:t xml:space="preserve">    </w:t>
      </w:r>
      <w:r w:rsidRPr="000E4131">
        <w:rPr>
          <w:rFonts w:ascii="宋体" w:hAnsi="宋体" w:cs="宋体" w:hint="eastAsia"/>
          <w:b/>
          <w:bCs/>
          <w:color w:val="000000"/>
          <w:kern w:val="0"/>
          <w:szCs w:val="21"/>
          <w:lang w:val="zh-CN"/>
        </w:rPr>
        <w:t>第九条</w:t>
      </w:r>
      <w:r w:rsidRPr="000E4131">
        <w:rPr>
          <w:rFonts w:ascii="宋体" w:hAnsi="宋体" w:cs="宋体"/>
          <w:b/>
          <w:bCs/>
          <w:color w:val="000000"/>
          <w:kern w:val="0"/>
          <w:szCs w:val="21"/>
        </w:rPr>
        <w:t xml:space="preserve"> </w:t>
      </w:r>
      <w:r w:rsidRPr="000E4131">
        <w:rPr>
          <w:rFonts w:ascii="宋体" w:hAnsi="宋体" w:cs="宋体"/>
          <w:b/>
          <w:color w:val="000000"/>
          <w:kern w:val="0"/>
          <w:szCs w:val="21"/>
          <w:lang w:val="zh-CN"/>
        </w:rPr>
        <w:t xml:space="preserve"> </w:t>
      </w:r>
      <w:r w:rsidRPr="000E4131">
        <w:rPr>
          <w:rFonts w:ascii="宋体" w:hAnsi="宋体" w:cs="宋体" w:hint="eastAsia"/>
          <w:color w:val="000000"/>
          <w:szCs w:val="21"/>
        </w:rPr>
        <w:t>各专业组按照年度工作计划开展工作。</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szCs w:val="21"/>
        </w:rPr>
        <w:lastRenderedPageBreak/>
        <w:t>专业组于每年</w:t>
      </w:r>
      <w:r w:rsidRPr="000E4131">
        <w:rPr>
          <w:rFonts w:ascii="宋体" w:hAnsi="宋体" w:cs="宋体"/>
          <w:color w:val="000000"/>
          <w:szCs w:val="21"/>
        </w:rPr>
        <w:t>12</w:t>
      </w:r>
      <w:r w:rsidRPr="000E4131">
        <w:rPr>
          <w:rFonts w:ascii="宋体" w:hAnsi="宋体" w:cs="宋体" w:hint="eastAsia"/>
          <w:color w:val="000000"/>
          <w:szCs w:val="21"/>
        </w:rPr>
        <w:t>月份对本年度工作进行总结，制定下年度工作计划，并于年底前报省安委办。</w:t>
      </w:r>
    </w:p>
    <w:p w:rsidR="00835B36" w:rsidRPr="000E4131" w:rsidRDefault="00835B36">
      <w:pPr>
        <w:autoSpaceDE w:val="0"/>
        <w:autoSpaceDN w:val="0"/>
        <w:adjustRightInd w:val="0"/>
        <w:rPr>
          <w:rFonts w:ascii="宋体" w:cs="宋体"/>
          <w:color w:val="000000"/>
          <w:kern w:val="0"/>
          <w:szCs w:val="21"/>
          <w:lang w:val="zh-CN"/>
        </w:rPr>
      </w:pPr>
      <w:r w:rsidRPr="000E4131">
        <w:rPr>
          <w:rFonts w:ascii="宋体" w:hAnsi="宋体" w:cs="宋体"/>
          <w:b/>
          <w:bCs/>
          <w:color w:val="000000"/>
          <w:kern w:val="0"/>
          <w:szCs w:val="21"/>
        </w:rPr>
        <w:t xml:space="preserve">    </w:t>
      </w:r>
      <w:r w:rsidRPr="000E4131">
        <w:rPr>
          <w:rFonts w:ascii="宋体" w:hAnsi="宋体" w:cs="宋体" w:hint="eastAsia"/>
          <w:b/>
          <w:bCs/>
          <w:color w:val="000000"/>
          <w:kern w:val="0"/>
          <w:szCs w:val="21"/>
          <w:lang w:val="zh-CN"/>
        </w:rPr>
        <w:t>第十条</w:t>
      </w:r>
      <w:r w:rsidRPr="000E4131">
        <w:rPr>
          <w:rFonts w:ascii="宋体" w:hAnsi="宋体" w:cs="宋体"/>
          <w:b/>
          <w:bCs/>
          <w:color w:val="000000"/>
          <w:kern w:val="0"/>
          <w:szCs w:val="21"/>
        </w:rPr>
        <w:t xml:space="preserve"> </w:t>
      </w:r>
      <w:r w:rsidRPr="000E4131">
        <w:rPr>
          <w:rFonts w:ascii="宋体" w:hAnsi="宋体" w:cs="宋体"/>
          <w:b/>
          <w:color w:val="000000"/>
          <w:kern w:val="0"/>
          <w:szCs w:val="21"/>
          <w:lang w:val="zh-CN"/>
        </w:rPr>
        <w:t xml:space="preserve"> </w:t>
      </w:r>
      <w:r w:rsidRPr="000E4131">
        <w:rPr>
          <w:rFonts w:ascii="宋体" w:hAnsi="宋体" w:cs="宋体" w:hint="eastAsia"/>
          <w:color w:val="000000"/>
          <w:kern w:val="0"/>
          <w:szCs w:val="21"/>
          <w:lang w:val="zh-CN"/>
        </w:rPr>
        <w:t>专家组专家工作守则：</w:t>
      </w:r>
    </w:p>
    <w:p w:rsidR="00835B36" w:rsidRPr="000E4131" w:rsidRDefault="00835B36" w:rsidP="00A828CB">
      <w:pPr>
        <w:autoSpaceDE w:val="0"/>
        <w:autoSpaceDN w:val="0"/>
        <w:adjustRightInd w:val="0"/>
        <w:ind w:firstLineChars="200" w:firstLine="420"/>
        <w:rPr>
          <w:rFonts w:ascii="宋体" w:cs="宋体"/>
          <w:color w:val="000000"/>
          <w:szCs w:val="21"/>
        </w:rPr>
      </w:pPr>
      <w:r w:rsidRPr="000E4131">
        <w:rPr>
          <w:rFonts w:ascii="宋体" w:hAnsi="宋体" w:cs="宋体" w:hint="eastAsia"/>
          <w:color w:val="000000"/>
          <w:szCs w:val="21"/>
        </w:rPr>
        <w:t>（一）遵守国家法律、法规和工作纪律，坚持实事求是、客观公正的科学态度，深入实际调查研究，</w:t>
      </w:r>
      <w:r w:rsidRPr="000E4131">
        <w:rPr>
          <w:rFonts w:ascii="宋体" w:hAnsi="宋体" w:cs="宋体" w:hint="eastAsia"/>
          <w:color w:val="000000"/>
          <w:kern w:val="0"/>
          <w:szCs w:val="21"/>
          <w:lang w:val="zh-CN"/>
        </w:rPr>
        <w:t>如实反映情况</w:t>
      </w:r>
      <w:r w:rsidRPr="000E4131">
        <w:rPr>
          <w:rFonts w:ascii="宋体" w:cs="宋体"/>
          <w:color w:val="000000"/>
          <w:kern w:val="0"/>
          <w:szCs w:val="21"/>
          <w:lang w:val="zh-CN"/>
        </w:rPr>
        <w:t>,</w:t>
      </w:r>
      <w:r w:rsidRPr="000E4131">
        <w:rPr>
          <w:rFonts w:ascii="宋体" w:hAnsi="宋体" w:cs="宋体"/>
          <w:color w:val="000000"/>
          <w:szCs w:val="21"/>
          <w:lang w:val="zh-CN"/>
        </w:rPr>
        <w:t xml:space="preserve"> </w:t>
      </w:r>
      <w:r w:rsidRPr="000E4131">
        <w:rPr>
          <w:rFonts w:ascii="宋体" w:hAnsi="宋体" w:cs="宋体" w:hint="eastAsia"/>
          <w:color w:val="000000"/>
          <w:szCs w:val="21"/>
          <w:lang w:val="zh-CN"/>
        </w:rPr>
        <w:t>对出具的专家意见负责</w:t>
      </w:r>
      <w:r w:rsidRPr="000E4131">
        <w:rPr>
          <w:rFonts w:ascii="宋体" w:hAnsi="宋体" w:cs="宋体" w:hint="eastAsia"/>
          <w:color w:val="000000"/>
          <w:szCs w:val="21"/>
        </w:rPr>
        <w:t>；</w:t>
      </w:r>
    </w:p>
    <w:p w:rsidR="00835B36" w:rsidRPr="000E4131" w:rsidRDefault="00835B36" w:rsidP="00A828CB">
      <w:pPr>
        <w:autoSpaceDE w:val="0"/>
        <w:autoSpaceDN w:val="0"/>
        <w:adjustRightInd w:val="0"/>
        <w:ind w:firstLineChars="200" w:firstLine="420"/>
        <w:rPr>
          <w:rFonts w:ascii="宋体" w:cs="宋体"/>
          <w:color w:val="000000"/>
          <w:szCs w:val="21"/>
          <w:lang w:val="zh-CN"/>
        </w:rPr>
      </w:pPr>
      <w:r w:rsidRPr="000E4131">
        <w:rPr>
          <w:rFonts w:ascii="宋体" w:hAnsi="宋体" w:cs="宋体" w:hint="eastAsia"/>
          <w:color w:val="000000"/>
          <w:szCs w:val="21"/>
        </w:rPr>
        <w:t>（二）</w:t>
      </w:r>
      <w:r w:rsidRPr="000E4131">
        <w:rPr>
          <w:rFonts w:ascii="宋体" w:hAnsi="宋体" w:cs="宋体" w:hint="eastAsia"/>
          <w:color w:val="000000"/>
          <w:szCs w:val="21"/>
          <w:lang w:val="zh-CN"/>
        </w:rPr>
        <w:t>受省安委会或其成员单位指派</w:t>
      </w:r>
      <w:r w:rsidRPr="000E4131">
        <w:rPr>
          <w:rFonts w:ascii="宋体" w:hAnsi="宋体" w:cs="宋体" w:hint="eastAsia"/>
          <w:color w:val="000000"/>
          <w:szCs w:val="21"/>
        </w:rPr>
        <w:t>执行公务时</w:t>
      </w:r>
      <w:r w:rsidRPr="000E4131">
        <w:rPr>
          <w:rFonts w:ascii="宋体" w:cs="宋体"/>
          <w:color w:val="000000"/>
          <w:szCs w:val="21"/>
          <w:lang w:val="zh-CN"/>
        </w:rPr>
        <w:t>,</w:t>
      </w:r>
      <w:r w:rsidRPr="000E4131">
        <w:rPr>
          <w:rFonts w:ascii="宋体" w:hAnsi="宋体" w:cs="宋体" w:hint="eastAsia"/>
          <w:color w:val="000000"/>
          <w:szCs w:val="21"/>
        </w:rPr>
        <w:t>根据授权进入有关现场开展工作，</w:t>
      </w:r>
      <w:r w:rsidRPr="000E4131">
        <w:rPr>
          <w:rFonts w:ascii="宋体" w:hAnsi="宋体" w:cs="宋体" w:hint="eastAsia"/>
          <w:color w:val="000000"/>
          <w:szCs w:val="21"/>
          <w:lang w:val="zh-CN"/>
        </w:rPr>
        <w:t>任务完成后，根据相关规定和要求向任务指派单位提交书面报告</w:t>
      </w:r>
      <w:r w:rsidRPr="000E4131">
        <w:rPr>
          <w:rFonts w:ascii="宋体" w:hAnsi="宋体" w:cs="宋体" w:hint="eastAsia"/>
          <w:color w:val="000000"/>
          <w:szCs w:val="21"/>
        </w:rPr>
        <w:t>；</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kern w:val="0"/>
          <w:szCs w:val="21"/>
          <w:lang w:val="zh-CN"/>
        </w:rPr>
        <w:t>（三）严格遵守保密制度</w:t>
      </w:r>
      <w:r w:rsidRPr="000E4131">
        <w:rPr>
          <w:rFonts w:ascii="宋体" w:cs="宋体"/>
          <w:color w:val="000000"/>
          <w:kern w:val="0"/>
          <w:szCs w:val="21"/>
          <w:lang w:val="zh-CN"/>
        </w:rPr>
        <w:t>,</w:t>
      </w:r>
      <w:r w:rsidRPr="000E4131">
        <w:rPr>
          <w:rFonts w:ascii="宋体" w:hAnsi="宋体" w:cs="宋体" w:hint="eastAsia"/>
          <w:color w:val="000000"/>
          <w:kern w:val="0"/>
          <w:szCs w:val="21"/>
          <w:lang w:val="zh-CN"/>
        </w:rPr>
        <w:t>保守国家秘密和相关单位的商业与技术秘密；</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lang w:val="zh-CN"/>
        </w:rPr>
        <w:t>（四）</w:t>
      </w:r>
      <w:r w:rsidRPr="000E4131">
        <w:rPr>
          <w:rFonts w:ascii="宋体" w:hAnsi="宋体" w:cs="宋体" w:hint="eastAsia"/>
          <w:color w:val="000000"/>
          <w:szCs w:val="21"/>
        </w:rPr>
        <w:t>执行公务时，应遵守廉政纪律和回避制度；</w:t>
      </w:r>
    </w:p>
    <w:p w:rsidR="00835B36" w:rsidRPr="000E4131" w:rsidRDefault="00835B36" w:rsidP="00A828CB">
      <w:pPr>
        <w:autoSpaceDE w:val="0"/>
        <w:autoSpaceDN w:val="0"/>
        <w:adjustRightInd w:val="0"/>
        <w:ind w:firstLineChars="200" w:firstLine="420"/>
        <w:rPr>
          <w:rFonts w:ascii="宋体" w:cs="宋体"/>
          <w:color w:val="000000"/>
          <w:szCs w:val="21"/>
        </w:rPr>
      </w:pPr>
      <w:r w:rsidRPr="000E4131">
        <w:rPr>
          <w:rFonts w:ascii="宋体" w:hAnsi="宋体" w:cs="宋体" w:hint="eastAsia"/>
          <w:color w:val="000000"/>
          <w:kern w:val="0"/>
          <w:szCs w:val="21"/>
          <w:lang w:val="zh-CN"/>
        </w:rPr>
        <w:t>（五）</w:t>
      </w:r>
      <w:r w:rsidRPr="000E4131">
        <w:rPr>
          <w:rFonts w:ascii="宋体" w:hAnsi="宋体" w:cs="宋体" w:hint="eastAsia"/>
          <w:color w:val="000000"/>
          <w:szCs w:val="21"/>
        </w:rPr>
        <w:t>坚持学习和掌握有关安全生产方面的法律、法规、规章、行业标准和相关政策，熟悉掌握本行业领域的安全生产动态和发展趋势；</w:t>
      </w:r>
    </w:p>
    <w:p w:rsidR="00835B36" w:rsidRPr="000E4131" w:rsidRDefault="00835B36" w:rsidP="00A828CB">
      <w:pPr>
        <w:autoSpaceDE w:val="0"/>
        <w:autoSpaceDN w:val="0"/>
        <w:adjustRightInd w:val="0"/>
        <w:ind w:firstLineChars="200" w:firstLine="420"/>
        <w:rPr>
          <w:rFonts w:ascii="宋体" w:cs="宋体"/>
          <w:color w:val="000000"/>
          <w:kern w:val="0"/>
          <w:szCs w:val="21"/>
          <w:lang w:val="zh-CN"/>
        </w:rPr>
      </w:pPr>
      <w:r w:rsidRPr="000E4131">
        <w:rPr>
          <w:rFonts w:ascii="宋体" w:hAnsi="宋体" w:cs="宋体" w:hint="eastAsia"/>
          <w:color w:val="000000"/>
          <w:szCs w:val="21"/>
        </w:rPr>
        <w:t>（六）根据国内外安全生产发展形势和要求，提交有关安全生产的调研报告或工作建议。</w:t>
      </w:r>
      <w:r w:rsidRPr="000E4131">
        <w:rPr>
          <w:rFonts w:ascii="宋体" w:cs="宋体"/>
          <w:i/>
          <w:color w:val="000000"/>
          <w:szCs w:val="21"/>
        </w:rPr>
        <w:br/>
      </w:r>
      <w:r w:rsidRPr="000E4131">
        <w:rPr>
          <w:rFonts w:ascii="宋体" w:hAnsi="宋体" w:cs="宋体"/>
          <w:color w:val="000000"/>
          <w:szCs w:val="21"/>
        </w:rPr>
        <w:t xml:space="preserve">    </w:t>
      </w:r>
      <w:r w:rsidRPr="000E4131">
        <w:rPr>
          <w:rFonts w:ascii="宋体" w:hAnsi="宋体" w:cs="宋体" w:hint="eastAsia"/>
          <w:b/>
          <w:bCs/>
          <w:color w:val="000000"/>
          <w:kern w:val="0"/>
          <w:szCs w:val="21"/>
          <w:lang w:val="zh-CN"/>
        </w:rPr>
        <w:t>第十一条</w:t>
      </w:r>
      <w:r w:rsidRPr="000E4131">
        <w:rPr>
          <w:rFonts w:ascii="宋体" w:hAnsi="宋体" w:cs="宋体"/>
          <w:b/>
          <w:color w:val="000000"/>
          <w:kern w:val="0"/>
          <w:szCs w:val="21"/>
          <w:lang w:val="zh-CN"/>
        </w:rPr>
        <w:t xml:space="preserve"> </w:t>
      </w:r>
      <w:r w:rsidRPr="000E4131">
        <w:rPr>
          <w:rFonts w:ascii="宋体" w:hAnsi="宋体" w:cs="宋体"/>
          <w:b/>
          <w:color w:val="000000"/>
          <w:kern w:val="0"/>
          <w:szCs w:val="21"/>
        </w:rPr>
        <w:t xml:space="preserve"> </w:t>
      </w:r>
      <w:r w:rsidRPr="000E4131">
        <w:rPr>
          <w:rFonts w:ascii="宋体" w:hAnsi="宋体" w:cs="宋体" w:hint="eastAsia"/>
          <w:color w:val="000000"/>
          <w:kern w:val="0"/>
          <w:szCs w:val="21"/>
          <w:lang w:val="zh-CN"/>
        </w:rPr>
        <w:t>专家组专家执行非紧急任务</w:t>
      </w:r>
      <w:r w:rsidRPr="000E4131">
        <w:rPr>
          <w:rFonts w:ascii="宋体" w:cs="宋体"/>
          <w:color w:val="000000"/>
          <w:kern w:val="0"/>
          <w:szCs w:val="21"/>
          <w:lang w:val="zh-CN"/>
        </w:rPr>
        <w:t>,</w:t>
      </w:r>
      <w:r w:rsidRPr="000E4131">
        <w:rPr>
          <w:rFonts w:ascii="宋体" w:hAnsi="宋体" w:cs="宋体" w:hint="eastAsia"/>
          <w:color w:val="000000"/>
          <w:kern w:val="0"/>
          <w:szCs w:val="21"/>
          <w:lang w:val="zh-CN"/>
        </w:rPr>
        <w:t>由省安委办书面通知专家所在单位，由单位通知专家按时到达指定地点执行任务。不能如期参加活动的，应及时告知省安委办。</w:t>
      </w:r>
    </w:p>
    <w:p w:rsidR="00835B36" w:rsidRPr="000E4131" w:rsidRDefault="00835B36" w:rsidP="00A828CB">
      <w:pPr>
        <w:autoSpaceDE w:val="0"/>
        <w:autoSpaceDN w:val="0"/>
        <w:adjustRightInd w:val="0"/>
        <w:ind w:firstLineChars="200" w:firstLine="420"/>
        <w:rPr>
          <w:rFonts w:ascii="宋体" w:cs="宋体"/>
          <w:color w:val="000000"/>
          <w:szCs w:val="21"/>
        </w:rPr>
      </w:pPr>
      <w:r w:rsidRPr="000E4131">
        <w:rPr>
          <w:rFonts w:ascii="宋体" w:hAnsi="宋体" w:cs="宋体" w:hint="eastAsia"/>
          <w:color w:val="000000"/>
          <w:szCs w:val="21"/>
        </w:rPr>
        <w:t>发生较大以上生产安全事故等紧急情况时，省安委办可先行通知专家前往，事后再补充告知专家所在单位。受领任务的专家应及时赶赴指定地点，协助调查、分析，提出措施和对策。</w:t>
      </w:r>
    </w:p>
    <w:p w:rsidR="00835B36" w:rsidRPr="000E4131" w:rsidRDefault="00835B36" w:rsidP="00A828CB">
      <w:pPr>
        <w:autoSpaceDE w:val="0"/>
        <w:autoSpaceDN w:val="0"/>
        <w:adjustRightInd w:val="0"/>
        <w:ind w:firstLineChars="200" w:firstLine="420"/>
        <w:rPr>
          <w:rFonts w:ascii="宋体" w:cs="宋体"/>
          <w:color w:val="000000"/>
          <w:szCs w:val="21"/>
        </w:rPr>
      </w:pPr>
      <w:r w:rsidRPr="000E4131">
        <w:rPr>
          <w:rFonts w:ascii="宋体" w:hAnsi="宋体" w:cs="宋体" w:hint="eastAsia"/>
          <w:color w:val="000000"/>
          <w:szCs w:val="21"/>
        </w:rPr>
        <w:t>专家所在单位应积极创造条件，支持专家执行上述任务。</w:t>
      </w:r>
    </w:p>
    <w:p w:rsidR="00835B36" w:rsidRPr="000E4131" w:rsidRDefault="00835B36" w:rsidP="00A828CB">
      <w:pPr>
        <w:autoSpaceDE w:val="0"/>
        <w:autoSpaceDN w:val="0"/>
        <w:adjustRightInd w:val="0"/>
        <w:ind w:firstLineChars="200" w:firstLine="422"/>
        <w:rPr>
          <w:rFonts w:ascii="宋体" w:cs="宋体"/>
          <w:color w:val="000000"/>
          <w:szCs w:val="21"/>
        </w:rPr>
      </w:pPr>
      <w:r w:rsidRPr="000E4131">
        <w:rPr>
          <w:rFonts w:ascii="宋体" w:hAnsi="宋体" w:cs="宋体" w:hint="eastAsia"/>
          <w:b/>
          <w:bCs/>
          <w:color w:val="000000"/>
          <w:kern w:val="0"/>
          <w:szCs w:val="21"/>
          <w:lang w:val="zh-CN"/>
        </w:rPr>
        <w:t>第十二条</w:t>
      </w:r>
      <w:r w:rsidRPr="000E4131">
        <w:rPr>
          <w:rFonts w:ascii="宋体" w:hAnsi="宋体" w:cs="宋体"/>
          <w:b/>
          <w:bCs/>
          <w:color w:val="000000"/>
          <w:kern w:val="0"/>
          <w:szCs w:val="21"/>
          <w:lang w:val="zh-CN"/>
        </w:rPr>
        <w:t xml:space="preserve"> </w:t>
      </w:r>
      <w:r w:rsidRPr="000E4131">
        <w:rPr>
          <w:rFonts w:ascii="宋体" w:hAnsi="宋体" w:cs="宋体"/>
          <w:b/>
          <w:bCs/>
          <w:color w:val="000000"/>
          <w:kern w:val="0"/>
          <w:szCs w:val="21"/>
        </w:rPr>
        <w:t xml:space="preserve"> </w:t>
      </w:r>
      <w:r w:rsidRPr="000E4131">
        <w:rPr>
          <w:rFonts w:ascii="宋体" w:hAnsi="宋体" w:cs="宋体" w:hint="eastAsia"/>
          <w:color w:val="000000"/>
          <w:szCs w:val="21"/>
        </w:rPr>
        <w:t>专家组每年至少召开一次全体成员会议，专家组专家应在会前提交本人参与和从事专家组活动的工作总结情况。</w:t>
      </w:r>
    </w:p>
    <w:p w:rsidR="00835B36" w:rsidRPr="000E4131" w:rsidRDefault="00835B36" w:rsidP="00A828CB">
      <w:pPr>
        <w:autoSpaceDE w:val="0"/>
        <w:autoSpaceDN w:val="0"/>
        <w:adjustRightInd w:val="0"/>
        <w:ind w:firstLineChars="200" w:firstLine="420"/>
        <w:rPr>
          <w:rFonts w:ascii="宋体" w:cs="宋体"/>
          <w:color w:val="000000"/>
          <w:szCs w:val="21"/>
        </w:rPr>
      </w:pPr>
      <w:r w:rsidRPr="000E4131">
        <w:rPr>
          <w:rFonts w:ascii="宋体" w:hAnsi="宋体" w:cs="宋体" w:hint="eastAsia"/>
          <w:color w:val="000000"/>
          <w:szCs w:val="21"/>
        </w:rPr>
        <w:t>省安委会或其成员单位根据工作需要，可</w:t>
      </w:r>
      <w:r w:rsidRPr="000E4131">
        <w:rPr>
          <w:rFonts w:ascii="宋体" w:hAnsi="宋体" w:cs="宋体" w:hint="eastAsia"/>
          <w:color w:val="000000"/>
          <w:kern w:val="0"/>
          <w:szCs w:val="21"/>
          <w:lang w:val="zh-CN"/>
        </w:rPr>
        <w:t>不定期召开专业组别或部分专家会议。各专业组组长可根据本行业领域的安全生产工作需要，向省安委会或其成员单位提出召开专业组专题会议的建议。</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专家组专家应积极参加省安委会组织的专家组会议，不能参加会议的应向省安委办提交书面说明。</w:t>
      </w:r>
    </w:p>
    <w:p w:rsidR="00835B36" w:rsidRPr="000E4131" w:rsidRDefault="00835B36">
      <w:pPr>
        <w:autoSpaceDE w:val="0"/>
        <w:autoSpaceDN w:val="0"/>
        <w:adjustRightInd w:val="0"/>
        <w:rPr>
          <w:rFonts w:ascii="宋体" w:cs="宋体"/>
          <w:color w:val="000000"/>
          <w:szCs w:val="21"/>
        </w:rPr>
      </w:pPr>
    </w:p>
    <w:p w:rsidR="00835B36" w:rsidRPr="000E4131" w:rsidRDefault="00835B36">
      <w:pPr>
        <w:autoSpaceDE w:val="0"/>
        <w:autoSpaceDN w:val="0"/>
        <w:adjustRightInd w:val="0"/>
        <w:jc w:val="center"/>
        <w:rPr>
          <w:rFonts w:ascii="宋体" w:cs="宋体"/>
          <w:b/>
          <w:bCs/>
          <w:color w:val="000000"/>
          <w:kern w:val="0"/>
          <w:szCs w:val="21"/>
        </w:rPr>
      </w:pPr>
      <w:r w:rsidRPr="000E4131">
        <w:rPr>
          <w:rFonts w:ascii="黑体" w:eastAsia="黑体" w:hAnsi="黑体" w:cs="黑体" w:hint="eastAsia"/>
          <w:b/>
          <w:bCs/>
          <w:color w:val="000000"/>
          <w:kern w:val="0"/>
          <w:sz w:val="28"/>
          <w:szCs w:val="28"/>
          <w:lang w:val="zh-CN"/>
        </w:rPr>
        <w:t>第四章</w:t>
      </w:r>
      <w:r w:rsidRPr="000E4131">
        <w:rPr>
          <w:rFonts w:ascii="黑体" w:eastAsia="黑体" w:hAnsi="黑体" w:cs="黑体"/>
          <w:b/>
          <w:bCs/>
          <w:color w:val="000000"/>
          <w:kern w:val="0"/>
          <w:sz w:val="28"/>
          <w:szCs w:val="28"/>
          <w:lang w:val="zh-CN"/>
        </w:rPr>
        <w:t xml:space="preserve">  </w:t>
      </w:r>
      <w:r w:rsidRPr="000E4131">
        <w:rPr>
          <w:rFonts w:ascii="黑体" w:eastAsia="黑体" w:hAnsi="黑体" w:cs="黑体" w:hint="eastAsia"/>
          <w:b/>
          <w:bCs/>
          <w:color w:val="000000"/>
          <w:kern w:val="0"/>
          <w:sz w:val="28"/>
          <w:szCs w:val="28"/>
          <w:lang w:val="zh-CN"/>
        </w:rPr>
        <w:t>附</w:t>
      </w:r>
      <w:r w:rsidRPr="000E4131">
        <w:rPr>
          <w:rFonts w:ascii="黑体" w:eastAsia="黑体" w:hAnsi="黑体" w:cs="黑体"/>
          <w:b/>
          <w:bCs/>
          <w:color w:val="000000"/>
          <w:kern w:val="0"/>
          <w:sz w:val="28"/>
          <w:szCs w:val="28"/>
        </w:rPr>
        <w:t xml:space="preserve">  </w:t>
      </w:r>
      <w:r w:rsidRPr="000E4131">
        <w:rPr>
          <w:rFonts w:ascii="黑体" w:eastAsia="黑体" w:hAnsi="黑体" w:cs="黑体" w:hint="eastAsia"/>
          <w:b/>
          <w:bCs/>
          <w:color w:val="000000"/>
          <w:kern w:val="0"/>
          <w:sz w:val="28"/>
          <w:szCs w:val="28"/>
          <w:lang w:val="zh-CN"/>
        </w:rPr>
        <w:t>则</w:t>
      </w:r>
    </w:p>
    <w:p w:rsidR="00835B36" w:rsidRPr="000E4131" w:rsidRDefault="00835B36">
      <w:pPr>
        <w:autoSpaceDE w:val="0"/>
        <w:autoSpaceDN w:val="0"/>
        <w:adjustRightInd w:val="0"/>
        <w:rPr>
          <w:rFonts w:ascii="宋体" w:cs="宋体"/>
          <w:b/>
          <w:bCs/>
          <w:color w:val="000000"/>
          <w:kern w:val="0"/>
          <w:szCs w:val="21"/>
          <w:lang w:val="zh-CN"/>
        </w:rPr>
      </w:pPr>
    </w:p>
    <w:p w:rsidR="00835B36" w:rsidRPr="000E4131" w:rsidRDefault="00835B36" w:rsidP="00A828CB">
      <w:pPr>
        <w:autoSpaceDE w:val="0"/>
        <w:autoSpaceDN w:val="0"/>
        <w:adjustRightInd w:val="0"/>
        <w:ind w:firstLineChars="200" w:firstLine="422"/>
        <w:rPr>
          <w:rFonts w:ascii="宋体" w:cs="宋体"/>
          <w:color w:val="000000"/>
          <w:kern w:val="0"/>
          <w:szCs w:val="21"/>
          <w:lang w:val="zh-CN"/>
        </w:rPr>
      </w:pPr>
      <w:r w:rsidRPr="000E4131">
        <w:rPr>
          <w:rFonts w:ascii="宋体" w:hAnsi="宋体" w:cs="宋体" w:hint="eastAsia"/>
          <w:b/>
          <w:bCs/>
          <w:color w:val="000000"/>
          <w:kern w:val="0"/>
          <w:szCs w:val="21"/>
          <w:lang w:val="zh-CN"/>
        </w:rPr>
        <w:t>第十三条</w:t>
      </w:r>
      <w:r w:rsidRPr="000E4131">
        <w:rPr>
          <w:rFonts w:ascii="宋体" w:hAnsi="宋体" w:cs="宋体"/>
          <w:b/>
          <w:bCs/>
          <w:color w:val="000000"/>
          <w:kern w:val="0"/>
          <w:szCs w:val="21"/>
        </w:rPr>
        <w:t xml:space="preserve"> </w:t>
      </w:r>
      <w:r w:rsidRPr="000E4131">
        <w:rPr>
          <w:rFonts w:ascii="宋体" w:hAnsi="宋体" w:cs="宋体"/>
          <w:b/>
          <w:color w:val="000000"/>
          <w:kern w:val="0"/>
          <w:szCs w:val="21"/>
          <w:lang w:val="zh-CN"/>
        </w:rPr>
        <w:t xml:space="preserve"> </w:t>
      </w:r>
      <w:r w:rsidRPr="000E4131">
        <w:rPr>
          <w:rFonts w:ascii="宋体" w:hAnsi="宋体" w:cs="宋体" w:hint="eastAsia"/>
          <w:color w:val="000000"/>
          <w:kern w:val="0"/>
          <w:szCs w:val="21"/>
          <w:lang w:val="zh-CN"/>
        </w:rPr>
        <w:t>专家组专家受省安委会或其成员单位指派外出执行任务时，由指派单位支付专家费。</w:t>
      </w:r>
    </w:p>
    <w:p w:rsidR="00835B36" w:rsidRPr="000E4131" w:rsidRDefault="00835B36" w:rsidP="00A828CB">
      <w:pPr>
        <w:autoSpaceDE w:val="0"/>
        <w:autoSpaceDN w:val="0"/>
        <w:adjustRightInd w:val="0"/>
        <w:ind w:firstLineChars="200" w:firstLine="422"/>
        <w:rPr>
          <w:rFonts w:ascii="宋体" w:cs="宋体"/>
          <w:color w:val="000000"/>
          <w:kern w:val="0"/>
          <w:szCs w:val="21"/>
          <w:lang w:val="zh-CN"/>
        </w:rPr>
      </w:pPr>
      <w:r w:rsidRPr="000E4131">
        <w:rPr>
          <w:rFonts w:ascii="宋体" w:hAnsi="宋体" w:cs="宋体" w:hint="eastAsia"/>
          <w:b/>
          <w:bCs/>
          <w:color w:val="000000"/>
          <w:kern w:val="0"/>
          <w:szCs w:val="21"/>
          <w:lang w:val="zh-CN"/>
        </w:rPr>
        <w:t>第十四条</w:t>
      </w:r>
      <w:r w:rsidRPr="000E4131">
        <w:rPr>
          <w:rFonts w:ascii="宋体" w:hAnsi="宋体" w:cs="宋体"/>
          <w:b/>
          <w:color w:val="000000"/>
          <w:kern w:val="0"/>
          <w:szCs w:val="21"/>
          <w:lang w:val="zh-CN"/>
        </w:rPr>
        <w:t xml:space="preserve"> </w:t>
      </w:r>
      <w:r w:rsidRPr="000E4131">
        <w:rPr>
          <w:rFonts w:ascii="宋体" w:hAnsi="宋体" w:cs="宋体"/>
          <w:b/>
          <w:color w:val="000000"/>
          <w:kern w:val="0"/>
          <w:szCs w:val="21"/>
        </w:rPr>
        <w:t xml:space="preserve"> </w:t>
      </w:r>
      <w:r w:rsidRPr="000E4131">
        <w:rPr>
          <w:rFonts w:ascii="宋体" w:hAnsi="宋体" w:cs="宋体" w:hint="eastAsia"/>
          <w:color w:val="000000"/>
          <w:kern w:val="0"/>
          <w:szCs w:val="21"/>
          <w:lang w:val="zh-CN"/>
        </w:rPr>
        <w:t>本规范由省安委办负责解释。</w:t>
      </w:r>
    </w:p>
    <w:p w:rsidR="00835B36" w:rsidRPr="000E4131" w:rsidRDefault="00835B36" w:rsidP="00A828CB">
      <w:pPr>
        <w:autoSpaceDE w:val="0"/>
        <w:autoSpaceDN w:val="0"/>
        <w:adjustRightInd w:val="0"/>
        <w:ind w:firstLineChars="200" w:firstLine="422"/>
        <w:rPr>
          <w:rFonts w:ascii="宋体" w:cs="宋体"/>
          <w:color w:val="000000"/>
          <w:kern w:val="0"/>
          <w:szCs w:val="21"/>
          <w:lang w:val="zh-CN"/>
        </w:rPr>
      </w:pPr>
      <w:r w:rsidRPr="000E4131">
        <w:rPr>
          <w:rFonts w:ascii="宋体" w:hAnsi="宋体" w:cs="宋体" w:hint="eastAsia"/>
          <w:b/>
          <w:bCs/>
          <w:color w:val="000000"/>
          <w:kern w:val="0"/>
          <w:szCs w:val="21"/>
          <w:lang w:val="zh-CN"/>
        </w:rPr>
        <w:t>第十五条</w:t>
      </w:r>
      <w:r w:rsidRPr="000E4131">
        <w:rPr>
          <w:rFonts w:ascii="宋体" w:hAnsi="宋体" w:cs="宋体"/>
          <w:b/>
          <w:color w:val="000000"/>
          <w:kern w:val="0"/>
          <w:szCs w:val="21"/>
          <w:lang w:val="zh-CN"/>
        </w:rPr>
        <w:t xml:space="preserve"> </w:t>
      </w:r>
      <w:r w:rsidRPr="000E4131">
        <w:rPr>
          <w:rFonts w:ascii="宋体" w:hAnsi="宋体" w:cs="宋体"/>
          <w:b/>
          <w:color w:val="000000"/>
          <w:kern w:val="0"/>
          <w:szCs w:val="21"/>
        </w:rPr>
        <w:t xml:space="preserve"> </w:t>
      </w:r>
      <w:r w:rsidRPr="000E4131">
        <w:rPr>
          <w:rFonts w:ascii="宋体" w:hAnsi="宋体" w:cs="宋体" w:hint="eastAsia"/>
          <w:color w:val="000000"/>
          <w:kern w:val="0"/>
          <w:szCs w:val="21"/>
          <w:lang w:val="zh-CN"/>
        </w:rPr>
        <w:t>本规范自颁布之日起施行。原《广东省安全生产专家组管理办法》（</w:t>
      </w:r>
      <w:r w:rsidRPr="000E4131">
        <w:rPr>
          <w:rFonts w:ascii="宋体" w:hAnsi="宋体" w:cs="宋体" w:hint="eastAsia"/>
          <w:color w:val="000000"/>
          <w:kern w:val="0"/>
          <w:szCs w:val="21"/>
        </w:rPr>
        <w:t>粤安办〔</w:t>
      </w:r>
      <w:r w:rsidRPr="000E4131">
        <w:rPr>
          <w:rFonts w:ascii="宋体" w:hAnsi="宋体" w:cs="宋体"/>
          <w:color w:val="000000"/>
          <w:kern w:val="0"/>
          <w:szCs w:val="21"/>
        </w:rPr>
        <w:t>2008</w:t>
      </w:r>
      <w:r w:rsidRPr="000E4131">
        <w:rPr>
          <w:rFonts w:ascii="宋体" w:hAnsi="宋体" w:cs="宋体" w:hint="eastAsia"/>
          <w:color w:val="000000"/>
          <w:kern w:val="0"/>
          <w:szCs w:val="21"/>
        </w:rPr>
        <w:t>〕</w:t>
      </w:r>
      <w:r w:rsidRPr="000E4131">
        <w:rPr>
          <w:rFonts w:ascii="宋体" w:hAnsi="宋体" w:cs="宋体"/>
          <w:color w:val="000000"/>
          <w:kern w:val="0"/>
          <w:szCs w:val="21"/>
        </w:rPr>
        <w:t>113</w:t>
      </w:r>
      <w:r w:rsidRPr="000E4131">
        <w:rPr>
          <w:rFonts w:ascii="宋体" w:hAnsi="宋体" w:cs="宋体" w:hint="eastAsia"/>
          <w:color w:val="000000"/>
          <w:kern w:val="0"/>
          <w:szCs w:val="21"/>
        </w:rPr>
        <w:t>号</w:t>
      </w:r>
      <w:r w:rsidRPr="000E4131">
        <w:rPr>
          <w:rFonts w:ascii="宋体" w:hAnsi="宋体" w:cs="宋体" w:hint="eastAsia"/>
          <w:color w:val="000000"/>
          <w:kern w:val="0"/>
          <w:szCs w:val="21"/>
          <w:lang w:val="zh-CN"/>
        </w:rPr>
        <w:t>）同时废止执行。</w:t>
      </w:r>
    </w:p>
    <w:p w:rsidR="00835B36" w:rsidRPr="000E4131" w:rsidRDefault="00835B36">
      <w:pPr>
        <w:widowControl/>
        <w:rPr>
          <w:rFonts w:ascii="宋体" w:cs="宋体"/>
          <w:color w:val="000000"/>
          <w:kern w:val="0"/>
          <w:szCs w:val="21"/>
          <w:lang w:val="zh-CN"/>
        </w:rPr>
      </w:pPr>
      <w:r w:rsidRPr="000E4131">
        <w:rPr>
          <w:rFonts w:ascii="宋体" w:cs="宋体"/>
          <w:color w:val="000000"/>
          <w:kern w:val="0"/>
          <w:szCs w:val="21"/>
          <w:lang w:val="zh-CN"/>
        </w:rPr>
        <w:br w:type="page"/>
      </w:r>
    </w:p>
    <w:p w:rsidR="00835B36" w:rsidRPr="000E4131" w:rsidRDefault="00835B36">
      <w:pPr>
        <w:pStyle w:val="2"/>
        <w:spacing w:before="0" w:beforeAutospacing="0" w:after="0" w:afterAutospacing="0"/>
        <w:rPr>
          <w:color w:val="000000"/>
        </w:rPr>
      </w:pPr>
      <w:bookmarkStart w:id="52" w:name="_Toc482117475"/>
      <w:r w:rsidRPr="000E4131">
        <w:rPr>
          <w:rFonts w:hint="eastAsia"/>
          <w:color w:val="000000"/>
        </w:rPr>
        <w:t>广东省人民政府转发国务院关于坚持科学发展安全发展促进安全生产形势持续稳定好转意见的通知</w:t>
      </w:r>
      <w:bookmarkEnd w:id="52"/>
    </w:p>
    <w:p w:rsidR="00835B36" w:rsidRPr="000E4131" w:rsidRDefault="00835B36">
      <w:pPr>
        <w:autoSpaceDE w:val="0"/>
        <w:autoSpaceDN w:val="0"/>
        <w:adjustRightInd w:val="0"/>
        <w:rPr>
          <w:rFonts w:ascii="宋体" w:cs="宋体"/>
          <w:color w:val="000000"/>
          <w:szCs w:val="21"/>
        </w:rPr>
      </w:pPr>
    </w:p>
    <w:p w:rsidR="00835B36" w:rsidRPr="000E4131" w:rsidRDefault="00835B36">
      <w:pPr>
        <w:autoSpaceDE w:val="0"/>
        <w:autoSpaceDN w:val="0"/>
        <w:adjustRightInd w:val="0"/>
        <w:jc w:val="center"/>
        <w:rPr>
          <w:rFonts w:ascii="宋体" w:cs="宋体"/>
          <w:color w:val="000000"/>
          <w:szCs w:val="21"/>
        </w:rPr>
      </w:pPr>
      <w:r w:rsidRPr="000E4131">
        <w:rPr>
          <w:rFonts w:ascii="宋体" w:hAnsi="宋体" w:cs="宋体" w:hint="eastAsia"/>
          <w:color w:val="000000"/>
          <w:szCs w:val="21"/>
        </w:rPr>
        <w:t>（粤府〔</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9</w:t>
      </w:r>
      <w:r w:rsidRPr="000E4131">
        <w:rPr>
          <w:rFonts w:ascii="宋体" w:hAnsi="宋体" w:cs="宋体" w:hint="eastAsia"/>
          <w:color w:val="000000"/>
          <w:szCs w:val="21"/>
        </w:rPr>
        <w:t>号）</w:t>
      </w:r>
    </w:p>
    <w:p w:rsidR="00835B36" w:rsidRPr="000E4131" w:rsidRDefault="00835B36">
      <w:pPr>
        <w:autoSpaceDE w:val="0"/>
        <w:autoSpaceDN w:val="0"/>
        <w:adjustRightInd w:val="0"/>
        <w:jc w:val="center"/>
        <w:rPr>
          <w:rFonts w:ascii="宋体" w:cs="宋体"/>
          <w:color w:val="000000"/>
          <w:szCs w:val="21"/>
        </w:rPr>
      </w:pP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各地级以上市人民政府，各县（市、区）人民政府，省政府各部门、各直属机构：</w:t>
      </w:r>
      <w:r w:rsidRPr="000E4131">
        <w:rPr>
          <w:rFonts w:ascii="宋体" w:cs="宋体"/>
          <w:color w:val="000000"/>
          <w:kern w:val="0"/>
          <w:szCs w:val="21"/>
        </w:rPr>
        <w:br/>
      </w:r>
      <w:r w:rsidRPr="000E4131">
        <w:rPr>
          <w:rFonts w:ascii="宋体" w:cs="宋体"/>
          <w:color w:val="000000"/>
          <w:kern w:val="0"/>
          <w:szCs w:val="21"/>
        </w:rPr>
        <w:br/>
      </w:r>
      <w:r w:rsidRPr="000E4131">
        <w:rPr>
          <w:rFonts w:ascii="宋体" w:hAnsi="宋体" w:cs="宋体" w:hint="eastAsia"/>
          <w:color w:val="000000"/>
          <w:kern w:val="0"/>
          <w:szCs w:val="21"/>
        </w:rPr>
        <w:t xml:space="preserve">　　现将《</w:t>
      </w:r>
      <w:hyperlink r:id="rId57" w:history="1">
        <w:r w:rsidRPr="000E4131">
          <w:rPr>
            <w:rFonts w:ascii="Arial" w:hAnsi="Arial" w:cs="Arial" w:hint="eastAsia"/>
            <w:color w:val="000000"/>
            <w:kern w:val="0"/>
            <w:szCs w:val="21"/>
          </w:rPr>
          <w:t>国务院关于坚持科学发展安全发展促进安全生产形势持续稳定好转的意见</w:t>
        </w:r>
      </w:hyperlink>
      <w:r w:rsidRPr="000E4131">
        <w:rPr>
          <w:rFonts w:ascii="宋体" w:hAnsi="宋体" w:cs="宋体" w:hint="eastAsia"/>
          <w:color w:val="000000"/>
          <w:kern w:val="0"/>
          <w:szCs w:val="21"/>
        </w:rPr>
        <w:t>》（国发〔</w:t>
      </w:r>
      <w:r w:rsidRPr="000E4131">
        <w:rPr>
          <w:rFonts w:ascii="宋体" w:hAnsi="宋体" w:cs="宋体"/>
          <w:color w:val="000000"/>
          <w:kern w:val="0"/>
          <w:szCs w:val="21"/>
        </w:rPr>
        <w:t>2011</w:t>
      </w:r>
      <w:r w:rsidRPr="000E4131">
        <w:rPr>
          <w:rFonts w:ascii="宋体" w:hAnsi="宋体" w:cs="宋体" w:hint="eastAsia"/>
          <w:color w:val="000000"/>
          <w:kern w:val="0"/>
          <w:szCs w:val="21"/>
        </w:rPr>
        <w:t>〕</w:t>
      </w:r>
      <w:r w:rsidRPr="000E4131">
        <w:rPr>
          <w:rFonts w:ascii="宋体" w:hAnsi="宋体" w:cs="宋体"/>
          <w:color w:val="000000"/>
          <w:kern w:val="0"/>
          <w:szCs w:val="21"/>
        </w:rPr>
        <w:t>40</w:t>
      </w:r>
      <w:r w:rsidRPr="000E4131">
        <w:rPr>
          <w:rFonts w:ascii="宋体" w:hAnsi="宋体" w:cs="宋体" w:hint="eastAsia"/>
          <w:color w:val="000000"/>
          <w:kern w:val="0"/>
          <w:szCs w:val="21"/>
        </w:rPr>
        <w:t>号，以下简称《意见》）转发给你们，并结合我省实际提出以下意见，请一并认真贯彻执行。</w:t>
      </w:r>
      <w:r w:rsidRPr="000E4131">
        <w:rPr>
          <w:rFonts w:ascii="宋体" w:cs="宋体"/>
          <w:color w:val="000000"/>
          <w:kern w:val="0"/>
          <w:szCs w:val="21"/>
        </w:rPr>
        <w:br/>
      </w:r>
      <w:bookmarkStart w:id="53" w:name="1"/>
      <w:bookmarkEnd w:id="53"/>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一、全面深刻领会《意见》的丰富内涵</w:t>
      </w:r>
      <w:r w:rsidRPr="000E4131">
        <w:rPr>
          <w:rFonts w:ascii="宋体" w:cs="宋体"/>
          <w:color w:val="000000"/>
          <w:kern w:val="0"/>
          <w:szCs w:val="21"/>
        </w:rPr>
        <w:br/>
      </w:r>
      <w:r w:rsidRPr="000E4131">
        <w:rPr>
          <w:rFonts w:ascii="宋体" w:hAnsi="宋体" w:cs="宋体" w:hint="eastAsia"/>
          <w:color w:val="000000"/>
          <w:kern w:val="0"/>
          <w:szCs w:val="21"/>
        </w:rPr>
        <w:t xml:space="preserve">　　《意见》全面总结了近年来安全生产的实践经验，深刻阐述了安全发展的科学内涵，总结了安全生产“三个事关”（事关人民群众生命财产安全，事关改革开放、经济发展和社会稳定大局，事关党和政府形象和声誉）的理论创新成果，明确了衡量安全生产工作的基本标准，提出了大力实施安全发展战略的要求和加快安全生产隐患排查治理体系、企业安全生产标准化、应急救援队伍和基地、安全文化建设等重点工作任务，并在继承发扬以往各项行之有效对策措施的基础上，建立和完善了一系列新制度、新举措，是做好“十二五”时期乃至更长远一个时期安全生产工作的重要指导性文件。各地、各有关部门要深刻领会、全面把握《意见》的丰富内涵，紧紧围绕加快转型升级、建设幸福广东的核心任务，采取切实有效措施做好安全生产工作，坚定不移推进科学发展、安全发展。</w:t>
      </w:r>
      <w:r w:rsidRPr="000E4131">
        <w:rPr>
          <w:rFonts w:ascii="宋体" w:cs="宋体"/>
          <w:color w:val="000000"/>
          <w:kern w:val="0"/>
          <w:szCs w:val="21"/>
        </w:rPr>
        <w:br/>
      </w:r>
      <w:bookmarkStart w:id="54" w:name="2"/>
      <w:bookmarkEnd w:id="54"/>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二、把贯彻落实《意见》和粤发〔</w:t>
      </w:r>
      <w:r w:rsidRPr="000E4131">
        <w:rPr>
          <w:rFonts w:ascii="宋体" w:hAnsi="宋体" w:cs="宋体"/>
          <w:b/>
          <w:color w:val="000000"/>
          <w:kern w:val="0"/>
          <w:sz w:val="24"/>
        </w:rPr>
        <w:t>2011</w:t>
      </w:r>
      <w:r w:rsidRPr="000E4131">
        <w:rPr>
          <w:rFonts w:ascii="宋体" w:hAnsi="宋体" w:cs="宋体" w:hint="eastAsia"/>
          <w:b/>
          <w:color w:val="000000"/>
          <w:kern w:val="0"/>
          <w:sz w:val="24"/>
        </w:rPr>
        <w:t>〕</w:t>
      </w:r>
      <w:r w:rsidRPr="000E4131">
        <w:rPr>
          <w:rFonts w:ascii="宋体" w:hAnsi="宋体" w:cs="宋体"/>
          <w:b/>
          <w:color w:val="000000"/>
          <w:kern w:val="0"/>
          <w:sz w:val="24"/>
        </w:rPr>
        <w:t>13</w:t>
      </w:r>
      <w:r w:rsidRPr="000E4131">
        <w:rPr>
          <w:rFonts w:ascii="宋体" w:hAnsi="宋体" w:cs="宋体" w:hint="eastAsia"/>
          <w:b/>
          <w:color w:val="000000"/>
          <w:kern w:val="0"/>
          <w:sz w:val="24"/>
        </w:rPr>
        <w:t>号文结合起来，突出抓好事关实现广东安全生产形势根本好转的重点工作</w:t>
      </w:r>
      <w:r w:rsidRPr="000E4131">
        <w:rPr>
          <w:rFonts w:ascii="宋体" w:cs="宋体"/>
          <w:color w:val="000000"/>
          <w:kern w:val="0"/>
          <w:szCs w:val="21"/>
        </w:rPr>
        <w:br/>
      </w:r>
      <w:r w:rsidRPr="000E4131">
        <w:rPr>
          <w:rFonts w:ascii="宋体" w:hAnsi="宋体" w:cs="宋体" w:hint="eastAsia"/>
          <w:color w:val="000000"/>
          <w:kern w:val="0"/>
          <w:szCs w:val="21"/>
        </w:rPr>
        <w:t xml:space="preserve">　　（一）全面落实各级领导干部安全生产“一岗双责”制度。《意见》和粤发〔</w:t>
      </w:r>
      <w:r w:rsidRPr="000E4131">
        <w:rPr>
          <w:rFonts w:ascii="宋体" w:hAnsi="宋体" w:cs="宋体"/>
          <w:color w:val="000000"/>
          <w:kern w:val="0"/>
          <w:szCs w:val="21"/>
        </w:rPr>
        <w:t>2011</w:t>
      </w:r>
      <w:r w:rsidRPr="000E4131">
        <w:rPr>
          <w:rFonts w:ascii="宋体" w:hAnsi="宋体" w:cs="宋体" w:hint="eastAsia"/>
          <w:color w:val="000000"/>
          <w:kern w:val="0"/>
          <w:szCs w:val="21"/>
        </w:rPr>
        <w:t>〕</w:t>
      </w:r>
      <w:r w:rsidRPr="000E4131">
        <w:rPr>
          <w:rFonts w:ascii="宋体" w:hAnsi="宋体" w:cs="宋体"/>
          <w:color w:val="000000"/>
          <w:kern w:val="0"/>
          <w:szCs w:val="21"/>
        </w:rPr>
        <w:t>13</w:t>
      </w:r>
      <w:r w:rsidRPr="000E4131">
        <w:rPr>
          <w:rFonts w:ascii="宋体" w:hAnsi="宋体" w:cs="宋体" w:hint="eastAsia"/>
          <w:color w:val="000000"/>
          <w:kern w:val="0"/>
          <w:szCs w:val="21"/>
        </w:rPr>
        <w:t>号文都对建立健全领导干部安全生产“一岗双责”制度提出明确要求，今年要切实抓好这项制度的完善和落实，形成各级领导干部齐抓共管的良好局面。当前特别要结合各地党委换届及政府分管领导人员调整，抓好《意见》及粤发〔</w:t>
      </w:r>
      <w:r w:rsidRPr="000E4131">
        <w:rPr>
          <w:rFonts w:ascii="宋体" w:hAnsi="宋体" w:cs="宋体"/>
          <w:color w:val="000000"/>
          <w:kern w:val="0"/>
          <w:szCs w:val="21"/>
        </w:rPr>
        <w:t>2011</w:t>
      </w:r>
      <w:r w:rsidRPr="000E4131">
        <w:rPr>
          <w:rFonts w:ascii="宋体" w:hAnsi="宋体" w:cs="宋体" w:hint="eastAsia"/>
          <w:color w:val="000000"/>
          <w:kern w:val="0"/>
          <w:szCs w:val="21"/>
        </w:rPr>
        <w:t>〕</w:t>
      </w:r>
      <w:r w:rsidRPr="000E4131">
        <w:rPr>
          <w:rFonts w:ascii="宋体" w:hAnsi="宋体" w:cs="宋体"/>
          <w:color w:val="000000"/>
          <w:kern w:val="0"/>
          <w:szCs w:val="21"/>
        </w:rPr>
        <w:t>13</w:t>
      </w:r>
      <w:r w:rsidRPr="000E4131">
        <w:rPr>
          <w:rFonts w:ascii="宋体" w:hAnsi="宋体" w:cs="宋体" w:hint="eastAsia"/>
          <w:color w:val="000000"/>
          <w:kern w:val="0"/>
          <w:szCs w:val="21"/>
        </w:rPr>
        <w:t>号文关于领导干部安全生产“一岗双责”各项要求的落实到位。</w:t>
      </w:r>
      <w:r w:rsidRPr="000E4131">
        <w:rPr>
          <w:rFonts w:ascii="宋体" w:cs="宋体"/>
          <w:color w:val="000000"/>
          <w:kern w:val="0"/>
          <w:szCs w:val="21"/>
        </w:rPr>
        <w:br/>
      </w:r>
      <w:r w:rsidRPr="000E4131">
        <w:rPr>
          <w:rFonts w:ascii="宋体" w:hAnsi="宋体" w:cs="宋体" w:hint="eastAsia"/>
          <w:color w:val="000000"/>
          <w:kern w:val="0"/>
          <w:szCs w:val="21"/>
        </w:rPr>
        <w:t xml:space="preserve">　　（二）加快完善领导干部安全生产考核表彰奖励机制。要继续将安全生产考核控制指标纳入经济社会发展考核评价指标体系，加大各级领导干部政绩业绩考核中安全生产工作的评分权重，并根据考核结果对先进单位和个人予以表彰奖励，以考核奖励机制推动各地、各部门、各行业（领域）安全生产工作的落实。</w:t>
      </w:r>
      <w:r w:rsidRPr="000E4131">
        <w:rPr>
          <w:rFonts w:ascii="宋体" w:cs="宋体"/>
          <w:color w:val="000000"/>
          <w:kern w:val="0"/>
          <w:szCs w:val="21"/>
        </w:rPr>
        <w:br/>
      </w:r>
      <w:r w:rsidRPr="000E4131">
        <w:rPr>
          <w:rFonts w:ascii="宋体" w:hAnsi="宋体" w:cs="宋体" w:hint="eastAsia"/>
          <w:color w:val="000000"/>
          <w:kern w:val="0"/>
          <w:szCs w:val="21"/>
        </w:rPr>
        <w:t xml:space="preserve">　　（三）严格实施党政领导干部安全生产工作“一票否决”制度和责任追究制度。在实施表彰奖励机制的同时，严格执行“一票否决”和责任追究制度，坚决改变“奖易”“罚难”的问题。</w:t>
      </w:r>
      <w:r w:rsidRPr="000E4131">
        <w:rPr>
          <w:rFonts w:ascii="宋体" w:cs="宋体"/>
          <w:color w:val="000000"/>
          <w:kern w:val="0"/>
          <w:szCs w:val="21"/>
        </w:rPr>
        <w:br/>
      </w:r>
      <w:r w:rsidRPr="000E4131">
        <w:rPr>
          <w:rFonts w:ascii="宋体" w:hAnsi="宋体" w:cs="宋体" w:hint="eastAsia"/>
          <w:color w:val="000000"/>
          <w:kern w:val="0"/>
          <w:szCs w:val="21"/>
        </w:rPr>
        <w:t xml:space="preserve">　　（四）全面落实安全生产责任体系。各级党政领导的领导责任、监管部门的监管责任、企业的主体责任、安全生产岗位责任，构成完整的安全生产责任体系。要以各级领导责任的落实推动部门监管责任的落实，以部门监管责任的落实监督企业主体责任的落实，以企业主体责任的落实实现每个安全生产岗位责任的落实，最终实现区域安全生产水平的本质提升。</w:t>
      </w:r>
      <w:r w:rsidRPr="000E4131">
        <w:rPr>
          <w:rFonts w:ascii="宋体" w:cs="宋体"/>
          <w:color w:val="000000"/>
          <w:kern w:val="0"/>
          <w:szCs w:val="21"/>
        </w:rPr>
        <w:br/>
      </w:r>
      <w:r w:rsidRPr="000E4131">
        <w:rPr>
          <w:rFonts w:ascii="宋体" w:hAnsi="宋体" w:cs="宋体" w:hint="eastAsia"/>
          <w:color w:val="000000"/>
          <w:kern w:val="0"/>
          <w:szCs w:val="21"/>
        </w:rPr>
        <w:t xml:space="preserve">　　（五）切实加强企业安全生产标准化建设。要紧紧围绕加快转型升级、建设幸福广东的核心任务，尽快建立健全覆盖各行业（领域）的安全生产标准体系。要全面推进企业安全生产标准化建设，督促企业在生产经营的各个环节、各个岗位开展安全生产达标活动。各级安</w:t>
      </w:r>
      <w:r w:rsidRPr="000E4131">
        <w:rPr>
          <w:rFonts w:ascii="宋体" w:hAnsi="宋体" w:cs="宋体" w:hint="eastAsia"/>
          <w:color w:val="000000"/>
          <w:kern w:val="0"/>
          <w:szCs w:val="21"/>
        </w:rPr>
        <w:lastRenderedPageBreak/>
        <w:t>全监管部门、负有安全监管职责的部门以及行业主管部门要按照职责分工组织对企业安全生产状况进行安全标准化分级考核评价，实行分类分级达标管理。</w:t>
      </w:r>
      <w:r w:rsidRPr="000E4131">
        <w:rPr>
          <w:rFonts w:ascii="宋体" w:cs="宋体"/>
          <w:color w:val="000000"/>
          <w:kern w:val="0"/>
          <w:szCs w:val="21"/>
        </w:rPr>
        <w:br/>
      </w:r>
      <w:bookmarkStart w:id="55" w:name="3"/>
      <w:bookmarkEnd w:id="55"/>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三、认真抓好岁末年初的安全生产工作</w:t>
      </w:r>
      <w:r w:rsidRPr="000E4131">
        <w:rPr>
          <w:rFonts w:ascii="宋体" w:cs="宋体"/>
          <w:color w:val="000000"/>
          <w:kern w:val="0"/>
          <w:szCs w:val="21"/>
        </w:rPr>
        <w:br/>
      </w:r>
      <w:r w:rsidRPr="000E4131">
        <w:rPr>
          <w:rFonts w:ascii="宋体" w:hAnsi="宋体" w:cs="宋体" w:hint="eastAsia"/>
          <w:color w:val="000000"/>
          <w:kern w:val="0"/>
          <w:szCs w:val="21"/>
        </w:rPr>
        <w:t xml:space="preserve">　　岁末年初正是生产、运输、建设企业赶工期、抢进度的高峰期，人流、物流、车流十分繁忙，是安全生产事故高发期和易发期。省安委办要加强分析研判，会同省公安、教育、交通、质监、旅游和海事、民航、铁路等单位，抓紧组织开展一次全省范围重点领域的安全生产大检查，特别是加强对各地校车安全监管、道路交通违法行为整治、火灾隐患治理、人员密集场所安全监管等工作的督促检查，坚决杜绝重特大安全生产事故的发生，确保安全生产形势稳定，让全省人民过上一个安乐祥和的春节。与此同时，各地、各有关部门要抓紧谋划</w:t>
      </w:r>
      <w:r w:rsidRPr="000E4131">
        <w:rPr>
          <w:rFonts w:ascii="宋体" w:hAnsi="宋体" w:cs="宋体"/>
          <w:color w:val="000000"/>
          <w:kern w:val="0"/>
          <w:szCs w:val="21"/>
        </w:rPr>
        <w:t>2012</w:t>
      </w:r>
      <w:r w:rsidRPr="000E4131">
        <w:rPr>
          <w:rFonts w:ascii="宋体" w:hAnsi="宋体" w:cs="宋体" w:hint="eastAsia"/>
          <w:color w:val="000000"/>
          <w:kern w:val="0"/>
          <w:szCs w:val="21"/>
        </w:rPr>
        <w:t>年安全生产工作的思路和对策，增强主动性和前瞻性，推动全省安全生产工作再上新台阶。</w:t>
      </w:r>
      <w:r w:rsidRPr="000E4131">
        <w:rPr>
          <w:rFonts w:ascii="宋体" w:cs="宋体"/>
          <w:color w:val="000000"/>
          <w:kern w:val="0"/>
          <w:szCs w:val="21"/>
        </w:rPr>
        <w:br/>
      </w:r>
    </w:p>
    <w:p w:rsidR="00835B36" w:rsidRPr="000E4131" w:rsidRDefault="00835B36">
      <w:pPr>
        <w:jc w:val="right"/>
        <w:rPr>
          <w:color w:val="000000"/>
        </w:rPr>
      </w:pPr>
      <w:r w:rsidRPr="000E4131">
        <w:rPr>
          <w:rFonts w:hint="eastAsia"/>
          <w:color w:val="000000"/>
        </w:rPr>
        <w:t>广东省人民政府</w:t>
      </w:r>
      <w:r w:rsidRPr="000E4131">
        <w:rPr>
          <w:color w:val="000000"/>
        </w:rPr>
        <w:br/>
      </w:r>
      <w:r w:rsidRPr="000E4131">
        <w:rPr>
          <w:rFonts w:hint="eastAsia"/>
          <w:color w:val="000000"/>
        </w:rPr>
        <w:t>二○一二年一月十七日</w:t>
      </w:r>
    </w:p>
    <w:p w:rsidR="00835B36" w:rsidRPr="000E4131" w:rsidRDefault="00835B36">
      <w:pPr>
        <w:jc w:val="both"/>
        <w:rPr>
          <w:color w:val="000000"/>
        </w:rPr>
      </w:pPr>
    </w:p>
    <w:p w:rsidR="00835B36" w:rsidRPr="000E4131" w:rsidRDefault="00835B36">
      <w:pPr>
        <w:jc w:val="both"/>
        <w:rPr>
          <w:color w:val="000000"/>
        </w:rPr>
      </w:pPr>
      <w:r w:rsidRPr="000E4131">
        <w:rPr>
          <w:rFonts w:hint="eastAsia"/>
          <w:color w:val="000000"/>
        </w:rPr>
        <w:t>附件：国务院关于坚持科学发展安全发展促进安全生产形势持续稳定好转的意见（略）</w:t>
      </w:r>
    </w:p>
    <w:p w:rsidR="00835B36" w:rsidRPr="000E4131" w:rsidRDefault="00835B36">
      <w:pPr>
        <w:widowControl/>
        <w:rPr>
          <w:color w:val="000000"/>
        </w:rPr>
      </w:pPr>
      <w:r w:rsidRPr="000E4131">
        <w:rPr>
          <w:color w:val="000000"/>
        </w:rPr>
        <w:br w:type="page"/>
      </w:r>
    </w:p>
    <w:p w:rsidR="00835B36" w:rsidRPr="000E4131" w:rsidRDefault="00835B36">
      <w:pPr>
        <w:pStyle w:val="2"/>
        <w:spacing w:before="0" w:beforeAutospacing="0" w:after="0" w:afterAutospacing="0"/>
        <w:rPr>
          <w:color w:val="000000"/>
        </w:rPr>
      </w:pPr>
      <w:bookmarkStart w:id="56" w:name="_Toc482117477"/>
      <w:r w:rsidRPr="000E4131">
        <w:rPr>
          <w:rFonts w:hint="eastAsia"/>
          <w:color w:val="000000"/>
        </w:rPr>
        <w:t>广东省贯彻落实《国务院安委会关于进一步加强</w:t>
      </w:r>
    </w:p>
    <w:p w:rsidR="00835B36" w:rsidRPr="000E4131" w:rsidRDefault="00835B36">
      <w:pPr>
        <w:pStyle w:val="2"/>
        <w:spacing w:before="0" w:beforeAutospacing="0" w:after="0" w:afterAutospacing="0"/>
        <w:rPr>
          <w:color w:val="000000"/>
        </w:rPr>
      </w:pPr>
      <w:r w:rsidRPr="000E4131">
        <w:rPr>
          <w:rFonts w:hint="eastAsia"/>
          <w:color w:val="000000"/>
        </w:rPr>
        <w:t>安全培训工作的决定》实施意见</w:t>
      </w:r>
      <w:bookmarkEnd w:id="56"/>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jc w:val="center"/>
        <w:rPr>
          <w:rFonts w:ascii="宋体" w:cs="宋体"/>
          <w:color w:val="000000"/>
          <w:kern w:val="0"/>
          <w:szCs w:val="21"/>
        </w:rPr>
      </w:pPr>
      <w:r w:rsidRPr="000E4131">
        <w:rPr>
          <w:rFonts w:ascii="宋体" w:hAnsi="宋体" w:cs="宋体" w:hint="eastAsia"/>
          <w:color w:val="000000"/>
          <w:kern w:val="0"/>
          <w:szCs w:val="21"/>
        </w:rPr>
        <w:t>（粤安〔</w:t>
      </w:r>
      <w:r w:rsidRPr="000E4131">
        <w:rPr>
          <w:rFonts w:ascii="宋体" w:hAnsi="宋体" w:cs="宋体"/>
          <w:color w:val="000000"/>
          <w:kern w:val="0"/>
          <w:szCs w:val="21"/>
        </w:rPr>
        <w:t>2013</w:t>
      </w:r>
      <w:r w:rsidRPr="000E4131">
        <w:rPr>
          <w:rFonts w:ascii="宋体" w:hAnsi="宋体" w:cs="宋体" w:hint="eastAsia"/>
          <w:color w:val="000000"/>
          <w:kern w:val="0"/>
          <w:szCs w:val="21"/>
        </w:rPr>
        <w:t>〕</w:t>
      </w:r>
      <w:r w:rsidRPr="000E4131">
        <w:rPr>
          <w:rFonts w:ascii="宋体" w:hAnsi="宋体" w:cs="宋体"/>
          <w:color w:val="000000"/>
          <w:kern w:val="0"/>
          <w:szCs w:val="21"/>
        </w:rPr>
        <w:t>8</w:t>
      </w:r>
      <w:r w:rsidRPr="000E4131">
        <w:rPr>
          <w:rFonts w:ascii="宋体" w:hAnsi="宋体" w:cs="宋体" w:hint="eastAsia"/>
          <w:color w:val="000000"/>
          <w:kern w:val="0"/>
          <w:szCs w:val="21"/>
        </w:rPr>
        <w:t>号）</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为贯彻落实《国务院安委会关于进一步加强安全培训工作的决定》（安委〔</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10</w:t>
      </w:r>
      <w:r w:rsidRPr="000E4131">
        <w:rPr>
          <w:rFonts w:ascii="宋体" w:hAnsi="宋体" w:cs="宋体" w:hint="eastAsia"/>
          <w:color w:val="000000"/>
          <w:szCs w:val="21"/>
        </w:rPr>
        <w:t>号，以下简称《决定》）精神，进一步加强安全培训（包括职业卫生培训，下同）工作，提高全省各类企业从业人员安全素质和安全监管人员的监管效能，防止和减少违章指挥、违规作业和违反劳动纪律（以下统称“三违”）行为，促进全省安全生产形势持续稳定好转，根据《中共广东省委、广东省人民政府关于进一步加强安全生产工作的意见》（粤发〔</w:t>
      </w:r>
      <w:r w:rsidRPr="000E4131">
        <w:rPr>
          <w:rFonts w:ascii="宋体" w:hAnsi="宋体" w:cs="宋体"/>
          <w:color w:val="000000"/>
          <w:szCs w:val="21"/>
        </w:rPr>
        <w:t>2011</w:t>
      </w:r>
      <w:r w:rsidRPr="000E4131">
        <w:rPr>
          <w:rFonts w:ascii="宋体" w:hAnsi="宋体" w:cs="宋体" w:hint="eastAsia"/>
          <w:color w:val="000000"/>
          <w:szCs w:val="21"/>
        </w:rPr>
        <w:t>〕</w:t>
      </w:r>
      <w:r w:rsidRPr="000E4131">
        <w:rPr>
          <w:rFonts w:ascii="宋体" w:hAnsi="宋体" w:cs="宋体"/>
          <w:color w:val="000000"/>
          <w:szCs w:val="21"/>
        </w:rPr>
        <w:t>13</w:t>
      </w:r>
      <w:r w:rsidRPr="000E4131">
        <w:rPr>
          <w:rFonts w:ascii="宋体" w:hAnsi="宋体" w:cs="宋体" w:hint="eastAsia"/>
          <w:color w:val="000000"/>
          <w:szCs w:val="21"/>
        </w:rPr>
        <w:t>号，以下简称《意见》）要求，结合我省实际提出以下实施意见：</w:t>
      </w:r>
    </w:p>
    <w:p w:rsidR="00835B36" w:rsidRPr="000E4131" w:rsidRDefault="00835B36" w:rsidP="00A828CB">
      <w:pPr>
        <w:ind w:firstLineChars="200" w:firstLine="482"/>
        <w:rPr>
          <w:rFonts w:ascii="宋体" w:cs="宋体"/>
          <w:b/>
          <w:color w:val="000000"/>
          <w:szCs w:val="21"/>
        </w:rPr>
      </w:pPr>
      <w:r w:rsidRPr="000E4131">
        <w:rPr>
          <w:rFonts w:ascii="宋体" w:hAnsi="宋体" w:cs="宋体" w:hint="eastAsia"/>
          <w:b/>
          <w:bCs/>
          <w:color w:val="000000"/>
          <w:kern w:val="0"/>
          <w:sz w:val="24"/>
        </w:rPr>
        <w:t>一、总体要求和工作目标</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总体要求。坚决贯彻落实党的十八大精神和党中央、国务院关于加强安全生产工作的一系列决策部署，以强化企业安全生产基础建设、有效遏制重特大生产安全事故发生、继续降低事故总量为目标，牢固树立“培训不到位是重大安全隐患”的意识，以落实持证上岗和先培训后上岗制度为核心，以落实企业安全培训主体责任、提高企业安全培训质量为着力点，全面加强安全培训和宣传教育基础建设，严格安全培训执法检查和责任追究，减少“三违”行为。</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（二）工作目标。全面提高各级安全监管人员、安全生产从业人员的安全素质。到</w:t>
      </w:r>
      <w:r w:rsidRPr="000E4131">
        <w:rPr>
          <w:rFonts w:ascii="宋体" w:hAnsi="宋体" w:cs="宋体"/>
          <w:color w:val="000000"/>
          <w:szCs w:val="21"/>
        </w:rPr>
        <w:t>2015</w:t>
      </w:r>
      <w:r w:rsidRPr="000E4131">
        <w:rPr>
          <w:rFonts w:ascii="宋体" w:hAnsi="宋体" w:cs="宋体" w:hint="eastAsia"/>
          <w:color w:val="000000"/>
          <w:szCs w:val="21"/>
        </w:rPr>
        <w:t>年底，矿山、建筑施工和危险物品生产、经营、储存、使用等高危行业企业（以下简称高危企业）的主要负责人、安全管理人员和特种作业人员（以下统称“三项岗位”人员）</w:t>
      </w:r>
      <w:r w:rsidRPr="000E4131">
        <w:rPr>
          <w:rFonts w:ascii="宋体" w:hAnsi="宋体" w:cs="宋体"/>
          <w:color w:val="000000"/>
          <w:szCs w:val="21"/>
        </w:rPr>
        <w:t>100%</w:t>
      </w:r>
      <w:r w:rsidRPr="000E4131">
        <w:rPr>
          <w:rFonts w:ascii="宋体" w:hAnsi="宋体" w:cs="宋体" w:hint="eastAsia"/>
          <w:color w:val="000000"/>
          <w:szCs w:val="21"/>
        </w:rPr>
        <w:t>持证上岗；班组长、新工人、外来务工人员等重点从业人员</w:t>
      </w:r>
      <w:r w:rsidRPr="000E4131">
        <w:rPr>
          <w:rFonts w:ascii="宋体" w:hAnsi="宋体" w:cs="宋体"/>
          <w:color w:val="000000"/>
          <w:szCs w:val="21"/>
        </w:rPr>
        <w:t>100%</w:t>
      </w:r>
      <w:r w:rsidRPr="000E4131">
        <w:rPr>
          <w:rFonts w:ascii="宋体" w:hAnsi="宋体" w:cs="宋体" w:hint="eastAsia"/>
          <w:color w:val="000000"/>
          <w:szCs w:val="21"/>
        </w:rPr>
        <w:t>培训合格后上岗；各级安全监管监察人员</w:t>
      </w:r>
      <w:r w:rsidRPr="000E4131">
        <w:rPr>
          <w:rFonts w:ascii="宋体" w:hAnsi="宋体" w:cs="宋体"/>
          <w:color w:val="000000"/>
          <w:szCs w:val="21"/>
        </w:rPr>
        <w:t>100%</w:t>
      </w:r>
      <w:r w:rsidRPr="000E4131">
        <w:rPr>
          <w:rFonts w:ascii="宋体" w:hAnsi="宋体" w:cs="宋体" w:hint="eastAsia"/>
          <w:color w:val="000000"/>
          <w:szCs w:val="21"/>
        </w:rPr>
        <w:t>持行政执法证上岗；承担安全培训任务的教师</w:t>
      </w:r>
      <w:r w:rsidRPr="000E4131">
        <w:rPr>
          <w:rFonts w:ascii="宋体" w:hAnsi="宋体" w:cs="宋体"/>
          <w:color w:val="000000"/>
          <w:szCs w:val="21"/>
        </w:rPr>
        <w:t>100%</w:t>
      </w:r>
      <w:r w:rsidRPr="000E4131">
        <w:rPr>
          <w:rFonts w:ascii="宋体" w:hAnsi="宋体" w:cs="宋体" w:hint="eastAsia"/>
          <w:color w:val="000000"/>
          <w:szCs w:val="21"/>
        </w:rPr>
        <w:t>参加知识更新培训；用人单位主要负责人职业卫生培训率达</w:t>
      </w:r>
      <w:r w:rsidRPr="000E4131">
        <w:rPr>
          <w:rFonts w:ascii="宋体" w:hAnsi="宋体" w:cs="宋体"/>
          <w:color w:val="000000"/>
          <w:szCs w:val="21"/>
        </w:rPr>
        <w:t>90%</w:t>
      </w:r>
      <w:r w:rsidRPr="000E4131">
        <w:rPr>
          <w:rFonts w:ascii="宋体" w:hAnsi="宋体" w:cs="宋体" w:hint="eastAsia"/>
          <w:color w:val="000000"/>
          <w:szCs w:val="21"/>
        </w:rPr>
        <w:t>，存在职业病危害风险的用人单位主要负责人与职业卫生管理人员培训率达</w:t>
      </w:r>
      <w:r w:rsidRPr="000E4131">
        <w:rPr>
          <w:rFonts w:ascii="宋体" w:hAnsi="宋体" w:cs="宋体"/>
          <w:color w:val="000000"/>
          <w:szCs w:val="21"/>
        </w:rPr>
        <w:t>100%</w:t>
      </w:r>
      <w:r w:rsidRPr="000E4131">
        <w:rPr>
          <w:rFonts w:ascii="宋体" w:hAnsi="宋体" w:cs="宋体" w:hint="eastAsia"/>
          <w:color w:val="000000"/>
          <w:szCs w:val="21"/>
        </w:rPr>
        <w:t>。安全培训基础保障能力和安全培训质量得到明显提高。</w:t>
      </w:r>
    </w:p>
    <w:p w:rsidR="00835B36" w:rsidRPr="000E4131" w:rsidRDefault="00835B36" w:rsidP="00A828CB">
      <w:pPr>
        <w:widowControl/>
        <w:ind w:firstLineChars="200" w:firstLine="482"/>
        <w:rPr>
          <w:rFonts w:ascii="宋体" w:cs="宋体"/>
          <w:b/>
          <w:bCs/>
          <w:color w:val="000000"/>
          <w:kern w:val="0"/>
          <w:sz w:val="24"/>
        </w:rPr>
      </w:pPr>
      <w:r w:rsidRPr="000E4131">
        <w:rPr>
          <w:rFonts w:ascii="宋体" w:hAnsi="宋体" w:cs="宋体" w:hint="eastAsia"/>
          <w:b/>
          <w:bCs/>
          <w:color w:val="000000"/>
          <w:kern w:val="0"/>
          <w:sz w:val="24"/>
        </w:rPr>
        <w:t>二、夯实安全培训工作基础</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认真落实企业安全培训主体责任。企业是从业人员安全培训的责任主体。各地政府及各负有安全生产监督管理职责的部门要形成监管合力，共同监督企业主要负责人切实承担起从业人员安全培训的主体责任，把安全培训纳入企业实施发展战略的总体布局，严格落实“三项岗位”人员持证上岗和从业人员先培训后上岗制度，健全安全培训档案。安全生产技术研发、装备制造单位要与使用单位共同承担新工艺、新技术、新设备、新材料培训责任。</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加强高危企业从业人员管理。矿山和危险物品生产企业专职安全管理人员要至少具备相关专业中专以上学历或者中级以上专业技术职称、高级工以上技能等级，或者具备注册安全工程师资格。各类特种作业人员要具有初中以上文化程度，危险化学品特种作业人员要具有高中（或相当于高中）以上文化程度。矿山井下、危险化学品生产单位从业人员要具有初中以上文化程度。安全生产专业服务机构为企业提供安全技术服务时，要对企业安全培训情况进行审核。高危企业安全生产许可证发放、延期和安全生产标准化考评时，行业主管部门要严格审核企业的安全培训情况。</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严格落实“三项岗位”人员持证上岗制度。企业新任用或者招录“三项岗位”人员，要组织其参加安全培训，经考试合格取得相应资格证后方可持证上岗，培训和考核应当包括职业卫生内容。取得注册安全工程师资格证并经注册的，可以直接申领矿山、危险物品</w:t>
      </w:r>
      <w:r w:rsidRPr="000E4131">
        <w:rPr>
          <w:rFonts w:ascii="宋体" w:hAnsi="宋体" w:cs="宋体" w:hint="eastAsia"/>
          <w:color w:val="000000"/>
          <w:szCs w:val="21"/>
        </w:rPr>
        <w:lastRenderedPageBreak/>
        <w:t>行业主要负责人和安全管理人员安全资格证。对发生人员死亡事故负有责任的企业主要负责人、实际控制人和安全管理人员，要重新参加安全培训考试。要严格证书延期继续教育制度。有关主管部门要按照职责分工，定期开展本行业领域“三项岗位”人员持证上岗情况登记普查，建立信息库。要及时对特种作业人员的范围进行修订。</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六）严格落实企业职工先培训后上岗制度。严格执行企业全员安全教育培训制度，对新上岗的从业人员要按照有关规定进行强制性安全培训，保证其具备本岗位安全操作、职业病危害防治、自救互救以及应急处置所需的知识和技能。矿山、危险物品等高危企业要对新职工进行至少</w:t>
      </w:r>
      <w:r w:rsidRPr="000E4131">
        <w:rPr>
          <w:rFonts w:ascii="宋体" w:hAnsi="宋体" w:cs="宋体"/>
          <w:color w:val="000000"/>
          <w:szCs w:val="21"/>
        </w:rPr>
        <w:t>72</w:t>
      </w:r>
      <w:r w:rsidRPr="000E4131">
        <w:rPr>
          <w:rFonts w:ascii="宋体" w:hAnsi="宋体" w:cs="宋体" w:hint="eastAsia"/>
          <w:color w:val="000000"/>
          <w:szCs w:val="21"/>
        </w:rPr>
        <w:t>学时的安全培训，建筑企业要对新职工进行至少</w:t>
      </w:r>
      <w:r w:rsidRPr="000E4131">
        <w:rPr>
          <w:rFonts w:ascii="宋体" w:hAnsi="宋体" w:cs="宋体"/>
          <w:color w:val="000000"/>
          <w:szCs w:val="21"/>
        </w:rPr>
        <w:t>32</w:t>
      </w:r>
      <w:r w:rsidRPr="000E4131">
        <w:rPr>
          <w:rFonts w:ascii="宋体" w:hAnsi="宋体" w:cs="宋体" w:hint="eastAsia"/>
          <w:color w:val="000000"/>
          <w:szCs w:val="21"/>
        </w:rPr>
        <w:t>学时的安全培训、每年进行至少</w:t>
      </w:r>
      <w:r w:rsidRPr="000E4131">
        <w:rPr>
          <w:rFonts w:ascii="宋体" w:hAnsi="宋体" w:cs="宋体"/>
          <w:color w:val="000000"/>
          <w:szCs w:val="21"/>
        </w:rPr>
        <w:t>20</w:t>
      </w:r>
      <w:r w:rsidRPr="000E4131">
        <w:rPr>
          <w:rFonts w:ascii="宋体" w:hAnsi="宋体" w:cs="宋体" w:hint="eastAsia"/>
          <w:color w:val="000000"/>
          <w:szCs w:val="21"/>
        </w:rPr>
        <w:t>学时的再培训；非高危企业新职工上岗前要经过至少</w:t>
      </w:r>
      <w:r w:rsidRPr="000E4131">
        <w:rPr>
          <w:rFonts w:ascii="宋体" w:hAnsi="宋体" w:cs="宋体"/>
          <w:color w:val="000000"/>
          <w:szCs w:val="21"/>
        </w:rPr>
        <w:t>24</w:t>
      </w:r>
      <w:r w:rsidRPr="000E4131">
        <w:rPr>
          <w:rFonts w:ascii="宋体" w:hAnsi="宋体" w:cs="宋体" w:hint="eastAsia"/>
          <w:color w:val="000000"/>
          <w:szCs w:val="21"/>
        </w:rPr>
        <w:t>学时的安全培训，每年进行至少</w:t>
      </w:r>
      <w:r w:rsidRPr="000E4131">
        <w:rPr>
          <w:rFonts w:ascii="宋体" w:hAnsi="宋体" w:cs="宋体"/>
          <w:color w:val="000000"/>
          <w:szCs w:val="21"/>
        </w:rPr>
        <w:t>8</w:t>
      </w:r>
      <w:r w:rsidRPr="000E4131">
        <w:rPr>
          <w:rFonts w:ascii="宋体" w:hAnsi="宋体" w:cs="宋体" w:hint="eastAsia"/>
          <w:color w:val="000000"/>
          <w:szCs w:val="21"/>
        </w:rPr>
        <w:t>学时的再培训。企业调整职工岗位或者采用新工艺、新技术、新设备、新材料的，要进行专门的安全培训。矿山和危险物品生产企业逐步实现从职业院校和技工院校相关专业毕业生中录用新职工。实施“中小企业安全培训援助”工程，推动企业和培训机构签订培训服务协议；组织讲师团，开展培训下基层进企业活动。</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七）建立健全师傅带徒弟班前现场培训制度。高危企业新职工安全培训合格后，严格落实班前师傅带徒弟安全培训制度，有针对性地对徒弟讲述岗位安全生产与应急救援知识、事故隐患和注意事项等，确保徒弟按规程作业，实习至少</w:t>
      </w:r>
      <w:r w:rsidRPr="000E4131">
        <w:rPr>
          <w:rFonts w:ascii="宋体" w:hAnsi="宋体" w:cs="宋体"/>
          <w:color w:val="000000"/>
          <w:szCs w:val="21"/>
        </w:rPr>
        <w:t>2</w:t>
      </w:r>
      <w:r w:rsidRPr="000E4131">
        <w:rPr>
          <w:rFonts w:ascii="宋体" w:hAnsi="宋体" w:cs="宋体" w:hint="eastAsia"/>
          <w:color w:val="000000"/>
          <w:szCs w:val="21"/>
        </w:rPr>
        <w:t>个月后方可独立上岗。工人师傅一般应当具备中级工以上技能等级，</w:t>
      </w:r>
      <w:r w:rsidRPr="000E4131">
        <w:rPr>
          <w:rFonts w:ascii="宋体" w:hAnsi="宋体" w:cs="宋体"/>
          <w:color w:val="000000"/>
          <w:szCs w:val="21"/>
        </w:rPr>
        <w:t>3</w:t>
      </w:r>
      <w:r w:rsidRPr="000E4131">
        <w:rPr>
          <w:rFonts w:ascii="宋体" w:hAnsi="宋体" w:cs="宋体" w:hint="eastAsia"/>
          <w:color w:val="000000"/>
          <w:szCs w:val="21"/>
        </w:rPr>
        <w:t>年以上相应工作经历，成绩突出，善于“传、帮、带”，没有发生过“三违”行为等条件。组织签订师徒协议，建立师傅带徒弟激励约束机制。加强对班组长培训，提高班组长现场安全管理水平和现场安全风险管控能力。</w:t>
      </w:r>
    </w:p>
    <w:p w:rsidR="00835B36" w:rsidRPr="000E4131" w:rsidRDefault="00835B36" w:rsidP="00A828CB">
      <w:pPr>
        <w:widowControl/>
        <w:ind w:firstLineChars="200" w:firstLine="482"/>
        <w:rPr>
          <w:rFonts w:ascii="宋体" w:cs="宋体"/>
          <w:b/>
          <w:bCs/>
          <w:color w:val="000000"/>
          <w:kern w:val="0"/>
          <w:sz w:val="24"/>
        </w:rPr>
      </w:pPr>
      <w:r w:rsidRPr="000E4131">
        <w:rPr>
          <w:rFonts w:ascii="宋体" w:hAnsi="宋体" w:cs="宋体" w:hint="eastAsia"/>
          <w:b/>
          <w:bCs/>
          <w:color w:val="000000"/>
          <w:kern w:val="0"/>
          <w:sz w:val="24"/>
        </w:rPr>
        <w:t>三、加强安全培训保障体系建设</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八）强化对安全培训工作领导。各地政府及负责安全监管监察的主管部门要把安全培训工作纳入安全发展战略的总体布局，统筹指导相关部门加强安全培训工作。定期组织各级领导干部和安全监管监察人员进行安全生产专题培训，将领导干部参加安全生产专题培训情况纳入领导干部安全生产“一岗双责”考核内容。各地政府每年定期分析安全培训的突出问题，研究解决应对措施，有关主管部门主要负责同志要亲自抓、负总责，经常深入基层、企业开展安全培训调查研究。结合我省行政审批事权改革，加快行业协会培育和发展，指导行业协会加强自律管理，承接好政府行政审批调整事项。支持工会、共青团、妇联、科协以及新闻媒体等参与、监督安全培训工作。</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九）加强安全监管干部队伍培训。各地政府分管安全生产工作的领导同志要在明确分工后半年内参加专题安全培训，定期参加轮训。各级安全监管监察人员必须接受综合法律知识培训和专业知识培训，经考试合格并依法取得省人民政府统一制发的行政执法证后，方可上岗执法。综合法律知识培训由县级以上人民政府法制工作机构负责组织；专业知识培训由县级以上安全生产监管部门负责组织。新上岗人员要在上岗一年内至少进行</w:t>
      </w:r>
      <w:r w:rsidRPr="000E4131">
        <w:rPr>
          <w:rFonts w:ascii="宋体" w:hAnsi="宋体" w:cs="宋体"/>
          <w:color w:val="000000"/>
          <w:szCs w:val="21"/>
        </w:rPr>
        <w:t>80</w:t>
      </w:r>
      <w:r w:rsidRPr="000E4131">
        <w:rPr>
          <w:rFonts w:ascii="宋体" w:hAnsi="宋体" w:cs="宋体" w:hint="eastAsia"/>
          <w:color w:val="000000"/>
          <w:szCs w:val="21"/>
        </w:rPr>
        <w:t>学时的培训，参加执法资格培训考试；执法证有效期满的，要参加延期换证继续教育和考试；各负有安全生产监管职责部门的在岗安全监管人员，每年应接受不少于</w:t>
      </w:r>
      <w:r w:rsidRPr="000E4131">
        <w:rPr>
          <w:rFonts w:ascii="宋体" w:hAnsi="宋体" w:cs="宋体"/>
          <w:color w:val="000000"/>
          <w:szCs w:val="21"/>
        </w:rPr>
        <w:t>24</w:t>
      </w:r>
      <w:r w:rsidRPr="000E4131">
        <w:rPr>
          <w:rFonts w:ascii="宋体" w:hAnsi="宋体" w:cs="宋体" w:hint="eastAsia"/>
          <w:color w:val="000000"/>
          <w:szCs w:val="21"/>
        </w:rPr>
        <w:t>学时的专业培训。鼓励安全监管监察人员报考注册安全工程师等职业资格，在职攻读安全生产相关专业学历和学位。对考取注册安全工程师等职业资格、获得安全生产相关专业硕士、博士学位的安全监管监察人员，由所在单位按规定标准报销考试费用。</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加快推进安全培训机构建设。根据实际需求，科学规划全省安全培训机构布局，优化资源配置，加快安全培训机构建设。支持高等学校、职业院校、技工院校、科研院所、工会培训机构等开展安全培训；支持大中型企业和欠发达地区建立安全培训机构，重点建设一批具有仿真、体感、实操特色的示范培训机构。争取到</w:t>
      </w:r>
      <w:r w:rsidRPr="000E4131">
        <w:rPr>
          <w:rFonts w:ascii="宋体" w:hAnsi="宋体" w:cs="宋体"/>
          <w:color w:val="000000"/>
          <w:szCs w:val="21"/>
        </w:rPr>
        <w:t>2015</w:t>
      </w:r>
      <w:r w:rsidRPr="000E4131">
        <w:rPr>
          <w:rFonts w:ascii="宋体" w:hAnsi="宋体" w:cs="宋体" w:hint="eastAsia"/>
          <w:color w:val="000000"/>
          <w:szCs w:val="21"/>
        </w:rPr>
        <w:t>年全省至少有一家以上一级安全培训机构；各地级以上市有一家以上二级或二家以上三级安全培训机构；各县（市、区）根据实际需要，设立三级安全培训机构。要加强安全培训机构管理，定期公布安全培训机构</w:t>
      </w:r>
      <w:r w:rsidRPr="000E4131">
        <w:rPr>
          <w:rFonts w:ascii="宋体" w:hAnsi="宋体" w:cs="宋体" w:hint="eastAsia"/>
          <w:color w:val="000000"/>
          <w:szCs w:val="21"/>
        </w:rPr>
        <w:lastRenderedPageBreak/>
        <w:t>名单和培训业务范围，接受社会监督。</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一）加强安全培训师资队伍建设。承担安全培训的机构要建立健全安全培训专职教师考核合格后上岗制度，完善教师选聘、考核和竞争上岗制度，注重吸纳专业对口、经验丰富和热爱安全培训事业的优秀教师，优化师资队伍的专业和年龄结构。保证专职教师每年定期参加继续教育，积极组织教师参加国际、国内、省内学术交流。有关主管部门要加强对安全培训从业教师的教育，定期举办师资培训班、开展教师讲课大赛，建立安全培训师资库。企业要建立领导干部上讲台制度，选聘一线安全管理、技术人员担任兼职教师。</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二）加快安全培训教材与考试体系建设。按照“统一规划、归口管理、分组实施、分类指导、教考分离”的原则，有关主管部门要按照职责分工，及时制定、修订各类人员安全培训大纲和考核标准，根据安全生产工作发展需要和企业安全生产实际，不断规范安全培训内容，制定特种作业人员实训大纲和考试标准。建立健全本行业领域安全培训考试制度，加强考试机构建设，严格教考分离制度。要建立健全安全资格考试题库，完善国家与地方相结合的题库应用机制。建立网络考试平台，加快计算机考试点建设，开发实际操作模拟考试系统。加强考试监督，严格考试纪律，依法严肃处理考试违纪行为。有关主管部门要统一本行业领域一般从业人员安全培训合格证书式样，规范考试发证管理。鼓励行业组织、企业及培训机构编写针对性、实效性强的实用教材。要分行业组织编写企业职工安全生产应知应会读本、建立生产安全事故案例库和制作警示教育片。</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三）加大安全教育培训费用的投入。建立以企业投入为主、社会资金积极资助的安全培训投入机制。认真实施高危企业安全生产费用提取使用、风险抵押金制度。督促企业在年度财务预算中确定“三项岗位”人员及其他从业人员的培训经费和安全费用，并足额列支安全培训经费；实施技术改造和项目引进时要专门安排安全培训资金。根据《国务院关于大力推进职业教育改革与发展的决定》要求，一般企业按照职工工资总额的</w:t>
      </w:r>
      <w:r w:rsidRPr="000E4131">
        <w:rPr>
          <w:rFonts w:ascii="宋体" w:hAnsi="宋体" w:cs="宋体"/>
          <w:color w:val="000000"/>
          <w:szCs w:val="21"/>
        </w:rPr>
        <w:t>1.5%</w:t>
      </w:r>
      <w:r w:rsidRPr="000E4131">
        <w:rPr>
          <w:rFonts w:ascii="宋体" w:hAnsi="宋体" w:cs="宋体" w:hint="eastAsia"/>
          <w:color w:val="000000"/>
          <w:szCs w:val="21"/>
        </w:rPr>
        <w:t>足额提取教育培训经费；矿山、建筑施工和危险物品生产、经营、储存、使用等高危企业以及职业病危害严重的企业可按</w:t>
      </w:r>
      <w:r w:rsidRPr="000E4131">
        <w:rPr>
          <w:rFonts w:ascii="宋体" w:hAnsi="宋体" w:cs="宋体"/>
          <w:color w:val="000000"/>
          <w:szCs w:val="21"/>
        </w:rPr>
        <w:t>2.5%</w:t>
      </w:r>
      <w:r w:rsidRPr="000E4131">
        <w:rPr>
          <w:rFonts w:ascii="宋体" w:hAnsi="宋体" w:cs="宋体" w:hint="eastAsia"/>
          <w:color w:val="000000"/>
          <w:szCs w:val="21"/>
        </w:rPr>
        <w:t>提取，保障安全培训需求。积极探索组织开展安全生产责任保险、建筑意外伤害保险的区域统保工作，由商业保险机构按参保企业缴纳保险费的一定比例建立风险管理基金，用于参保企业事故预防与安全培训工作。各级财政要保障安全生产工作必要的经费投入，将政府应承担的安全培训经费纳入财政保障范围。</w:t>
      </w:r>
    </w:p>
    <w:p w:rsidR="00835B36" w:rsidRPr="000E4131" w:rsidRDefault="00835B36" w:rsidP="00A828CB">
      <w:pPr>
        <w:widowControl/>
        <w:ind w:firstLineChars="200" w:firstLine="482"/>
        <w:rPr>
          <w:rFonts w:ascii="宋体" w:cs="宋体"/>
          <w:b/>
          <w:bCs/>
          <w:color w:val="000000"/>
          <w:kern w:val="0"/>
          <w:sz w:val="24"/>
        </w:rPr>
      </w:pPr>
      <w:r w:rsidRPr="000E4131">
        <w:rPr>
          <w:rFonts w:ascii="宋体" w:hAnsi="宋体" w:cs="宋体" w:hint="eastAsia"/>
          <w:b/>
          <w:bCs/>
          <w:color w:val="000000"/>
          <w:kern w:val="0"/>
          <w:sz w:val="24"/>
        </w:rPr>
        <w:t>四、加强安全培训监督管理</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四）严格安全培训监管责任。各地政府及有关主管部门要加强对安全培训工作的综合协调、指导和监督，认真制定并严格落实安全培训工作计划，把安全培训纳入年度执法计划，作为日常执法的必查内容，依法严惩不培训就上岗和乱办班、乱收费、乱发证等行为。加强对安全培训机构的管理，深入开展专项治理，促进安全培训机构健康发展。减少对培训班的直接参与，由办培训向管培训、管考试、监督培训转变。企业要建立安全培训自查自考制度，加大“三违”行为处罚力度。</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五）严肃追究安全培训责任。对应持证未持证或者未经培训就上岗的人员，一律先离岗、培训持证后再上岗，并依法对企业按规定上限处罚，直至停产整顿和关闭。对未按规定开展安全培训的企业，按相关法律法规严肃查处。对因未培训、假培训或者未持证上岗人员的直接责任引发重特大事故的，所在企业主要负责人依法终身不得担任本行业企业矿长（厂长、经理），实际控制人依法承担相应责任。对无资质或超范围开展培训的，未按照统一的培训大纲组织教学培训的，不按题库考试、培考不分、乱办班等行为的安全培训和考试机构，一律依法严肃处罚，并倒查培训、考试、发证不到位的责任。</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六）强化培训机构保障责任。承担安全培训的机构是安全培训施教主体，担负保证安全培训质量的主要责任，要健全落实安全培训质量控制制度，严格按培训大纲培训，严格学员、培训档案和培训收费管理，加强师资队伍建设和资金投入，持续改善培训条件。承担</w:t>
      </w:r>
      <w:r w:rsidRPr="000E4131">
        <w:rPr>
          <w:rFonts w:ascii="宋体" w:hAnsi="宋体" w:cs="宋体" w:hint="eastAsia"/>
          <w:color w:val="000000"/>
          <w:szCs w:val="21"/>
        </w:rPr>
        <w:lastRenderedPageBreak/>
        <w:t>安全培训考试的机构要严格教考分离制度，健全考务管理体系，建立考试档案，考试不合格的坚决不予发证。建立安全培训需求调研、培训策划、培训计划备案、教学管理、培训效果评估等制度，加强安全培训全过程管理。建立培训机构退出机制，制定安全培训质量评估指标体系，定期向社会公布评估结果，并将评估结果作为安全培训机构考评的重要依据。</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七）加强安全培训宣传教育。要总结推广政府及有关主管部门加大安全培训监管力度、企业落实安全培训主体责任、培训机构提高安全培训质量的典型经验，以点带面推动工作。安全培训绩效考核结果纳入安全生产综合考核内容，每年通报安全培训绩效考核结果。定期公布安全培训问题企业和问题培训机构名单。广泛宣传安全培训工作的重要地位和作用，宣传安全生产知识和技能，落实安全培训隐患举报奖励制度，提高职工维权意识。支持新闻单位对严重忽视安全生产的典型事例、重大安全隐患予以曝光。不断提高人民群众安全素质，努力形成全社会更加支持安全生产工作的氛围。</w:t>
      </w:r>
    </w:p>
    <w:p w:rsidR="00835B36" w:rsidRPr="000E4131" w:rsidRDefault="00835B36" w:rsidP="00A828CB">
      <w:pPr>
        <w:widowControl/>
        <w:ind w:firstLineChars="200" w:firstLine="482"/>
        <w:rPr>
          <w:rFonts w:ascii="宋体" w:cs="宋体"/>
          <w:b/>
          <w:bCs/>
          <w:color w:val="000000"/>
          <w:kern w:val="0"/>
          <w:sz w:val="24"/>
        </w:rPr>
      </w:pPr>
      <w:r w:rsidRPr="000E4131">
        <w:rPr>
          <w:rFonts w:ascii="宋体" w:hAnsi="宋体" w:cs="宋体" w:hint="eastAsia"/>
          <w:b/>
          <w:bCs/>
          <w:color w:val="000000"/>
          <w:kern w:val="0"/>
          <w:sz w:val="24"/>
        </w:rPr>
        <w:t>五、加快安全培训信息化建设</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八）加强远程安全培训。利用国家安全培训网和有关行业网络学习平台，实现优质资源共享。建立安全培训视频课程征集、遴选、审核制度，建设课程“超市”，推行自主选学。实行网络培训学时学分制，将学时和学分结果与继续教育、再培训挂钩，与安全监管监察人员年度考核、提拔使用、评先评优挂钩。利用视频、电视、手机等拓展远程培训形式。</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九）加强安全培训管理信息化建设。编制安全培训信息管理数据标准，开发安全培训信息管理系统。健全“三项岗位”人员、安全监管监察人员培训持证情况和考试题库、培训机构、考试机构、培训教师等数据库，实现全国安全培训数据共享。推动科研和装备制造企业在安全培训场所展示新装备新技术。提高</w:t>
      </w:r>
      <w:r w:rsidRPr="000E4131">
        <w:rPr>
          <w:rFonts w:ascii="宋体" w:hAnsi="宋体" w:cs="宋体"/>
          <w:color w:val="000000"/>
          <w:szCs w:val="21"/>
        </w:rPr>
        <w:t>3D</w:t>
      </w:r>
      <w:r w:rsidRPr="000E4131">
        <w:rPr>
          <w:rFonts w:ascii="宋体" w:hAnsi="宋体" w:cs="宋体" w:hint="eastAsia"/>
          <w:color w:val="000000"/>
          <w:szCs w:val="21"/>
        </w:rPr>
        <w:t>、</w:t>
      </w:r>
      <w:r w:rsidRPr="000E4131">
        <w:rPr>
          <w:rFonts w:ascii="宋体" w:hAnsi="宋体" w:cs="宋体"/>
          <w:color w:val="000000"/>
          <w:szCs w:val="21"/>
        </w:rPr>
        <w:t>4D</w:t>
      </w:r>
      <w:r w:rsidRPr="000E4131">
        <w:rPr>
          <w:rFonts w:ascii="宋体" w:hAnsi="宋体" w:cs="宋体" w:hint="eastAsia"/>
          <w:color w:val="000000"/>
          <w:szCs w:val="21"/>
        </w:rPr>
        <w:t>、虚拟现实等技术在安全培训中的应用，组织开发特种作业各工种仿真实训系统。</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十）建立安全培训示范视频课程体系。分行业建立“三项岗位”人员安全培训示范视频课程体系，上网发布，逐步实现优质培训资源社会共享。将示范课程作为教师培训的重要内容。建立示范课程跟踪评价制度，定期评选优质课程，给予荣誉称号或者适当资助。</w:t>
      </w:r>
    </w:p>
    <w:p w:rsidR="00835B36" w:rsidRPr="000E4131" w:rsidRDefault="00835B36" w:rsidP="00A828CB">
      <w:pPr>
        <w:ind w:firstLineChars="200" w:firstLine="420"/>
        <w:jc w:val="right"/>
        <w:rPr>
          <w:rFonts w:ascii="宋体" w:cs="宋体"/>
          <w:color w:val="000000"/>
          <w:szCs w:val="21"/>
        </w:rPr>
      </w:pPr>
    </w:p>
    <w:p w:rsidR="00835B36" w:rsidRPr="000E4131" w:rsidRDefault="00835B36" w:rsidP="00A828CB">
      <w:pPr>
        <w:ind w:firstLineChars="200" w:firstLine="420"/>
        <w:jc w:val="right"/>
        <w:rPr>
          <w:rFonts w:ascii="宋体" w:cs="宋体"/>
          <w:color w:val="000000"/>
          <w:szCs w:val="21"/>
        </w:rPr>
      </w:pPr>
    </w:p>
    <w:p w:rsidR="00835B36" w:rsidRPr="000E4131" w:rsidRDefault="00835B36" w:rsidP="00A828CB">
      <w:pPr>
        <w:ind w:firstLineChars="200" w:firstLine="420"/>
        <w:jc w:val="right"/>
        <w:rPr>
          <w:rFonts w:ascii="宋体" w:cs="宋体"/>
          <w:color w:val="000000"/>
          <w:szCs w:val="21"/>
        </w:rPr>
      </w:pPr>
      <w:r w:rsidRPr="000E4131">
        <w:rPr>
          <w:rFonts w:ascii="宋体" w:hAnsi="宋体" w:cs="宋体" w:hint="eastAsia"/>
          <w:color w:val="000000"/>
          <w:szCs w:val="21"/>
        </w:rPr>
        <w:t>国务院安委会办公室</w:t>
      </w:r>
    </w:p>
    <w:p w:rsidR="00835B36" w:rsidRPr="000E4131" w:rsidRDefault="00835B36" w:rsidP="00A828CB">
      <w:pPr>
        <w:ind w:firstLineChars="200" w:firstLine="420"/>
        <w:jc w:val="right"/>
        <w:rPr>
          <w:rFonts w:ascii="宋体" w:cs="宋体"/>
          <w:color w:val="000000"/>
          <w:szCs w:val="21"/>
        </w:rPr>
      </w:pPr>
    </w:p>
    <w:p w:rsidR="00835B36" w:rsidRPr="000E4131" w:rsidRDefault="00835B36" w:rsidP="00A828CB">
      <w:pPr>
        <w:ind w:firstLineChars="200" w:firstLine="420"/>
        <w:jc w:val="right"/>
        <w:rPr>
          <w:rFonts w:ascii="宋体" w:cs="宋体"/>
          <w:color w:val="000000"/>
          <w:szCs w:val="21"/>
        </w:rPr>
      </w:pPr>
      <w:r w:rsidRPr="000E4131">
        <w:rPr>
          <w:rFonts w:ascii="宋体" w:hAnsi="宋体" w:cs="宋体"/>
          <w:color w:val="000000"/>
          <w:szCs w:val="21"/>
        </w:rPr>
        <w:t>2012</w:t>
      </w:r>
      <w:r w:rsidRPr="000E4131">
        <w:rPr>
          <w:rFonts w:ascii="宋体" w:hAnsi="宋体" w:cs="宋体" w:hint="eastAsia"/>
          <w:color w:val="000000"/>
          <w:szCs w:val="21"/>
        </w:rPr>
        <w:t>年</w:t>
      </w:r>
      <w:r w:rsidRPr="000E4131">
        <w:rPr>
          <w:rFonts w:ascii="宋体" w:hAnsi="宋体" w:cs="宋体"/>
          <w:color w:val="000000"/>
          <w:szCs w:val="21"/>
        </w:rPr>
        <w:t>12</w:t>
      </w:r>
      <w:r w:rsidRPr="000E4131">
        <w:rPr>
          <w:rFonts w:ascii="宋体" w:hAnsi="宋体" w:cs="宋体" w:hint="eastAsia"/>
          <w:color w:val="000000"/>
          <w:szCs w:val="21"/>
        </w:rPr>
        <w:t>月</w:t>
      </w:r>
      <w:r w:rsidRPr="000E4131">
        <w:rPr>
          <w:rFonts w:ascii="宋体" w:hAnsi="宋体" w:cs="宋体"/>
          <w:color w:val="000000"/>
          <w:szCs w:val="21"/>
        </w:rPr>
        <w:t>5</w:t>
      </w:r>
      <w:r w:rsidRPr="000E4131">
        <w:rPr>
          <w:rFonts w:ascii="宋体" w:hAnsi="宋体" w:cs="宋体" w:hint="eastAsia"/>
          <w:color w:val="000000"/>
          <w:szCs w:val="21"/>
        </w:rPr>
        <w:t>日</w:t>
      </w:r>
    </w:p>
    <w:p w:rsidR="00835B36" w:rsidRPr="000E4131" w:rsidRDefault="00835B36" w:rsidP="00A828CB">
      <w:pPr>
        <w:widowControl/>
        <w:ind w:firstLineChars="200" w:firstLine="420"/>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57" w:name="_Toc482117478"/>
      <w:r w:rsidRPr="000E4131">
        <w:rPr>
          <w:rFonts w:hint="eastAsia"/>
          <w:color w:val="000000"/>
        </w:rPr>
        <w:t>广东省人民政府关于进一步加强道路</w:t>
      </w:r>
    </w:p>
    <w:p w:rsidR="00835B36" w:rsidRPr="000E4131" w:rsidRDefault="00835B36">
      <w:pPr>
        <w:pStyle w:val="2"/>
        <w:spacing w:before="0" w:beforeAutospacing="0" w:after="0" w:afterAutospacing="0"/>
        <w:rPr>
          <w:color w:val="000000"/>
        </w:rPr>
      </w:pPr>
      <w:r w:rsidRPr="000E4131">
        <w:rPr>
          <w:rFonts w:hint="eastAsia"/>
          <w:color w:val="000000"/>
        </w:rPr>
        <w:t>交通安全工作的实施意见</w:t>
      </w:r>
      <w:bookmarkEnd w:id="57"/>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（粤府〔</w:t>
      </w:r>
      <w:r w:rsidRPr="000E4131">
        <w:rPr>
          <w:rFonts w:ascii="宋体" w:hAnsi="宋体" w:cs="宋体"/>
          <w:color w:val="000000"/>
          <w:szCs w:val="21"/>
        </w:rPr>
        <w:t>2013</w:t>
      </w:r>
      <w:r w:rsidRPr="000E4131">
        <w:rPr>
          <w:rFonts w:ascii="宋体" w:hAnsi="宋体" w:cs="宋体" w:hint="eastAsia"/>
          <w:color w:val="000000"/>
          <w:szCs w:val="21"/>
        </w:rPr>
        <w:t>〕</w:t>
      </w:r>
      <w:r w:rsidRPr="000E4131">
        <w:rPr>
          <w:rFonts w:ascii="宋体" w:hAnsi="宋体" w:cs="宋体"/>
          <w:color w:val="000000"/>
          <w:szCs w:val="21"/>
        </w:rPr>
        <w:t>36</w:t>
      </w:r>
      <w:r w:rsidRPr="000E4131">
        <w:rPr>
          <w:rFonts w:ascii="宋体" w:hAnsi="宋体" w:cs="宋体" w:hint="eastAsia"/>
          <w:color w:val="000000"/>
          <w:szCs w:val="21"/>
        </w:rPr>
        <w:t>号）</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各地级以上市人民政府，各县（市、区）人民政府，省政府各部门、各直属机构：</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为认真贯彻落实《国务院关于加强道路交通安全工作的意见》（国发〔</w:t>
      </w:r>
      <w:r w:rsidRPr="000E4131">
        <w:rPr>
          <w:rFonts w:ascii="宋体" w:hAnsi="宋体" w:cs="宋体"/>
          <w:color w:val="000000"/>
          <w:kern w:val="0"/>
          <w:szCs w:val="21"/>
        </w:rPr>
        <w:t>2012</w:t>
      </w:r>
      <w:r w:rsidRPr="000E4131">
        <w:rPr>
          <w:rFonts w:ascii="宋体" w:hAnsi="宋体" w:cs="宋体" w:hint="eastAsia"/>
          <w:color w:val="000000"/>
          <w:kern w:val="0"/>
          <w:szCs w:val="21"/>
        </w:rPr>
        <w:t>〕</w:t>
      </w:r>
      <w:r w:rsidRPr="000E4131">
        <w:rPr>
          <w:rFonts w:ascii="宋体" w:hAnsi="宋体" w:cs="宋体"/>
          <w:color w:val="000000"/>
          <w:kern w:val="0"/>
          <w:szCs w:val="21"/>
        </w:rPr>
        <w:t>30</w:t>
      </w:r>
      <w:r w:rsidRPr="000E4131">
        <w:rPr>
          <w:rFonts w:ascii="宋体" w:hAnsi="宋体" w:cs="宋体" w:hint="eastAsia"/>
          <w:color w:val="000000"/>
          <w:kern w:val="0"/>
          <w:szCs w:val="21"/>
        </w:rPr>
        <w:t>号），着力解决我省当前道路交通安全工作中存在的突出问题，创造平安畅通、和谐有序的道路交通环境，现提出以下实施意见：</w:t>
      </w: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一、强化道路交通安全组织保障工作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一）落实道路交通安全“一岗双责”责任制。各地政府、各有关部门要将道路交通安全作为安全生产工作的重要组成部分，加强统筹协调。各地政府主要负责人为本地区道路交通安全工作第一责任人，分管负责人为直接责任人；负有道路交通安全监管职责的公安、交通运输、农业（农机）、教育、安全监管等部门主要负责人为本部门、本行业道路交通安全工作第一责任人，分管负责人为直接责任人。各地、各部门要按照安全生产“一岗双责”要求，切实落实道路交通安全责任制。</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二）加强道路交通事故预防工作机制建设。各地要以县、乡政府预防道路交通事故联席会议制度建设为重点，进一步完善协调工作机制；以农村交通安全服务点建设为重点，构建完善的农村交通安全管理服务体系；以落实客货运输企业主体责任、强化重点车辆源头管理、推进道路交通宣传教育和农村道路交通安全工作为重点，制订本地区中长期道路交通安全规划，着力解决制约和影响道路交通安全的源头性、基础性和根本性问题，构建权责一致、分工负责、齐抓共管、综合治理的协调联动机制。</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三）建立健全道路交通安全保障机制。各地要加大对道路交通安全工作的投入，建立交通安全长效投入机制，将交警、运政、路政、农机监理所需各项经费按规定纳入财政预算。要根据道路里程和机动车保有量的增长情况，切实加强道路交通安全管理力量建设。要明确省、市两级道路交通事故社会救助基金管理机构，确保交通事故社会救助相关工作有序开展。公安部门要加强乡镇交警中队建设，整合农村道路管理警力，完善农村派出所参与农村交通安全工作的长效机制。</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（四）严格事故责任追究。较大以上道路交通事故的调查工作原则上由安全监管部门牵头。发生重大以上道路交通事故或一年内发生</w:t>
      </w:r>
      <w:r w:rsidRPr="000E4131">
        <w:rPr>
          <w:rFonts w:ascii="宋体" w:hAnsi="宋体" w:cs="宋体"/>
          <w:color w:val="000000"/>
          <w:kern w:val="0"/>
          <w:szCs w:val="21"/>
        </w:rPr>
        <w:t>5</w:t>
      </w:r>
      <w:r w:rsidRPr="000E4131">
        <w:rPr>
          <w:rFonts w:ascii="宋体" w:hAnsi="宋体" w:cs="宋体" w:hint="eastAsia"/>
          <w:color w:val="000000"/>
          <w:kern w:val="0"/>
          <w:szCs w:val="21"/>
        </w:rPr>
        <w:t>起较大以上道路交通事故的地级以上市，市政府要向省政府作出书面检查。对较大以上事故多发频发的地区，省政府或省安委会将按规定对其负责同志进行诫勉约谈。</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五）完善交通安全工作考核机制。各地、各有关部门要按“一岗双责”的要求，将道路交通安全工作纳入本地区、本部门（行业）安全生产目标责任考核体系。安全监管部门要牵头建立以道路交通控制指标完成情况和道路交通安全重点工作落实情况为重点的道路交通安全工作考核体系，作为安全生产目标责任考核的重要内容。</w:t>
      </w: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二、强化运输企业主体责任</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六）推动运输企业标准化建设。交通运输部门要牵头建立我省道路运输企业安全生产标准化体系和安全评估体系，定期向社会公布运输企业交通违法、交通事故和安全评估等情况，对安全隐患突出的企业要依法责令停业整顿，直到勒令退出运输市场。建立交通运输、</w:t>
      </w:r>
      <w:r w:rsidRPr="000E4131">
        <w:rPr>
          <w:rFonts w:ascii="宋体" w:hAnsi="宋体" w:cs="宋体" w:hint="eastAsia"/>
          <w:color w:val="000000"/>
          <w:kern w:val="0"/>
          <w:szCs w:val="21"/>
        </w:rPr>
        <w:lastRenderedPageBreak/>
        <w:t>安全监管、公安、银监、保监等多部门参与的运输企业诚信体系，将运输企业的标准化建设情况、安全评估情况、诚信情况与客运线路招投标、运力投放、银行信贷等挂钩，将运输企业及其驾驶人的信誉记录、事故责任记录与保险费率挂钩，完善企业安全管理的激励约束机制。</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（七）加强运输企业责任追究。对运输企业所属车辆发生重大以上道路交通事故或</w:t>
      </w:r>
      <w:r w:rsidRPr="000E4131">
        <w:rPr>
          <w:rFonts w:ascii="宋体" w:hAnsi="宋体" w:cs="宋体"/>
          <w:color w:val="000000"/>
          <w:kern w:val="0"/>
          <w:szCs w:val="21"/>
        </w:rPr>
        <w:t>6</w:t>
      </w:r>
      <w:r w:rsidRPr="000E4131">
        <w:rPr>
          <w:rFonts w:ascii="宋体" w:hAnsi="宋体" w:cs="宋体" w:hint="eastAsia"/>
          <w:color w:val="000000"/>
          <w:kern w:val="0"/>
          <w:szCs w:val="21"/>
        </w:rPr>
        <w:t>个月内发生两起较大以上道路交通事故，且车辆在事故中负有同等以上责任的，要依法责令该企业停业整顿，同时客运企业</w:t>
      </w:r>
      <w:r w:rsidRPr="000E4131">
        <w:rPr>
          <w:rFonts w:ascii="宋体" w:hAnsi="宋体" w:cs="宋体"/>
          <w:color w:val="000000"/>
          <w:kern w:val="0"/>
          <w:szCs w:val="21"/>
        </w:rPr>
        <w:t>3</w:t>
      </w:r>
      <w:r w:rsidRPr="000E4131">
        <w:rPr>
          <w:rFonts w:ascii="宋体" w:hAnsi="宋体" w:cs="宋体" w:hint="eastAsia"/>
          <w:color w:val="000000"/>
          <w:kern w:val="0"/>
          <w:szCs w:val="21"/>
        </w:rPr>
        <w:t>年内不得新增客运班线、旅游企业</w:t>
      </w:r>
      <w:r w:rsidRPr="000E4131">
        <w:rPr>
          <w:rFonts w:ascii="宋体" w:hAnsi="宋体" w:cs="宋体"/>
          <w:color w:val="000000"/>
          <w:kern w:val="0"/>
          <w:szCs w:val="21"/>
        </w:rPr>
        <w:t>3</w:t>
      </w:r>
      <w:r w:rsidRPr="000E4131">
        <w:rPr>
          <w:rFonts w:ascii="宋体" w:hAnsi="宋体" w:cs="宋体" w:hint="eastAsia"/>
          <w:color w:val="000000"/>
          <w:kern w:val="0"/>
          <w:szCs w:val="21"/>
        </w:rPr>
        <w:t>年内不得新增旅游车辆。停业整顿期满后仍不具备安全生产条件的，依法取消其相应资质许可。</w:t>
      </w: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 xml:space="preserve">　三、强化车辆安全监管</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八）提高机动车安全性能。经济和信息化部门要加强汽车产业政策宣传，指导和鼓励发展安全、节能、环保的汽车产品，积极推进机动车标准化、轻量化。交通运输部门要制订营运车型改良升级换代的整体规划，大力推广厢式货车取代栏板式货车，制订卧铺客车等高安全风险车型退出营运市场的时间表，采取有效措施加快此类车型的淘汰步伐。公安部门在机动车登记注册时要严格按标准加强对重点车辆的查验工作。质监部门要加强对机动车安全技术检验机构的监督，督促其严格按要求对机动车进行安全技术检验。农业（农机）部门要加大拖拉机灯光装置和反光贴的推广使用力度，提高拖拉机的安全性能。</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九）加强机动车安全管理。经济和信息化、质监等部门要加强对电动汽车生产企业的管理，严查无资质的企业生产电动汽车，或有资质的企业生产未取得生产许可的电动汽车；依法取缔不符合国家标准的变型拖拉机（低速载货汽车）产品。工商部门要依法加强对机动车经营行为的市场监管，严厉查处违反报废车回收管理规定的行为。公安部门要严格机动车注册登记，建立违规产品核查上报机制，对违规车型停止办理登记业务，同时通报质监部门予以查处。质监部门要加强对获得强制性产品认证车辆生产企业的监管，严格机动车安全技术检验机构资格管理、计量认证管理和日常监督管理。</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强化电动自行车安全监管。各地政府要制订超标电动自行车过渡期管理方案。质监部门要制订电动自行车检验办法，会同经济和信息化部门督促相关企业按标准生产。工商部门要依法加强电动自行车销售企业的日常监管，对销售不符合国家强制性标准电动自行车的要严格查处、公开曝光。公安机关要制订电动自行车准予登记目录管理办法和登记规定，及时提请制订相关地方性法规或规章；定期开展电动自行车通行秩序专项整治行动，严格查处电动自行车交通违法行为。住房城乡建设部门要按要求加强非机动车道和停车设施建设。已实施禁止摩托车、电动自行车通行措施的城市，公安机关要严格执法，严厉查处违规行为。</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一）加强重点车辆管理。在强制推广应用卫星定位汽车行驶记录仪的基础上，进一步加强对重型载货汽车、半挂牵引车、校车等八类重点车辆安装使用行驶记录仪情况的检查，形成长效督导机制。各地要完善重点车辆监管平台建设，进一步加强对重点车辆的动态管控，督促营运企业加大监控平台的监管力度，落实专人值守和</w:t>
      </w:r>
      <w:r w:rsidRPr="000E4131">
        <w:rPr>
          <w:rFonts w:ascii="宋体" w:hAnsi="宋体" w:cs="宋体"/>
          <w:color w:val="000000"/>
          <w:kern w:val="0"/>
          <w:szCs w:val="21"/>
        </w:rPr>
        <w:t>24</w:t>
      </w:r>
      <w:r w:rsidRPr="000E4131">
        <w:rPr>
          <w:rFonts w:ascii="宋体" w:hAnsi="宋体" w:cs="宋体" w:hint="eastAsia"/>
          <w:color w:val="000000"/>
          <w:kern w:val="0"/>
          <w:szCs w:val="21"/>
        </w:rPr>
        <w:t>小时动态监管制度，确保行驶记录仪装置运转正常、监控到位。加强旅游包车监管，规范旅游包车运营行为和路线，严禁发放加盖公章的空白包车牌证，严查擅自变更旅游行驶路线等违法行为。建立完善校车安全管理制度，加强校车安全监管；合理设置公共交通线路和站点，减少学生交通风险，公共交通不能满足需要的地区要研究制订扶持和鼓励校车发展的政策措施。交通运输部门要加强对从事危化品运输的企业、车辆和从业人员的资质管理，积极引导企业向集约化、专业化方向发展；公安部门要加强对危化品购买及运输证件的审核和对危化品运输车辆的监管，明确危化品运输车辆禁行区域；公安、交通运输、环境保护、卫生、安全监管等部门要建立道路危化品泄漏事故现场施救联动机制。</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（十二）加强重点车辆驾驶人安全管理。严把客货运车辆和校车驾驶人从业资格准入关，加强从业条件审核和培训考试。交通运输、公安、安全监管、经济和信息化等部门要建立客</w:t>
      </w:r>
      <w:r w:rsidRPr="000E4131">
        <w:rPr>
          <w:rFonts w:ascii="宋体" w:hAnsi="宋体" w:cs="宋体" w:hint="eastAsia"/>
          <w:color w:val="000000"/>
          <w:kern w:val="0"/>
          <w:szCs w:val="21"/>
        </w:rPr>
        <w:lastRenderedPageBreak/>
        <w:t>货运驾驶人从业信息、交通违法信息、交通事故信息、涉毒驾驶人信息的通报、转递和查处机制，加强客货运驾驶人安全管理。建立客运驾驶人“黑名单”信息库，对发生致人死亡的道路交通事故且应负同等以上责任的，或交通违法扣分满</w:t>
      </w:r>
      <w:r w:rsidRPr="000E4131">
        <w:rPr>
          <w:rFonts w:ascii="宋体" w:hAnsi="宋体" w:cs="宋体"/>
          <w:color w:val="000000"/>
          <w:kern w:val="0"/>
          <w:szCs w:val="21"/>
        </w:rPr>
        <w:t>12</w:t>
      </w:r>
      <w:r w:rsidRPr="000E4131">
        <w:rPr>
          <w:rFonts w:ascii="宋体" w:hAnsi="宋体" w:cs="宋体" w:hint="eastAsia"/>
          <w:color w:val="000000"/>
          <w:kern w:val="0"/>
          <w:szCs w:val="21"/>
        </w:rPr>
        <w:t>分的，或有酒后驾驶、超员</w:t>
      </w:r>
      <w:r w:rsidRPr="000E4131">
        <w:rPr>
          <w:rFonts w:ascii="宋体" w:hAnsi="宋体" w:cs="宋体"/>
          <w:color w:val="000000"/>
          <w:kern w:val="0"/>
          <w:szCs w:val="21"/>
        </w:rPr>
        <w:t>20%</w:t>
      </w:r>
      <w:r w:rsidRPr="000E4131">
        <w:rPr>
          <w:rFonts w:ascii="宋体" w:hAnsi="宋体" w:cs="宋体" w:hint="eastAsia"/>
          <w:color w:val="000000"/>
          <w:kern w:val="0"/>
          <w:szCs w:val="21"/>
        </w:rPr>
        <w:t>以上、超速</w:t>
      </w:r>
      <w:r w:rsidRPr="000E4131">
        <w:rPr>
          <w:rFonts w:ascii="宋体" w:hAnsi="宋体" w:cs="宋体"/>
          <w:color w:val="000000"/>
          <w:kern w:val="0"/>
          <w:szCs w:val="21"/>
        </w:rPr>
        <w:t>50%</w:t>
      </w:r>
      <w:r w:rsidRPr="000E4131">
        <w:rPr>
          <w:rFonts w:ascii="宋体" w:hAnsi="宋体" w:cs="宋体" w:hint="eastAsia"/>
          <w:color w:val="000000"/>
          <w:kern w:val="0"/>
          <w:szCs w:val="21"/>
        </w:rPr>
        <w:t>（高速公路超速</w:t>
      </w:r>
      <w:r w:rsidRPr="000E4131">
        <w:rPr>
          <w:rFonts w:ascii="宋体" w:hAnsi="宋体" w:cs="宋体"/>
          <w:color w:val="000000"/>
          <w:kern w:val="0"/>
          <w:szCs w:val="21"/>
        </w:rPr>
        <w:t>20%</w:t>
      </w:r>
      <w:r w:rsidRPr="000E4131">
        <w:rPr>
          <w:rFonts w:ascii="宋体" w:hAnsi="宋体" w:cs="宋体" w:hint="eastAsia"/>
          <w:color w:val="000000"/>
          <w:kern w:val="0"/>
          <w:szCs w:val="21"/>
        </w:rPr>
        <w:t>）以上记录的，或</w:t>
      </w:r>
      <w:r w:rsidRPr="000E4131">
        <w:rPr>
          <w:rFonts w:ascii="宋体" w:hAnsi="宋体" w:cs="宋体"/>
          <w:color w:val="000000"/>
          <w:kern w:val="0"/>
          <w:szCs w:val="21"/>
        </w:rPr>
        <w:t>12</w:t>
      </w:r>
      <w:r w:rsidRPr="000E4131">
        <w:rPr>
          <w:rFonts w:ascii="宋体" w:hAnsi="宋体" w:cs="宋体" w:hint="eastAsia"/>
          <w:color w:val="000000"/>
          <w:kern w:val="0"/>
          <w:szCs w:val="21"/>
        </w:rPr>
        <w:t>个月内有</w:t>
      </w:r>
      <w:r w:rsidRPr="000E4131">
        <w:rPr>
          <w:rFonts w:ascii="宋体" w:hAnsi="宋体" w:cs="宋体"/>
          <w:color w:val="000000"/>
          <w:kern w:val="0"/>
          <w:szCs w:val="21"/>
        </w:rPr>
        <w:t>3</w:t>
      </w:r>
      <w:r w:rsidRPr="000E4131">
        <w:rPr>
          <w:rFonts w:ascii="宋体" w:hAnsi="宋体" w:cs="宋体" w:hint="eastAsia"/>
          <w:color w:val="000000"/>
          <w:kern w:val="0"/>
          <w:szCs w:val="21"/>
        </w:rPr>
        <w:t>次以上超速违法记录的客运驾驶人，属省内企业的，由交通运输部门通报运输企业并督促其解除聘用协议；属省外企业的，由安全监管部门通报该企业所在省（区、市）安全监管部门依法处理。</w:t>
      </w: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 xml:space="preserve">　四、强化道路交通安全设施建设</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三）完善道路交通安全设施标准和制度。有条件的地区要制订严于国家、行业标准的地方公路安全设施建设标准。严格落实交通安全设施与道路建设主体工程同时设计、同时施工、同时投入使用“三同时”制度，新建、改建、扩建道路工程要加强安全评价，在设计、交（竣）工验收时要邀请公安、安全监管部门人员参加。交通安全设施验收不合格的，不得投入使用。</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四）深入开展道路交通安全隐患排查治理。加强对道路交通安全隐患的排查治理，对安全隐患实施省、市、县三级挂牌督办制度，重点排查整治二、三级公路的弯道、坡道、弯坡组合路段以及临水临崖路段。对发生重大交通事故的路段要及时进行安全论证，并尽快治理安全隐患。</w:t>
      </w: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五、强化农村道路交通安全综合治理</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五）加强农村道路交通安全基础设施建设。各地要加大农村道路安全改造力度和交通管理设施投入，改善农村道路通行条件，完善农村道路交通标志和安全设施。严格落实县级政府农村道路建设养护管理主体责任，省财政将视财力情况给予补助。新建、改建农村道路应根据需要同步建设安全设施，已建成的农村道路要按照安全有效、经济实用的原则，逐步完善安全设施。深入开展“平安畅通县市”和“平安农机”创建活动，改善农村道路交通安全环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六）加强农村道路交通安全组织体系建设。落实乡镇政府安全监督管理责任，依托乡镇政府、交警中队、农机监理机构、派出所、村委会、摩托车销售点等，建立农村交通管理服务站点。发挥农村派出所、农机监理站以及驾驶人协会、村委会的作用，加强道路交通安全管理队伍建设，扩大农村道路交通管理覆盖面。完善农业机械安全监督管理体系，加强农机安全监理机构建设。</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（十七）大力发展农村公共交通。县级政府要制订鼓励发展农村公共交通的优惠政策，科学设定农村客运班线，创新农村客运班线经营方式和安全监管机制，提高乡镇和行政村班车通达率。至</w:t>
      </w:r>
      <w:r w:rsidRPr="000E4131">
        <w:rPr>
          <w:rFonts w:ascii="宋体" w:hAnsi="宋体" w:cs="宋体"/>
          <w:color w:val="000000"/>
          <w:kern w:val="0"/>
          <w:szCs w:val="21"/>
        </w:rPr>
        <w:t>2015</w:t>
      </w:r>
      <w:r w:rsidRPr="000E4131">
        <w:rPr>
          <w:rFonts w:ascii="宋体" w:hAnsi="宋体" w:cs="宋体" w:hint="eastAsia"/>
          <w:color w:val="000000"/>
          <w:kern w:val="0"/>
          <w:szCs w:val="21"/>
        </w:rPr>
        <w:t>年，力争</w:t>
      </w:r>
      <w:r w:rsidRPr="000E4131">
        <w:rPr>
          <w:rFonts w:ascii="宋体" w:hAnsi="宋体" w:cs="宋体"/>
          <w:color w:val="000000"/>
          <w:kern w:val="0"/>
          <w:szCs w:val="21"/>
        </w:rPr>
        <w:t>100%</w:t>
      </w:r>
      <w:r w:rsidRPr="000E4131">
        <w:rPr>
          <w:rFonts w:ascii="宋体" w:hAnsi="宋体" w:cs="宋体" w:hint="eastAsia"/>
          <w:color w:val="000000"/>
          <w:kern w:val="0"/>
          <w:szCs w:val="21"/>
        </w:rPr>
        <w:t>的乡镇、</w:t>
      </w:r>
      <w:r w:rsidRPr="000E4131">
        <w:rPr>
          <w:rFonts w:ascii="宋体" w:hAnsi="宋体" w:cs="宋体"/>
          <w:color w:val="000000"/>
          <w:kern w:val="0"/>
          <w:szCs w:val="21"/>
        </w:rPr>
        <w:t>90%</w:t>
      </w:r>
      <w:r w:rsidRPr="000E4131">
        <w:rPr>
          <w:rFonts w:ascii="宋体" w:hAnsi="宋体" w:cs="宋体" w:hint="eastAsia"/>
          <w:color w:val="000000"/>
          <w:kern w:val="0"/>
          <w:szCs w:val="21"/>
        </w:rPr>
        <w:t>以上的行政村开通客运班线。</w:t>
      </w: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六、强化道路交通秩序整治</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八）严厉整治道路交通违法行为。公安部门要深入开展公路交通秩序示范创建活动，加强公路巡逻管控，加大对客运、旅游、危化品运输等重点车辆的检查力度，严厉打击超速超员超载、疲劳驾驶、酒后驾驶、吸毒后驾驶等严重交通违法行为，健全治理车辆超限超载工作长效机制。各地要组织公安、农业部门对乡镇地区的摩托车、拖拉机、低速载货汽车基本情况进行摸查，开展专项整治行动，严肃查处乡镇地区的交通违法行为。</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十九）提升道路交通安全执法效能。各级公安、交通运输、安全监管部门与高速公路运营企业、道路运输企业要加强沟通，共享交通监控资源和重点车辆卫星定位实时监控数据，逐步建立起覆盖全省高速公路、国省道重点路段和重点车辆的视频监控网络和数据库。各有关部门要充分利用现有的数据共享平台，建立数据共享机制。</w:t>
      </w: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七、强化交通安全宣传教育</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（二十）全面实施文明交通素质教育工程。制订实施道路交通安全宣传教育年度计划，深入开展“全国交通安全日”宣传活动，提高全民交通守法意识。大力推进“文明交通行动</w:t>
      </w:r>
      <w:r w:rsidRPr="000E4131">
        <w:rPr>
          <w:rFonts w:ascii="宋体" w:hAnsi="宋体" w:cs="宋体" w:hint="eastAsia"/>
          <w:color w:val="000000"/>
          <w:kern w:val="0"/>
          <w:szCs w:val="21"/>
        </w:rPr>
        <w:lastRenderedPageBreak/>
        <w:t>计划”，建立以客货运输车辆、危化品运输车辆、校车驾驶人、管理人为重点的交通安全信息手机短信发布平台，及时发送交通安全信息。依托学校、运输企业、驾驶员培训机构等，广泛建立交通安全宣传教育基地。拓展交通安全宣传渠道，积极利用各类新闻媒体宣传道路交通安全知识。</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jc w:val="right"/>
        <w:rPr>
          <w:rFonts w:ascii="宋体" w:cs="宋体"/>
          <w:color w:val="000000"/>
          <w:kern w:val="0"/>
          <w:szCs w:val="21"/>
        </w:rPr>
      </w:pPr>
      <w:r w:rsidRPr="000E4131">
        <w:rPr>
          <w:rFonts w:ascii="宋体" w:hAnsi="宋体" w:cs="宋体" w:hint="eastAsia"/>
          <w:color w:val="000000"/>
          <w:kern w:val="0"/>
          <w:szCs w:val="21"/>
        </w:rPr>
        <w:t>广东省人民政府</w:t>
      </w:r>
    </w:p>
    <w:p w:rsidR="00835B36" w:rsidRPr="000E4131" w:rsidRDefault="00835B36">
      <w:pPr>
        <w:autoSpaceDE w:val="0"/>
        <w:autoSpaceDN w:val="0"/>
        <w:adjustRightInd w:val="0"/>
        <w:jc w:val="right"/>
        <w:rPr>
          <w:rFonts w:ascii="宋体" w:cs="宋体"/>
          <w:color w:val="000000"/>
          <w:kern w:val="0"/>
          <w:szCs w:val="21"/>
        </w:rPr>
      </w:pPr>
      <w:r w:rsidRPr="000E4131">
        <w:rPr>
          <w:rFonts w:ascii="宋体" w:hAnsi="宋体" w:cs="宋体"/>
          <w:color w:val="000000"/>
          <w:kern w:val="0"/>
          <w:szCs w:val="21"/>
        </w:rPr>
        <w:t>2013</w:t>
      </w:r>
      <w:r w:rsidRPr="000E4131">
        <w:rPr>
          <w:rFonts w:ascii="宋体" w:hAnsi="宋体" w:cs="宋体" w:hint="eastAsia"/>
          <w:color w:val="000000"/>
          <w:kern w:val="0"/>
          <w:szCs w:val="21"/>
        </w:rPr>
        <w:t>年</w:t>
      </w:r>
      <w:r w:rsidRPr="000E4131">
        <w:rPr>
          <w:rFonts w:ascii="宋体" w:hAnsi="宋体" w:cs="宋体"/>
          <w:color w:val="000000"/>
          <w:kern w:val="0"/>
          <w:szCs w:val="21"/>
        </w:rPr>
        <w:t>4</w:t>
      </w:r>
      <w:r w:rsidRPr="000E4131">
        <w:rPr>
          <w:rFonts w:ascii="宋体" w:hAnsi="宋体" w:cs="宋体" w:hint="eastAsia"/>
          <w:color w:val="000000"/>
          <w:kern w:val="0"/>
          <w:szCs w:val="21"/>
        </w:rPr>
        <w:t>月</w:t>
      </w:r>
      <w:r w:rsidRPr="000E4131">
        <w:rPr>
          <w:rFonts w:ascii="宋体" w:hAnsi="宋体" w:cs="宋体"/>
          <w:color w:val="000000"/>
          <w:kern w:val="0"/>
          <w:szCs w:val="21"/>
        </w:rPr>
        <w:t>18</w:t>
      </w:r>
      <w:r w:rsidRPr="000E4131">
        <w:rPr>
          <w:rFonts w:ascii="宋体" w:hAnsi="宋体" w:cs="宋体" w:hint="eastAsia"/>
          <w:color w:val="000000"/>
          <w:kern w:val="0"/>
          <w:szCs w:val="21"/>
        </w:rPr>
        <w:t>日</w:t>
      </w:r>
    </w:p>
    <w:p w:rsidR="00835B36" w:rsidRPr="000E4131" w:rsidRDefault="00835B36">
      <w:pPr>
        <w:widowControl/>
        <w:rPr>
          <w:rFonts w:ascii="宋体" w:cs="宋体"/>
          <w:color w:val="000000"/>
          <w:kern w:val="0"/>
          <w:szCs w:val="21"/>
        </w:rPr>
      </w:pPr>
      <w:r w:rsidRPr="000E4131">
        <w:rPr>
          <w:rFonts w:ascii="宋体" w:cs="宋体"/>
          <w:color w:val="000000"/>
          <w:kern w:val="0"/>
          <w:szCs w:val="21"/>
        </w:rPr>
        <w:br w:type="page"/>
      </w:r>
    </w:p>
    <w:p w:rsidR="00835B36" w:rsidRPr="000E4131" w:rsidRDefault="00835B36">
      <w:pPr>
        <w:pStyle w:val="2"/>
        <w:spacing w:before="0" w:beforeAutospacing="0" w:after="0" w:afterAutospacing="0"/>
        <w:rPr>
          <w:color w:val="000000"/>
        </w:rPr>
      </w:pPr>
      <w:bookmarkStart w:id="58" w:name="_Toc482117479"/>
      <w:r w:rsidRPr="000E4131">
        <w:rPr>
          <w:rFonts w:hint="eastAsia"/>
          <w:color w:val="000000"/>
        </w:rPr>
        <w:t>广东省人民政府办公厅关于印发广东省</w:t>
      </w:r>
    </w:p>
    <w:p w:rsidR="00835B36" w:rsidRPr="000E4131" w:rsidRDefault="00835B36">
      <w:pPr>
        <w:pStyle w:val="2"/>
        <w:spacing w:before="0" w:beforeAutospacing="0" w:after="0" w:afterAutospacing="0"/>
        <w:rPr>
          <w:color w:val="000000"/>
        </w:rPr>
      </w:pPr>
      <w:r w:rsidRPr="000E4131">
        <w:rPr>
          <w:rFonts w:hint="eastAsia"/>
          <w:color w:val="000000"/>
        </w:rPr>
        <w:t>生产安全事故应急预案的通知</w:t>
      </w:r>
      <w:bookmarkEnd w:id="58"/>
      <w:r w:rsidRPr="000E4131">
        <w:rPr>
          <w:color w:val="000000"/>
        </w:rPr>
        <w:t xml:space="preserve"> </w:t>
      </w:r>
    </w:p>
    <w:p w:rsidR="00835B36" w:rsidRPr="000E4131" w:rsidRDefault="00835B36">
      <w:pPr>
        <w:autoSpaceDE w:val="0"/>
        <w:autoSpaceDN w:val="0"/>
        <w:adjustRightInd w:val="0"/>
        <w:rPr>
          <w:rFonts w:ascii="宋体" w:cs="宋体"/>
          <w:bCs/>
          <w:color w:val="000000"/>
          <w:szCs w:val="21"/>
        </w:rPr>
      </w:pPr>
    </w:p>
    <w:p w:rsidR="00835B36" w:rsidRPr="000E4131" w:rsidRDefault="00835B36">
      <w:pPr>
        <w:autoSpaceDE w:val="0"/>
        <w:autoSpaceDN w:val="0"/>
        <w:adjustRightInd w:val="0"/>
        <w:jc w:val="center"/>
        <w:rPr>
          <w:rFonts w:ascii="宋体" w:cs="宋体"/>
          <w:bCs/>
          <w:color w:val="000000"/>
          <w:szCs w:val="21"/>
        </w:rPr>
      </w:pPr>
      <w:r w:rsidRPr="000E4131">
        <w:rPr>
          <w:rFonts w:ascii="宋体" w:hAnsi="宋体" w:cs="宋体" w:hint="eastAsia"/>
          <w:bCs/>
          <w:color w:val="000000"/>
          <w:szCs w:val="21"/>
        </w:rPr>
        <w:t>（粤办函〔</w:t>
      </w:r>
      <w:r w:rsidRPr="000E4131">
        <w:rPr>
          <w:rFonts w:ascii="宋体" w:hAnsi="宋体" w:cs="宋体"/>
          <w:bCs/>
          <w:color w:val="000000"/>
          <w:szCs w:val="21"/>
        </w:rPr>
        <w:t>2013</w:t>
      </w:r>
      <w:r w:rsidRPr="000E4131">
        <w:rPr>
          <w:rFonts w:ascii="宋体" w:hAnsi="宋体" w:cs="宋体" w:hint="eastAsia"/>
          <w:bCs/>
          <w:color w:val="000000"/>
          <w:szCs w:val="21"/>
        </w:rPr>
        <w:t>〕</w:t>
      </w:r>
      <w:r w:rsidRPr="000E4131">
        <w:rPr>
          <w:rFonts w:ascii="宋体" w:hAnsi="宋体" w:cs="宋体"/>
          <w:bCs/>
          <w:color w:val="000000"/>
          <w:szCs w:val="21"/>
        </w:rPr>
        <w:t>358</w:t>
      </w:r>
      <w:r w:rsidRPr="000E4131">
        <w:rPr>
          <w:rFonts w:ascii="宋体" w:hAnsi="宋体" w:cs="宋体" w:hint="eastAsia"/>
          <w:bCs/>
          <w:color w:val="000000"/>
          <w:szCs w:val="21"/>
        </w:rPr>
        <w:t>号）</w:t>
      </w:r>
    </w:p>
    <w:p w:rsidR="00835B36" w:rsidRPr="000E4131" w:rsidRDefault="00835B36">
      <w:pPr>
        <w:autoSpaceDE w:val="0"/>
        <w:autoSpaceDN w:val="0"/>
        <w:adjustRightInd w:val="0"/>
        <w:jc w:val="center"/>
        <w:rPr>
          <w:rFonts w:ascii="宋体" w:cs="宋体"/>
          <w:bCs/>
          <w:color w:val="000000"/>
          <w:szCs w:val="21"/>
        </w:rPr>
      </w:pP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各地级以上市人民政府，各县（市、区）人民政府，省政府各部门、各直属机构：</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经省人民政府同意，现将新修订的《广东省生产安全事故应急预案》印发给你们，请认真组织实施。</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jc w:val="right"/>
        <w:rPr>
          <w:rFonts w:ascii="宋体" w:cs="宋体"/>
          <w:color w:val="000000"/>
          <w:kern w:val="0"/>
          <w:szCs w:val="21"/>
        </w:rPr>
      </w:pPr>
      <w:r w:rsidRPr="000E4131">
        <w:rPr>
          <w:rFonts w:ascii="宋体" w:hAnsi="宋体" w:cs="宋体" w:hint="eastAsia"/>
          <w:color w:val="000000"/>
          <w:kern w:val="0"/>
          <w:szCs w:val="21"/>
        </w:rPr>
        <w:t>省府办公厅</w:t>
      </w:r>
    </w:p>
    <w:p w:rsidR="00835B36" w:rsidRPr="000E4131" w:rsidRDefault="00835B36">
      <w:pPr>
        <w:autoSpaceDE w:val="0"/>
        <w:autoSpaceDN w:val="0"/>
        <w:adjustRightInd w:val="0"/>
        <w:jc w:val="right"/>
        <w:rPr>
          <w:rFonts w:ascii="宋体" w:cs="宋体"/>
          <w:color w:val="000000"/>
          <w:kern w:val="0"/>
          <w:szCs w:val="21"/>
        </w:rPr>
      </w:pPr>
      <w:r w:rsidRPr="000E4131">
        <w:rPr>
          <w:rFonts w:ascii="宋体" w:hAnsi="宋体" w:cs="宋体"/>
          <w:color w:val="000000"/>
          <w:kern w:val="0"/>
          <w:szCs w:val="21"/>
        </w:rPr>
        <w:t>2013</w:t>
      </w:r>
      <w:r w:rsidRPr="000E4131">
        <w:rPr>
          <w:rFonts w:ascii="宋体" w:hAnsi="宋体" w:cs="宋体" w:hint="eastAsia"/>
          <w:color w:val="000000"/>
          <w:kern w:val="0"/>
          <w:szCs w:val="21"/>
        </w:rPr>
        <w:t>年</w:t>
      </w:r>
      <w:r w:rsidRPr="000E4131">
        <w:rPr>
          <w:rFonts w:ascii="宋体" w:hAnsi="宋体" w:cs="宋体"/>
          <w:color w:val="000000"/>
          <w:kern w:val="0"/>
          <w:szCs w:val="21"/>
        </w:rPr>
        <w:t>6</w:t>
      </w:r>
      <w:r w:rsidRPr="000E4131">
        <w:rPr>
          <w:rFonts w:ascii="宋体" w:hAnsi="宋体" w:cs="宋体" w:hint="eastAsia"/>
          <w:color w:val="000000"/>
          <w:kern w:val="0"/>
          <w:szCs w:val="21"/>
        </w:rPr>
        <w:t>月</w:t>
      </w:r>
      <w:r w:rsidRPr="000E4131">
        <w:rPr>
          <w:rFonts w:ascii="宋体" w:hAnsi="宋体" w:cs="宋体"/>
          <w:color w:val="000000"/>
          <w:kern w:val="0"/>
          <w:szCs w:val="21"/>
        </w:rPr>
        <w:t>25</w:t>
      </w:r>
      <w:r w:rsidRPr="000E4131">
        <w:rPr>
          <w:rFonts w:ascii="宋体" w:hAnsi="宋体" w:cs="宋体" w:hint="eastAsia"/>
          <w:color w:val="000000"/>
          <w:kern w:val="0"/>
          <w:szCs w:val="21"/>
        </w:rPr>
        <w:t>日</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pStyle w:val="11"/>
        <w:rPr>
          <w:color w:val="000000"/>
        </w:rPr>
      </w:pPr>
      <w:r w:rsidRPr="000E4131">
        <w:rPr>
          <w:rFonts w:hint="eastAsia"/>
          <w:color w:val="000000"/>
        </w:rPr>
        <w:t>广东省生产安全事故应急预案</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rsidP="00A828CB">
      <w:pPr>
        <w:autoSpaceDE w:val="0"/>
        <w:autoSpaceDN w:val="0"/>
        <w:adjustRightInd w:val="0"/>
        <w:ind w:firstLineChars="200" w:firstLine="482"/>
        <w:jc w:val="center"/>
        <w:rPr>
          <w:rFonts w:ascii="宋体" w:cs="宋体"/>
          <w:b/>
          <w:color w:val="000000"/>
          <w:kern w:val="0"/>
          <w:sz w:val="24"/>
        </w:rPr>
      </w:pPr>
      <w:r w:rsidRPr="000E4131">
        <w:rPr>
          <w:rFonts w:ascii="宋体" w:hAnsi="宋体" w:cs="宋体" w:hint="eastAsia"/>
          <w:b/>
          <w:color w:val="000000"/>
          <w:kern w:val="0"/>
          <w:sz w:val="24"/>
        </w:rPr>
        <w:t>目　录</w:t>
      </w:r>
    </w:p>
    <w:p w:rsidR="00835B36" w:rsidRPr="000E4131" w:rsidRDefault="00835B36" w:rsidP="00A828CB">
      <w:pPr>
        <w:autoSpaceDE w:val="0"/>
        <w:autoSpaceDN w:val="0"/>
        <w:adjustRightInd w:val="0"/>
        <w:ind w:firstLineChars="200" w:firstLine="482"/>
        <w:rPr>
          <w:rFonts w:ascii="宋体" w:cs="宋体"/>
          <w:b/>
          <w:color w:val="000000"/>
          <w:kern w:val="0"/>
          <w:sz w:val="24"/>
        </w:rPr>
      </w:pP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b/>
          <w:color w:val="000000"/>
          <w:kern w:val="0"/>
          <w:sz w:val="24"/>
        </w:rPr>
        <w:t>1</w:t>
      </w:r>
      <w:r w:rsidRPr="000E4131">
        <w:rPr>
          <w:rFonts w:ascii="宋体" w:hAnsi="宋体" w:cs="宋体" w:hint="eastAsia"/>
          <w:b/>
          <w:color w:val="000000"/>
          <w:kern w:val="0"/>
          <w:sz w:val="24"/>
        </w:rPr>
        <w:t xml:space="preserve">　总则</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1</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 xml:space="preserve">　编制目的</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1</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 xml:space="preserve">　编制依据</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1</w:t>
      </w:r>
      <w:r w:rsidRPr="000E4131">
        <w:rPr>
          <w:rFonts w:ascii="宋体" w:hAnsi="宋体" w:cs="宋体" w:hint="eastAsia"/>
          <w:bCs/>
          <w:color w:val="000000"/>
          <w:kern w:val="0"/>
          <w:sz w:val="24"/>
        </w:rPr>
        <w:t>．</w:t>
      </w:r>
      <w:r w:rsidRPr="000E4131">
        <w:rPr>
          <w:rFonts w:ascii="宋体" w:hAnsi="宋体" w:cs="宋体"/>
          <w:bCs/>
          <w:color w:val="000000"/>
          <w:kern w:val="0"/>
          <w:sz w:val="24"/>
        </w:rPr>
        <w:t>3</w:t>
      </w:r>
      <w:r w:rsidRPr="000E4131">
        <w:rPr>
          <w:rFonts w:ascii="宋体" w:hAnsi="宋体" w:cs="宋体" w:hint="eastAsia"/>
          <w:bCs/>
          <w:color w:val="000000"/>
          <w:kern w:val="0"/>
          <w:sz w:val="24"/>
        </w:rPr>
        <w:t xml:space="preserve">　适用范围</w:t>
      </w:r>
    </w:p>
    <w:p w:rsidR="00835B36" w:rsidRPr="000E4131" w:rsidRDefault="00835B36">
      <w:pPr>
        <w:autoSpaceDE w:val="0"/>
        <w:autoSpaceDN w:val="0"/>
        <w:adjustRightInd w:val="0"/>
        <w:ind w:firstLine="480"/>
        <w:rPr>
          <w:rFonts w:ascii="宋体" w:cs="宋体"/>
          <w:bCs/>
          <w:color w:val="000000"/>
          <w:kern w:val="0"/>
          <w:sz w:val="24"/>
        </w:rPr>
      </w:pPr>
      <w:r w:rsidRPr="000E4131">
        <w:rPr>
          <w:rFonts w:ascii="宋体" w:hAnsi="宋体" w:cs="宋体"/>
          <w:bCs/>
          <w:color w:val="000000"/>
          <w:kern w:val="0"/>
          <w:sz w:val="24"/>
        </w:rPr>
        <w:t>1</w:t>
      </w:r>
      <w:r w:rsidRPr="000E4131">
        <w:rPr>
          <w:rFonts w:ascii="宋体" w:hAnsi="宋体" w:cs="宋体" w:hint="eastAsia"/>
          <w:bCs/>
          <w:color w:val="000000"/>
          <w:kern w:val="0"/>
          <w:sz w:val="24"/>
        </w:rPr>
        <w:t>．</w:t>
      </w:r>
      <w:r w:rsidRPr="000E4131">
        <w:rPr>
          <w:rFonts w:ascii="宋体" w:hAnsi="宋体" w:cs="宋体"/>
          <w:bCs/>
          <w:color w:val="000000"/>
          <w:kern w:val="0"/>
          <w:sz w:val="24"/>
        </w:rPr>
        <w:t>4</w:t>
      </w:r>
      <w:r w:rsidRPr="000E4131">
        <w:rPr>
          <w:rFonts w:ascii="宋体" w:hAnsi="宋体" w:cs="宋体" w:hint="eastAsia"/>
          <w:bCs/>
          <w:color w:val="000000"/>
          <w:kern w:val="0"/>
          <w:sz w:val="24"/>
        </w:rPr>
        <w:t xml:space="preserve">　工作原则</w:t>
      </w: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b/>
          <w:color w:val="000000"/>
          <w:kern w:val="0"/>
          <w:sz w:val="24"/>
        </w:rPr>
        <w:t>2</w:t>
      </w:r>
      <w:r w:rsidRPr="000E4131">
        <w:rPr>
          <w:rFonts w:ascii="宋体" w:hAnsi="宋体" w:cs="宋体" w:hint="eastAsia"/>
          <w:b/>
          <w:color w:val="000000"/>
          <w:kern w:val="0"/>
          <w:sz w:val="24"/>
        </w:rPr>
        <w:t xml:space="preserve">　组织体系</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2</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 xml:space="preserve">　省安委会</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2</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 xml:space="preserve">　省安委会办公室</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2</w:t>
      </w:r>
      <w:r w:rsidRPr="000E4131">
        <w:rPr>
          <w:rFonts w:ascii="宋体" w:hAnsi="宋体" w:cs="宋体" w:hint="eastAsia"/>
          <w:bCs/>
          <w:color w:val="000000"/>
          <w:kern w:val="0"/>
          <w:sz w:val="24"/>
        </w:rPr>
        <w:t>．</w:t>
      </w:r>
      <w:r w:rsidRPr="000E4131">
        <w:rPr>
          <w:rFonts w:ascii="宋体" w:hAnsi="宋体" w:cs="宋体"/>
          <w:bCs/>
          <w:color w:val="000000"/>
          <w:kern w:val="0"/>
          <w:sz w:val="24"/>
        </w:rPr>
        <w:t>3</w:t>
      </w:r>
      <w:r w:rsidRPr="000E4131">
        <w:rPr>
          <w:rFonts w:ascii="宋体" w:hAnsi="宋体" w:cs="宋体" w:hint="eastAsia"/>
          <w:bCs/>
          <w:color w:val="000000"/>
          <w:kern w:val="0"/>
          <w:sz w:val="24"/>
        </w:rPr>
        <w:t xml:space="preserve">　地方生产安全事故应急指挥机构</w:t>
      </w:r>
    </w:p>
    <w:p w:rsidR="00835B36" w:rsidRPr="000E4131" w:rsidRDefault="00835B36">
      <w:pPr>
        <w:autoSpaceDE w:val="0"/>
        <w:autoSpaceDN w:val="0"/>
        <w:adjustRightInd w:val="0"/>
        <w:ind w:firstLine="480"/>
        <w:rPr>
          <w:rFonts w:ascii="宋体" w:cs="宋体"/>
          <w:bCs/>
          <w:color w:val="000000"/>
          <w:kern w:val="0"/>
          <w:sz w:val="24"/>
        </w:rPr>
      </w:pPr>
      <w:r w:rsidRPr="000E4131">
        <w:rPr>
          <w:rFonts w:ascii="宋体" w:hAnsi="宋体" w:cs="宋体"/>
          <w:bCs/>
          <w:color w:val="000000"/>
          <w:kern w:val="0"/>
          <w:sz w:val="24"/>
        </w:rPr>
        <w:t>2</w:t>
      </w:r>
      <w:r w:rsidRPr="000E4131">
        <w:rPr>
          <w:rFonts w:ascii="宋体" w:hAnsi="宋体" w:cs="宋体" w:hint="eastAsia"/>
          <w:bCs/>
          <w:color w:val="000000"/>
          <w:kern w:val="0"/>
          <w:sz w:val="24"/>
        </w:rPr>
        <w:t>．</w:t>
      </w:r>
      <w:r w:rsidRPr="000E4131">
        <w:rPr>
          <w:rFonts w:ascii="宋体" w:hAnsi="宋体" w:cs="宋体"/>
          <w:bCs/>
          <w:color w:val="000000"/>
          <w:kern w:val="0"/>
          <w:sz w:val="24"/>
        </w:rPr>
        <w:t>4</w:t>
      </w:r>
      <w:r w:rsidRPr="000E4131">
        <w:rPr>
          <w:rFonts w:ascii="宋体" w:hAnsi="宋体" w:cs="宋体" w:hint="eastAsia"/>
          <w:bCs/>
          <w:color w:val="000000"/>
          <w:kern w:val="0"/>
          <w:sz w:val="24"/>
        </w:rPr>
        <w:t xml:space="preserve">　专家组</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b/>
          <w:color w:val="000000"/>
          <w:kern w:val="0"/>
          <w:sz w:val="24"/>
        </w:rPr>
        <w:t>3</w:t>
      </w:r>
      <w:r w:rsidRPr="000E4131">
        <w:rPr>
          <w:rFonts w:ascii="宋体" w:hAnsi="宋体" w:cs="宋体" w:hint="eastAsia"/>
          <w:b/>
          <w:color w:val="000000"/>
          <w:kern w:val="0"/>
          <w:sz w:val="24"/>
        </w:rPr>
        <w:t xml:space="preserve">　运行机制</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 xml:space="preserve">　预防预警</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 xml:space="preserve">　监控预防</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 xml:space="preserve">　预警通报</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w:t>
      </w:r>
      <w:r w:rsidRPr="000E4131">
        <w:rPr>
          <w:rFonts w:ascii="宋体" w:hAnsi="宋体" w:cs="宋体"/>
          <w:bCs/>
          <w:color w:val="000000"/>
          <w:kern w:val="0"/>
          <w:sz w:val="24"/>
        </w:rPr>
        <w:t>3</w:t>
      </w:r>
      <w:r w:rsidRPr="000E4131">
        <w:rPr>
          <w:rFonts w:ascii="宋体" w:hAnsi="宋体" w:cs="宋体" w:hint="eastAsia"/>
          <w:bCs/>
          <w:color w:val="000000"/>
          <w:kern w:val="0"/>
          <w:sz w:val="24"/>
        </w:rPr>
        <w:t xml:space="preserve">　预警行动</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 xml:space="preserve">　应急处置</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 xml:space="preserve">　信息报告</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 xml:space="preserve">　响应启动</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w:t>
      </w:r>
      <w:r w:rsidRPr="000E4131">
        <w:rPr>
          <w:rFonts w:ascii="宋体" w:hAnsi="宋体" w:cs="宋体"/>
          <w:bCs/>
          <w:color w:val="000000"/>
          <w:kern w:val="0"/>
          <w:sz w:val="24"/>
        </w:rPr>
        <w:t>3</w:t>
      </w:r>
      <w:r w:rsidRPr="000E4131">
        <w:rPr>
          <w:rFonts w:ascii="宋体" w:hAnsi="宋体" w:cs="宋体" w:hint="eastAsia"/>
          <w:bCs/>
          <w:color w:val="000000"/>
          <w:kern w:val="0"/>
          <w:sz w:val="24"/>
        </w:rPr>
        <w:t xml:space="preserve">　现场处置</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w:t>
      </w:r>
      <w:r w:rsidRPr="000E4131">
        <w:rPr>
          <w:rFonts w:ascii="宋体" w:hAnsi="宋体" w:cs="宋体"/>
          <w:bCs/>
          <w:color w:val="000000"/>
          <w:kern w:val="0"/>
          <w:sz w:val="24"/>
        </w:rPr>
        <w:t>4</w:t>
      </w:r>
      <w:r w:rsidRPr="000E4131">
        <w:rPr>
          <w:rFonts w:ascii="宋体" w:hAnsi="宋体" w:cs="宋体" w:hint="eastAsia"/>
          <w:bCs/>
          <w:color w:val="000000"/>
          <w:kern w:val="0"/>
          <w:sz w:val="24"/>
        </w:rPr>
        <w:t xml:space="preserve">　社会动员</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w:t>
      </w:r>
      <w:r w:rsidRPr="000E4131">
        <w:rPr>
          <w:rFonts w:ascii="宋体" w:hAnsi="宋体" w:cs="宋体"/>
          <w:bCs/>
          <w:color w:val="000000"/>
          <w:kern w:val="0"/>
          <w:sz w:val="24"/>
        </w:rPr>
        <w:t>5</w:t>
      </w:r>
      <w:r w:rsidRPr="000E4131">
        <w:rPr>
          <w:rFonts w:ascii="宋体" w:hAnsi="宋体" w:cs="宋体" w:hint="eastAsia"/>
          <w:bCs/>
          <w:color w:val="000000"/>
          <w:kern w:val="0"/>
          <w:sz w:val="24"/>
        </w:rPr>
        <w:t xml:space="preserve">　应急终止</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3</w:t>
      </w:r>
      <w:r w:rsidRPr="000E4131">
        <w:rPr>
          <w:rFonts w:ascii="宋体" w:hAnsi="宋体" w:cs="宋体" w:hint="eastAsia"/>
          <w:bCs/>
          <w:color w:val="000000"/>
          <w:kern w:val="0"/>
          <w:sz w:val="24"/>
        </w:rPr>
        <w:t xml:space="preserve">　恢复重建</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 xml:space="preserve">　善后处置</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3</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 xml:space="preserve">　调查评估</w:t>
      </w:r>
    </w:p>
    <w:p w:rsidR="00835B36" w:rsidRPr="000E4131" w:rsidRDefault="00835B36">
      <w:pPr>
        <w:autoSpaceDE w:val="0"/>
        <w:autoSpaceDN w:val="0"/>
        <w:adjustRightInd w:val="0"/>
        <w:ind w:firstLine="480"/>
        <w:rPr>
          <w:rFonts w:ascii="宋体" w:cs="宋体"/>
          <w:bCs/>
          <w:color w:val="000000"/>
          <w:kern w:val="0"/>
          <w:sz w:val="24"/>
        </w:rPr>
      </w:pPr>
      <w:r w:rsidRPr="000E4131">
        <w:rPr>
          <w:rFonts w:ascii="宋体" w:hAnsi="宋体" w:cs="宋体"/>
          <w:bCs/>
          <w:color w:val="000000"/>
          <w:kern w:val="0"/>
          <w:sz w:val="24"/>
        </w:rPr>
        <w:lastRenderedPageBreak/>
        <w:t>3</w:t>
      </w:r>
      <w:r w:rsidRPr="000E4131">
        <w:rPr>
          <w:rFonts w:ascii="宋体" w:hAnsi="宋体" w:cs="宋体" w:hint="eastAsia"/>
          <w:bCs/>
          <w:color w:val="000000"/>
          <w:kern w:val="0"/>
          <w:sz w:val="24"/>
        </w:rPr>
        <w:t>．</w:t>
      </w:r>
      <w:r w:rsidRPr="000E4131">
        <w:rPr>
          <w:rFonts w:ascii="宋体" w:hAnsi="宋体" w:cs="宋体"/>
          <w:bCs/>
          <w:color w:val="000000"/>
          <w:kern w:val="0"/>
          <w:sz w:val="24"/>
        </w:rPr>
        <w:t>4</w:t>
      </w:r>
      <w:r w:rsidRPr="000E4131">
        <w:rPr>
          <w:rFonts w:ascii="宋体" w:hAnsi="宋体" w:cs="宋体" w:hint="eastAsia"/>
          <w:bCs/>
          <w:color w:val="000000"/>
          <w:kern w:val="0"/>
          <w:sz w:val="24"/>
        </w:rPr>
        <w:t xml:space="preserve">　信息发布</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b/>
          <w:color w:val="000000"/>
          <w:kern w:val="0"/>
          <w:sz w:val="24"/>
        </w:rPr>
        <w:t>4</w:t>
      </w:r>
      <w:r w:rsidRPr="000E4131">
        <w:rPr>
          <w:rFonts w:ascii="宋体" w:hAnsi="宋体" w:cs="宋体" w:hint="eastAsia"/>
          <w:b/>
          <w:color w:val="000000"/>
          <w:kern w:val="0"/>
          <w:sz w:val="24"/>
        </w:rPr>
        <w:t xml:space="preserve">　应急保障</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4</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 xml:space="preserve">　队伍保障</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4</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 xml:space="preserve">　资金保障</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4</w:t>
      </w:r>
      <w:r w:rsidRPr="000E4131">
        <w:rPr>
          <w:rFonts w:ascii="宋体" w:hAnsi="宋体" w:cs="宋体" w:hint="eastAsia"/>
          <w:bCs/>
          <w:color w:val="000000"/>
          <w:kern w:val="0"/>
          <w:sz w:val="24"/>
        </w:rPr>
        <w:t>．</w:t>
      </w:r>
      <w:r w:rsidRPr="000E4131">
        <w:rPr>
          <w:rFonts w:ascii="宋体" w:hAnsi="宋体" w:cs="宋体"/>
          <w:bCs/>
          <w:color w:val="000000"/>
          <w:kern w:val="0"/>
          <w:sz w:val="24"/>
        </w:rPr>
        <w:t>3</w:t>
      </w:r>
      <w:r w:rsidRPr="000E4131">
        <w:rPr>
          <w:rFonts w:ascii="宋体" w:hAnsi="宋体" w:cs="宋体" w:hint="eastAsia"/>
          <w:bCs/>
          <w:color w:val="000000"/>
          <w:kern w:val="0"/>
          <w:sz w:val="24"/>
        </w:rPr>
        <w:t xml:space="preserve">　物资保障</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4</w:t>
      </w:r>
      <w:r w:rsidRPr="000E4131">
        <w:rPr>
          <w:rFonts w:ascii="宋体" w:hAnsi="宋体" w:cs="宋体" w:hint="eastAsia"/>
          <w:bCs/>
          <w:color w:val="000000"/>
          <w:kern w:val="0"/>
          <w:sz w:val="24"/>
        </w:rPr>
        <w:t>．</w:t>
      </w:r>
      <w:r w:rsidRPr="000E4131">
        <w:rPr>
          <w:rFonts w:ascii="宋体" w:hAnsi="宋体" w:cs="宋体"/>
          <w:bCs/>
          <w:color w:val="000000"/>
          <w:kern w:val="0"/>
          <w:sz w:val="24"/>
        </w:rPr>
        <w:t>4</w:t>
      </w:r>
      <w:r w:rsidRPr="000E4131">
        <w:rPr>
          <w:rFonts w:ascii="宋体" w:hAnsi="宋体" w:cs="宋体" w:hint="eastAsia"/>
          <w:bCs/>
          <w:color w:val="000000"/>
          <w:kern w:val="0"/>
          <w:sz w:val="24"/>
        </w:rPr>
        <w:t xml:space="preserve">　医疗卫生保障</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4</w:t>
      </w:r>
      <w:r w:rsidRPr="000E4131">
        <w:rPr>
          <w:rFonts w:ascii="宋体" w:hAnsi="宋体" w:cs="宋体" w:hint="eastAsia"/>
          <w:bCs/>
          <w:color w:val="000000"/>
          <w:kern w:val="0"/>
          <w:sz w:val="24"/>
        </w:rPr>
        <w:t>．</w:t>
      </w:r>
      <w:r w:rsidRPr="000E4131">
        <w:rPr>
          <w:rFonts w:ascii="宋体" w:hAnsi="宋体" w:cs="宋体"/>
          <w:bCs/>
          <w:color w:val="000000"/>
          <w:kern w:val="0"/>
          <w:sz w:val="24"/>
        </w:rPr>
        <w:t>5</w:t>
      </w:r>
      <w:r w:rsidRPr="000E4131">
        <w:rPr>
          <w:rFonts w:ascii="宋体" w:hAnsi="宋体" w:cs="宋体" w:hint="eastAsia"/>
          <w:bCs/>
          <w:color w:val="000000"/>
          <w:kern w:val="0"/>
          <w:sz w:val="24"/>
        </w:rPr>
        <w:t xml:space="preserve">　交通运输保障</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4</w:t>
      </w:r>
      <w:r w:rsidRPr="000E4131">
        <w:rPr>
          <w:rFonts w:ascii="宋体" w:hAnsi="宋体" w:cs="宋体" w:hint="eastAsia"/>
          <w:bCs/>
          <w:color w:val="000000"/>
          <w:kern w:val="0"/>
          <w:sz w:val="24"/>
        </w:rPr>
        <w:t>．</w:t>
      </w:r>
      <w:r w:rsidRPr="000E4131">
        <w:rPr>
          <w:rFonts w:ascii="宋体" w:hAnsi="宋体" w:cs="宋体"/>
          <w:bCs/>
          <w:color w:val="000000"/>
          <w:kern w:val="0"/>
          <w:sz w:val="24"/>
        </w:rPr>
        <w:t>6</w:t>
      </w:r>
      <w:r w:rsidRPr="000E4131">
        <w:rPr>
          <w:rFonts w:ascii="宋体" w:hAnsi="宋体" w:cs="宋体" w:hint="eastAsia"/>
          <w:bCs/>
          <w:color w:val="000000"/>
          <w:kern w:val="0"/>
          <w:sz w:val="24"/>
        </w:rPr>
        <w:t xml:space="preserve">　治安维护</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4</w:t>
      </w:r>
      <w:r w:rsidRPr="000E4131">
        <w:rPr>
          <w:rFonts w:ascii="宋体" w:hAnsi="宋体" w:cs="宋体" w:hint="eastAsia"/>
          <w:bCs/>
          <w:color w:val="000000"/>
          <w:kern w:val="0"/>
          <w:sz w:val="24"/>
        </w:rPr>
        <w:t>．</w:t>
      </w:r>
      <w:r w:rsidRPr="000E4131">
        <w:rPr>
          <w:rFonts w:ascii="宋体" w:hAnsi="宋体" w:cs="宋体"/>
          <w:bCs/>
          <w:color w:val="000000"/>
          <w:kern w:val="0"/>
          <w:sz w:val="24"/>
        </w:rPr>
        <w:t>7</w:t>
      </w:r>
      <w:r w:rsidRPr="000E4131">
        <w:rPr>
          <w:rFonts w:ascii="宋体" w:hAnsi="宋体" w:cs="宋体" w:hint="eastAsia"/>
          <w:bCs/>
          <w:color w:val="000000"/>
          <w:kern w:val="0"/>
          <w:sz w:val="24"/>
        </w:rPr>
        <w:t xml:space="preserve">　通信保障</w:t>
      </w:r>
    </w:p>
    <w:p w:rsidR="00835B36" w:rsidRPr="000E4131" w:rsidRDefault="00835B36">
      <w:pPr>
        <w:autoSpaceDE w:val="0"/>
        <w:autoSpaceDN w:val="0"/>
        <w:adjustRightInd w:val="0"/>
        <w:ind w:firstLine="480"/>
        <w:rPr>
          <w:rFonts w:ascii="宋体" w:cs="宋体"/>
          <w:bCs/>
          <w:color w:val="000000"/>
          <w:kern w:val="0"/>
          <w:sz w:val="24"/>
        </w:rPr>
      </w:pPr>
      <w:r w:rsidRPr="000E4131">
        <w:rPr>
          <w:rFonts w:ascii="宋体" w:hAnsi="宋体" w:cs="宋体"/>
          <w:bCs/>
          <w:color w:val="000000"/>
          <w:kern w:val="0"/>
          <w:sz w:val="24"/>
        </w:rPr>
        <w:t>4</w:t>
      </w:r>
      <w:r w:rsidRPr="000E4131">
        <w:rPr>
          <w:rFonts w:ascii="宋体" w:hAnsi="宋体" w:cs="宋体" w:hint="eastAsia"/>
          <w:bCs/>
          <w:color w:val="000000"/>
          <w:kern w:val="0"/>
          <w:sz w:val="24"/>
        </w:rPr>
        <w:t>．</w:t>
      </w:r>
      <w:r w:rsidRPr="000E4131">
        <w:rPr>
          <w:rFonts w:ascii="宋体" w:hAnsi="宋体" w:cs="宋体"/>
          <w:bCs/>
          <w:color w:val="000000"/>
          <w:kern w:val="0"/>
          <w:sz w:val="24"/>
        </w:rPr>
        <w:t>8</w:t>
      </w:r>
      <w:r w:rsidRPr="000E4131">
        <w:rPr>
          <w:rFonts w:ascii="宋体" w:hAnsi="宋体" w:cs="宋体" w:hint="eastAsia"/>
          <w:bCs/>
          <w:color w:val="000000"/>
          <w:kern w:val="0"/>
          <w:sz w:val="24"/>
        </w:rPr>
        <w:t xml:space="preserve">　保险制度</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b/>
          <w:color w:val="000000"/>
          <w:kern w:val="0"/>
          <w:sz w:val="24"/>
        </w:rPr>
        <w:t>5</w:t>
      </w:r>
      <w:r w:rsidRPr="000E4131">
        <w:rPr>
          <w:rFonts w:ascii="宋体" w:hAnsi="宋体" w:cs="宋体" w:hint="eastAsia"/>
          <w:b/>
          <w:color w:val="000000"/>
          <w:kern w:val="0"/>
          <w:sz w:val="24"/>
        </w:rPr>
        <w:t xml:space="preserve">　监督管理</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5</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 xml:space="preserve">　预案演练</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5</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 xml:space="preserve">　宣教培训</w:t>
      </w:r>
    </w:p>
    <w:p w:rsidR="00835B36" w:rsidRPr="000E4131" w:rsidRDefault="00835B36">
      <w:pPr>
        <w:autoSpaceDE w:val="0"/>
        <w:autoSpaceDN w:val="0"/>
        <w:adjustRightInd w:val="0"/>
        <w:ind w:firstLine="480"/>
        <w:rPr>
          <w:rFonts w:ascii="宋体" w:cs="宋体"/>
          <w:bCs/>
          <w:color w:val="000000"/>
          <w:kern w:val="0"/>
          <w:sz w:val="24"/>
        </w:rPr>
      </w:pPr>
      <w:r w:rsidRPr="000E4131">
        <w:rPr>
          <w:rFonts w:ascii="宋体" w:hAnsi="宋体" w:cs="宋体"/>
          <w:bCs/>
          <w:color w:val="000000"/>
          <w:kern w:val="0"/>
          <w:sz w:val="24"/>
        </w:rPr>
        <w:t>5</w:t>
      </w:r>
      <w:r w:rsidRPr="000E4131">
        <w:rPr>
          <w:rFonts w:ascii="宋体" w:hAnsi="宋体" w:cs="宋体" w:hint="eastAsia"/>
          <w:bCs/>
          <w:color w:val="000000"/>
          <w:kern w:val="0"/>
          <w:sz w:val="24"/>
        </w:rPr>
        <w:t>．</w:t>
      </w:r>
      <w:r w:rsidRPr="000E4131">
        <w:rPr>
          <w:rFonts w:ascii="宋体" w:hAnsi="宋体" w:cs="宋体"/>
          <w:bCs/>
          <w:color w:val="000000"/>
          <w:kern w:val="0"/>
          <w:sz w:val="24"/>
        </w:rPr>
        <w:t>3</w:t>
      </w:r>
      <w:r w:rsidRPr="000E4131">
        <w:rPr>
          <w:rFonts w:ascii="宋体" w:hAnsi="宋体" w:cs="宋体" w:hint="eastAsia"/>
          <w:bCs/>
          <w:color w:val="000000"/>
          <w:kern w:val="0"/>
          <w:sz w:val="24"/>
        </w:rPr>
        <w:t xml:space="preserve">　责任与奖惩</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b/>
          <w:color w:val="000000"/>
          <w:kern w:val="0"/>
          <w:sz w:val="24"/>
        </w:rPr>
        <w:t>6</w:t>
      </w:r>
      <w:r w:rsidRPr="000E4131">
        <w:rPr>
          <w:rFonts w:ascii="宋体" w:hAnsi="宋体" w:cs="宋体" w:hint="eastAsia"/>
          <w:b/>
          <w:color w:val="000000"/>
          <w:kern w:val="0"/>
          <w:sz w:val="24"/>
        </w:rPr>
        <w:t xml:space="preserve">　附则</w:t>
      </w:r>
    </w:p>
    <w:p w:rsidR="00835B36" w:rsidRPr="000E4131" w:rsidRDefault="00835B36">
      <w:pPr>
        <w:autoSpaceDE w:val="0"/>
        <w:autoSpaceDN w:val="0"/>
        <w:adjustRightInd w:val="0"/>
        <w:rPr>
          <w:rFonts w:ascii="宋体" w:cs="宋体"/>
          <w:b/>
          <w:color w:val="000000"/>
          <w:kern w:val="0"/>
          <w:sz w:val="24"/>
        </w:rPr>
      </w:pPr>
      <w:r w:rsidRPr="000E4131">
        <w:rPr>
          <w:rFonts w:ascii="宋体" w:hAnsi="宋体" w:cs="宋体"/>
          <w:b/>
          <w:color w:val="000000"/>
          <w:kern w:val="0"/>
          <w:sz w:val="24"/>
        </w:rPr>
        <w:t>7</w:t>
      </w:r>
      <w:r w:rsidRPr="000E4131">
        <w:rPr>
          <w:rFonts w:ascii="宋体" w:hAnsi="宋体" w:cs="宋体" w:hint="eastAsia"/>
          <w:b/>
          <w:color w:val="000000"/>
          <w:kern w:val="0"/>
          <w:sz w:val="24"/>
        </w:rPr>
        <w:t xml:space="preserve">　附件</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7</w:t>
      </w:r>
      <w:r w:rsidRPr="000E4131">
        <w:rPr>
          <w:rFonts w:ascii="宋体" w:hAnsi="宋体" w:cs="宋体" w:hint="eastAsia"/>
          <w:bCs/>
          <w:color w:val="000000"/>
          <w:kern w:val="0"/>
          <w:sz w:val="24"/>
        </w:rPr>
        <w:t>．</w:t>
      </w:r>
      <w:r w:rsidRPr="000E4131">
        <w:rPr>
          <w:rFonts w:ascii="宋体" w:hAnsi="宋体" w:cs="宋体"/>
          <w:bCs/>
          <w:color w:val="000000"/>
          <w:kern w:val="0"/>
          <w:sz w:val="24"/>
        </w:rPr>
        <w:t>1</w:t>
      </w:r>
      <w:r w:rsidRPr="000E4131">
        <w:rPr>
          <w:rFonts w:ascii="宋体" w:hAnsi="宋体" w:cs="宋体" w:hint="eastAsia"/>
          <w:bCs/>
          <w:color w:val="000000"/>
          <w:kern w:val="0"/>
          <w:sz w:val="24"/>
        </w:rPr>
        <w:t xml:space="preserve">　生产安全事故预警发布</w:t>
      </w:r>
    </w:p>
    <w:p w:rsidR="00835B36" w:rsidRPr="000E4131" w:rsidRDefault="00835B36">
      <w:pPr>
        <w:autoSpaceDE w:val="0"/>
        <w:autoSpaceDN w:val="0"/>
        <w:adjustRightInd w:val="0"/>
        <w:rPr>
          <w:rFonts w:ascii="宋体" w:cs="宋体"/>
          <w:bCs/>
          <w:color w:val="000000"/>
          <w:kern w:val="0"/>
          <w:sz w:val="24"/>
        </w:rPr>
      </w:pPr>
      <w:r w:rsidRPr="000E4131">
        <w:rPr>
          <w:rFonts w:ascii="宋体" w:hAnsi="宋体" w:cs="宋体" w:hint="eastAsia"/>
          <w:bCs/>
          <w:color w:val="000000"/>
          <w:kern w:val="0"/>
          <w:sz w:val="24"/>
        </w:rPr>
        <w:t xml:space="preserve">　　</w:t>
      </w:r>
      <w:r w:rsidRPr="000E4131">
        <w:rPr>
          <w:rFonts w:ascii="宋体" w:hAnsi="宋体" w:cs="宋体"/>
          <w:bCs/>
          <w:color w:val="000000"/>
          <w:kern w:val="0"/>
          <w:sz w:val="24"/>
        </w:rPr>
        <w:t>7</w:t>
      </w:r>
      <w:r w:rsidRPr="000E4131">
        <w:rPr>
          <w:rFonts w:ascii="宋体" w:hAnsi="宋体" w:cs="宋体" w:hint="eastAsia"/>
          <w:bCs/>
          <w:color w:val="000000"/>
          <w:kern w:val="0"/>
          <w:sz w:val="24"/>
        </w:rPr>
        <w:t>．</w:t>
      </w:r>
      <w:r w:rsidRPr="000E4131">
        <w:rPr>
          <w:rFonts w:ascii="宋体" w:hAnsi="宋体" w:cs="宋体"/>
          <w:bCs/>
          <w:color w:val="000000"/>
          <w:kern w:val="0"/>
          <w:sz w:val="24"/>
        </w:rPr>
        <w:t>2</w:t>
      </w:r>
      <w:r w:rsidRPr="000E4131">
        <w:rPr>
          <w:rFonts w:ascii="宋体" w:hAnsi="宋体" w:cs="宋体" w:hint="eastAsia"/>
          <w:bCs/>
          <w:color w:val="000000"/>
          <w:kern w:val="0"/>
          <w:sz w:val="24"/>
        </w:rPr>
        <w:t xml:space="preserve">　生产安全事故分级标准</w:t>
      </w:r>
    </w:p>
    <w:p w:rsidR="00835B36" w:rsidRPr="000E4131" w:rsidRDefault="00835B36" w:rsidP="00A828CB">
      <w:pPr>
        <w:autoSpaceDE w:val="0"/>
        <w:autoSpaceDN w:val="0"/>
        <w:adjustRightInd w:val="0"/>
        <w:ind w:firstLineChars="200" w:firstLine="482"/>
        <w:rPr>
          <w:rFonts w:ascii="宋体" w:cs="宋体"/>
          <w:b/>
          <w:color w:val="000000"/>
          <w:kern w:val="0"/>
          <w:sz w:val="24"/>
        </w:rPr>
      </w:pPr>
    </w:p>
    <w:p w:rsidR="00835B36" w:rsidRPr="000E4131" w:rsidRDefault="00835B36" w:rsidP="00A828CB">
      <w:pPr>
        <w:autoSpaceDE w:val="0"/>
        <w:autoSpaceDN w:val="0"/>
        <w:adjustRightInd w:val="0"/>
        <w:ind w:firstLineChars="200" w:firstLine="562"/>
        <w:jc w:val="center"/>
        <w:rPr>
          <w:rFonts w:eastAsia="黑体"/>
          <w:b/>
          <w:color w:val="000000"/>
          <w:sz w:val="28"/>
        </w:rPr>
      </w:pPr>
      <w:r w:rsidRPr="000E4131">
        <w:rPr>
          <w:rFonts w:eastAsia="黑体"/>
          <w:b/>
          <w:color w:val="000000"/>
          <w:sz w:val="28"/>
        </w:rPr>
        <w:t>1</w:t>
      </w:r>
      <w:r w:rsidRPr="000E4131">
        <w:rPr>
          <w:rFonts w:eastAsia="黑体" w:hint="eastAsia"/>
          <w:b/>
          <w:color w:val="000000"/>
          <w:sz w:val="28"/>
        </w:rPr>
        <w:t xml:space="preserve">　总则</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1</w:t>
      </w:r>
      <w:r w:rsidRPr="000E4131">
        <w:rPr>
          <w:rFonts w:ascii="宋体" w:hAnsi="宋体" w:cs="宋体" w:hint="eastAsia"/>
          <w:b/>
          <w:color w:val="000000"/>
          <w:kern w:val="0"/>
          <w:szCs w:val="21"/>
        </w:rPr>
        <w:t>．</w:t>
      </w:r>
      <w:r w:rsidRPr="000E4131">
        <w:rPr>
          <w:rFonts w:ascii="宋体" w:hAnsi="宋体" w:cs="宋体"/>
          <w:b/>
          <w:color w:val="000000"/>
          <w:kern w:val="0"/>
          <w:szCs w:val="21"/>
        </w:rPr>
        <w:t>1</w:t>
      </w:r>
      <w:r w:rsidRPr="000E4131">
        <w:rPr>
          <w:rFonts w:ascii="宋体" w:hAnsi="宋体" w:cs="宋体" w:hint="eastAsia"/>
          <w:b/>
          <w:color w:val="000000"/>
          <w:kern w:val="0"/>
          <w:szCs w:val="21"/>
        </w:rPr>
        <w:t xml:space="preserve">　编制目的</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进一步规范生产安全事故应急响应程序，提高生产安全事故防范、应对能力，最大程度减少人员伤亡和财产损失，为平安广东建设提供保障。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b/>
          <w:color w:val="000000"/>
          <w:kern w:val="0"/>
          <w:szCs w:val="21"/>
        </w:rPr>
        <w:t>1</w:t>
      </w:r>
      <w:r w:rsidRPr="000E4131">
        <w:rPr>
          <w:rFonts w:ascii="宋体" w:hAnsi="宋体" w:cs="宋体" w:hint="eastAsia"/>
          <w:b/>
          <w:color w:val="000000"/>
          <w:kern w:val="0"/>
          <w:szCs w:val="21"/>
        </w:rPr>
        <w:t>．</w:t>
      </w:r>
      <w:r w:rsidRPr="000E4131">
        <w:rPr>
          <w:rFonts w:ascii="宋体" w:hAnsi="宋体" w:cs="宋体"/>
          <w:b/>
          <w:color w:val="000000"/>
          <w:kern w:val="0"/>
          <w:szCs w:val="21"/>
        </w:rPr>
        <w:t>2</w:t>
      </w:r>
      <w:r w:rsidRPr="000E4131">
        <w:rPr>
          <w:rFonts w:ascii="宋体" w:hAnsi="宋体" w:cs="宋体" w:hint="eastAsia"/>
          <w:b/>
          <w:color w:val="000000"/>
          <w:kern w:val="0"/>
          <w:szCs w:val="21"/>
        </w:rPr>
        <w:t xml:space="preserve">　编制依据</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依据《中华人民共和国安全生产法》、《中华人民共和国突发事件应对法》、《生产安全事故报告和调查处理条例》、《国家安全生产事故灾难应急预案》，以及《广东省突发事件应对条例》、《广东省安全生产条例》、《广东省突发事件总体应急预案》、《广东省突发事件预警信息发布管理办法》等法律法规及有关规定，制定本预案。</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1</w:t>
      </w:r>
      <w:r w:rsidRPr="000E4131">
        <w:rPr>
          <w:rFonts w:ascii="宋体" w:hAnsi="宋体" w:cs="宋体" w:hint="eastAsia"/>
          <w:b/>
          <w:color w:val="000000"/>
          <w:kern w:val="0"/>
          <w:szCs w:val="21"/>
        </w:rPr>
        <w:t>．</w:t>
      </w:r>
      <w:r w:rsidRPr="000E4131">
        <w:rPr>
          <w:rFonts w:ascii="宋体" w:hAnsi="宋体" w:cs="宋体"/>
          <w:b/>
          <w:color w:val="000000"/>
          <w:kern w:val="0"/>
          <w:szCs w:val="21"/>
        </w:rPr>
        <w:t>3</w:t>
      </w:r>
      <w:r w:rsidRPr="000E4131">
        <w:rPr>
          <w:rFonts w:ascii="宋体" w:hAnsi="宋体" w:cs="宋体" w:hint="eastAsia"/>
          <w:b/>
          <w:color w:val="000000"/>
          <w:kern w:val="0"/>
          <w:szCs w:val="21"/>
        </w:rPr>
        <w:t xml:space="preserve">　适用范围</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本预案适用于发生在本省行政区域，需要由省人民政府负责协助处置的特别重大及负责处置的重大生产安全事故，或超出事发地地级以上市、省直管县（市、区）人民政府（以下称各级人民政府）处置能力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生产安全事故引发突发环境事件、核突发事件的处置，适用有关应急预案的规定。</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1</w:t>
      </w:r>
      <w:r w:rsidRPr="000E4131">
        <w:rPr>
          <w:rFonts w:ascii="宋体" w:hAnsi="宋体" w:cs="宋体" w:hint="eastAsia"/>
          <w:b/>
          <w:color w:val="000000"/>
          <w:kern w:val="0"/>
          <w:szCs w:val="21"/>
        </w:rPr>
        <w:t>．</w:t>
      </w:r>
      <w:r w:rsidRPr="000E4131">
        <w:rPr>
          <w:rFonts w:ascii="宋体" w:hAnsi="宋体" w:cs="宋体"/>
          <w:b/>
          <w:color w:val="000000"/>
          <w:kern w:val="0"/>
          <w:szCs w:val="21"/>
        </w:rPr>
        <w:t>4</w:t>
      </w:r>
      <w:r w:rsidRPr="000E4131">
        <w:rPr>
          <w:rFonts w:ascii="宋体" w:hAnsi="宋体" w:cs="宋体" w:hint="eastAsia"/>
          <w:b/>
          <w:color w:val="000000"/>
          <w:kern w:val="0"/>
          <w:szCs w:val="21"/>
        </w:rPr>
        <w:t xml:space="preserve">　工作原则</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以人为本，预防为主。高度重视安全生产工作，按照“安全第一，预防为主，综合治理”的方针，把保障公众的生命安全和身体健康作为首要任务。切实加强应急救援人员的安全防护，最大程度预防和减少生产安全事故造成的人员伤亡和财产损失。</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）条块结合，属地为主。生产安全事故现场应急处置以各级人民政府为主，实行各级人民政府行政首长负责制。有关单位要与各级人民政府密切配合，充分发挥指导和协调作用。</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w:t>
      </w:r>
      <w:r w:rsidRPr="000E4131">
        <w:rPr>
          <w:rFonts w:ascii="宋体" w:hAnsi="宋体" w:cs="宋体"/>
          <w:color w:val="000000"/>
          <w:kern w:val="0"/>
          <w:szCs w:val="21"/>
        </w:rPr>
        <w:t>3</w:t>
      </w:r>
      <w:r w:rsidRPr="000E4131">
        <w:rPr>
          <w:rFonts w:ascii="宋体" w:hAnsi="宋体" w:cs="宋体" w:hint="eastAsia"/>
          <w:color w:val="000000"/>
          <w:kern w:val="0"/>
          <w:szCs w:val="21"/>
        </w:rPr>
        <w:t>）分工负责，协调联动。根据事故类型，各有关单位在省安委会的统一领导下，指导、协调对应行业领域内重大生产安全事故应急救援工作，加强联防联控，建立健全联动机制。</w:t>
      </w:r>
    </w:p>
    <w:p w:rsidR="00835B36" w:rsidRPr="000E4131" w:rsidRDefault="00835B36" w:rsidP="00A828CB">
      <w:pPr>
        <w:autoSpaceDE w:val="0"/>
        <w:autoSpaceDN w:val="0"/>
        <w:adjustRightInd w:val="0"/>
        <w:ind w:firstLineChars="200" w:firstLine="562"/>
        <w:jc w:val="center"/>
        <w:rPr>
          <w:rFonts w:eastAsia="黑体"/>
          <w:b/>
          <w:color w:val="000000"/>
          <w:sz w:val="28"/>
        </w:rPr>
      </w:pPr>
      <w:r w:rsidRPr="000E4131">
        <w:rPr>
          <w:rFonts w:eastAsia="黑体"/>
          <w:b/>
          <w:color w:val="000000"/>
          <w:sz w:val="28"/>
        </w:rPr>
        <w:lastRenderedPageBreak/>
        <w:t>2</w:t>
      </w:r>
      <w:r w:rsidRPr="000E4131">
        <w:rPr>
          <w:rFonts w:eastAsia="黑体" w:hint="eastAsia"/>
          <w:b/>
          <w:color w:val="000000"/>
          <w:sz w:val="28"/>
        </w:rPr>
        <w:t xml:space="preserve">　组织体系</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2</w:t>
      </w:r>
      <w:r w:rsidRPr="000E4131">
        <w:rPr>
          <w:rFonts w:ascii="宋体" w:hAnsi="宋体" w:cs="宋体" w:hint="eastAsia"/>
          <w:b/>
          <w:color w:val="000000"/>
          <w:kern w:val="0"/>
          <w:szCs w:val="21"/>
        </w:rPr>
        <w:t>．</w:t>
      </w:r>
      <w:r w:rsidRPr="000E4131">
        <w:rPr>
          <w:rFonts w:ascii="宋体" w:hAnsi="宋体" w:cs="宋体"/>
          <w:b/>
          <w:color w:val="000000"/>
          <w:kern w:val="0"/>
          <w:szCs w:val="21"/>
        </w:rPr>
        <w:t>1</w:t>
      </w:r>
      <w:r w:rsidRPr="000E4131">
        <w:rPr>
          <w:rFonts w:ascii="宋体" w:hAnsi="宋体" w:cs="宋体" w:hint="eastAsia"/>
          <w:b/>
          <w:color w:val="000000"/>
          <w:kern w:val="0"/>
          <w:szCs w:val="21"/>
        </w:rPr>
        <w:t xml:space="preserve">　省安委会</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省安委会是全省生产安全事故应急领导机构，负责领导、组织、协调全省安全生产应急管理和生产安全事故应急救援工作，必要时，协调省军区、省武警总队调集所属部队参加应急救援工作。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主任：省长。</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副主任：分管副省长，省人民政府分管副秘书长，省安全监管局局长。</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成员：省委宣传部（省新闻办）、省综治办，省发展改革委（省粮食局）、经济和信息化委、教育厅、科技厅、公安厅（省公安消防总队）、监察厅、司法厅、财政厅、人力资源社会保障厅、国土资源厅、环境保护厅、住房城乡建设厅、交通运输厅、水利厅、农业厅、林业厅、文化厅、卫生厅，省国资委，省广电局、工商局、海洋渔业局、质监局、安全监管局、旅游局、法制办，省法院，省检察院，省总工会、团省委，民航中南管理局、南方电监局、省通信管理局、省气象局、广东海事局（省海上搜救中心办公室），省军区、省武警总队，省铁投集团，广铁集团公司等单位分管负责人。</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各成员单位根据应急响应级别，按照省安委会的统一部署和各自职责，配合做好生产安全事故的应急处置工作。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）省委宣传部（省新闻办）：负责协调生产安全事故应急处置工作的宣传报道。</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）省综治办：负责将安全生产工作纳入省社会管理综合治理考评。</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）省发展改革委（省粮食局）：负责协调生产安全事故发生后的能源应急保障工作、粮食行业生产安全事故应急处置工作。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4</w:t>
      </w:r>
      <w:r w:rsidRPr="000E4131">
        <w:rPr>
          <w:rFonts w:ascii="宋体" w:hAnsi="宋体" w:cs="宋体" w:hint="eastAsia"/>
          <w:color w:val="000000"/>
          <w:kern w:val="0"/>
          <w:szCs w:val="21"/>
        </w:rPr>
        <w:t>）省经济和信息化委：负责组织、协调民用爆炸物品事故的应急处置工作；提供无线电频率保障。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5</w:t>
      </w:r>
      <w:r w:rsidRPr="000E4131">
        <w:rPr>
          <w:rFonts w:ascii="宋体" w:hAnsi="宋体" w:cs="宋体" w:hint="eastAsia"/>
          <w:color w:val="000000"/>
          <w:kern w:val="0"/>
          <w:szCs w:val="21"/>
        </w:rPr>
        <w:t>）省教育厅：负责指导、协调学校（不含技校，下同）校办工厂生产安全事故的应急处置工作；协助有关单位组织涉及校车道路交通事故的应急处置工作。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6</w:t>
      </w:r>
      <w:r w:rsidRPr="000E4131">
        <w:rPr>
          <w:rFonts w:ascii="宋体" w:hAnsi="宋体" w:cs="宋体" w:hint="eastAsia"/>
          <w:color w:val="000000"/>
          <w:kern w:val="0"/>
          <w:szCs w:val="21"/>
        </w:rPr>
        <w:t>）省科技厅：负责指导、协调生产安全事故应急技术研发。</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）省公安厅（省公安消防总队）：负责事故现场警戒、道路交通管制等工作；组织、协调道路交通、火灾事故、烟花爆竹燃放事故应急处置工作。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8</w:t>
      </w:r>
      <w:r w:rsidRPr="000E4131">
        <w:rPr>
          <w:rFonts w:ascii="宋体" w:hAnsi="宋体" w:cs="宋体" w:hint="eastAsia"/>
          <w:color w:val="000000"/>
          <w:kern w:val="0"/>
          <w:szCs w:val="21"/>
        </w:rPr>
        <w:t>）省监察厅：负责参与重大生产安全事故调查处理。</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9</w:t>
      </w:r>
      <w:r w:rsidRPr="000E4131">
        <w:rPr>
          <w:rFonts w:ascii="宋体" w:hAnsi="宋体" w:cs="宋体" w:hint="eastAsia"/>
          <w:color w:val="000000"/>
          <w:kern w:val="0"/>
          <w:szCs w:val="21"/>
        </w:rPr>
        <w:t>）省司法厅：负责组织、协调监狱、劳教（戒毒）系统生产安全事故的应急处置工作。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10</w:t>
      </w:r>
      <w:r w:rsidRPr="000E4131">
        <w:rPr>
          <w:rFonts w:ascii="宋体" w:hAnsi="宋体" w:cs="宋体" w:hint="eastAsia"/>
          <w:color w:val="000000"/>
          <w:kern w:val="0"/>
          <w:szCs w:val="21"/>
        </w:rPr>
        <w:t>）省财政厅：负责保障应由省财政承担的应急所需资金，并对应急资金的安排、使用、管理进行监督。</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11</w:t>
      </w:r>
      <w:r w:rsidRPr="000E4131">
        <w:rPr>
          <w:rFonts w:ascii="宋体" w:hAnsi="宋体" w:cs="宋体" w:hint="eastAsia"/>
          <w:color w:val="000000"/>
          <w:kern w:val="0"/>
          <w:szCs w:val="21"/>
        </w:rPr>
        <w:t>）省人力资源社会保障厅：负责协调与生产安全事故有关的工伤保险工作；指导、协调技校校办工厂生产安全事故的应急处置工作。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12</w:t>
      </w:r>
      <w:r w:rsidRPr="000E4131">
        <w:rPr>
          <w:rFonts w:ascii="宋体" w:hAnsi="宋体" w:cs="宋体" w:hint="eastAsia"/>
          <w:color w:val="000000"/>
          <w:kern w:val="0"/>
          <w:szCs w:val="21"/>
        </w:rPr>
        <w:t>）省国土资源厅：负责指导、协调因自然灾害引发滑坡、泥石流等非煤矿山生产安全事故的应急救援工作。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13</w:t>
      </w:r>
      <w:r w:rsidRPr="000E4131">
        <w:rPr>
          <w:rFonts w:ascii="宋体" w:hAnsi="宋体" w:cs="宋体" w:hint="eastAsia"/>
          <w:color w:val="000000"/>
          <w:kern w:val="0"/>
          <w:szCs w:val="21"/>
        </w:rPr>
        <w:t>）省环境保护厅：负责组织、协调陆地生产安全事故现场环境监测工作；组织、协调核工业、核泄漏或核辐射事故应急救援工作。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14</w:t>
      </w:r>
      <w:r w:rsidRPr="000E4131">
        <w:rPr>
          <w:rFonts w:ascii="宋体" w:hAnsi="宋体" w:cs="宋体" w:hint="eastAsia"/>
          <w:color w:val="000000"/>
          <w:kern w:val="0"/>
          <w:szCs w:val="21"/>
        </w:rPr>
        <w:t>）省住房城乡建设厅：负责指导、协调建筑工程，城市供水、节水、燃气、污水和生活垃圾处理等市政公用设施建设及城市地铁（含轻轨）建设事故的应急处置工作。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15</w:t>
      </w:r>
      <w:r w:rsidRPr="000E4131">
        <w:rPr>
          <w:rFonts w:ascii="宋体" w:hAnsi="宋体" w:cs="宋体" w:hint="eastAsia"/>
          <w:color w:val="000000"/>
          <w:kern w:val="0"/>
          <w:szCs w:val="21"/>
        </w:rPr>
        <w:t>）省交通运输厅：负责指导、协调应急处置所需的交通运输保障工作；组织、协调公路、水路交通运输工程及地方铁路工程（不包括城市地铁、城际轨道交通工程）施工事故的应急处置工作；参与道路交通事故及城市地铁（含轻轨）运行过程中发生的事故应急处置</w:t>
      </w:r>
      <w:r w:rsidRPr="000E4131">
        <w:rPr>
          <w:rFonts w:ascii="宋体" w:hAnsi="宋体" w:cs="宋体" w:hint="eastAsia"/>
          <w:color w:val="000000"/>
          <w:kern w:val="0"/>
          <w:szCs w:val="21"/>
        </w:rPr>
        <w:lastRenderedPageBreak/>
        <w:t>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16</w:t>
      </w:r>
      <w:r w:rsidRPr="000E4131">
        <w:rPr>
          <w:rFonts w:ascii="宋体" w:hAnsi="宋体" w:cs="宋体" w:hint="eastAsia"/>
          <w:color w:val="000000"/>
          <w:kern w:val="0"/>
          <w:szCs w:val="21"/>
        </w:rPr>
        <w:t>）省水利厅：负责组织、协调水利工程施工事故的应急处置工作。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17</w:t>
      </w:r>
      <w:r w:rsidRPr="000E4131">
        <w:rPr>
          <w:rFonts w:ascii="宋体" w:hAnsi="宋体" w:cs="宋体" w:hint="eastAsia"/>
          <w:color w:val="000000"/>
          <w:kern w:val="0"/>
          <w:szCs w:val="21"/>
        </w:rPr>
        <w:t>）省农业厅：负责组织、协调农业机械道路外作业事故的应急处置工作。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18</w:t>
      </w:r>
      <w:r w:rsidRPr="000E4131">
        <w:rPr>
          <w:rFonts w:ascii="宋体" w:hAnsi="宋体" w:cs="宋体" w:hint="eastAsia"/>
          <w:color w:val="000000"/>
          <w:kern w:val="0"/>
          <w:szCs w:val="21"/>
        </w:rPr>
        <w:t>）省林业厅：负责省属国有林场和所属有关事业单位生产安全事故的应急处置工作。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19</w:t>
      </w:r>
      <w:r w:rsidRPr="000E4131">
        <w:rPr>
          <w:rFonts w:ascii="宋体" w:hAnsi="宋体" w:cs="宋体" w:hint="eastAsia"/>
          <w:color w:val="000000"/>
          <w:kern w:val="0"/>
          <w:szCs w:val="21"/>
        </w:rPr>
        <w:t>）省文化厅：负责组织、协调全省重大文化活动的应急处置工作；协助负责文化经营活动场所和上网服务营业场所的生产安全事故的应急处置工作。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20</w:t>
      </w:r>
      <w:r w:rsidRPr="000E4131">
        <w:rPr>
          <w:rFonts w:ascii="宋体" w:hAnsi="宋体" w:cs="宋体" w:hint="eastAsia"/>
          <w:color w:val="000000"/>
          <w:kern w:val="0"/>
          <w:szCs w:val="21"/>
        </w:rPr>
        <w:t>）省卫生厅：负责组织、协调应急医疗卫生救援、卫生防疫和职业卫生工作。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21</w:t>
      </w:r>
      <w:r w:rsidRPr="000E4131">
        <w:rPr>
          <w:rFonts w:ascii="宋体" w:hAnsi="宋体" w:cs="宋体" w:hint="eastAsia"/>
          <w:color w:val="000000"/>
          <w:kern w:val="0"/>
          <w:szCs w:val="21"/>
        </w:rPr>
        <w:t>）省国资委：负责指导、协调监管企业生产安全事故应急处置工作以及有关应急救援队伍参与相关生产安全事故应急救援工作；指导、检查、督促监管企业的应急管理工作。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22</w:t>
      </w:r>
      <w:r w:rsidRPr="000E4131">
        <w:rPr>
          <w:rFonts w:ascii="宋体" w:hAnsi="宋体" w:cs="宋体" w:hint="eastAsia"/>
          <w:color w:val="000000"/>
          <w:kern w:val="0"/>
          <w:szCs w:val="21"/>
        </w:rPr>
        <w:t>）省广电局：负责指导、协调广播电台、电视台等新闻媒体开展安全生产宣传工作；指导、监督本系统设备、设施安全管理工作。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23</w:t>
      </w:r>
      <w:r w:rsidRPr="000E4131">
        <w:rPr>
          <w:rFonts w:ascii="宋体" w:hAnsi="宋体" w:cs="宋体" w:hint="eastAsia"/>
          <w:color w:val="000000"/>
          <w:kern w:val="0"/>
          <w:szCs w:val="21"/>
        </w:rPr>
        <w:t>）省工商局：负责查处危险化学品经营企业违法采购危险化学品的行为；配合有关单位开展安全生产专项整治；参与依法查处取缔未取得安全生产（经营）许可的企业。</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24</w:t>
      </w:r>
      <w:r w:rsidRPr="000E4131">
        <w:rPr>
          <w:rFonts w:ascii="宋体" w:hAnsi="宋体" w:cs="宋体" w:hint="eastAsia"/>
          <w:color w:val="000000"/>
          <w:kern w:val="0"/>
          <w:szCs w:val="21"/>
        </w:rPr>
        <w:t>）省海洋渔业局：负责指导、协调渔业船舶事故的应急处置工作。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25</w:t>
      </w:r>
      <w:r w:rsidRPr="000E4131">
        <w:rPr>
          <w:rFonts w:ascii="宋体" w:hAnsi="宋体" w:cs="宋体" w:hint="eastAsia"/>
          <w:color w:val="000000"/>
          <w:kern w:val="0"/>
          <w:szCs w:val="21"/>
        </w:rPr>
        <w:t>）省质监局：负责指导、协调特种设备事故的应急处置工作。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26</w:t>
      </w:r>
      <w:r w:rsidRPr="000E4131">
        <w:rPr>
          <w:rFonts w:ascii="宋体" w:hAnsi="宋体" w:cs="宋体" w:hint="eastAsia"/>
          <w:color w:val="000000"/>
          <w:kern w:val="0"/>
          <w:szCs w:val="21"/>
        </w:rPr>
        <w:t>）省安全监管局：负责组织、协调工矿商贸领域生产安全事故的应急处置工作。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27</w:t>
      </w:r>
      <w:r w:rsidRPr="000E4131">
        <w:rPr>
          <w:rFonts w:ascii="宋体" w:hAnsi="宋体" w:cs="宋体" w:hint="eastAsia"/>
          <w:color w:val="000000"/>
          <w:kern w:val="0"/>
          <w:szCs w:val="21"/>
        </w:rPr>
        <w:t>）省旅游局：负责协助相关单位组织、协调旅游景区、景点特种设备事故、旅游车辆道路交通事故、旅游船舶水上事故及涉及旅游其他事故灾难的应急处置工作。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28</w:t>
      </w:r>
      <w:r w:rsidRPr="000E4131">
        <w:rPr>
          <w:rFonts w:ascii="宋体" w:hAnsi="宋体" w:cs="宋体" w:hint="eastAsia"/>
          <w:color w:val="000000"/>
          <w:kern w:val="0"/>
          <w:szCs w:val="21"/>
        </w:rPr>
        <w:t>）省法制办：负责监督、指导安全生产行政复议、行政诉讼和行政赔偿工作。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29</w:t>
      </w:r>
      <w:r w:rsidRPr="000E4131">
        <w:rPr>
          <w:rFonts w:ascii="宋体" w:hAnsi="宋体" w:cs="宋体" w:hint="eastAsia"/>
          <w:color w:val="000000"/>
          <w:kern w:val="0"/>
          <w:szCs w:val="21"/>
        </w:rPr>
        <w:t>）省法院：负责涉及危害生产安全刑事案件的审判工作；会同有关单位对生产安全事故责任追究落实情况开展检查。</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30</w:t>
      </w:r>
      <w:r w:rsidRPr="000E4131">
        <w:rPr>
          <w:rFonts w:ascii="宋体" w:hAnsi="宋体" w:cs="宋体" w:hint="eastAsia"/>
          <w:color w:val="000000"/>
          <w:kern w:val="0"/>
          <w:szCs w:val="21"/>
        </w:rPr>
        <w:t>）省检察院：负责参与生产安全事故调查处理，查办安全生产领域所涉渎职侵权等职务犯罪案件。</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31</w:t>
      </w:r>
      <w:r w:rsidRPr="000E4131">
        <w:rPr>
          <w:rFonts w:ascii="宋体" w:hAnsi="宋体" w:cs="宋体" w:hint="eastAsia"/>
          <w:color w:val="000000"/>
          <w:kern w:val="0"/>
          <w:szCs w:val="21"/>
        </w:rPr>
        <w:t>）省总工会：负责参与职工重大伤亡事故和严重职业危害的调查处理工作。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32</w:t>
      </w:r>
      <w:r w:rsidRPr="000E4131">
        <w:rPr>
          <w:rFonts w:ascii="宋体" w:hAnsi="宋体" w:cs="宋体" w:hint="eastAsia"/>
          <w:color w:val="000000"/>
          <w:kern w:val="0"/>
          <w:szCs w:val="21"/>
        </w:rPr>
        <w:t>）团省委：负责协调志愿者等社会力量参与生产安全事故的应急处置工作。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33</w:t>
      </w:r>
      <w:r w:rsidRPr="000E4131">
        <w:rPr>
          <w:rFonts w:ascii="宋体" w:hAnsi="宋体" w:cs="宋体" w:hint="eastAsia"/>
          <w:color w:val="000000"/>
          <w:kern w:val="0"/>
          <w:szCs w:val="21"/>
        </w:rPr>
        <w:t>）民航中南管理局：负责参与、指导、协调民用航空器飞行事故的应急处置工作。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34</w:t>
      </w:r>
      <w:r w:rsidRPr="000E4131">
        <w:rPr>
          <w:rFonts w:ascii="宋体" w:hAnsi="宋体" w:cs="宋体" w:hint="eastAsia"/>
          <w:color w:val="000000"/>
          <w:kern w:val="0"/>
          <w:szCs w:val="21"/>
        </w:rPr>
        <w:t>）南方电监局：负责指导、协调生产安全事故应急救援所需的电力保障工作；组织、协调电网大面积停电事故的应急处置工作。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35</w:t>
      </w:r>
      <w:r w:rsidRPr="000E4131">
        <w:rPr>
          <w:rFonts w:ascii="宋体" w:hAnsi="宋体" w:cs="宋体" w:hint="eastAsia"/>
          <w:color w:val="000000"/>
          <w:kern w:val="0"/>
          <w:szCs w:val="21"/>
        </w:rPr>
        <w:t>）省通信管理局：负责组织、协调通信安全事故、网络与信息安全事故的应急处置工作；组织、协调生产安全事故应急处置所需的应急通信保障工作。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36</w:t>
      </w:r>
      <w:r w:rsidRPr="000E4131">
        <w:rPr>
          <w:rFonts w:ascii="宋体" w:hAnsi="宋体" w:cs="宋体" w:hint="eastAsia"/>
          <w:color w:val="000000"/>
          <w:kern w:val="0"/>
          <w:szCs w:val="21"/>
        </w:rPr>
        <w:t>）省气象局：负责为生产安全事故应急救援提供气象服务保障。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37</w:t>
      </w:r>
      <w:r w:rsidRPr="000E4131">
        <w:rPr>
          <w:rFonts w:ascii="宋体" w:hAnsi="宋体" w:cs="宋体" w:hint="eastAsia"/>
          <w:color w:val="000000"/>
          <w:kern w:val="0"/>
          <w:szCs w:val="21"/>
        </w:rPr>
        <w:t>）广东海事局（省海上搜救中心办公室）：负责组织、协调海（水）上交通事故和人命救助的应急处置工作；指导、协调事故现场的水上交通管制工作；组织、协调民用航空器的海上搜救工作。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38</w:t>
      </w:r>
      <w:r w:rsidRPr="000E4131">
        <w:rPr>
          <w:rFonts w:ascii="宋体" w:hAnsi="宋体" w:cs="宋体" w:hint="eastAsia"/>
          <w:color w:val="000000"/>
          <w:kern w:val="0"/>
          <w:szCs w:val="21"/>
        </w:rPr>
        <w:t>）省军区：负责根据省安委会的申请，组织所属部队和民兵预备役，必要时协调驻地解放军参与生产安全事故应急救援行动。</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39</w:t>
      </w:r>
      <w:r w:rsidRPr="000E4131">
        <w:rPr>
          <w:rFonts w:ascii="宋体" w:hAnsi="宋体" w:cs="宋体" w:hint="eastAsia"/>
          <w:color w:val="000000"/>
          <w:kern w:val="0"/>
          <w:szCs w:val="21"/>
        </w:rPr>
        <w:t>）省武警总队：负责根据省安委会的要求，组织、指挥所属部队参与应急救援工作；配合公安机关维护当地社会秩序。</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40</w:t>
      </w:r>
      <w:r w:rsidRPr="000E4131">
        <w:rPr>
          <w:rFonts w:ascii="宋体" w:hAnsi="宋体" w:cs="宋体" w:hint="eastAsia"/>
          <w:color w:val="000000"/>
          <w:kern w:val="0"/>
          <w:szCs w:val="21"/>
        </w:rPr>
        <w:t>）省铁投集团：负责组织、协调所辖铁路、城际轨道交通事故的应急处置工作；提供生产安全事故应急救援所需的铁路、城际轨道交通运输支持和运输通行保障。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41</w:t>
      </w:r>
      <w:r w:rsidRPr="000E4131">
        <w:rPr>
          <w:rFonts w:ascii="宋体" w:hAnsi="宋体" w:cs="宋体" w:hint="eastAsia"/>
          <w:color w:val="000000"/>
          <w:kern w:val="0"/>
          <w:szCs w:val="21"/>
        </w:rPr>
        <w:t>）广铁集团公司：负责组织实施铁路交通事故、铁路火灾、铁路危险化学品运输、铁路网络与信息安全、铁路工程施工事故应急处置工作。</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2</w:t>
      </w:r>
      <w:r w:rsidRPr="000E4131">
        <w:rPr>
          <w:rFonts w:ascii="宋体" w:hAnsi="宋体" w:cs="宋体" w:hint="eastAsia"/>
          <w:b/>
          <w:color w:val="000000"/>
          <w:kern w:val="0"/>
          <w:szCs w:val="21"/>
        </w:rPr>
        <w:t>．</w:t>
      </w:r>
      <w:r w:rsidRPr="000E4131">
        <w:rPr>
          <w:rFonts w:ascii="宋体" w:hAnsi="宋体" w:cs="宋体"/>
          <w:b/>
          <w:color w:val="000000"/>
          <w:kern w:val="0"/>
          <w:szCs w:val="21"/>
        </w:rPr>
        <w:t>2</w:t>
      </w:r>
      <w:r w:rsidRPr="000E4131">
        <w:rPr>
          <w:rFonts w:ascii="宋体" w:hAnsi="宋体" w:cs="宋体" w:hint="eastAsia"/>
          <w:b/>
          <w:color w:val="000000"/>
          <w:kern w:val="0"/>
          <w:szCs w:val="21"/>
        </w:rPr>
        <w:t xml:space="preserve">　省安委会办公室</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省安委会办公室（以下简称省安委办）设在省安全监管局，负责日常工作。办公室主任</w:t>
      </w:r>
      <w:r w:rsidRPr="000E4131">
        <w:rPr>
          <w:rFonts w:ascii="宋体" w:hAnsi="宋体" w:cs="宋体" w:hint="eastAsia"/>
          <w:color w:val="000000"/>
          <w:kern w:val="0"/>
          <w:szCs w:val="21"/>
        </w:rPr>
        <w:lastRenderedPageBreak/>
        <w:t>由省安全监管局局长兼任。办公室主要职责：贯彻省安委会指示和部署，组织、协调特别重大、重大生产安全事故应急处置工作；组织、协调生产安全事故应急预案编制、修订工作，综合监督、指导各地级以上市、省直管县（市、区）和各专业应急救援机构安全生产应急管理工作；组织、指导全省安全生产应急救援演练；承担省安委会交办的其他工作。</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2</w:t>
      </w:r>
      <w:r w:rsidRPr="000E4131">
        <w:rPr>
          <w:rFonts w:ascii="宋体" w:hAnsi="宋体" w:cs="宋体" w:hint="eastAsia"/>
          <w:b/>
          <w:color w:val="000000"/>
          <w:kern w:val="0"/>
          <w:szCs w:val="21"/>
        </w:rPr>
        <w:t>．</w:t>
      </w:r>
      <w:r w:rsidRPr="000E4131">
        <w:rPr>
          <w:rFonts w:ascii="宋体" w:hAnsi="宋体" w:cs="宋体"/>
          <w:b/>
          <w:color w:val="000000"/>
          <w:kern w:val="0"/>
          <w:szCs w:val="21"/>
        </w:rPr>
        <w:t>3</w:t>
      </w:r>
      <w:r w:rsidRPr="000E4131">
        <w:rPr>
          <w:rFonts w:ascii="宋体" w:hAnsi="宋体" w:cs="宋体" w:hint="eastAsia"/>
          <w:b/>
          <w:color w:val="000000"/>
          <w:kern w:val="0"/>
          <w:szCs w:val="21"/>
        </w:rPr>
        <w:t xml:space="preserve">　地方生产安全事故应急指挥机构</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各级人民政府按照生产安全事故分级标准，参考省的做法，建立健全相应的应急指挥机构，组织做好应对工作。省有关单位进行指导。</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2</w:t>
      </w:r>
      <w:r w:rsidRPr="000E4131">
        <w:rPr>
          <w:rFonts w:ascii="宋体" w:hAnsi="宋体" w:cs="宋体" w:hint="eastAsia"/>
          <w:b/>
          <w:color w:val="000000"/>
          <w:kern w:val="0"/>
          <w:szCs w:val="21"/>
        </w:rPr>
        <w:t>．</w:t>
      </w:r>
      <w:r w:rsidRPr="000E4131">
        <w:rPr>
          <w:rFonts w:ascii="宋体" w:hAnsi="宋体" w:cs="宋体"/>
          <w:b/>
          <w:color w:val="000000"/>
          <w:kern w:val="0"/>
          <w:szCs w:val="21"/>
        </w:rPr>
        <w:t>4</w:t>
      </w:r>
      <w:r w:rsidRPr="000E4131">
        <w:rPr>
          <w:rFonts w:ascii="宋体" w:hAnsi="宋体" w:cs="宋体" w:hint="eastAsia"/>
          <w:b/>
          <w:color w:val="000000"/>
          <w:kern w:val="0"/>
          <w:szCs w:val="21"/>
        </w:rPr>
        <w:t xml:space="preserve">　专家组</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省安全监管局成立生产安全事故应急专家组，完善相关咨询机制，为特别重大、重大生产安全事故应急处置工作提供技术支持。</w:t>
      </w:r>
    </w:p>
    <w:p w:rsidR="00835B36" w:rsidRPr="000E4131" w:rsidRDefault="00835B36" w:rsidP="00A828CB">
      <w:pPr>
        <w:autoSpaceDE w:val="0"/>
        <w:autoSpaceDN w:val="0"/>
        <w:adjustRightInd w:val="0"/>
        <w:ind w:firstLineChars="200" w:firstLine="562"/>
        <w:jc w:val="center"/>
        <w:rPr>
          <w:rFonts w:eastAsia="黑体"/>
          <w:b/>
          <w:color w:val="000000"/>
          <w:sz w:val="28"/>
        </w:rPr>
      </w:pPr>
      <w:r w:rsidRPr="000E4131">
        <w:rPr>
          <w:rFonts w:eastAsia="黑体"/>
          <w:b/>
          <w:color w:val="000000"/>
          <w:sz w:val="28"/>
        </w:rPr>
        <w:t>3</w:t>
      </w:r>
      <w:r w:rsidRPr="000E4131">
        <w:rPr>
          <w:rFonts w:eastAsia="黑体" w:hint="eastAsia"/>
          <w:b/>
          <w:color w:val="000000"/>
          <w:sz w:val="28"/>
        </w:rPr>
        <w:t xml:space="preserve">　运行机制</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3</w:t>
      </w:r>
      <w:r w:rsidRPr="000E4131">
        <w:rPr>
          <w:rFonts w:ascii="宋体" w:hAnsi="宋体" w:cs="宋体" w:hint="eastAsia"/>
          <w:b/>
          <w:color w:val="000000"/>
          <w:kern w:val="0"/>
          <w:szCs w:val="21"/>
        </w:rPr>
        <w:t>．</w:t>
      </w:r>
      <w:r w:rsidRPr="000E4131">
        <w:rPr>
          <w:rFonts w:ascii="宋体" w:hAnsi="宋体" w:cs="宋体"/>
          <w:b/>
          <w:color w:val="000000"/>
          <w:kern w:val="0"/>
          <w:szCs w:val="21"/>
        </w:rPr>
        <w:t>1</w:t>
      </w:r>
      <w:r w:rsidRPr="000E4131">
        <w:rPr>
          <w:rFonts w:ascii="宋体" w:hAnsi="宋体" w:cs="宋体" w:hint="eastAsia"/>
          <w:b/>
          <w:color w:val="000000"/>
          <w:kern w:val="0"/>
          <w:szCs w:val="21"/>
        </w:rPr>
        <w:t xml:space="preserve">　预防预警</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 xml:space="preserve">　监控预防</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省安委会成员单位，各级人民政府要加强对重大危险源的监控，及时排查整改可能引发重大生产安全事故的风险隐患；加强对生产经营单位生产安全事故隐患排查情况进行督查，发现事故隐患要立即整改。</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 xml:space="preserve">　预警通报</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负责组织、协调事故应急处置的省有关单位要根据特别重大、重大生产安全事故风险信息的类型，及时发布预警信息，并报送省安委办。自然灾害、突发公共卫生事件和社会安全事件可能引发特别重大、重大生产安全事故时，承担相应管理责任的省有关单位要及时通报省安全生产监管部门。</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w:t>
      </w:r>
      <w:r w:rsidRPr="000E4131">
        <w:rPr>
          <w:rFonts w:ascii="宋体" w:hAnsi="宋体" w:cs="宋体"/>
          <w:color w:val="000000"/>
          <w:kern w:val="0"/>
          <w:szCs w:val="21"/>
        </w:rPr>
        <w:t>3</w:t>
      </w:r>
      <w:r w:rsidRPr="000E4131">
        <w:rPr>
          <w:rFonts w:ascii="宋体" w:hAnsi="宋体" w:cs="宋体" w:hint="eastAsia"/>
          <w:color w:val="000000"/>
          <w:kern w:val="0"/>
          <w:szCs w:val="21"/>
        </w:rPr>
        <w:t xml:space="preserve">　预警行动</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各级生产安全事故应急指挥机构接到可能导致特别重大、重大生产安全事故的预警信息后，要根据实际情况和分级负责的原则，按照应急预案及时研究确定应对方案，并通知有关单位采取相应行动预防事故发生。</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省有关单位，各级人民政府接到可能导致生产安全事故的预警信息后，要密切关注事态进展，并按照应急预案做好应急准备和预防工作。事态严重时，要及时上报省人民政府，并报告省安委办和相关单位。省安委办及相关单位要按照相关应急预案做好应急准备工作。</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3</w:t>
      </w:r>
      <w:r w:rsidRPr="000E4131">
        <w:rPr>
          <w:rFonts w:ascii="宋体" w:hAnsi="宋体" w:cs="宋体" w:hint="eastAsia"/>
          <w:b/>
          <w:color w:val="000000"/>
          <w:kern w:val="0"/>
          <w:szCs w:val="21"/>
        </w:rPr>
        <w:t>．</w:t>
      </w:r>
      <w:r w:rsidRPr="000E4131">
        <w:rPr>
          <w:rFonts w:ascii="宋体" w:hAnsi="宋体" w:cs="宋体"/>
          <w:b/>
          <w:color w:val="000000"/>
          <w:kern w:val="0"/>
          <w:szCs w:val="21"/>
        </w:rPr>
        <w:t>2</w:t>
      </w:r>
      <w:r w:rsidRPr="000E4131">
        <w:rPr>
          <w:rFonts w:ascii="宋体" w:hAnsi="宋体" w:cs="宋体" w:hint="eastAsia"/>
          <w:b/>
          <w:color w:val="000000"/>
          <w:kern w:val="0"/>
          <w:szCs w:val="21"/>
        </w:rPr>
        <w:t xml:space="preserve">　应急处置</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 xml:space="preserve">　信息报告</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重大生产安全事故发生后，事故现场有关人员要立即向本单位负责人报告；单位负责人接到报告后，要立即报告事发地县级以上人民政府安全生产监管部门及负有相应管理职责的有关单位。中直驻粤企业或省管企业在上报当地人民政府安全监管部门的同时要分别上报企业总部、上级主管部门。县级以上人民政府安全生产监管部门接到事故报告后要立即报告上级人民政府安全监管部门，同时报告本级人民政府。当地人民政府接到报告后要立即报告上一级人民政府。省有关单位，各级人民政府要在事件发生后两小时内向省人民政府报告，同时报告省安委办。</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涉及香港、澳门、台湾地区人员或外国公民，或者可能影响到境外的生产安全事故，需要向有关国家、地区、国际机构通报的，按照有关规定执行。</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报告内容主要包括：事故发生单位概况，事故发生的时间、地点、简要经过，可能造成的危害程度、影响范围、伤亡人数、直接经济损失，已采取的应急处置措施，目前事件处置进展情况，下一步拟采取的措施。</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 xml:space="preserve">　响应启动</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lastRenderedPageBreak/>
        <w:t xml:space="preserve">　　按照生产安全事故的危害程度、影响范围及其引发的次生灾害类别，有关单位要按照职责及相关应急预案启动应急响应。</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生产安全事故应急响应级别分为Ⅰ级、Ⅱ级、Ⅲ级、Ⅳ级四个等级。</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）Ⅰ级响应</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发生特别重大生产安全事故，省安委会根据国务院安全生产委员会办公室或国务院有关部门的决策部署和统一指挥，组织协调本行政区域内应急处置工作。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）Ⅱ级响应</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发生重大生产安全事故，省安委会或省有关单位立即组织省安委会成员和专家进行分析研判，对事故影响及其发展趋势进行综合评估，由省安委办或省有关单位报请省人民政府决定启动Ⅱ级应急响应，并向各有关单位发布启动相关应急程序的命令。事发地各级人民政府按照省安委会的统一部署，组织、协调本级应急指挥机构及其有关成员单位全力开展应急处置。</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）Ⅲ级响应</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发生较大生产安全事故，地级以上市、省直管县（市、区）生产安全事故应急指挥机构立即组织各单位成员和专家进行分析研判，对事故及其发展趋势进行综合评估，由应急指挥机构主要负责同志决定启动Ⅲ级应急响应，并向各有关单位发布启动相关应急程序的命令。必要时，省安委办或省安委会有关成员单位派出工作组赶赴事故现场，指导事发地地级以上市、省直管县（市、区）事故应急指挥机构开展相关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4</w:t>
      </w:r>
      <w:r w:rsidRPr="000E4131">
        <w:rPr>
          <w:rFonts w:ascii="宋体" w:hAnsi="宋体" w:cs="宋体" w:hint="eastAsia"/>
          <w:color w:val="000000"/>
          <w:kern w:val="0"/>
          <w:szCs w:val="21"/>
        </w:rPr>
        <w:t>）Ⅳ级响应</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发生一般生产安全事故，县（市、区）生产安全事故应急指挥机构立即组织各单位成员和专家进行分析研判，对事故影响及其发展趋势进行综合评估，由应急指挥机构主要负责同志决定启动Ⅳ级应急响应，向各有关单位发布启动相关应急程序的命令。必要时，地级以上市生产安全事故应急指挥机构或有关成员单位派出工作组赶赴事故现场，指导县（市、区）事故应急指挥机构开展相关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w:t>
      </w:r>
      <w:r w:rsidRPr="000E4131">
        <w:rPr>
          <w:rFonts w:ascii="宋体" w:hAnsi="宋体" w:cs="宋体"/>
          <w:color w:val="000000"/>
          <w:kern w:val="0"/>
          <w:szCs w:val="21"/>
        </w:rPr>
        <w:t>3</w:t>
      </w:r>
      <w:r w:rsidRPr="000E4131">
        <w:rPr>
          <w:rFonts w:ascii="宋体" w:hAnsi="宋体" w:cs="宋体" w:hint="eastAsia"/>
          <w:color w:val="000000"/>
          <w:kern w:val="0"/>
          <w:szCs w:val="21"/>
        </w:rPr>
        <w:t xml:space="preserve">　现场处置</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生产安全事故现场应急处置，由事发地人民政府或相应应急指挥机构统一组织，实行现场指挥官制度。必要时，设立现场指挥部，具体负责指挥事故现场的应急处置工作。各有关单位按照职责参与处置工作，包括组织营救、伤员救治、疏散撤离和妥善安置受到威胁的人员，及时上报事故情况和人员伤亡情况，分配救援任务，协调各级各类救援队伍的行动，查明并及时组织力量消除次生灾害，组织抢修公共设施、接收与分配援助物资等。必要时，省安委会派出工作组赶赴事故现场，指导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w:t>
      </w:r>
      <w:r w:rsidRPr="000E4131">
        <w:rPr>
          <w:rFonts w:ascii="宋体" w:hAnsi="宋体" w:cs="宋体"/>
          <w:color w:val="000000"/>
          <w:kern w:val="0"/>
          <w:szCs w:val="21"/>
        </w:rPr>
        <w:t>4</w:t>
      </w:r>
      <w:r w:rsidRPr="000E4131">
        <w:rPr>
          <w:rFonts w:ascii="宋体" w:hAnsi="宋体" w:cs="宋体" w:hint="eastAsia"/>
          <w:color w:val="000000"/>
          <w:kern w:val="0"/>
          <w:szCs w:val="21"/>
        </w:rPr>
        <w:t xml:space="preserve">　社会动员</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事发地各级人民政府或应急指挥机构要根据生产安全事故的性质、危害程度和范围，广泛调动社会力量参与事故处置，紧急情况下可依法征用、调用车辆、物资、人员等。</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生产安全事故发生后，事发地各级人民政府或相应应急指挥机构组织各方面力量开展应急处置工作，组织基层单位和人员开展自救、互救；邻近的地级以上市、县（市、区）人民政府根据灾情组织和动员社会力量，对事发地提供援助。</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鼓励公民、法人和其他组织按照《中华人民共和国公益事业捐赠法》等有关法律法规的规定进行捐赠和援助。审计、监察部门对捐赠资金与物资的使用情况进行审计和监督。</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w:t>
      </w:r>
      <w:r w:rsidRPr="000E4131">
        <w:rPr>
          <w:rFonts w:ascii="宋体" w:hAnsi="宋体" w:cs="宋体"/>
          <w:color w:val="000000"/>
          <w:kern w:val="0"/>
          <w:szCs w:val="21"/>
        </w:rPr>
        <w:t>5</w:t>
      </w:r>
      <w:r w:rsidRPr="000E4131">
        <w:rPr>
          <w:rFonts w:ascii="宋体" w:hAnsi="宋体" w:cs="宋体" w:hint="eastAsia"/>
          <w:color w:val="000000"/>
          <w:kern w:val="0"/>
          <w:szCs w:val="21"/>
        </w:rPr>
        <w:t xml:space="preserve">　应急终止</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生产安全事故应急处置工作结束后，或相关威胁和危害得到控制、消除后，生产安全事故应急指挥机构办公室提出建议，由宣布启动应急响应的单位决定终止应急响应。</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3</w:t>
      </w:r>
      <w:r w:rsidRPr="000E4131">
        <w:rPr>
          <w:rFonts w:ascii="宋体" w:hAnsi="宋体" w:cs="宋体" w:hint="eastAsia"/>
          <w:b/>
          <w:color w:val="000000"/>
          <w:kern w:val="0"/>
          <w:szCs w:val="21"/>
        </w:rPr>
        <w:t>．</w:t>
      </w:r>
      <w:r w:rsidRPr="000E4131">
        <w:rPr>
          <w:rFonts w:ascii="宋体" w:hAnsi="宋体" w:cs="宋体"/>
          <w:b/>
          <w:color w:val="000000"/>
          <w:kern w:val="0"/>
          <w:szCs w:val="21"/>
        </w:rPr>
        <w:t>3</w:t>
      </w:r>
      <w:r w:rsidRPr="000E4131">
        <w:rPr>
          <w:rFonts w:ascii="宋体" w:hAnsi="宋体" w:cs="宋体" w:hint="eastAsia"/>
          <w:b/>
          <w:color w:val="000000"/>
          <w:kern w:val="0"/>
          <w:szCs w:val="21"/>
        </w:rPr>
        <w:t xml:space="preserve">　恢复重建</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 xml:space="preserve">　善后处置</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lastRenderedPageBreak/>
        <w:t xml:space="preserve">　　生产安全事故应急处置工作结束后，事发地人民政府及有关单位根据各自职责，开展善后处置工作。包括人员安置、抚恤补偿、保险理赔、征用补偿、救援物资供应、环境污染消除、灾后重建、危险源监控和治理等措施，防止事故造成次生、衍生危害，尽快恢复正常秩序，确保社会稳定。</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3</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 xml:space="preserve">　调查评估</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重大生产安全事故，由省安委办报请省人民政府同意组成调查组进行调查。</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生产安全事故善后处置工作结束后，事发地人民政府要分析总结应急救援经验教训，提出改进应急救援工作的建议，完成应急救援总结报告，报送省安委会。根据现场指挥部提交的应急救援总结报告，省安委办组织分析、研究，提出改进应急救援工作的意见，并抄送有关单位。</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3</w:t>
      </w:r>
      <w:r w:rsidRPr="000E4131">
        <w:rPr>
          <w:rFonts w:ascii="宋体" w:hAnsi="宋体" w:cs="宋体" w:hint="eastAsia"/>
          <w:b/>
          <w:color w:val="000000"/>
          <w:kern w:val="0"/>
          <w:szCs w:val="21"/>
        </w:rPr>
        <w:t>．</w:t>
      </w:r>
      <w:r w:rsidRPr="000E4131">
        <w:rPr>
          <w:rFonts w:ascii="宋体" w:hAnsi="宋体" w:cs="宋体"/>
          <w:b/>
          <w:color w:val="000000"/>
          <w:kern w:val="0"/>
          <w:szCs w:val="21"/>
        </w:rPr>
        <w:t>4</w:t>
      </w:r>
      <w:r w:rsidRPr="000E4131">
        <w:rPr>
          <w:rFonts w:ascii="宋体" w:hAnsi="宋体" w:cs="宋体" w:hint="eastAsia"/>
          <w:b/>
          <w:color w:val="000000"/>
          <w:kern w:val="0"/>
          <w:szCs w:val="21"/>
        </w:rPr>
        <w:t xml:space="preserve">　信息发布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）生产安全事故的信息发布要及时、准确、客观、全面。灾情公布，由有关单位按规定办理。</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信息发布主要内容包括：生产安全事故的种类及其次生、衍生灾害的监测和预警情况；事故发生时间、地点、人员伤亡（包括下落不明人数）和财产损失情况、救援进展情况、事故区域交通管制情况以及临时交通措施；事故责任单位基本情况等。</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）信息发布形式主要包括：权威发布、提供新闻稿、组织报道、接受记者采访、举行新闻发布会等。</w:t>
      </w:r>
    </w:p>
    <w:p w:rsidR="00835B36" w:rsidRPr="000E4131" w:rsidRDefault="00835B36" w:rsidP="00A828CB">
      <w:pPr>
        <w:autoSpaceDE w:val="0"/>
        <w:autoSpaceDN w:val="0"/>
        <w:adjustRightInd w:val="0"/>
        <w:ind w:firstLineChars="200" w:firstLine="562"/>
        <w:jc w:val="center"/>
        <w:rPr>
          <w:rFonts w:eastAsia="黑体"/>
          <w:b/>
          <w:color w:val="000000"/>
          <w:sz w:val="28"/>
        </w:rPr>
      </w:pPr>
      <w:r w:rsidRPr="000E4131">
        <w:rPr>
          <w:rFonts w:eastAsia="黑体"/>
          <w:b/>
          <w:color w:val="000000"/>
          <w:sz w:val="28"/>
        </w:rPr>
        <w:t>4</w:t>
      </w:r>
      <w:r w:rsidRPr="000E4131">
        <w:rPr>
          <w:rFonts w:eastAsia="黑体" w:hint="eastAsia"/>
          <w:b/>
          <w:color w:val="000000"/>
          <w:sz w:val="28"/>
        </w:rPr>
        <w:t xml:space="preserve">　应急保障</w:t>
      </w:r>
    </w:p>
    <w:p w:rsidR="00835B36" w:rsidRPr="000E4131" w:rsidRDefault="00835B36" w:rsidP="00A828CB">
      <w:pPr>
        <w:ind w:firstLineChars="200" w:firstLine="422"/>
        <w:rPr>
          <w:rFonts w:ascii="宋体"/>
          <w:b/>
          <w:color w:val="000000"/>
        </w:rPr>
      </w:pPr>
      <w:r w:rsidRPr="000E4131">
        <w:rPr>
          <w:rFonts w:ascii="宋体" w:hAnsi="宋体"/>
          <w:b/>
          <w:color w:val="000000"/>
        </w:rPr>
        <w:t>4</w:t>
      </w:r>
      <w:r w:rsidRPr="000E4131">
        <w:rPr>
          <w:rFonts w:ascii="宋体" w:hAnsi="宋体" w:hint="eastAsia"/>
          <w:b/>
          <w:color w:val="000000"/>
        </w:rPr>
        <w:t>．</w:t>
      </w:r>
      <w:r w:rsidRPr="000E4131">
        <w:rPr>
          <w:rFonts w:ascii="宋体" w:hAnsi="宋体"/>
          <w:b/>
          <w:color w:val="000000"/>
        </w:rPr>
        <w:t>1</w:t>
      </w:r>
      <w:r w:rsidRPr="000E4131">
        <w:rPr>
          <w:rFonts w:ascii="宋体" w:hAnsi="宋体" w:hint="eastAsia"/>
          <w:b/>
          <w:color w:val="000000"/>
        </w:rPr>
        <w:t xml:space="preserve">　队伍保障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各级负有安全监管职责的单位要加强本行业专业应急救援队伍建设，督促、指导生产经营单位加强应急救援队伍建设，指导高风险企业建立专职或者兼职的应急救援队伍，各级安全生产监管部门要加强监督、指导；各地依托公安消防队伍及其他专业应急救援队伍，建立省、市、县三级生产安全事故综合性应急救援队伍；培育、发展和引导相关社会组织和志愿者队伍，鼓励其积极参与生产安全事故应急处置工作。对应急救援队伍进行定期、不定期培训与考核，动态管理人员和设施、设备；适时调整人员数量及专业结构，及时更新相关设施、设备，确保随时处于良好的应急备战状态。</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4</w:t>
      </w:r>
      <w:r w:rsidRPr="000E4131">
        <w:rPr>
          <w:rFonts w:ascii="宋体" w:hAnsi="宋体" w:cs="宋体" w:hint="eastAsia"/>
          <w:b/>
          <w:color w:val="000000"/>
          <w:kern w:val="0"/>
          <w:szCs w:val="21"/>
        </w:rPr>
        <w:t>．</w:t>
      </w:r>
      <w:r w:rsidRPr="000E4131">
        <w:rPr>
          <w:rFonts w:ascii="宋体" w:hAnsi="宋体" w:cs="宋体"/>
          <w:b/>
          <w:color w:val="000000"/>
          <w:kern w:val="0"/>
          <w:szCs w:val="21"/>
        </w:rPr>
        <w:t>2</w:t>
      </w:r>
      <w:r w:rsidRPr="000E4131">
        <w:rPr>
          <w:rFonts w:ascii="宋体" w:hAnsi="宋体" w:cs="宋体" w:hint="eastAsia"/>
          <w:b/>
          <w:color w:val="000000"/>
          <w:kern w:val="0"/>
          <w:szCs w:val="21"/>
        </w:rPr>
        <w:t xml:space="preserve">　资金保障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财政部门按照现行财政体制规范，对生产安全事故应急保障给予相应资金支持。</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4</w:t>
      </w:r>
      <w:r w:rsidRPr="000E4131">
        <w:rPr>
          <w:rFonts w:ascii="宋体" w:hAnsi="宋体" w:cs="宋体" w:hint="eastAsia"/>
          <w:b/>
          <w:color w:val="000000"/>
          <w:kern w:val="0"/>
          <w:szCs w:val="21"/>
        </w:rPr>
        <w:t>．</w:t>
      </w:r>
      <w:r w:rsidRPr="000E4131">
        <w:rPr>
          <w:rFonts w:ascii="宋体" w:hAnsi="宋体" w:cs="宋体"/>
          <w:b/>
          <w:color w:val="000000"/>
          <w:kern w:val="0"/>
          <w:szCs w:val="21"/>
        </w:rPr>
        <w:t>3</w:t>
      </w:r>
      <w:r w:rsidRPr="000E4131">
        <w:rPr>
          <w:rFonts w:ascii="宋体" w:hAnsi="宋体" w:cs="宋体" w:hint="eastAsia"/>
          <w:b/>
          <w:color w:val="000000"/>
          <w:kern w:val="0"/>
          <w:szCs w:val="21"/>
        </w:rPr>
        <w:t xml:space="preserve">　物资保障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省有关单位，县级以上人民政府及其有关单位、企业要建立健全应急救援设施、设备、救治药品和医疗器械等储备制度，储备必要的应急物资和装备。</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各专业应急救援机构要按照规范储备应对生产安全事故物资，并做好生产流程和生产能力储备的有关工作。　</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4</w:t>
      </w:r>
      <w:r w:rsidRPr="000E4131">
        <w:rPr>
          <w:rFonts w:ascii="宋体" w:hAnsi="宋体" w:cs="宋体" w:hint="eastAsia"/>
          <w:b/>
          <w:color w:val="000000"/>
          <w:kern w:val="0"/>
          <w:szCs w:val="21"/>
        </w:rPr>
        <w:t>．</w:t>
      </w:r>
      <w:r w:rsidRPr="000E4131">
        <w:rPr>
          <w:rFonts w:ascii="宋体" w:hAnsi="宋体" w:cs="宋体"/>
          <w:b/>
          <w:color w:val="000000"/>
          <w:kern w:val="0"/>
          <w:szCs w:val="21"/>
        </w:rPr>
        <w:t>4</w:t>
      </w:r>
      <w:r w:rsidRPr="000E4131">
        <w:rPr>
          <w:rFonts w:ascii="宋体" w:hAnsi="宋体" w:cs="宋体" w:hint="eastAsia"/>
          <w:b/>
          <w:color w:val="000000"/>
          <w:kern w:val="0"/>
          <w:szCs w:val="21"/>
        </w:rPr>
        <w:t xml:space="preserve">　医疗卫生保障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各级卫生行政主管部门要按照有关应急预案要求，做好医疗卫生应急的各项保障措施。</w:t>
      </w:r>
    </w:p>
    <w:p w:rsidR="00835B36" w:rsidRPr="000E4131" w:rsidRDefault="00835B36">
      <w:pPr>
        <w:autoSpaceDE w:val="0"/>
        <w:autoSpaceDN w:val="0"/>
        <w:adjustRightInd w:val="0"/>
        <w:rPr>
          <w:rFonts w:ascii="宋体" w:cs="宋体"/>
          <w:b/>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b/>
          <w:color w:val="000000"/>
          <w:kern w:val="0"/>
          <w:szCs w:val="21"/>
        </w:rPr>
        <w:t>4</w:t>
      </w:r>
      <w:r w:rsidRPr="000E4131">
        <w:rPr>
          <w:rFonts w:ascii="宋体" w:hAnsi="宋体" w:cs="宋体" w:hint="eastAsia"/>
          <w:b/>
          <w:color w:val="000000"/>
          <w:kern w:val="0"/>
          <w:szCs w:val="21"/>
        </w:rPr>
        <w:t>．</w:t>
      </w:r>
      <w:r w:rsidRPr="000E4131">
        <w:rPr>
          <w:rFonts w:ascii="宋体" w:hAnsi="宋体" w:cs="宋体"/>
          <w:b/>
          <w:color w:val="000000"/>
          <w:kern w:val="0"/>
          <w:szCs w:val="21"/>
        </w:rPr>
        <w:t>5</w:t>
      </w:r>
      <w:r w:rsidRPr="000E4131">
        <w:rPr>
          <w:rFonts w:ascii="宋体" w:hAnsi="宋体" w:cs="宋体" w:hint="eastAsia"/>
          <w:b/>
          <w:color w:val="000000"/>
          <w:kern w:val="0"/>
          <w:szCs w:val="21"/>
        </w:rPr>
        <w:t xml:space="preserve">　交通运输保障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交通运输部门要指定抢险运输单位运送抢险物资和人员；确保抢险运输车辆充足。</w:t>
      </w:r>
    </w:p>
    <w:p w:rsidR="00835B36" w:rsidRPr="000E4131" w:rsidRDefault="00835B36">
      <w:pPr>
        <w:autoSpaceDE w:val="0"/>
        <w:autoSpaceDN w:val="0"/>
        <w:adjustRightInd w:val="0"/>
        <w:rPr>
          <w:rFonts w:ascii="宋体" w:cs="宋体"/>
          <w:b/>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b/>
          <w:color w:val="000000"/>
          <w:kern w:val="0"/>
          <w:szCs w:val="21"/>
        </w:rPr>
        <w:t>4</w:t>
      </w:r>
      <w:r w:rsidRPr="000E4131">
        <w:rPr>
          <w:rFonts w:ascii="宋体" w:hAnsi="宋体" w:cs="宋体" w:hint="eastAsia"/>
          <w:b/>
          <w:color w:val="000000"/>
          <w:kern w:val="0"/>
          <w:szCs w:val="21"/>
        </w:rPr>
        <w:t>．</w:t>
      </w:r>
      <w:r w:rsidRPr="000E4131">
        <w:rPr>
          <w:rFonts w:ascii="宋体" w:hAnsi="宋体" w:cs="宋体"/>
          <w:b/>
          <w:color w:val="000000"/>
          <w:kern w:val="0"/>
          <w:szCs w:val="21"/>
        </w:rPr>
        <w:t>6</w:t>
      </w:r>
      <w:r w:rsidRPr="000E4131">
        <w:rPr>
          <w:rFonts w:ascii="宋体" w:hAnsi="宋体" w:cs="宋体" w:hint="eastAsia"/>
          <w:b/>
          <w:color w:val="000000"/>
          <w:kern w:val="0"/>
          <w:szCs w:val="21"/>
        </w:rPr>
        <w:t xml:space="preserve">　治安维护</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公安部门要对生产安全事故应急处置中的重要目标和危险区域实施治安、警戒和交通道路管制。</w:t>
      </w:r>
    </w:p>
    <w:p w:rsidR="00835B36" w:rsidRPr="000E4131" w:rsidRDefault="00835B36">
      <w:pPr>
        <w:autoSpaceDE w:val="0"/>
        <w:autoSpaceDN w:val="0"/>
        <w:adjustRightInd w:val="0"/>
        <w:rPr>
          <w:rFonts w:ascii="宋体" w:cs="宋体"/>
          <w:b/>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b/>
          <w:color w:val="000000"/>
          <w:kern w:val="0"/>
          <w:szCs w:val="21"/>
        </w:rPr>
        <w:t>4</w:t>
      </w:r>
      <w:r w:rsidRPr="000E4131">
        <w:rPr>
          <w:rFonts w:ascii="宋体" w:hAnsi="宋体" w:cs="宋体" w:hint="eastAsia"/>
          <w:b/>
          <w:color w:val="000000"/>
          <w:kern w:val="0"/>
          <w:szCs w:val="21"/>
        </w:rPr>
        <w:t>．</w:t>
      </w:r>
      <w:r w:rsidRPr="000E4131">
        <w:rPr>
          <w:rFonts w:ascii="宋体" w:hAnsi="宋体" w:cs="宋体"/>
          <w:b/>
          <w:color w:val="000000"/>
          <w:kern w:val="0"/>
          <w:szCs w:val="21"/>
        </w:rPr>
        <w:t>7</w:t>
      </w:r>
      <w:r w:rsidRPr="000E4131">
        <w:rPr>
          <w:rFonts w:ascii="宋体" w:hAnsi="宋体" w:cs="宋体" w:hint="eastAsia"/>
          <w:b/>
          <w:color w:val="000000"/>
          <w:kern w:val="0"/>
          <w:szCs w:val="21"/>
        </w:rPr>
        <w:t xml:space="preserve">　通信保障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各级安全生产监管部门要建立健全安全生产应急救援信息平台和数据库，完善应急救援</w:t>
      </w:r>
      <w:r w:rsidRPr="000E4131">
        <w:rPr>
          <w:rFonts w:ascii="宋体" w:hAnsi="宋体" w:cs="宋体" w:hint="eastAsia"/>
          <w:color w:val="000000"/>
          <w:kern w:val="0"/>
          <w:szCs w:val="21"/>
        </w:rPr>
        <w:lastRenderedPageBreak/>
        <w:t>信息资源共享机制。各级通信管理部门要及时组织有关基础电信运营企业，保障生产安全事故处置过程中的通信畅通，必要时，在现场开通应急通信设施。</w:t>
      </w:r>
    </w:p>
    <w:p w:rsidR="00835B36" w:rsidRPr="000E4131" w:rsidRDefault="00835B36">
      <w:pPr>
        <w:autoSpaceDE w:val="0"/>
        <w:autoSpaceDN w:val="0"/>
        <w:adjustRightInd w:val="0"/>
        <w:rPr>
          <w:rFonts w:ascii="宋体" w:cs="宋体"/>
          <w:b/>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 xml:space="preserve">　</w:t>
      </w:r>
      <w:r w:rsidRPr="000E4131">
        <w:rPr>
          <w:rFonts w:ascii="宋体" w:hAnsi="宋体" w:cs="宋体"/>
          <w:b/>
          <w:color w:val="000000"/>
          <w:kern w:val="0"/>
          <w:szCs w:val="21"/>
        </w:rPr>
        <w:t>4</w:t>
      </w:r>
      <w:r w:rsidRPr="000E4131">
        <w:rPr>
          <w:rFonts w:ascii="宋体" w:hAnsi="宋体" w:cs="宋体" w:hint="eastAsia"/>
          <w:b/>
          <w:color w:val="000000"/>
          <w:kern w:val="0"/>
          <w:szCs w:val="21"/>
        </w:rPr>
        <w:t>．</w:t>
      </w:r>
      <w:r w:rsidRPr="000E4131">
        <w:rPr>
          <w:rFonts w:ascii="宋体" w:hAnsi="宋体" w:cs="宋体"/>
          <w:b/>
          <w:color w:val="000000"/>
          <w:kern w:val="0"/>
          <w:szCs w:val="21"/>
        </w:rPr>
        <w:t>8</w:t>
      </w:r>
      <w:r w:rsidRPr="000E4131">
        <w:rPr>
          <w:rFonts w:ascii="宋体" w:hAnsi="宋体" w:cs="宋体" w:hint="eastAsia"/>
          <w:b/>
          <w:color w:val="000000"/>
          <w:kern w:val="0"/>
          <w:szCs w:val="21"/>
        </w:rPr>
        <w:t xml:space="preserve">　保险制度</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鼓励各级人民政府建立政府推动与市场运作相结合的生产安全事故防范、处置及补偿机制，对存在较高安全生产风险的企业实行强制保险。鼓励保险公司根据安全生产监管部门的要求、地区安全生产情况和企业需求，做好生产安全事故责任保险产品的开发工作，为安全生产风险隐患提供保险保障，做好生产安全事故的应急处置、定损、赔偿等服务。鼓励社会公众参与商业保障和互助保险，建立生产安全事故风险分担机制。</w:t>
      </w:r>
    </w:p>
    <w:p w:rsidR="00835B36" w:rsidRPr="000E4131" w:rsidRDefault="00835B36" w:rsidP="00A828CB">
      <w:pPr>
        <w:autoSpaceDE w:val="0"/>
        <w:autoSpaceDN w:val="0"/>
        <w:adjustRightInd w:val="0"/>
        <w:ind w:firstLineChars="200" w:firstLine="562"/>
        <w:jc w:val="center"/>
        <w:rPr>
          <w:rFonts w:eastAsia="黑体"/>
          <w:b/>
          <w:color w:val="000000"/>
          <w:sz w:val="28"/>
        </w:rPr>
      </w:pPr>
      <w:r w:rsidRPr="000E4131">
        <w:rPr>
          <w:rFonts w:eastAsia="黑体"/>
          <w:b/>
          <w:color w:val="000000"/>
          <w:sz w:val="28"/>
        </w:rPr>
        <w:t>5</w:t>
      </w:r>
      <w:r w:rsidRPr="000E4131">
        <w:rPr>
          <w:rFonts w:eastAsia="黑体" w:hint="eastAsia"/>
          <w:b/>
          <w:color w:val="000000"/>
          <w:sz w:val="28"/>
        </w:rPr>
        <w:t xml:space="preserve">　监督管理</w:t>
      </w:r>
    </w:p>
    <w:p w:rsidR="00835B36" w:rsidRPr="000E4131" w:rsidRDefault="00835B36">
      <w:pPr>
        <w:autoSpaceDE w:val="0"/>
        <w:autoSpaceDN w:val="0"/>
        <w:adjustRightInd w:val="0"/>
        <w:rPr>
          <w:rFonts w:ascii="宋体" w:cs="宋体"/>
          <w:b/>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b/>
          <w:color w:val="000000"/>
          <w:kern w:val="0"/>
          <w:szCs w:val="21"/>
        </w:rPr>
        <w:t>5</w:t>
      </w:r>
      <w:r w:rsidRPr="000E4131">
        <w:rPr>
          <w:rFonts w:ascii="宋体" w:hAnsi="宋体" w:cs="宋体" w:hint="eastAsia"/>
          <w:b/>
          <w:color w:val="000000"/>
          <w:kern w:val="0"/>
          <w:szCs w:val="21"/>
        </w:rPr>
        <w:t>．</w:t>
      </w:r>
      <w:r w:rsidRPr="000E4131">
        <w:rPr>
          <w:rFonts w:ascii="宋体" w:hAnsi="宋体" w:cs="宋体"/>
          <w:b/>
          <w:color w:val="000000"/>
          <w:kern w:val="0"/>
          <w:szCs w:val="21"/>
        </w:rPr>
        <w:t>1</w:t>
      </w:r>
      <w:r w:rsidRPr="000E4131">
        <w:rPr>
          <w:rFonts w:ascii="宋体" w:hAnsi="宋体" w:cs="宋体" w:hint="eastAsia"/>
          <w:b/>
          <w:color w:val="000000"/>
          <w:kern w:val="0"/>
          <w:szCs w:val="21"/>
        </w:rPr>
        <w:t xml:space="preserve">　预案演练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省安全监管局（省安委办）负责定期组织本预案应急演练。</w:t>
      </w:r>
    </w:p>
    <w:p w:rsidR="00835B36" w:rsidRPr="000E4131" w:rsidRDefault="00835B36">
      <w:pPr>
        <w:autoSpaceDE w:val="0"/>
        <w:autoSpaceDN w:val="0"/>
        <w:adjustRightInd w:val="0"/>
        <w:rPr>
          <w:rFonts w:ascii="宋体" w:cs="宋体"/>
          <w:b/>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b/>
          <w:color w:val="000000"/>
          <w:kern w:val="0"/>
          <w:szCs w:val="21"/>
        </w:rPr>
        <w:t>5</w:t>
      </w:r>
      <w:r w:rsidRPr="000E4131">
        <w:rPr>
          <w:rFonts w:ascii="宋体" w:hAnsi="宋体" w:cs="宋体" w:hint="eastAsia"/>
          <w:b/>
          <w:color w:val="000000"/>
          <w:kern w:val="0"/>
          <w:szCs w:val="21"/>
        </w:rPr>
        <w:t>．</w:t>
      </w:r>
      <w:r w:rsidRPr="000E4131">
        <w:rPr>
          <w:rFonts w:ascii="宋体" w:hAnsi="宋体" w:cs="宋体"/>
          <w:b/>
          <w:color w:val="000000"/>
          <w:kern w:val="0"/>
          <w:szCs w:val="21"/>
        </w:rPr>
        <w:t>2</w:t>
      </w:r>
      <w:r w:rsidRPr="000E4131">
        <w:rPr>
          <w:rFonts w:ascii="宋体" w:hAnsi="宋体" w:cs="宋体" w:hint="eastAsia"/>
          <w:b/>
          <w:color w:val="000000"/>
          <w:kern w:val="0"/>
          <w:szCs w:val="21"/>
        </w:rPr>
        <w:t xml:space="preserve">　宣教培训</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各地、各有关单位要做好生产安全事故防范知识的宣传教育工作，不断提高公众的安全生产意识和自救互救能力。要充分利用广播、电视、互联网、报纸等各种媒体，加大对安全生产应急管理工作的宣传、培训力度。县级以上人民政府要建立健全安全生产应急管理培训制度，针对地方政府领导、各有关单位人员、生产经营单位及社区群众，定期开展相关培训。</w:t>
      </w:r>
    </w:p>
    <w:p w:rsidR="00835B36" w:rsidRPr="000E4131" w:rsidRDefault="00835B36">
      <w:pPr>
        <w:autoSpaceDE w:val="0"/>
        <w:autoSpaceDN w:val="0"/>
        <w:adjustRightInd w:val="0"/>
        <w:rPr>
          <w:rFonts w:ascii="宋体" w:cs="宋体"/>
          <w:b/>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 xml:space="preserve">　</w:t>
      </w:r>
      <w:r w:rsidRPr="000E4131">
        <w:rPr>
          <w:rFonts w:ascii="宋体" w:hAnsi="宋体" w:cs="宋体"/>
          <w:b/>
          <w:color w:val="000000"/>
          <w:kern w:val="0"/>
          <w:szCs w:val="21"/>
        </w:rPr>
        <w:t>5</w:t>
      </w:r>
      <w:r w:rsidRPr="000E4131">
        <w:rPr>
          <w:rFonts w:ascii="宋体" w:hAnsi="宋体" w:cs="宋体" w:hint="eastAsia"/>
          <w:b/>
          <w:color w:val="000000"/>
          <w:kern w:val="0"/>
          <w:szCs w:val="21"/>
        </w:rPr>
        <w:t>．</w:t>
      </w:r>
      <w:r w:rsidRPr="000E4131">
        <w:rPr>
          <w:rFonts w:ascii="宋体" w:hAnsi="宋体" w:cs="宋体"/>
          <w:b/>
          <w:color w:val="000000"/>
          <w:kern w:val="0"/>
          <w:szCs w:val="21"/>
        </w:rPr>
        <w:t>3</w:t>
      </w:r>
      <w:r w:rsidRPr="000E4131">
        <w:rPr>
          <w:rFonts w:ascii="宋体" w:hAnsi="宋体" w:cs="宋体" w:hint="eastAsia"/>
          <w:b/>
          <w:color w:val="000000"/>
          <w:kern w:val="0"/>
          <w:szCs w:val="21"/>
        </w:rPr>
        <w:t xml:space="preserve">　责任与奖惩</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对在生产安全事故应急处置和救援工作中作出突出贡献的先进集体和个人，要给予表彰和奖励。对玩忽职守、失职、渎职的有关责任人，要依据有关规定严肃追究责任，构成犯罪的，依法追究刑事责任。</w:t>
      </w:r>
    </w:p>
    <w:p w:rsidR="00835B36" w:rsidRPr="000E4131" w:rsidRDefault="00835B36" w:rsidP="00A828CB">
      <w:pPr>
        <w:autoSpaceDE w:val="0"/>
        <w:autoSpaceDN w:val="0"/>
        <w:adjustRightInd w:val="0"/>
        <w:ind w:firstLineChars="200" w:firstLine="562"/>
        <w:jc w:val="center"/>
        <w:rPr>
          <w:rFonts w:ascii="宋体" w:cs="宋体"/>
          <w:b/>
          <w:color w:val="000000"/>
          <w:kern w:val="0"/>
          <w:sz w:val="24"/>
        </w:rPr>
      </w:pPr>
      <w:r w:rsidRPr="000E4131">
        <w:rPr>
          <w:rFonts w:eastAsia="黑体"/>
          <w:b/>
          <w:color w:val="000000"/>
          <w:sz w:val="28"/>
        </w:rPr>
        <w:t>6</w:t>
      </w:r>
      <w:r w:rsidRPr="000E4131">
        <w:rPr>
          <w:rFonts w:eastAsia="黑体" w:hint="eastAsia"/>
          <w:b/>
          <w:color w:val="000000"/>
          <w:sz w:val="28"/>
        </w:rPr>
        <w:t xml:space="preserve">　附则</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）本预案有关数量的表述中，“以上”含本数，“以下”不含本数。</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）本预案由省人民政府组织修订，由省安全监管局（省安委办）负责解释。</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）县级以上人民政府及其有关单位、群众自治组织、企事业单位等要按照本预案的规定履行职责，并制定、完善相应的应急预案。</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4</w:t>
      </w:r>
      <w:r w:rsidRPr="000E4131">
        <w:rPr>
          <w:rFonts w:ascii="宋体" w:hAnsi="宋体" w:cs="宋体" w:hint="eastAsia"/>
          <w:color w:val="000000"/>
          <w:kern w:val="0"/>
          <w:szCs w:val="21"/>
        </w:rPr>
        <w:t>）本预案自印发之日起实施。</w:t>
      </w:r>
      <w:r w:rsidRPr="000E4131">
        <w:rPr>
          <w:rFonts w:ascii="宋体" w:hAnsi="宋体" w:cs="宋体"/>
          <w:color w:val="000000"/>
          <w:kern w:val="0"/>
          <w:szCs w:val="21"/>
        </w:rPr>
        <w:t>2007</w:t>
      </w:r>
      <w:r w:rsidRPr="000E4131">
        <w:rPr>
          <w:rFonts w:ascii="宋体" w:hAnsi="宋体" w:cs="宋体" w:hint="eastAsia"/>
          <w:color w:val="000000"/>
          <w:kern w:val="0"/>
          <w:szCs w:val="21"/>
        </w:rPr>
        <w:t>年省府办公厅印发的《广东省安全生产事故灾难应急预案》自即日起废止。</w:t>
      </w:r>
    </w:p>
    <w:p w:rsidR="00835B36" w:rsidRPr="000E4131" w:rsidRDefault="00835B36" w:rsidP="00A828CB">
      <w:pPr>
        <w:autoSpaceDE w:val="0"/>
        <w:autoSpaceDN w:val="0"/>
        <w:adjustRightInd w:val="0"/>
        <w:ind w:firstLineChars="200" w:firstLine="562"/>
        <w:jc w:val="center"/>
        <w:rPr>
          <w:rFonts w:eastAsia="黑体"/>
          <w:b/>
          <w:color w:val="000000"/>
          <w:sz w:val="28"/>
        </w:rPr>
      </w:pPr>
      <w:r w:rsidRPr="000E4131">
        <w:rPr>
          <w:rFonts w:eastAsia="黑体"/>
          <w:b/>
          <w:color w:val="000000"/>
          <w:sz w:val="28"/>
        </w:rPr>
        <w:t>7</w:t>
      </w:r>
      <w:r w:rsidRPr="000E4131">
        <w:rPr>
          <w:rFonts w:eastAsia="黑体" w:hint="eastAsia"/>
          <w:b/>
          <w:color w:val="000000"/>
          <w:sz w:val="28"/>
        </w:rPr>
        <w:t xml:space="preserve">　附件</w:t>
      </w:r>
    </w:p>
    <w:p w:rsidR="00835B36" w:rsidRPr="000E4131" w:rsidRDefault="00835B36" w:rsidP="00A828CB">
      <w:pPr>
        <w:autoSpaceDE w:val="0"/>
        <w:autoSpaceDN w:val="0"/>
        <w:adjustRightInd w:val="0"/>
        <w:ind w:firstLineChars="200" w:firstLine="422"/>
        <w:rPr>
          <w:rFonts w:ascii="宋体" w:cs="宋体"/>
          <w:b/>
          <w:color w:val="000000"/>
          <w:kern w:val="0"/>
          <w:szCs w:val="21"/>
        </w:rPr>
      </w:pPr>
      <w:r w:rsidRPr="000E4131">
        <w:rPr>
          <w:rFonts w:ascii="宋体" w:hAnsi="宋体" w:cs="宋体"/>
          <w:b/>
          <w:color w:val="000000"/>
          <w:kern w:val="0"/>
          <w:szCs w:val="21"/>
        </w:rPr>
        <w:t>7</w:t>
      </w:r>
      <w:r w:rsidRPr="000E4131">
        <w:rPr>
          <w:rFonts w:ascii="宋体" w:hAnsi="宋体" w:cs="宋体" w:hint="eastAsia"/>
          <w:b/>
          <w:color w:val="000000"/>
          <w:kern w:val="0"/>
          <w:szCs w:val="21"/>
        </w:rPr>
        <w:t>．</w:t>
      </w:r>
      <w:r w:rsidRPr="000E4131">
        <w:rPr>
          <w:rFonts w:ascii="宋体" w:hAnsi="宋体" w:cs="宋体"/>
          <w:b/>
          <w:color w:val="000000"/>
          <w:kern w:val="0"/>
          <w:szCs w:val="21"/>
        </w:rPr>
        <w:t>1</w:t>
      </w:r>
      <w:r w:rsidRPr="000E4131">
        <w:rPr>
          <w:rFonts w:ascii="宋体" w:hAnsi="宋体" w:cs="宋体" w:hint="eastAsia"/>
          <w:b/>
          <w:color w:val="000000"/>
          <w:kern w:val="0"/>
          <w:szCs w:val="21"/>
        </w:rPr>
        <w:t xml:space="preserve">　生产安全事故预警发布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按照生产安全事故发生的紧急程度、发展态势和可能造成的社会危害程度，生产安全事故的预警级别由高到低分为Ⅰ级（特别重大）、Ⅱ级（重大）、Ⅲ级（较大）和Ⅳ级（一般），分别用红色、橙色、黄色和蓝色标示。</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 xml:space="preserve">　</w:t>
      </w:r>
      <w:r w:rsidRPr="000E4131">
        <w:rPr>
          <w:rFonts w:ascii="宋体" w:hAnsi="宋体" w:cs="宋体"/>
          <w:color w:val="000000"/>
          <w:kern w:val="0"/>
          <w:szCs w:val="21"/>
        </w:rPr>
        <w:t>I</w:t>
      </w:r>
      <w:r w:rsidRPr="000E4131">
        <w:rPr>
          <w:rFonts w:ascii="宋体" w:hAnsi="宋体" w:cs="宋体" w:hint="eastAsia"/>
          <w:color w:val="000000"/>
          <w:kern w:val="0"/>
          <w:szCs w:val="21"/>
        </w:rPr>
        <w:t>级预警：情况危急，可能发生或引发特别重大生产安全事故的；或事故已经发生，可能进一步扩大影响范围，造成重大危害的。红色预警，由省人民政府根据国务院授权负责发布。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 xml:space="preserve">　</w:t>
      </w:r>
      <w:r w:rsidRPr="000E4131">
        <w:rPr>
          <w:rFonts w:ascii="宋体" w:hAnsi="宋体" w:cs="宋体"/>
          <w:color w:val="000000"/>
          <w:kern w:val="0"/>
          <w:szCs w:val="21"/>
        </w:rPr>
        <w:t>II</w:t>
      </w:r>
      <w:r w:rsidRPr="000E4131">
        <w:rPr>
          <w:rFonts w:ascii="宋体" w:hAnsi="宋体" w:cs="宋体" w:hint="eastAsia"/>
          <w:color w:val="000000"/>
          <w:kern w:val="0"/>
          <w:szCs w:val="21"/>
        </w:rPr>
        <w:t>级预警：情况紧急，可能发生或引发重大生产安全事故的；或事故已经发生，可能进一步扩大影响范围，造成更大危害的。橙色预警，由省人民政府或省安委会负责发布。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w:t>
      </w:r>
      <w:r w:rsidRPr="000E4131">
        <w:rPr>
          <w:rFonts w:ascii="宋体" w:hAnsi="宋体" w:cs="宋体"/>
          <w:color w:val="000000"/>
          <w:kern w:val="0"/>
          <w:szCs w:val="21"/>
        </w:rPr>
        <w:t>3</w:t>
      </w:r>
      <w:r w:rsidRPr="000E4131">
        <w:rPr>
          <w:rFonts w:ascii="宋体" w:hAnsi="宋体" w:cs="宋体" w:hint="eastAsia"/>
          <w:color w:val="000000"/>
          <w:kern w:val="0"/>
          <w:szCs w:val="21"/>
        </w:rPr>
        <w:t xml:space="preserve">　Ⅲ级预警：情况比较紧急，可能发生或引发较大生产安全事故的；或事故已经发生，可能进一步扩大影响范围，造成较大危害的。黄色预警，由事发地地级以上市、省直管县（市、区）人民政府或生产安全事故应急指挥机构负责发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lastRenderedPageBreak/>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w:t>
      </w:r>
      <w:r w:rsidRPr="000E4131">
        <w:rPr>
          <w:rFonts w:ascii="宋体" w:hAnsi="宋体" w:cs="宋体"/>
          <w:color w:val="000000"/>
          <w:kern w:val="0"/>
          <w:szCs w:val="21"/>
        </w:rPr>
        <w:t>4</w:t>
      </w:r>
      <w:r w:rsidRPr="000E4131">
        <w:rPr>
          <w:rFonts w:ascii="宋体" w:hAnsi="宋体" w:cs="宋体" w:hint="eastAsia"/>
          <w:color w:val="000000"/>
          <w:kern w:val="0"/>
          <w:szCs w:val="21"/>
        </w:rPr>
        <w:t xml:space="preserve">　Ⅳ级预警：存在重大生产安全事故隐患，可能发生或引发一般生产安全事故的；或事故已经发生，可能进一步扩大影响范围，造成公共危害的。蓝色预警，由事发地县（市、区）人民政府或生产安全事故应急指挥机构负责发布。</w:t>
      </w:r>
    </w:p>
    <w:p w:rsidR="00835B36" w:rsidRPr="000E4131" w:rsidRDefault="00835B36">
      <w:pPr>
        <w:autoSpaceDE w:val="0"/>
        <w:autoSpaceDN w:val="0"/>
        <w:adjustRightInd w:val="0"/>
        <w:rPr>
          <w:rFonts w:ascii="宋体" w:cs="宋体"/>
          <w:b/>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b/>
          <w:color w:val="000000"/>
          <w:kern w:val="0"/>
          <w:szCs w:val="21"/>
        </w:rPr>
        <w:t>7</w:t>
      </w:r>
      <w:r w:rsidRPr="000E4131">
        <w:rPr>
          <w:rFonts w:ascii="宋体" w:hAnsi="宋体" w:cs="宋体" w:hint="eastAsia"/>
          <w:b/>
          <w:color w:val="000000"/>
          <w:kern w:val="0"/>
          <w:szCs w:val="21"/>
        </w:rPr>
        <w:t>．</w:t>
      </w:r>
      <w:r w:rsidRPr="000E4131">
        <w:rPr>
          <w:rFonts w:ascii="宋体" w:hAnsi="宋体" w:cs="宋体"/>
          <w:b/>
          <w:color w:val="000000"/>
          <w:kern w:val="0"/>
          <w:szCs w:val="21"/>
        </w:rPr>
        <w:t>2</w:t>
      </w:r>
      <w:r w:rsidRPr="000E4131">
        <w:rPr>
          <w:rFonts w:ascii="宋体" w:hAnsi="宋体" w:cs="宋体" w:hint="eastAsia"/>
          <w:b/>
          <w:color w:val="000000"/>
          <w:kern w:val="0"/>
          <w:szCs w:val="21"/>
        </w:rPr>
        <w:t xml:space="preserve">　生产安全事故分级标准</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 xml:space="preserve">　特别重大生产安全事故（Ⅰ级）</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）造成</w:t>
      </w:r>
      <w:r w:rsidRPr="000E4131">
        <w:rPr>
          <w:rFonts w:ascii="宋体" w:hAnsi="宋体" w:cs="宋体"/>
          <w:color w:val="000000"/>
          <w:kern w:val="0"/>
          <w:szCs w:val="21"/>
        </w:rPr>
        <w:t>30</w:t>
      </w:r>
      <w:r w:rsidRPr="000E4131">
        <w:rPr>
          <w:rFonts w:ascii="宋体" w:hAnsi="宋体" w:cs="宋体" w:hint="eastAsia"/>
          <w:color w:val="000000"/>
          <w:kern w:val="0"/>
          <w:szCs w:val="21"/>
        </w:rPr>
        <w:t>人以上死亡（含失踪），或危及</w:t>
      </w:r>
      <w:r w:rsidRPr="000E4131">
        <w:rPr>
          <w:rFonts w:ascii="宋体" w:hAnsi="宋体" w:cs="宋体"/>
          <w:color w:val="000000"/>
          <w:kern w:val="0"/>
          <w:szCs w:val="21"/>
        </w:rPr>
        <w:t>30</w:t>
      </w:r>
      <w:r w:rsidRPr="000E4131">
        <w:rPr>
          <w:rFonts w:ascii="宋体" w:hAnsi="宋体" w:cs="宋体" w:hint="eastAsia"/>
          <w:color w:val="000000"/>
          <w:kern w:val="0"/>
          <w:szCs w:val="21"/>
        </w:rPr>
        <w:t>人以上生命安全，或</w:t>
      </w:r>
      <w:r w:rsidRPr="000E4131">
        <w:rPr>
          <w:rFonts w:ascii="宋体" w:hAnsi="宋体" w:cs="宋体"/>
          <w:color w:val="000000"/>
          <w:kern w:val="0"/>
          <w:szCs w:val="21"/>
        </w:rPr>
        <w:t>100</w:t>
      </w:r>
      <w:r w:rsidRPr="000E4131">
        <w:rPr>
          <w:rFonts w:ascii="宋体" w:hAnsi="宋体" w:cs="宋体" w:hint="eastAsia"/>
          <w:color w:val="000000"/>
          <w:kern w:val="0"/>
          <w:szCs w:val="21"/>
        </w:rPr>
        <w:t>人以上重伤（中毒），或直接经济损失</w:t>
      </w:r>
      <w:r w:rsidRPr="000E4131">
        <w:rPr>
          <w:rFonts w:ascii="宋体" w:hAnsi="宋体" w:cs="宋体"/>
          <w:color w:val="000000"/>
          <w:kern w:val="0"/>
          <w:szCs w:val="21"/>
        </w:rPr>
        <w:t>1</w:t>
      </w:r>
      <w:r w:rsidRPr="000E4131">
        <w:rPr>
          <w:rFonts w:ascii="宋体" w:hAnsi="宋体" w:cs="宋体" w:hint="eastAsia"/>
          <w:color w:val="000000"/>
          <w:kern w:val="0"/>
          <w:szCs w:val="21"/>
        </w:rPr>
        <w:t>亿元以上的生产安全事故。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）需要紧急转移安置</w:t>
      </w:r>
      <w:r w:rsidRPr="000E4131">
        <w:rPr>
          <w:rFonts w:ascii="宋体" w:hAnsi="宋体" w:cs="宋体"/>
          <w:color w:val="000000"/>
          <w:kern w:val="0"/>
          <w:szCs w:val="21"/>
        </w:rPr>
        <w:t>10</w:t>
      </w:r>
      <w:r w:rsidRPr="000E4131">
        <w:rPr>
          <w:rFonts w:ascii="宋体" w:hAnsi="宋体" w:cs="宋体" w:hint="eastAsia"/>
          <w:color w:val="000000"/>
          <w:kern w:val="0"/>
          <w:szCs w:val="21"/>
        </w:rPr>
        <w:t>万人以上的生产安全事故。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）超出省人民政府应急处置能力的生产安全事故。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4</w:t>
      </w:r>
      <w:r w:rsidRPr="000E4131">
        <w:rPr>
          <w:rFonts w:ascii="宋体" w:hAnsi="宋体" w:cs="宋体" w:hint="eastAsia"/>
          <w:color w:val="000000"/>
          <w:kern w:val="0"/>
          <w:szCs w:val="21"/>
        </w:rPr>
        <w:t>）跨省级行政区、跨领域（行业和部门）的生产安全事故。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 xml:space="preserve">　重大生产安全事故（Ⅱ级）</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）造成</w:t>
      </w:r>
      <w:r w:rsidRPr="000E4131">
        <w:rPr>
          <w:rFonts w:ascii="宋体" w:hAnsi="宋体" w:cs="宋体"/>
          <w:color w:val="000000"/>
          <w:kern w:val="0"/>
          <w:szCs w:val="21"/>
        </w:rPr>
        <w:t>10</w:t>
      </w:r>
      <w:r w:rsidRPr="000E4131">
        <w:rPr>
          <w:rFonts w:ascii="宋体" w:hAnsi="宋体" w:cs="宋体" w:hint="eastAsia"/>
          <w:color w:val="000000"/>
          <w:kern w:val="0"/>
          <w:szCs w:val="21"/>
        </w:rPr>
        <w:t>人以上、</w:t>
      </w:r>
      <w:r w:rsidRPr="000E4131">
        <w:rPr>
          <w:rFonts w:ascii="宋体" w:hAnsi="宋体" w:cs="宋体"/>
          <w:color w:val="000000"/>
          <w:kern w:val="0"/>
          <w:szCs w:val="21"/>
        </w:rPr>
        <w:t>30</w:t>
      </w:r>
      <w:r w:rsidRPr="000E4131">
        <w:rPr>
          <w:rFonts w:ascii="宋体" w:hAnsi="宋体" w:cs="宋体" w:hint="eastAsia"/>
          <w:color w:val="000000"/>
          <w:kern w:val="0"/>
          <w:szCs w:val="21"/>
        </w:rPr>
        <w:t>人以下死亡（含失踪），或危及</w:t>
      </w:r>
      <w:r w:rsidRPr="000E4131">
        <w:rPr>
          <w:rFonts w:ascii="宋体" w:hAnsi="宋体" w:cs="宋体"/>
          <w:color w:val="000000"/>
          <w:kern w:val="0"/>
          <w:szCs w:val="21"/>
        </w:rPr>
        <w:t>10</w:t>
      </w:r>
      <w:r w:rsidRPr="000E4131">
        <w:rPr>
          <w:rFonts w:ascii="宋体" w:hAnsi="宋体" w:cs="宋体" w:hint="eastAsia"/>
          <w:color w:val="000000"/>
          <w:kern w:val="0"/>
          <w:szCs w:val="21"/>
        </w:rPr>
        <w:t>人以上、</w:t>
      </w:r>
      <w:r w:rsidRPr="000E4131">
        <w:rPr>
          <w:rFonts w:ascii="宋体" w:hAnsi="宋体" w:cs="宋体"/>
          <w:color w:val="000000"/>
          <w:kern w:val="0"/>
          <w:szCs w:val="21"/>
        </w:rPr>
        <w:t>30</w:t>
      </w:r>
      <w:r w:rsidRPr="000E4131">
        <w:rPr>
          <w:rFonts w:ascii="宋体" w:hAnsi="宋体" w:cs="宋体" w:hint="eastAsia"/>
          <w:color w:val="000000"/>
          <w:kern w:val="0"/>
          <w:szCs w:val="21"/>
        </w:rPr>
        <w:t>人以下生命安全，或</w:t>
      </w:r>
      <w:r w:rsidRPr="000E4131">
        <w:rPr>
          <w:rFonts w:ascii="宋体" w:hAnsi="宋体" w:cs="宋体"/>
          <w:color w:val="000000"/>
          <w:kern w:val="0"/>
          <w:szCs w:val="21"/>
        </w:rPr>
        <w:t>50</w:t>
      </w:r>
      <w:r w:rsidRPr="000E4131">
        <w:rPr>
          <w:rFonts w:ascii="宋体" w:hAnsi="宋体" w:cs="宋体" w:hint="eastAsia"/>
          <w:color w:val="000000"/>
          <w:kern w:val="0"/>
          <w:szCs w:val="21"/>
        </w:rPr>
        <w:t>人以上、</w:t>
      </w:r>
      <w:r w:rsidRPr="000E4131">
        <w:rPr>
          <w:rFonts w:ascii="宋体" w:hAnsi="宋体" w:cs="宋体"/>
          <w:color w:val="000000"/>
          <w:kern w:val="0"/>
          <w:szCs w:val="21"/>
        </w:rPr>
        <w:t>100</w:t>
      </w:r>
      <w:r w:rsidRPr="000E4131">
        <w:rPr>
          <w:rFonts w:ascii="宋体" w:hAnsi="宋体" w:cs="宋体" w:hint="eastAsia"/>
          <w:color w:val="000000"/>
          <w:kern w:val="0"/>
          <w:szCs w:val="21"/>
        </w:rPr>
        <w:t>人以下重伤（中毒），或直接经济损失</w:t>
      </w:r>
      <w:r w:rsidRPr="000E4131">
        <w:rPr>
          <w:rFonts w:ascii="宋体" w:hAnsi="宋体" w:cs="宋体"/>
          <w:color w:val="000000"/>
          <w:kern w:val="0"/>
          <w:szCs w:val="21"/>
        </w:rPr>
        <w:t>5000</w:t>
      </w:r>
      <w:r w:rsidRPr="000E4131">
        <w:rPr>
          <w:rFonts w:ascii="宋体" w:hAnsi="宋体" w:cs="宋体" w:hint="eastAsia"/>
          <w:color w:val="000000"/>
          <w:kern w:val="0"/>
          <w:szCs w:val="21"/>
        </w:rPr>
        <w:t>万元以上、</w:t>
      </w:r>
      <w:r w:rsidRPr="000E4131">
        <w:rPr>
          <w:rFonts w:ascii="宋体" w:hAnsi="宋体" w:cs="宋体"/>
          <w:color w:val="000000"/>
          <w:kern w:val="0"/>
          <w:szCs w:val="21"/>
        </w:rPr>
        <w:t>l</w:t>
      </w:r>
      <w:r w:rsidRPr="000E4131">
        <w:rPr>
          <w:rFonts w:ascii="宋体" w:hAnsi="宋体" w:cs="宋体" w:hint="eastAsia"/>
          <w:color w:val="000000"/>
          <w:kern w:val="0"/>
          <w:szCs w:val="21"/>
        </w:rPr>
        <w:t>亿元以下的生产安全事故。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）超出地级以上市人民政府应急处置能力的生产安全事故。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）跨地级以上市行政区域的生产安全事故。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4</w:t>
      </w:r>
      <w:r w:rsidRPr="000E4131">
        <w:rPr>
          <w:rFonts w:ascii="宋体" w:hAnsi="宋体" w:cs="宋体" w:hint="eastAsia"/>
          <w:color w:val="000000"/>
          <w:kern w:val="0"/>
          <w:szCs w:val="21"/>
        </w:rPr>
        <w:t>）省人民政府认为有必要启动Ⅱ级应急响应的生产安全事故。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w:t>
      </w:r>
      <w:r w:rsidRPr="000E4131">
        <w:rPr>
          <w:rFonts w:ascii="宋体" w:hAnsi="宋体" w:cs="宋体"/>
          <w:color w:val="000000"/>
          <w:kern w:val="0"/>
          <w:szCs w:val="21"/>
        </w:rPr>
        <w:t>3</w:t>
      </w:r>
      <w:r w:rsidRPr="000E4131">
        <w:rPr>
          <w:rFonts w:ascii="宋体" w:hAnsi="宋体" w:cs="宋体" w:hint="eastAsia"/>
          <w:color w:val="000000"/>
          <w:kern w:val="0"/>
          <w:szCs w:val="21"/>
        </w:rPr>
        <w:t xml:space="preserve">　较大生产安全事故（Ⅲ级）</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）造成</w:t>
      </w:r>
      <w:r w:rsidRPr="000E4131">
        <w:rPr>
          <w:rFonts w:ascii="宋体" w:hAnsi="宋体" w:cs="宋体"/>
          <w:color w:val="000000"/>
          <w:kern w:val="0"/>
          <w:szCs w:val="21"/>
        </w:rPr>
        <w:t>3</w:t>
      </w:r>
      <w:r w:rsidRPr="000E4131">
        <w:rPr>
          <w:rFonts w:ascii="宋体" w:hAnsi="宋体" w:cs="宋体" w:hint="eastAsia"/>
          <w:color w:val="000000"/>
          <w:kern w:val="0"/>
          <w:szCs w:val="21"/>
        </w:rPr>
        <w:t>人以上、</w:t>
      </w:r>
      <w:r w:rsidRPr="000E4131">
        <w:rPr>
          <w:rFonts w:ascii="宋体" w:hAnsi="宋体" w:cs="宋体"/>
          <w:color w:val="000000"/>
          <w:kern w:val="0"/>
          <w:szCs w:val="21"/>
        </w:rPr>
        <w:t>10</w:t>
      </w:r>
      <w:r w:rsidRPr="000E4131">
        <w:rPr>
          <w:rFonts w:ascii="宋体" w:hAnsi="宋体" w:cs="宋体" w:hint="eastAsia"/>
          <w:color w:val="000000"/>
          <w:kern w:val="0"/>
          <w:szCs w:val="21"/>
        </w:rPr>
        <w:t>人以下死亡（含失踪），或危及</w:t>
      </w:r>
      <w:r w:rsidRPr="000E4131">
        <w:rPr>
          <w:rFonts w:ascii="宋体" w:hAnsi="宋体" w:cs="宋体"/>
          <w:color w:val="000000"/>
          <w:kern w:val="0"/>
          <w:szCs w:val="21"/>
        </w:rPr>
        <w:t>3</w:t>
      </w:r>
      <w:r w:rsidRPr="000E4131">
        <w:rPr>
          <w:rFonts w:ascii="宋体" w:hAnsi="宋体" w:cs="宋体" w:hint="eastAsia"/>
          <w:color w:val="000000"/>
          <w:kern w:val="0"/>
          <w:szCs w:val="21"/>
        </w:rPr>
        <w:t>人以上、</w:t>
      </w:r>
      <w:r w:rsidRPr="000E4131">
        <w:rPr>
          <w:rFonts w:ascii="宋体" w:hAnsi="宋体" w:cs="宋体"/>
          <w:color w:val="000000"/>
          <w:kern w:val="0"/>
          <w:szCs w:val="21"/>
        </w:rPr>
        <w:t>10</w:t>
      </w:r>
      <w:r w:rsidRPr="000E4131">
        <w:rPr>
          <w:rFonts w:ascii="宋体" w:hAnsi="宋体" w:cs="宋体" w:hint="eastAsia"/>
          <w:color w:val="000000"/>
          <w:kern w:val="0"/>
          <w:szCs w:val="21"/>
        </w:rPr>
        <w:t>人以下生命安全，或</w:t>
      </w:r>
      <w:r w:rsidRPr="000E4131">
        <w:rPr>
          <w:rFonts w:ascii="宋体" w:hAnsi="宋体" w:cs="宋体"/>
          <w:color w:val="000000"/>
          <w:kern w:val="0"/>
          <w:szCs w:val="21"/>
        </w:rPr>
        <w:t>10</w:t>
      </w:r>
      <w:r w:rsidRPr="000E4131">
        <w:rPr>
          <w:rFonts w:ascii="宋体" w:hAnsi="宋体" w:cs="宋体" w:hint="eastAsia"/>
          <w:color w:val="000000"/>
          <w:kern w:val="0"/>
          <w:szCs w:val="21"/>
        </w:rPr>
        <w:t>人以上、</w:t>
      </w:r>
      <w:r w:rsidRPr="000E4131">
        <w:rPr>
          <w:rFonts w:ascii="宋体" w:hAnsi="宋体" w:cs="宋体"/>
          <w:color w:val="000000"/>
          <w:kern w:val="0"/>
          <w:szCs w:val="21"/>
        </w:rPr>
        <w:t>50</w:t>
      </w:r>
      <w:r w:rsidRPr="000E4131">
        <w:rPr>
          <w:rFonts w:ascii="宋体" w:hAnsi="宋体" w:cs="宋体" w:hint="eastAsia"/>
          <w:color w:val="000000"/>
          <w:kern w:val="0"/>
          <w:szCs w:val="21"/>
        </w:rPr>
        <w:t>人以下重伤（中毒），或直接经济损失</w:t>
      </w:r>
      <w:r w:rsidRPr="000E4131">
        <w:rPr>
          <w:rFonts w:ascii="宋体" w:hAnsi="宋体" w:cs="宋体"/>
          <w:color w:val="000000"/>
          <w:kern w:val="0"/>
          <w:szCs w:val="21"/>
        </w:rPr>
        <w:t>1000</w:t>
      </w:r>
      <w:r w:rsidRPr="000E4131">
        <w:rPr>
          <w:rFonts w:ascii="宋体" w:hAnsi="宋体" w:cs="宋体" w:hint="eastAsia"/>
          <w:color w:val="000000"/>
          <w:kern w:val="0"/>
          <w:szCs w:val="21"/>
        </w:rPr>
        <w:t>万元以上、</w:t>
      </w:r>
      <w:r w:rsidRPr="000E4131">
        <w:rPr>
          <w:rFonts w:ascii="宋体" w:hAnsi="宋体" w:cs="宋体"/>
          <w:color w:val="000000"/>
          <w:kern w:val="0"/>
          <w:szCs w:val="21"/>
        </w:rPr>
        <w:t>5000</w:t>
      </w:r>
      <w:r w:rsidRPr="000E4131">
        <w:rPr>
          <w:rFonts w:ascii="宋体" w:hAnsi="宋体" w:cs="宋体" w:hint="eastAsia"/>
          <w:color w:val="000000"/>
          <w:kern w:val="0"/>
          <w:szCs w:val="21"/>
        </w:rPr>
        <w:t>万元以下的生产安全事故。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）超出县级人民政府应急处置能力的生产安全事故。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）发生跨县级行政区域的生产安全事故。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4</w:t>
      </w:r>
      <w:r w:rsidRPr="000E4131">
        <w:rPr>
          <w:rFonts w:ascii="宋体" w:hAnsi="宋体" w:cs="宋体" w:hint="eastAsia"/>
          <w:color w:val="000000"/>
          <w:kern w:val="0"/>
          <w:szCs w:val="21"/>
        </w:rPr>
        <w:t>）地级以上市人民政府认为有必要启动Ⅲ级应急响应的生产安全事故。</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7</w:t>
      </w:r>
      <w:r w:rsidRPr="000E4131">
        <w:rPr>
          <w:rFonts w:ascii="宋体" w:hAnsi="宋体" w:cs="宋体" w:hint="eastAsia"/>
          <w:color w:val="000000"/>
          <w:kern w:val="0"/>
          <w:szCs w:val="21"/>
        </w:rPr>
        <w:t>．</w:t>
      </w:r>
      <w:r w:rsidRPr="000E4131">
        <w:rPr>
          <w:rFonts w:ascii="宋体" w:hAnsi="宋体" w:cs="宋体"/>
          <w:color w:val="000000"/>
          <w:kern w:val="0"/>
          <w:szCs w:val="21"/>
        </w:rPr>
        <w:t>2</w:t>
      </w:r>
      <w:r w:rsidRPr="000E4131">
        <w:rPr>
          <w:rFonts w:ascii="宋体" w:hAnsi="宋体" w:cs="宋体" w:hint="eastAsia"/>
          <w:color w:val="000000"/>
          <w:kern w:val="0"/>
          <w:szCs w:val="21"/>
        </w:rPr>
        <w:t>．</w:t>
      </w:r>
      <w:r w:rsidRPr="000E4131">
        <w:rPr>
          <w:rFonts w:ascii="宋体" w:hAnsi="宋体" w:cs="宋体"/>
          <w:color w:val="000000"/>
          <w:kern w:val="0"/>
          <w:szCs w:val="21"/>
        </w:rPr>
        <w:t>4</w:t>
      </w:r>
      <w:r w:rsidRPr="000E4131">
        <w:rPr>
          <w:rFonts w:ascii="宋体" w:hAnsi="宋体" w:cs="宋体" w:hint="eastAsia"/>
          <w:color w:val="000000"/>
          <w:kern w:val="0"/>
          <w:szCs w:val="21"/>
        </w:rPr>
        <w:t xml:space="preserve">　一般生产安全事故（Ⅳ级）</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造成</w:t>
      </w:r>
      <w:r w:rsidRPr="000E4131">
        <w:rPr>
          <w:rFonts w:ascii="宋体" w:hAnsi="宋体" w:cs="宋体"/>
          <w:color w:val="000000"/>
          <w:kern w:val="0"/>
          <w:szCs w:val="21"/>
        </w:rPr>
        <w:t>3</w:t>
      </w:r>
      <w:r w:rsidRPr="000E4131">
        <w:rPr>
          <w:rFonts w:ascii="宋体" w:hAnsi="宋体" w:cs="宋体" w:hint="eastAsia"/>
          <w:color w:val="000000"/>
          <w:kern w:val="0"/>
          <w:szCs w:val="21"/>
        </w:rPr>
        <w:t>人以下死亡，或</w:t>
      </w:r>
      <w:r w:rsidRPr="000E4131">
        <w:rPr>
          <w:rFonts w:ascii="宋体" w:hAnsi="宋体" w:cs="宋体"/>
          <w:color w:val="000000"/>
          <w:kern w:val="0"/>
          <w:szCs w:val="21"/>
        </w:rPr>
        <w:t>10</w:t>
      </w:r>
      <w:r w:rsidRPr="000E4131">
        <w:rPr>
          <w:rFonts w:ascii="宋体" w:hAnsi="宋体" w:cs="宋体" w:hint="eastAsia"/>
          <w:color w:val="000000"/>
          <w:kern w:val="0"/>
          <w:szCs w:val="21"/>
        </w:rPr>
        <w:t>人以下重伤（中毒），或危及</w:t>
      </w:r>
      <w:r w:rsidRPr="000E4131">
        <w:rPr>
          <w:rFonts w:ascii="宋体" w:hAnsi="宋体" w:cs="宋体"/>
          <w:color w:val="000000"/>
          <w:kern w:val="0"/>
          <w:szCs w:val="21"/>
        </w:rPr>
        <w:t>3</w:t>
      </w:r>
      <w:r w:rsidRPr="000E4131">
        <w:rPr>
          <w:rFonts w:ascii="宋体" w:hAnsi="宋体" w:cs="宋体" w:hint="eastAsia"/>
          <w:color w:val="000000"/>
          <w:kern w:val="0"/>
          <w:szCs w:val="21"/>
        </w:rPr>
        <w:t>人以下生命安全，或直接经济损失</w:t>
      </w:r>
      <w:r w:rsidRPr="000E4131">
        <w:rPr>
          <w:rFonts w:ascii="宋体" w:hAnsi="宋体" w:cs="宋体"/>
          <w:color w:val="000000"/>
          <w:kern w:val="0"/>
          <w:szCs w:val="21"/>
        </w:rPr>
        <w:t>1000</w:t>
      </w:r>
      <w:r w:rsidRPr="000E4131">
        <w:rPr>
          <w:rFonts w:ascii="宋体" w:hAnsi="宋体" w:cs="宋体" w:hint="eastAsia"/>
          <w:color w:val="000000"/>
          <w:kern w:val="0"/>
          <w:szCs w:val="21"/>
        </w:rPr>
        <w:t>万元以下的生产安全事故。</w:t>
      </w:r>
      <w:r w:rsidRPr="000E4131">
        <w:rPr>
          <w:rFonts w:ascii="宋体" w:cs="宋体"/>
          <w:color w:val="000000"/>
          <w:kern w:val="0"/>
          <w:szCs w:val="21"/>
        </w:rPr>
        <w:br w:type="page"/>
      </w:r>
    </w:p>
    <w:p w:rsidR="00835B36" w:rsidRPr="000E4131" w:rsidRDefault="00835B36">
      <w:pPr>
        <w:pStyle w:val="2"/>
        <w:spacing w:before="0" w:beforeAutospacing="0" w:after="0" w:afterAutospacing="0"/>
        <w:rPr>
          <w:color w:val="000000"/>
        </w:rPr>
      </w:pPr>
      <w:bookmarkStart w:id="59" w:name="_Toc482117480"/>
      <w:r w:rsidRPr="000E4131">
        <w:rPr>
          <w:rFonts w:hint="eastAsia"/>
          <w:color w:val="000000"/>
        </w:rPr>
        <w:t>广东省人民政府办公厅关于印发《广东省突发事件现场指挥官制度实施办法（试行）》的通知</w:t>
      </w:r>
      <w:bookmarkEnd w:id="59"/>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jc w:val="center"/>
        <w:rPr>
          <w:rFonts w:ascii="宋体" w:cs="宋体"/>
          <w:color w:val="000000"/>
          <w:kern w:val="0"/>
          <w:szCs w:val="21"/>
        </w:rPr>
      </w:pPr>
      <w:r w:rsidRPr="000E4131">
        <w:rPr>
          <w:rFonts w:ascii="宋体" w:hAnsi="宋体" w:cs="宋体" w:hint="eastAsia"/>
          <w:color w:val="000000"/>
          <w:kern w:val="0"/>
          <w:szCs w:val="21"/>
        </w:rPr>
        <w:t>（粤府办〔</w:t>
      </w:r>
      <w:r w:rsidRPr="000E4131">
        <w:rPr>
          <w:rFonts w:ascii="宋体" w:hAnsi="宋体" w:cs="宋体"/>
          <w:color w:val="000000"/>
          <w:kern w:val="0"/>
          <w:szCs w:val="21"/>
        </w:rPr>
        <w:t>2014</w:t>
      </w:r>
      <w:r w:rsidRPr="000E4131">
        <w:rPr>
          <w:rFonts w:ascii="宋体" w:hAnsi="宋体" w:cs="宋体" w:hint="eastAsia"/>
          <w:color w:val="000000"/>
          <w:kern w:val="0"/>
          <w:szCs w:val="21"/>
        </w:rPr>
        <w:t>〕</w:t>
      </w:r>
      <w:r w:rsidRPr="000E4131">
        <w:rPr>
          <w:rFonts w:ascii="宋体" w:hAnsi="宋体" w:cs="宋体"/>
          <w:color w:val="000000"/>
          <w:kern w:val="0"/>
          <w:szCs w:val="21"/>
        </w:rPr>
        <w:t>1</w:t>
      </w:r>
      <w:r w:rsidRPr="000E4131">
        <w:rPr>
          <w:rFonts w:ascii="宋体" w:hAnsi="宋体" w:cs="宋体" w:hint="eastAsia"/>
          <w:color w:val="000000"/>
          <w:kern w:val="0"/>
          <w:szCs w:val="21"/>
        </w:rPr>
        <w:t>号）</w:t>
      </w:r>
    </w:p>
    <w:p w:rsidR="00835B36" w:rsidRPr="000E4131" w:rsidRDefault="00835B36">
      <w:pPr>
        <w:autoSpaceDE w:val="0"/>
        <w:autoSpaceDN w:val="0"/>
        <w:adjustRightInd w:val="0"/>
        <w:jc w:val="center"/>
        <w:rPr>
          <w:rFonts w:ascii="宋体" w:cs="宋体"/>
          <w:color w:val="000000"/>
          <w:kern w:val="0"/>
          <w:szCs w:val="21"/>
        </w:rPr>
      </w:pP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各地级以上市人民政府，各县（市、区）人民政府，省政府各部门、各直属机构：</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《广东省突发事件现场指挥官制度实施办法（试行）》已经省人民政府同意，现印发给你们，请认真按照执行。</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jc w:val="right"/>
        <w:rPr>
          <w:rFonts w:ascii="宋体" w:cs="宋体"/>
          <w:color w:val="000000"/>
          <w:kern w:val="0"/>
          <w:szCs w:val="21"/>
        </w:rPr>
      </w:pPr>
      <w:r w:rsidRPr="000E4131">
        <w:rPr>
          <w:rFonts w:ascii="宋体" w:hAnsi="宋体" w:cs="宋体" w:hint="eastAsia"/>
          <w:color w:val="000000"/>
          <w:kern w:val="0"/>
          <w:szCs w:val="21"/>
        </w:rPr>
        <w:t>广东省人民政府办公厅</w:t>
      </w:r>
    </w:p>
    <w:p w:rsidR="00835B36" w:rsidRPr="000E4131" w:rsidRDefault="00835B36">
      <w:pPr>
        <w:autoSpaceDE w:val="0"/>
        <w:autoSpaceDN w:val="0"/>
        <w:adjustRightInd w:val="0"/>
        <w:jc w:val="right"/>
        <w:rPr>
          <w:rFonts w:ascii="宋体" w:cs="宋体"/>
          <w:color w:val="000000"/>
          <w:kern w:val="0"/>
          <w:szCs w:val="21"/>
        </w:rPr>
      </w:pPr>
      <w:r w:rsidRPr="000E4131">
        <w:rPr>
          <w:rFonts w:ascii="宋体" w:hAnsi="宋体" w:cs="宋体"/>
          <w:color w:val="000000"/>
          <w:kern w:val="0"/>
          <w:szCs w:val="21"/>
        </w:rPr>
        <w:t>2014</w:t>
      </w:r>
      <w:r w:rsidRPr="000E4131">
        <w:rPr>
          <w:rFonts w:ascii="宋体" w:hAnsi="宋体" w:cs="宋体" w:hint="eastAsia"/>
          <w:color w:val="000000"/>
          <w:kern w:val="0"/>
          <w:szCs w:val="21"/>
        </w:rPr>
        <w:t>年</w:t>
      </w:r>
      <w:r w:rsidRPr="000E4131">
        <w:rPr>
          <w:rFonts w:ascii="宋体" w:hAnsi="宋体" w:cs="宋体"/>
          <w:color w:val="000000"/>
          <w:kern w:val="0"/>
          <w:szCs w:val="21"/>
        </w:rPr>
        <w:t>1</w:t>
      </w:r>
      <w:r w:rsidRPr="000E4131">
        <w:rPr>
          <w:rFonts w:ascii="宋体" w:hAnsi="宋体" w:cs="宋体" w:hint="eastAsia"/>
          <w:color w:val="000000"/>
          <w:kern w:val="0"/>
          <w:szCs w:val="21"/>
        </w:rPr>
        <w:t>月</w:t>
      </w:r>
      <w:r w:rsidRPr="000E4131">
        <w:rPr>
          <w:rFonts w:ascii="宋体" w:hAnsi="宋体" w:cs="宋体"/>
          <w:color w:val="000000"/>
          <w:kern w:val="0"/>
          <w:szCs w:val="21"/>
        </w:rPr>
        <w:t>10</w:t>
      </w:r>
      <w:r w:rsidRPr="000E4131">
        <w:rPr>
          <w:rFonts w:ascii="宋体" w:hAnsi="宋体" w:cs="宋体" w:hint="eastAsia"/>
          <w:color w:val="000000"/>
          <w:kern w:val="0"/>
          <w:szCs w:val="21"/>
        </w:rPr>
        <w:t>日</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pStyle w:val="11"/>
        <w:rPr>
          <w:color w:val="000000"/>
        </w:rPr>
      </w:pPr>
      <w:r w:rsidRPr="000E4131">
        <w:rPr>
          <w:rFonts w:hint="eastAsia"/>
          <w:color w:val="000000"/>
        </w:rPr>
        <w:t>广东省突发事件现场指挥官制度实施办法（试行）</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pStyle w:val="11"/>
        <w:rPr>
          <w:color w:val="000000"/>
        </w:rPr>
      </w:pPr>
      <w:r w:rsidRPr="000E4131">
        <w:rPr>
          <w:rFonts w:hint="eastAsia"/>
          <w:color w:val="000000"/>
        </w:rPr>
        <w:t>第一章　总　则</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第一条</w:t>
      </w:r>
      <w:r w:rsidRPr="000E4131">
        <w:rPr>
          <w:rFonts w:ascii="宋体" w:hAnsi="宋体" w:cs="宋体" w:hint="eastAsia"/>
          <w:color w:val="000000"/>
          <w:kern w:val="0"/>
          <w:szCs w:val="21"/>
        </w:rPr>
        <w:t xml:space="preserve">　为进一步提高突发事件现场应急处置水平，确保现场指挥统一、有序、高效，根据《广东省突发事件应对条例》有关规定，制定本办法。</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第二条</w:t>
      </w:r>
      <w:r w:rsidRPr="000E4131">
        <w:rPr>
          <w:rFonts w:ascii="宋体" w:hAnsi="宋体" w:cs="宋体" w:hint="eastAsia"/>
          <w:color w:val="000000"/>
          <w:kern w:val="0"/>
          <w:szCs w:val="21"/>
        </w:rPr>
        <w:t xml:space="preserve">　本办法适用于本省行政区域内突发事件现场应急处置工作。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其他省、自治区、直辖市发生突发事件需要我省协助处置，由省人民政府统一部署、属我省职权范围的，参照本办法执行。</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第三条</w:t>
      </w:r>
      <w:r w:rsidRPr="000E4131">
        <w:rPr>
          <w:rFonts w:ascii="宋体" w:hAnsi="宋体" w:cs="宋体" w:hint="eastAsia"/>
          <w:color w:val="000000"/>
          <w:kern w:val="0"/>
          <w:szCs w:val="21"/>
        </w:rPr>
        <w:t xml:space="preserve">　现场指挥官是指在突发事件现场负责统一组织、指挥应急处置工作的最高指挥人员。</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第四条</w:t>
      </w:r>
      <w:r w:rsidRPr="000E4131">
        <w:rPr>
          <w:rFonts w:ascii="宋体" w:hAnsi="宋体" w:cs="宋体" w:hint="eastAsia"/>
          <w:color w:val="000000"/>
          <w:kern w:val="0"/>
          <w:szCs w:val="21"/>
        </w:rPr>
        <w:t xml:space="preserve">　现场指挥应当遵循以下原则：</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一）分级负责，属地管理。突发事件发生前后，负责牵头处置突发事件的县级以上人民政府或者专项应急指挥机构应当按照相关应急预案中的应急响应启动现场指挥官机制。未有相关应急预案的，根据实际情况需要，设立现场指挥部，指定现场指挥官。</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（二）统一指挥，多方联动。突发事件现场应急处置工作实行现场指挥官负责制，现场指挥官全权负责指挥现场应急处置。处置力量及有关单位负责人、公众应当服从和配合现场指挥官指挥。</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三）协同配合，科学处置。负责牵头处置突发事件的县级以上人民政府或者专项应急指挥机构，应当全力协调解决现场指挥官现场应急处置无法协调解决的问题和困难，全力支持现场指挥官做好处置工作。建立健全现场指挥官应急决策和专家决策相结合的现场应急指挥机制，充分发挥应急管理专家作用。</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第五条</w:t>
      </w:r>
      <w:r w:rsidRPr="000E4131">
        <w:rPr>
          <w:rFonts w:ascii="宋体" w:hAnsi="宋体" w:cs="宋体" w:hint="eastAsia"/>
          <w:color w:val="000000"/>
          <w:kern w:val="0"/>
          <w:szCs w:val="21"/>
        </w:rPr>
        <w:t xml:space="preserve">　法律、法规、规章对现场指挥官制度另有规定的，从其规定。</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pStyle w:val="11"/>
        <w:rPr>
          <w:color w:val="000000"/>
        </w:rPr>
      </w:pPr>
      <w:r w:rsidRPr="000E4131">
        <w:rPr>
          <w:rFonts w:hint="eastAsia"/>
          <w:color w:val="000000"/>
        </w:rPr>
        <w:t>第二章　现场指挥官职权与职责</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lastRenderedPageBreak/>
        <w:t xml:space="preserve">　　</w:t>
      </w:r>
      <w:r w:rsidRPr="000E4131">
        <w:rPr>
          <w:rFonts w:ascii="宋体" w:hAnsi="宋体" w:cs="宋体" w:hint="eastAsia"/>
          <w:b/>
          <w:color w:val="000000"/>
          <w:kern w:val="0"/>
          <w:szCs w:val="21"/>
        </w:rPr>
        <w:t>第六条</w:t>
      </w:r>
      <w:r w:rsidRPr="000E4131">
        <w:rPr>
          <w:rFonts w:ascii="宋体" w:hAnsi="宋体" w:cs="宋体" w:hint="eastAsia"/>
          <w:color w:val="000000"/>
          <w:kern w:val="0"/>
          <w:szCs w:val="21"/>
        </w:rPr>
        <w:t xml:space="preserve">　现场指挥官行使下列职权：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（一）决定现场应急处置方案；</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（二）指挥、调度现场处置力量；</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（三）统筹调配现场应急救援物资（包括应急装备、设备等）；</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（四）协调有关单位参与现场应急处置；</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（五）协调增派处置力量及增加救援物资；</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（六）决定依法实施应急征用；</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（七）提请负责牵头处置突发事件的县级以上人民政府或者专项应急指挥机构主要负责人、分管负责人协调解决现场处置无法协调解决的问题和困难；</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（八）法律、法规规定的其他职权。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第七条</w:t>
      </w:r>
      <w:r w:rsidRPr="000E4131">
        <w:rPr>
          <w:rFonts w:ascii="宋体" w:hAnsi="宋体" w:cs="宋体" w:hint="eastAsia"/>
          <w:color w:val="000000"/>
          <w:kern w:val="0"/>
          <w:szCs w:val="21"/>
        </w:rPr>
        <w:t xml:space="preserve">　现场指挥官履行下列职责：</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（一）遵守法律、法规有关规定，依法行使指挥权；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（二）严格执行负责牵头处置突发事件的县级以上党委、政府处置决策，全力维护公众及应急救援人员生命安全；</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（三）及时回报负责牵头处置突发事件的县级以上人民政府或者专项应急指挥机构依法对处置工作作出的决定和命令执行情况，尽最大努力把损失降到最低；</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（四）及时、如实向负责牵头处置突发事件的县级以上人民政府或者专项应急指挥机构报告现场处置情况，通报下一步采取的措施；</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（五）动态听取专家意见，优化现场处置方案；</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（六）参与审定授权对外发布的信息，根据授权举办新闻发布会；</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（七）提出完善现场处置的意见和建议，组织现场处置总结评估；</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（八）注重自律，保守秘密。</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pStyle w:val="11"/>
        <w:rPr>
          <w:color w:val="000000"/>
        </w:rPr>
      </w:pPr>
      <w:r w:rsidRPr="000E4131">
        <w:rPr>
          <w:rFonts w:hint="eastAsia"/>
          <w:color w:val="000000"/>
        </w:rPr>
        <w:t>第三章　现场指挥官培训与任命</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第八条</w:t>
      </w:r>
      <w:r w:rsidRPr="000E4131">
        <w:rPr>
          <w:rFonts w:ascii="宋体" w:hAnsi="宋体" w:cs="宋体" w:hint="eastAsia"/>
          <w:color w:val="000000"/>
          <w:kern w:val="0"/>
          <w:szCs w:val="21"/>
        </w:rPr>
        <w:t xml:space="preserve">　现场指挥官应当具备以下条件：</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（一）身体健康；</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（二）良好的心理素质；</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（三）对国家、人民和事业高度的责任感和事业心；</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（四）较强的组织、指挥和协调能力；</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（五）根据事态发展趋势的预测、判断和把握快速作出相应决策。</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第九条</w:t>
      </w:r>
      <w:r w:rsidRPr="000E4131">
        <w:rPr>
          <w:rFonts w:ascii="宋体" w:hAnsi="宋体" w:cs="宋体" w:hint="eastAsia"/>
          <w:color w:val="000000"/>
          <w:kern w:val="0"/>
          <w:szCs w:val="21"/>
        </w:rPr>
        <w:t xml:space="preserve">　县级以上人民政府应当加强对现场指挥官的培训，定期组织开展各类别、各类型应急演练，提高现场指挥官现场应急指挥水平。</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第十条</w:t>
      </w:r>
      <w:r w:rsidRPr="000E4131">
        <w:rPr>
          <w:rFonts w:ascii="宋体" w:hAnsi="宋体" w:cs="宋体" w:hint="eastAsia"/>
          <w:color w:val="000000"/>
          <w:kern w:val="0"/>
          <w:szCs w:val="21"/>
        </w:rPr>
        <w:t xml:space="preserve">　现场指挥部设现场指挥官</w:t>
      </w:r>
      <w:r w:rsidRPr="000E4131">
        <w:rPr>
          <w:rFonts w:ascii="宋体" w:hAnsi="宋体" w:cs="宋体"/>
          <w:color w:val="000000"/>
          <w:kern w:val="0"/>
          <w:szCs w:val="21"/>
        </w:rPr>
        <w:t>1</w:t>
      </w:r>
      <w:r w:rsidRPr="000E4131">
        <w:rPr>
          <w:rFonts w:ascii="宋体" w:hAnsi="宋体" w:cs="宋体" w:hint="eastAsia"/>
          <w:color w:val="000000"/>
          <w:kern w:val="0"/>
          <w:szCs w:val="21"/>
        </w:rPr>
        <w:t>名。根据有关应急预案或者实际需要设现场副指挥官若干名，协助现场指挥官开展工作。</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第十一条</w:t>
      </w:r>
      <w:r w:rsidRPr="000E4131">
        <w:rPr>
          <w:rFonts w:ascii="宋体" w:hAnsi="宋体" w:cs="宋体" w:hint="eastAsia"/>
          <w:color w:val="000000"/>
          <w:kern w:val="0"/>
          <w:szCs w:val="21"/>
        </w:rPr>
        <w:t xml:space="preserve">　各级专项应急预案、部门应急预案规定的各类突发事件应急领导机构主要负责人、其他负责人，担任相应级别、相关类别突发事件现场应急处置工作的现场指挥官、现场副指挥官。因故无法担任的，负责牵头处置突发事件的县级以上人民政府应当及时任命同级别的负责人担任现场指挥官、现场副指挥官。</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第十二条</w:t>
      </w:r>
      <w:r w:rsidRPr="000E4131">
        <w:rPr>
          <w:rFonts w:ascii="宋体" w:hAnsi="宋体" w:cs="宋体" w:hint="eastAsia"/>
          <w:color w:val="000000"/>
          <w:kern w:val="0"/>
          <w:szCs w:val="21"/>
        </w:rPr>
        <w:t xml:space="preserve">　军地协同应对突发事件的，负责牵头处置突发事件的县级以上人民政府或者专项应急指挥机构根据有关应急预案确定现场指挥官，参与应急处置的驻粤人民解放军、武警部队各确定</w:t>
      </w:r>
      <w:r w:rsidRPr="000E4131">
        <w:rPr>
          <w:rFonts w:ascii="宋体" w:hAnsi="宋体" w:cs="宋体"/>
          <w:color w:val="000000"/>
          <w:kern w:val="0"/>
          <w:szCs w:val="21"/>
        </w:rPr>
        <w:t>1</w:t>
      </w:r>
      <w:r w:rsidRPr="000E4131">
        <w:rPr>
          <w:rFonts w:ascii="宋体" w:hAnsi="宋体" w:cs="宋体" w:hint="eastAsia"/>
          <w:color w:val="000000"/>
          <w:kern w:val="0"/>
          <w:szCs w:val="21"/>
        </w:rPr>
        <w:t>名现场副指挥官。</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第十三条</w:t>
      </w:r>
      <w:r w:rsidRPr="000E4131">
        <w:rPr>
          <w:rFonts w:ascii="宋体" w:hAnsi="宋体" w:cs="宋体" w:hint="eastAsia"/>
          <w:color w:val="000000"/>
          <w:kern w:val="0"/>
          <w:szCs w:val="21"/>
        </w:rPr>
        <w:t xml:space="preserve">　突发事件发生后尚未指定现场指挥官的，最先带领处置力量到达事发地的有</w:t>
      </w:r>
      <w:r w:rsidRPr="000E4131">
        <w:rPr>
          <w:rFonts w:ascii="宋体" w:hAnsi="宋体" w:cs="宋体" w:hint="eastAsia"/>
          <w:color w:val="000000"/>
          <w:kern w:val="0"/>
          <w:szCs w:val="21"/>
        </w:rPr>
        <w:lastRenderedPageBreak/>
        <w:t>关单位负责人临时履行现场指挥官职责。</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第十四条</w:t>
      </w:r>
      <w:r w:rsidRPr="000E4131">
        <w:rPr>
          <w:rFonts w:ascii="宋体" w:hAnsi="宋体" w:cs="宋体" w:hint="eastAsia"/>
          <w:color w:val="000000"/>
          <w:kern w:val="0"/>
          <w:szCs w:val="21"/>
        </w:rPr>
        <w:t xml:space="preserve">　现场指挥官处置不力或者严重失误的，负责牵头处置突发事件的县级以上人民政府或者专项应急指挥机构应当及时予以撤换。</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现场指挥官、现场副指挥官因故需要更换的，负责牵头处置突发事件的县级以上人民政府或者专项应急指挥机构以及驻粤人民解放军、武警部队任命新的现场指挥官、现场副指挥官，并及时通知有关单位。</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第十五条</w:t>
      </w:r>
      <w:r w:rsidRPr="000E4131">
        <w:rPr>
          <w:rFonts w:ascii="宋体" w:hAnsi="宋体" w:cs="宋体" w:hint="eastAsia"/>
          <w:color w:val="000000"/>
          <w:kern w:val="0"/>
          <w:szCs w:val="21"/>
        </w:rPr>
        <w:t xml:space="preserve">　突发事件应急处置结束后，负责确定现场指挥官、现场副指挥官的单位决定终止行使现场指挥权。</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pStyle w:val="11"/>
        <w:rPr>
          <w:color w:val="000000"/>
        </w:rPr>
      </w:pPr>
      <w:r w:rsidRPr="000E4131">
        <w:rPr>
          <w:rFonts w:hint="eastAsia"/>
          <w:color w:val="000000"/>
        </w:rPr>
        <w:t>第四章　评估与奖惩</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第十六条</w:t>
      </w:r>
      <w:r w:rsidRPr="000E4131">
        <w:rPr>
          <w:rFonts w:ascii="宋体" w:hAnsi="宋体" w:cs="宋体" w:hint="eastAsia"/>
          <w:color w:val="000000"/>
          <w:kern w:val="0"/>
          <w:szCs w:val="21"/>
        </w:rPr>
        <w:t xml:space="preserve">　负责牵头处置突发事件的县级以上人民政府或者专项应急指挥机构应当及时对现场指挥官现场处置情况进行总结、评估，不断完善相关制度。</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第十七条</w:t>
      </w:r>
      <w:r w:rsidRPr="000E4131">
        <w:rPr>
          <w:rFonts w:ascii="宋体" w:hAnsi="宋体" w:cs="宋体" w:hint="eastAsia"/>
          <w:color w:val="000000"/>
          <w:kern w:val="0"/>
          <w:szCs w:val="21"/>
        </w:rPr>
        <w:t xml:space="preserve">　现场指挥官积极履职，决策科学，指挥有力，最大限度减少人民群众生命财产损失的，负责指定的单位可以予以表彰。</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第十八条</w:t>
      </w:r>
      <w:r w:rsidRPr="000E4131">
        <w:rPr>
          <w:rFonts w:ascii="宋体" w:hAnsi="宋体" w:cs="宋体" w:hint="eastAsia"/>
          <w:color w:val="000000"/>
          <w:kern w:val="0"/>
          <w:szCs w:val="21"/>
        </w:rPr>
        <w:t xml:space="preserve">　现场指挥官弄虚作假，工作不力，玩忽职守，造成严重后果的，依法追究相关责任。</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第十九条</w:t>
      </w:r>
      <w:r w:rsidRPr="000E4131">
        <w:rPr>
          <w:rFonts w:ascii="宋体" w:hAnsi="宋体" w:cs="宋体" w:hint="eastAsia"/>
          <w:color w:val="000000"/>
          <w:kern w:val="0"/>
          <w:szCs w:val="21"/>
        </w:rPr>
        <w:t xml:space="preserve">　负责牵头处置突发事件的县级以上人民政府或者专项应急指挥机构主要负责人、分管负责人未能及时协调解决现场指挥官提请协调解决现场处置无法协调解决的问题和困难的，或者违规干预现场指挥官正常指挥造成严重后果的，依法追究相关人员责任。</w:t>
      </w: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第二十条</w:t>
      </w:r>
      <w:r w:rsidRPr="000E4131">
        <w:rPr>
          <w:rFonts w:ascii="宋体" w:hAnsi="宋体" w:cs="宋体" w:hint="eastAsia"/>
          <w:color w:val="000000"/>
          <w:kern w:val="0"/>
          <w:szCs w:val="21"/>
        </w:rPr>
        <w:t xml:space="preserve">　有关单位拒不执行现场指挥官作出的决定、命令或者未配合有关应急处置措施，导致处置不及时，造成严重后果的，依法追究直接负责的主管人员和其他直接责任人员相关责任。</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pStyle w:val="11"/>
        <w:rPr>
          <w:color w:val="000000"/>
        </w:rPr>
      </w:pPr>
      <w:r w:rsidRPr="000E4131">
        <w:rPr>
          <w:rFonts w:hint="eastAsia"/>
          <w:color w:val="000000"/>
        </w:rPr>
        <w:t>第五章　附　则</w:t>
      </w:r>
    </w:p>
    <w:p w:rsidR="00835B36" w:rsidRPr="000E4131" w:rsidRDefault="00835B36">
      <w:pPr>
        <w:autoSpaceDE w:val="0"/>
        <w:autoSpaceDN w:val="0"/>
        <w:adjustRightInd w:val="0"/>
        <w:rPr>
          <w:rFonts w:ascii="宋体" w:cs="宋体"/>
          <w:b/>
          <w:color w:val="000000"/>
          <w:kern w:val="0"/>
          <w:szCs w:val="21"/>
        </w:rPr>
      </w:pPr>
    </w:p>
    <w:p w:rsidR="00835B36" w:rsidRPr="000E4131" w:rsidRDefault="00835B36" w:rsidP="00A828CB">
      <w:pPr>
        <w:autoSpaceDE w:val="0"/>
        <w:autoSpaceDN w:val="0"/>
        <w:adjustRightInd w:val="0"/>
        <w:ind w:firstLineChars="200" w:firstLine="422"/>
        <w:rPr>
          <w:rFonts w:ascii="宋体" w:cs="宋体"/>
          <w:color w:val="000000"/>
          <w:kern w:val="0"/>
          <w:szCs w:val="21"/>
        </w:rPr>
      </w:pPr>
      <w:r w:rsidRPr="000E4131">
        <w:rPr>
          <w:rFonts w:ascii="宋体" w:hAnsi="宋体" w:cs="宋体" w:hint="eastAsia"/>
          <w:b/>
          <w:color w:val="000000"/>
          <w:kern w:val="0"/>
          <w:szCs w:val="21"/>
        </w:rPr>
        <w:t>第二十一条</w:t>
      </w:r>
      <w:r w:rsidRPr="000E4131">
        <w:rPr>
          <w:rFonts w:ascii="宋体" w:hAnsi="宋体" w:cs="宋体" w:hint="eastAsia"/>
          <w:color w:val="000000"/>
          <w:kern w:val="0"/>
          <w:szCs w:val="21"/>
        </w:rPr>
        <w:t xml:space="preserve">　本办法自</w:t>
      </w:r>
      <w:r w:rsidRPr="000E4131">
        <w:rPr>
          <w:rFonts w:ascii="宋体" w:hAnsi="宋体" w:cs="宋体"/>
          <w:color w:val="000000"/>
          <w:kern w:val="0"/>
          <w:szCs w:val="21"/>
        </w:rPr>
        <w:t>2014</w:t>
      </w:r>
      <w:r w:rsidRPr="000E4131">
        <w:rPr>
          <w:rFonts w:ascii="宋体" w:hAnsi="宋体" w:cs="宋体" w:hint="eastAsia"/>
          <w:color w:val="000000"/>
          <w:kern w:val="0"/>
          <w:szCs w:val="21"/>
        </w:rPr>
        <w:t>年</w:t>
      </w:r>
      <w:r w:rsidRPr="000E4131">
        <w:rPr>
          <w:rFonts w:ascii="宋体" w:hAnsi="宋体" w:cs="宋体"/>
          <w:color w:val="000000"/>
          <w:kern w:val="0"/>
          <w:szCs w:val="21"/>
        </w:rPr>
        <w:t>2</w:t>
      </w:r>
      <w:r w:rsidRPr="000E4131">
        <w:rPr>
          <w:rFonts w:ascii="宋体" w:hAnsi="宋体" w:cs="宋体" w:hint="eastAsia"/>
          <w:color w:val="000000"/>
          <w:kern w:val="0"/>
          <w:szCs w:val="21"/>
        </w:rPr>
        <w:t>月</w:t>
      </w:r>
      <w:r w:rsidRPr="000E4131">
        <w:rPr>
          <w:rFonts w:ascii="宋体" w:hAnsi="宋体" w:cs="宋体"/>
          <w:color w:val="000000"/>
          <w:kern w:val="0"/>
          <w:szCs w:val="21"/>
        </w:rPr>
        <w:t>1</w:t>
      </w:r>
      <w:r w:rsidRPr="000E4131">
        <w:rPr>
          <w:rFonts w:ascii="宋体" w:hAnsi="宋体" w:cs="宋体" w:hint="eastAsia"/>
          <w:color w:val="000000"/>
          <w:kern w:val="0"/>
          <w:szCs w:val="21"/>
        </w:rPr>
        <w:t>日起施行。</w:t>
      </w:r>
    </w:p>
    <w:p w:rsidR="00835B36" w:rsidRPr="000E4131" w:rsidRDefault="00835B36">
      <w:pPr>
        <w:widowControl/>
        <w:rPr>
          <w:rFonts w:ascii="宋体" w:cs="宋体"/>
          <w:color w:val="000000"/>
          <w:kern w:val="0"/>
          <w:szCs w:val="21"/>
        </w:rPr>
      </w:pPr>
      <w:r w:rsidRPr="000E4131">
        <w:rPr>
          <w:rFonts w:ascii="宋体" w:cs="宋体"/>
          <w:color w:val="000000"/>
          <w:kern w:val="0"/>
          <w:szCs w:val="21"/>
        </w:rPr>
        <w:br w:type="page"/>
      </w:r>
    </w:p>
    <w:p w:rsidR="00835B36" w:rsidRPr="000E4131" w:rsidRDefault="00835B36">
      <w:pPr>
        <w:pStyle w:val="2"/>
        <w:spacing w:before="0" w:beforeAutospacing="0" w:after="0" w:afterAutospacing="0"/>
        <w:rPr>
          <w:color w:val="000000"/>
        </w:rPr>
      </w:pPr>
      <w:bookmarkStart w:id="60" w:name="_Toc482117481"/>
      <w:r w:rsidRPr="000E4131">
        <w:rPr>
          <w:rFonts w:hint="eastAsia"/>
          <w:color w:val="000000"/>
        </w:rPr>
        <w:t>广东省人民政府办公厅关于进一步加强</w:t>
      </w:r>
    </w:p>
    <w:p w:rsidR="00835B36" w:rsidRPr="000E4131" w:rsidRDefault="00835B36">
      <w:pPr>
        <w:pStyle w:val="2"/>
        <w:spacing w:before="0" w:beforeAutospacing="0" w:after="0" w:afterAutospacing="0"/>
        <w:rPr>
          <w:color w:val="000000"/>
        </w:rPr>
      </w:pPr>
      <w:r w:rsidRPr="000E4131">
        <w:rPr>
          <w:rFonts w:hint="eastAsia"/>
          <w:color w:val="000000"/>
        </w:rPr>
        <w:t>渔船安全生产管理的通知</w:t>
      </w:r>
      <w:bookmarkEnd w:id="60"/>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jc w:val="center"/>
        <w:rPr>
          <w:rFonts w:ascii="宋体" w:cs="宋体"/>
          <w:color w:val="000000"/>
          <w:kern w:val="0"/>
          <w:szCs w:val="21"/>
        </w:rPr>
      </w:pPr>
      <w:r w:rsidRPr="000E4131">
        <w:rPr>
          <w:rFonts w:ascii="宋体" w:hAnsi="宋体" w:cs="宋体" w:hint="eastAsia"/>
          <w:color w:val="000000"/>
          <w:kern w:val="0"/>
          <w:szCs w:val="21"/>
        </w:rPr>
        <w:t>（粤府办〔</w:t>
      </w:r>
      <w:r w:rsidRPr="000E4131">
        <w:rPr>
          <w:rFonts w:ascii="宋体" w:hAnsi="宋体" w:cs="宋体"/>
          <w:color w:val="000000"/>
          <w:kern w:val="0"/>
          <w:szCs w:val="21"/>
        </w:rPr>
        <w:t>2014</w:t>
      </w:r>
      <w:r w:rsidRPr="000E4131">
        <w:rPr>
          <w:rFonts w:ascii="宋体" w:hAnsi="宋体" w:cs="宋体" w:hint="eastAsia"/>
          <w:color w:val="000000"/>
          <w:kern w:val="0"/>
          <w:szCs w:val="21"/>
        </w:rPr>
        <w:t>〕</w:t>
      </w:r>
      <w:r w:rsidRPr="000E4131">
        <w:rPr>
          <w:rFonts w:ascii="宋体" w:hAnsi="宋体" w:cs="宋体"/>
          <w:color w:val="000000"/>
          <w:kern w:val="0"/>
          <w:szCs w:val="21"/>
        </w:rPr>
        <w:t>28</w:t>
      </w:r>
      <w:r w:rsidRPr="000E4131">
        <w:rPr>
          <w:rFonts w:ascii="宋体" w:hAnsi="宋体" w:cs="宋体" w:hint="eastAsia"/>
          <w:color w:val="000000"/>
          <w:kern w:val="0"/>
          <w:szCs w:val="21"/>
        </w:rPr>
        <w:t>）</w:t>
      </w:r>
    </w:p>
    <w:p w:rsidR="00835B36" w:rsidRPr="000E4131" w:rsidRDefault="00835B36">
      <w:pPr>
        <w:autoSpaceDE w:val="0"/>
        <w:autoSpaceDN w:val="0"/>
        <w:adjustRightInd w:val="0"/>
        <w:jc w:val="center"/>
        <w:rPr>
          <w:rFonts w:ascii="宋体" w:cs="宋体"/>
          <w:color w:val="000000"/>
          <w:kern w:val="0"/>
          <w:szCs w:val="21"/>
        </w:rPr>
      </w:pP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各地级以上市人民政府，各县（市、区）人民政府，省政府各部门、各直属机构：</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为提高我省渔船安全生产水平，促进渔业健康发展，保障渔民安居乐业，维护渔区和谐稳定，经省人民政府同意，现就进一步加强渔船安全生产管理工作通知如下：</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 w:val="24"/>
        </w:rPr>
        <w:t>一、进一步落实渔船安全生产责任</w:t>
      </w:r>
    </w:p>
    <w:p w:rsidR="00835B36" w:rsidRPr="000E4131" w:rsidRDefault="00835B36" w:rsidP="00A828CB">
      <w:pPr>
        <w:widowControl/>
        <w:ind w:firstLineChars="200" w:firstLine="420"/>
        <w:rPr>
          <w:rFonts w:ascii="宋体" w:cs="宋体"/>
          <w:color w:val="000000"/>
          <w:kern w:val="0"/>
          <w:szCs w:val="21"/>
        </w:rPr>
      </w:pPr>
      <w:r w:rsidRPr="000E4131">
        <w:rPr>
          <w:rFonts w:ascii="宋体" w:hAnsi="宋体" w:cs="宋体" w:hint="eastAsia"/>
          <w:color w:val="000000"/>
          <w:kern w:val="0"/>
          <w:szCs w:val="21"/>
        </w:rPr>
        <w:t>渔船所有人（经营者）是渔船安全生产第一责任人，对渔船安全生产负主体责任。船长对渔船安全生产负直接责任，必须严格执行渔船安全生产各项规定。</w:t>
      </w:r>
      <w:r w:rsidRPr="000E4131">
        <w:rPr>
          <w:rFonts w:ascii="宋体" w:cs="宋体"/>
          <w:color w:val="000000"/>
          <w:kern w:val="0"/>
          <w:szCs w:val="21"/>
        </w:rPr>
        <w:br/>
      </w:r>
      <w:r w:rsidRPr="000E4131">
        <w:rPr>
          <w:rFonts w:ascii="宋体" w:hAnsi="宋体" w:cs="宋体" w:hint="eastAsia"/>
          <w:color w:val="000000"/>
          <w:kern w:val="0"/>
          <w:szCs w:val="21"/>
        </w:rPr>
        <w:t xml:space="preserve">　　沿海沿江市、县政府要加强本行政区域内渔船安全生产的领导，由主要领导负总责，分管领导具体抓；要健全渔船安全生产管理制度和应急预案，制定渔船安全生产责任管理年度目标，落实安全责任和工作措施；加强渔船安全生产管理机构和执法队伍建设，完善预警预报和应急救助体系，保障渔船安全生产监管经费。乡（镇）、街道要明确渔船安全生产管理责任人，建立渔船安全管理台账，督促渔船所有人（经营者）、船长依法生产，落实渔船跟帮编队生产制度。村（居）民委员会要设置渔业安全生产管理员，发生紧急情况或台风等危险天气时，协助组织渔船避险、自救互救，并做好统计、信息上报工作。</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渔业行政主管部门主要负责渔船安全生产的监督、管理和业务指导，建立渔船安全监管信息化体系和渔船安全生产考核评价体系，开展渔船安全生产宣传教育，制订并组织实施渔船安全生产应急预案，协调渔船安全生产应急处置；港澳流动渔民工作机构负责港澳流动渔船安全生产宣传教育，管理港澳流动渔船安全生产相关事务；安全生产监督管理部门负责指导、协调和监督渔船安全生产管理；公安消防部门负责渔港消防船业务指导和监督渔业码头、渔港内油库、渔船修造等单位及在港渔船落实消防安全措施；工商行政管理部门负责依法查处非法建造、改装渔船企业；海上搜救中心负责组织、协调和指挥海上遇险人员搜寻救助；其他部门根据职责做好相关工作。</w:t>
      </w:r>
      <w:r w:rsidRPr="000E4131">
        <w:rPr>
          <w:rFonts w:ascii="宋体" w:hAnsi="宋体" w:cs="宋体"/>
          <w:color w:val="000000"/>
          <w:kern w:val="0"/>
          <w:szCs w:val="21"/>
        </w:rPr>
        <w:t xml:space="preserve"> </w:t>
      </w:r>
    </w:p>
    <w:p w:rsidR="00835B36" w:rsidRPr="000E4131" w:rsidRDefault="00835B36" w:rsidP="00A828CB">
      <w:pPr>
        <w:widowControl/>
        <w:ind w:firstLineChars="200" w:firstLine="482"/>
        <w:rPr>
          <w:rFonts w:ascii="宋体" w:cs="宋体"/>
          <w:b/>
          <w:bCs/>
          <w:color w:val="000000"/>
          <w:kern w:val="0"/>
          <w:sz w:val="24"/>
        </w:rPr>
      </w:pPr>
      <w:r w:rsidRPr="000E4131">
        <w:rPr>
          <w:rFonts w:ascii="宋体" w:hAnsi="宋体" w:cs="宋体" w:hint="eastAsia"/>
          <w:b/>
          <w:bCs/>
          <w:color w:val="000000"/>
          <w:kern w:val="0"/>
          <w:sz w:val="24"/>
        </w:rPr>
        <w:t>二、提升渔船安全生产保障能力</w:t>
      </w:r>
    </w:p>
    <w:p w:rsidR="00835B36" w:rsidRPr="000E4131" w:rsidRDefault="00835B36" w:rsidP="00A828CB">
      <w:pPr>
        <w:widowControl/>
        <w:ind w:firstLineChars="200" w:firstLine="420"/>
        <w:rPr>
          <w:rFonts w:ascii="宋体" w:cs="宋体"/>
          <w:color w:val="000000"/>
          <w:kern w:val="0"/>
          <w:szCs w:val="21"/>
        </w:rPr>
      </w:pPr>
      <w:r w:rsidRPr="000E4131">
        <w:rPr>
          <w:rFonts w:ascii="宋体" w:hAnsi="宋体" w:cs="宋体" w:hint="eastAsia"/>
          <w:color w:val="000000"/>
          <w:kern w:val="0"/>
          <w:szCs w:val="21"/>
        </w:rPr>
        <w:t>（一）加强现代化渔港和避风塘建设。沿海市、县政府要将渔港建设纳入当地经济社会发展总体规划，结合港湾整治建设一批现代化渔港和避风塘，加大对渔港的防波堤、护岸、码头、港池等公益性基础设施建设投入，改善渔港的防风防灾、补给维护、安全监控和治安消防条件。未设立渔港的内陆县（市、区）政府应当组织划定一定水域用于渔船休（禁）渔期集中停泊和应急避险。</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二）加快渔船更新改造。建立木质渔船退出淘汰机制，新建一批大中型钢质渔船。积极引导渔民拆解小功率渔船，整合船网功率指标，以股份合作等形式建造大功率钢质渔船。研发推广一批安全系数高、抗风险能力强的钢质、玻璃钢质海洋渔船标准船型。鼓励以渔船或捕捞权抵押等方式筹资进行更新改造。</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三）完善渔船安全生产指挥系统。建立现代化的渔船安全生产信息管理平台，确保渔船通信联络畅通。渔船应当按规定安装定位设备，实现船位实时监控、联络和报警。达到一定主机功率或长度的渔船要配备自动避碰系统，远洋渔船、主机功率较大的渔船、载员人数较多的渔船要按规定配备北斗卫星终端和卫星电话。具体标准由省渔业行政主管部门另行规定。</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lastRenderedPageBreak/>
        <w:t xml:space="preserve">　　（四）严把渔船检验关。强化对渔船设计、修造的质量监管，在渔船建造、改造和维修过程中严格实施检验，从技术上、源头上杜绝渔船“带病”出海。严格实施渔船建造开工前检查制度，对擅自开工建造渔船的，责令停工整改。加强渔船营运检验，对渔船不适航以及不按规定配备安全生产设备设施的，不得签发检验证书。推进渔船救生设备配备升级，加强渔船救生、消防、航行、信号和无线电通信等安全设备质量监管。</w:t>
      </w:r>
      <w:r w:rsidRPr="000E4131">
        <w:rPr>
          <w:rFonts w:ascii="宋体" w:hAnsi="宋体" w:cs="宋体"/>
          <w:color w:val="000000"/>
          <w:kern w:val="0"/>
          <w:szCs w:val="21"/>
        </w:rPr>
        <w:t xml:space="preserve"> </w:t>
      </w:r>
    </w:p>
    <w:p w:rsidR="00835B36" w:rsidRPr="000E4131" w:rsidRDefault="00835B36" w:rsidP="00A828CB">
      <w:pPr>
        <w:widowControl/>
        <w:ind w:firstLineChars="200" w:firstLine="482"/>
        <w:rPr>
          <w:rFonts w:ascii="宋体" w:cs="宋体"/>
          <w:color w:val="000000"/>
          <w:kern w:val="0"/>
          <w:sz w:val="24"/>
        </w:rPr>
      </w:pPr>
      <w:r w:rsidRPr="000E4131">
        <w:rPr>
          <w:rFonts w:ascii="宋体" w:hAnsi="宋体" w:cs="宋体" w:hint="eastAsia"/>
          <w:b/>
          <w:bCs/>
          <w:color w:val="000000"/>
          <w:kern w:val="0"/>
          <w:sz w:val="24"/>
        </w:rPr>
        <w:t>三、科学防范和应对渔船安全风险</w:t>
      </w:r>
    </w:p>
    <w:p w:rsidR="00835B36" w:rsidRPr="000E4131" w:rsidRDefault="00835B36" w:rsidP="00A828CB">
      <w:pPr>
        <w:widowControl/>
        <w:ind w:firstLineChars="200" w:firstLine="420"/>
        <w:rPr>
          <w:rFonts w:ascii="宋体" w:cs="宋体"/>
          <w:color w:val="000000"/>
          <w:kern w:val="0"/>
          <w:szCs w:val="21"/>
        </w:rPr>
      </w:pPr>
      <w:r w:rsidRPr="000E4131">
        <w:rPr>
          <w:rFonts w:ascii="宋体" w:hAnsi="宋体" w:cs="宋体" w:hint="eastAsia"/>
          <w:color w:val="000000"/>
          <w:kern w:val="0"/>
          <w:szCs w:val="21"/>
        </w:rPr>
        <w:t>（一）健全渔业防灾减灾预报预警体系。建立健全海洋、气象、三防、海事、环保等部门间灾害监测预警信息共享机制，并及时将灾害天气和风暴潮、海浪、海啸等灾害信息通报有关地区政府及渔业主管部门；渔业主管部门要通过指挥系统、无线电台等渠道，第一时间将灾害气象预警信息传递给渔区、渔业企业和渔船，指导渔船防灾避险。</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二）完善渔船安全生产应急预案。沿海沿江县级政府负责组织制定和实施渔船、渔业安全生产和防灾减灾应急预案，并督促行政区域内渔业企业制定渔业安全生产应急预案，定期开展应急演练。省级渔业行政主管部门负责制定并组织实施远洋、南沙渔船突发事件和防灾减灾应急预案。</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三）积极采取防风避险措施。要按照“三防”机构的统一部署做好渔船防风避险工作，督促并确保台风影响海域渔船和船上人员梯度撤离，严禁冒险作业。及时掌握和上报在册登记渔船进港避风和船上人员撤离上岸情况，落实渔船回港和人员撤离“两个百分百”的要求，严禁险情解除前擅自返回危险海域。对于异地作业渔船，要强化安全调度，统筹安排其就近进港避风。台风来临前，各级海洋渔业、海事、海上救助等有关部门要认真做好救援准备，发生险情立即组织施救。</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四）抓好跟帮生产和安全培训。建立健全海洋渔船跟帮生产制度，落实跟帮组长，明确其根据海上气候条件避险决定权和执行监管部门指挥指令职责。加强渔船跟帮生产的组织、协调和联络，渔船出航前要将跟帮生产安排向当地渔业部门备案。定期组织渔船船东、船长和渔民参加安全生产培训，必要时实行强制培训。</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（五）支持开展渔业保险和海难互助。按照《广东省渔业管理条例》有关规定，督促渔船所有人为其水上作业人员足额购买人身保险。完善政策性渔业保险制度，年内组织</w:t>
      </w:r>
      <w:r w:rsidRPr="000E4131">
        <w:rPr>
          <w:rFonts w:ascii="宋体" w:hAnsi="宋体" w:cs="宋体"/>
          <w:color w:val="000000"/>
          <w:kern w:val="0"/>
          <w:szCs w:val="21"/>
        </w:rPr>
        <w:t>11</w:t>
      </w:r>
      <w:r w:rsidRPr="000E4131">
        <w:rPr>
          <w:rFonts w:ascii="宋体" w:hAnsi="宋体" w:cs="宋体" w:hint="eastAsia"/>
          <w:color w:val="000000"/>
          <w:kern w:val="0"/>
          <w:szCs w:val="21"/>
        </w:rPr>
        <w:t>万渔民、</w:t>
      </w:r>
      <w:r w:rsidRPr="000E4131">
        <w:rPr>
          <w:rFonts w:ascii="宋体" w:hAnsi="宋体" w:cs="宋体"/>
          <w:color w:val="000000"/>
          <w:kern w:val="0"/>
          <w:szCs w:val="21"/>
        </w:rPr>
        <w:t>1</w:t>
      </w:r>
      <w:r w:rsidRPr="000E4131">
        <w:rPr>
          <w:rFonts w:ascii="宋体" w:hAnsi="宋体" w:cs="宋体" w:hint="eastAsia"/>
          <w:color w:val="000000"/>
          <w:kern w:val="0"/>
          <w:szCs w:val="21"/>
        </w:rPr>
        <w:t>万艘渔船参加政策性渔业保险，根据实际情况研究调整保险金额。建立渔船海难搜救互助金制度，各级财政予以适当补助。</w:t>
      </w:r>
      <w:r w:rsidRPr="000E4131">
        <w:rPr>
          <w:rFonts w:ascii="宋体" w:hAnsi="宋体" w:cs="宋体"/>
          <w:color w:val="000000"/>
          <w:kern w:val="0"/>
          <w:szCs w:val="21"/>
        </w:rPr>
        <w:t xml:space="preserve"> </w:t>
      </w:r>
    </w:p>
    <w:p w:rsidR="00835B36" w:rsidRPr="000E4131" w:rsidRDefault="00835B36">
      <w:pPr>
        <w:widowControl/>
        <w:rPr>
          <w:rFonts w:ascii="宋体" w:cs="宋体"/>
          <w:b/>
          <w:bCs/>
          <w:color w:val="000000"/>
          <w:kern w:val="0"/>
          <w:sz w:val="24"/>
        </w:rPr>
      </w:pPr>
      <w:r w:rsidRPr="000E4131">
        <w:rPr>
          <w:rFonts w:ascii="宋体" w:hAnsi="宋体" w:cs="宋体"/>
          <w:b/>
          <w:bCs/>
          <w:color w:val="000000"/>
          <w:kern w:val="0"/>
          <w:sz w:val="24"/>
        </w:rPr>
        <w:t xml:space="preserve">    </w:t>
      </w:r>
      <w:r w:rsidRPr="000E4131">
        <w:rPr>
          <w:rFonts w:ascii="宋体" w:hAnsi="宋体" w:cs="宋体" w:hint="eastAsia"/>
          <w:b/>
          <w:bCs/>
          <w:color w:val="000000"/>
          <w:kern w:val="0"/>
          <w:sz w:val="24"/>
        </w:rPr>
        <w:t>四、加大渔船安全生产监管力度</w:t>
      </w:r>
    </w:p>
    <w:p w:rsidR="00835B36" w:rsidRPr="000E4131" w:rsidRDefault="00835B36" w:rsidP="00A828CB">
      <w:pPr>
        <w:widowControl/>
        <w:ind w:firstLineChars="200" w:firstLine="420"/>
        <w:rPr>
          <w:rFonts w:ascii="宋体" w:cs="宋体"/>
          <w:color w:val="000000"/>
          <w:kern w:val="0"/>
          <w:szCs w:val="21"/>
        </w:rPr>
      </w:pPr>
      <w:r w:rsidRPr="000E4131">
        <w:rPr>
          <w:rFonts w:ascii="宋体" w:hAnsi="宋体" w:cs="宋体" w:hint="eastAsia"/>
          <w:color w:val="000000"/>
          <w:kern w:val="0"/>
          <w:szCs w:val="21"/>
        </w:rPr>
        <w:t>（一）加强渔船安全监督执法。建立渔船安全生产执法检查常态机制，加强渔港通航管理和渔船设施安全监督，严禁违规携带易燃易爆危险品出海生产。渔业、安监、海事、边防、消防等部门要密切配合，协调联动，加强港口检查和海上执法，形成渔船安全生产监管合力。</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二）规范涉渔“三无”船舶监管。市、县、镇级政府要组织开展涉渔“三无”（无船名船号、无船舶证书、无船籍港）船舶清查，全面摸清底数。符合安全生产基本条件的涉渔“三无”船舶由县级渔业行政主管部门备案，纳入乡镇（街道）安全生产监管范围，不得转让买卖。对不符合安全生产基本条件的要依法查扣，责令限期整修或报废。未纳入监管的涉渔“三无”船舶，一经查获，一律依法没收并就地拆解。</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三）强化南沙生产渔船、港澳流动渔船安全监管。对南沙生产渔船，要严格执行批准前置条件，确保按规定配齐北斗卫星终端、卫星电话、救生筏（浮）等设备设施，做好航次签证、航次安全检查、跟帮生产等措施。凡是进入内地海域生产作业的港澳流动渔船要纳入我省渔船安全生产监管体系，按照内地渔船同等标准、同等要求，由渔业行政主管部门和港澳流动渔民工作机构实行“双重监管”，规范编定、标示船名号，落实职务船员、安全生产设备配备、进出渔港签证制度和安全生产检查制度。</w:t>
      </w:r>
      <w:r w:rsidRPr="000E4131">
        <w:rPr>
          <w:rFonts w:ascii="宋体" w:hAnsi="宋体" w:cs="宋体"/>
          <w:color w:val="000000"/>
          <w:kern w:val="0"/>
          <w:szCs w:val="21"/>
        </w:rPr>
        <w:t xml:space="preserve"> </w:t>
      </w:r>
    </w:p>
    <w:p w:rsidR="00835B36" w:rsidRPr="000E4131" w:rsidRDefault="00835B36" w:rsidP="00A828CB">
      <w:pPr>
        <w:widowControl/>
        <w:ind w:firstLineChars="200" w:firstLine="482"/>
        <w:rPr>
          <w:rFonts w:ascii="宋体" w:cs="宋体"/>
          <w:color w:val="000000"/>
          <w:kern w:val="0"/>
          <w:szCs w:val="21"/>
        </w:rPr>
      </w:pPr>
      <w:r w:rsidRPr="000E4131">
        <w:rPr>
          <w:rFonts w:ascii="宋体" w:hAnsi="宋体" w:cs="宋体" w:hint="eastAsia"/>
          <w:b/>
          <w:bCs/>
          <w:color w:val="000000"/>
          <w:kern w:val="0"/>
          <w:sz w:val="24"/>
        </w:rPr>
        <w:t>五、严格渔船安全生产责任追究</w:t>
      </w:r>
    </w:p>
    <w:p w:rsidR="00835B36" w:rsidRPr="000E4131" w:rsidRDefault="00835B36" w:rsidP="00A828CB">
      <w:pPr>
        <w:widowControl/>
        <w:ind w:firstLineChars="200" w:firstLine="420"/>
        <w:rPr>
          <w:rFonts w:ascii="宋体" w:cs="宋体"/>
          <w:color w:val="000000"/>
          <w:kern w:val="0"/>
          <w:szCs w:val="21"/>
        </w:rPr>
      </w:pPr>
      <w:r w:rsidRPr="000E4131">
        <w:rPr>
          <w:rFonts w:ascii="宋体" w:hAnsi="宋体" w:cs="宋体" w:hint="eastAsia"/>
          <w:color w:val="000000"/>
          <w:kern w:val="0"/>
          <w:szCs w:val="21"/>
        </w:rPr>
        <w:lastRenderedPageBreak/>
        <w:t>渔船所有人（经营者）和船长未依法履行职责、未遵守安全生产有关规范，造成渔船水上安全事故的，除依法承担相应民事责任并按规定给予行政处罚外，暂缓发放或扣减渔业柴油补助；构成犯罪的，依法追究刑事责任。</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渔业行政主管部门及其所属的渔政渔港监督管理机构工作人员未按规定受理、审核和审批渔船证书证件，发现渔船存在安全生产隐患但未责令限期整改或禁止渔船离港，隐瞒不报、谎报、拖延报告渔船安全生产事故等，以及其他相关单位和个人未依法履行职责的行为，由有关机关依法依规严肃处理；构成犯罪的，依法追究刑事责任。</w:t>
      </w:r>
      <w:r w:rsidRPr="000E4131">
        <w:rPr>
          <w:rFonts w:ascii="宋体" w:hAnsi="宋体" w:cs="宋体"/>
          <w:color w:val="000000"/>
          <w:kern w:val="0"/>
          <w:szCs w:val="21"/>
        </w:rPr>
        <w:t xml:space="preserve"> </w:t>
      </w:r>
    </w:p>
    <w:p w:rsidR="00835B36" w:rsidRPr="000E4131" w:rsidRDefault="00835B36" w:rsidP="00A828CB">
      <w:pPr>
        <w:widowControl/>
        <w:ind w:firstLineChars="200" w:firstLine="482"/>
        <w:rPr>
          <w:rFonts w:ascii="宋体" w:cs="宋体"/>
          <w:color w:val="000000"/>
          <w:kern w:val="0"/>
          <w:szCs w:val="21"/>
        </w:rPr>
      </w:pPr>
      <w:r w:rsidRPr="000E4131">
        <w:rPr>
          <w:rFonts w:ascii="宋体" w:hAnsi="宋体" w:cs="宋体" w:hint="eastAsia"/>
          <w:b/>
          <w:bCs/>
          <w:color w:val="000000"/>
          <w:kern w:val="0"/>
          <w:sz w:val="24"/>
        </w:rPr>
        <w:t>六、加强渔船安全生产管理领导</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各地、各有关部门要正确认识当前我省渔船安全生产形势，将加强渔船安全生产管理作为渔业生产工作的重中之重，及时发现、研究和解决渔船安全生产问题。沿海沿江县、镇级政府（街道办）要切实履行属地管理责任，建立健全渔船安全管理责任制，制定并采取刚性监管措施，把安全管理责任细化明确到具体岗位和个人，确保监管全覆盖、隐患零容忍、执法无死角。要指导并支持村（居）委会实施渔船安全生产自治管理，发挥渔业安全生产管理员的作用，组织村（居）范围内的渔船、渔民做好自查自纠、自救互救等工作，将渔船安全管理责任落实到渔业生产第一线。</w:t>
      </w:r>
    </w:p>
    <w:p w:rsidR="00835B36" w:rsidRPr="000E4131" w:rsidRDefault="00835B36">
      <w:pPr>
        <w:widowControl/>
        <w:jc w:val="right"/>
        <w:rPr>
          <w:rFonts w:ascii="宋体" w:cs="宋体"/>
          <w:color w:val="000000"/>
          <w:kern w:val="0"/>
          <w:szCs w:val="21"/>
        </w:rPr>
      </w:pPr>
    </w:p>
    <w:p w:rsidR="00835B36" w:rsidRPr="000E4131" w:rsidRDefault="00835B36">
      <w:pPr>
        <w:widowControl/>
        <w:jc w:val="right"/>
        <w:rPr>
          <w:rFonts w:ascii="宋体" w:cs="宋体"/>
          <w:color w:val="000000"/>
          <w:kern w:val="0"/>
          <w:szCs w:val="21"/>
        </w:rPr>
      </w:pPr>
      <w:r w:rsidRPr="000E4131">
        <w:rPr>
          <w:rFonts w:ascii="宋体" w:hAnsi="宋体" w:cs="宋体" w:hint="eastAsia"/>
          <w:color w:val="000000"/>
          <w:kern w:val="0"/>
          <w:szCs w:val="21"/>
        </w:rPr>
        <w:t>广东省人民政府办公厅</w:t>
      </w:r>
    </w:p>
    <w:p w:rsidR="00835B36" w:rsidRPr="000E4131" w:rsidRDefault="00835B36">
      <w:pPr>
        <w:jc w:val="right"/>
        <w:rPr>
          <w:rFonts w:ascii="宋体" w:cs="宋体"/>
          <w:color w:val="000000"/>
          <w:kern w:val="0"/>
          <w:szCs w:val="21"/>
        </w:rPr>
      </w:pPr>
      <w:r w:rsidRPr="000E4131">
        <w:rPr>
          <w:rFonts w:ascii="宋体" w:hAnsi="宋体" w:cs="宋体"/>
          <w:color w:val="000000"/>
          <w:kern w:val="0"/>
          <w:szCs w:val="21"/>
        </w:rPr>
        <w:t>2014</w:t>
      </w:r>
      <w:r w:rsidRPr="000E4131">
        <w:rPr>
          <w:rFonts w:ascii="宋体" w:hAnsi="宋体" w:cs="宋体" w:hint="eastAsia"/>
          <w:color w:val="000000"/>
          <w:kern w:val="0"/>
          <w:szCs w:val="21"/>
        </w:rPr>
        <w:t>年</w:t>
      </w:r>
      <w:r w:rsidRPr="000E4131">
        <w:rPr>
          <w:rFonts w:ascii="宋体" w:hAnsi="宋体" w:cs="宋体"/>
          <w:color w:val="000000"/>
          <w:kern w:val="0"/>
          <w:szCs w:val="21"/>
        </w:rPr>
        <w:t>5</w:t>
      </w:r>
      <w:r w:rsidRPr="000E4131">
        <w:rPr>
          <w:rFonts w:ascii="宋体" w:hAnsi="宋体" w:cs="宋体" w:hint="eastAsia"/>
          <w:color w:val="000000"/>
          <w:kern w:val="0"/>
          <w:szCs w:val="21"/>
        </w:rPr>
        <w:t>月</w:t>
      </w:r>
      <w:r w:rsidRPr="000E4131">
        <w:rPr>
          <w:rFonts w:ascii="宋体" w:hAnsi="宋体" w:cs="宋体"/>
          <w:color w:val="000000"/>
          <w:kern w:val="0"/>
          <w:szCs w:val="21"/>
        </w:rPr>
        <w:t>27</w:t>
      </w:r>
      <w:r w:rsidRPr="000E4131">
        <w:rPr>
          <w:rFonts w:ascii="宋体" w:hAnsi="宋体" w:cs="宋体" w:hint="eastAsia"/>
          <w:color w:val="000000"/>
          <w:kern w:val="0"/>
          <w:szCs w:val="21"/>
        </w:rPr>
        <w:t>日</w:t>
      </w:r>
    </w:p>
    <w:p w:rsidR="00835B36" w:rsidRPr="000E4131" w:rsidRDefault="00835B36">
      <w:pPr>
        <w:widowControl/>
        <w:rPr>
          <w:rFonts w:ascii="宋体" w:cs="宋体"/>
          <w:color w:val="000000"/>
          <w:kern w:val="0"/>
          <w:szCs w:val="21"/>
        </w:rPr>
      </w:pPr>
      <w:r w:rsidRPr="000E4131">
        <w:rPr>
          <w:rFonts w:ascii="宋体" w:cs="宋体"/>
          <w:color w:val="000000"/>
          <w:kern w:val="0"/>
          <w:szCs w:val="21"/>
        </w:rPr>
        <w:br w:type="page"/>
      </w:r>
    </w:p>
    <w:p w:rsidR="00835B36" w:rsidRPr="000E4131" w:rsidRDefault="00835B36">
      <w:pPr>
        <w:pStyle w:val="2"/>
        <w:spacing w:before="0" w:beforeAutospacing="0" w:after="0" w:afterAutospacing="0"/>
        <w:rPr>
          <w:color w:val="000000"/>
        </w:rPr>
      </w:pPr>
      <w:bookmarkStart w:id="61" w:name="_Toc482117482"/>
      <w:r w:rsidRPr="000E4131">
        <w:rPr>
          <w:rFonts w:hint="eastAsia"/>
          <w:color w:val="000000"/>
        </w:rPr>
        <w:t>广东省财政厅</w:t>
      </w:r>
      <w:r w:rsidRPr="000E4131">
        <w:rPr>
          <w:color w:val="000000"/>
        </w:rPr>
        <w:t xml:space="preserve"> </w:t>
      </w:r>
      <w:r w:rsidRPr="000E4131">
        <w:rPr>
          <w:rFonts w:hint="eastAsia"/>
          <w:color w:val="000000"/>
        </w:rPr>
        <w:t>广东省安全生产监督管理局</w:t>
      </w:r>
    </w:p>
    <w:p w:rsidR="00835B36" w:rsidRPr="000E4131" w:rsidRDefault="00835B36">
      <w:pPr>
        <w:pStyle w:val="2"/>
        <w:spacing w:before="0" w:beforeAutospacing="0" w:after="0" w:afterAutospacing="0"/>
        <w:rPr>
          <w:color w:val="000000"/>
        </w:rPr>
      </w:pPr>
      <w:r w:rsidRPr="000E4131">
        <w:rPr>
          <w:rFonts w:hint="eastAsia"/>
          <w:color w:val="000000"/>
        </w:rPr>
        <w:t>关于印发《广东省省级安全生产</w:t>
      </w:r>
    </w:p>
    <w:p w:rsidR="00835B36" w:rsidRPr="000E4131" w:rsidRDefault="00835B36">
      <w:pPr>
        <w:pStyle w:val="2"/>
        <w:spacing w:before="0" w:beforeAutospacing="0" w:after="0" w:afterAutospacing="0"/>
        <w:rPr>
          <w:color w:val="000000"/>
        </w:rPr>
      </w:pPr>
      <w:r w:rsidRPr="000E4131">
        <w:rPr>
          <w:rFonts w:hint="eastAsia"/>
          <w:color w:val="000000"/>
        </w:rPr>
        <w:t>专项资金管理办法》的通知</w:t>
      </w:r>
      <w:bookmarkEnd w:id="61"/>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jc w:val="center"/>
        <w:rPr>
          <w:rFonts w:ascii="宋体" w:cs="宋体"/>
          <w:color w:val="000000"/>
          <w:kern w:val="0"/>
          <w:szCs w:val="21"/>
        </w:rPr>
      </w:pPr>
      <w:r w:rsidRPr="000E4131">
        <w:rPr>
          <w:rFonts w:ascii="宋体" w:hAnsi="宋体" w:cs="宋体" w:hint="eastAsia"/>
          <w:color w:val="000000"/>
          <w:kern w:val="0"/>
          <w:szCs w:val="21"/>
        </w:rPr>
        <w:t>（粤财工〔</w:t>
      </w:r>
      <w:r w:rsidRPr="000E4131">
        <w:rPr>
          <w:rFonts w:ascii="宋体" w:hAnsi="宋体" w:cs="宋体"/>
          <w:color w:val="000000"/>
          <w:kern w:val="0"/>
          <w:szCs w:val="21"/>
        </w:rPr>
        <w:t>2014</w:t>
      </w:r>
      <w:r w:rsidRPr="000E4131">
        <w:rPr>
          <w:rFonts w:ascii="宋体" w:hAnsi="宋体" w:cs="宋体" w:hint="eastAsia"/>
          <w:color w:val="000000"/>
          <w:kern w:val="0"/>
          <w:szCs w:val="21"/>
        </w:rPr>
        <w:t>〕</w:t>
      </w:r>
      <w:r w:rsidRPr="000E4131">
        <w:rPr>
          <w:rFonts w:ascii="宋体" w:hAnsi="宋体" w:cs="宋体"/>
          <w:color w:val="000000"/>
          <w:kern w:val="0"/>
          <w:szCs w:val="21"/>
        </w:rPr>
        <w:t>127</w:t>
      </w:r>
      <w:r w:rsidRPr="000E4131">
        <w:rPr>
          <w:rFonts w:ascii="宋体" w:hAnsi="宋体" w:cs="宋体" w:hint="eastAsia"/>
          <w:color w:val="000000"/>
          <w:kern w:val="0"/>
          <w:szCs w:val="21"/>
        </w:rPr>
        <w:t>号）</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各地级以上市财政局、安全监管局，顺德区财税局、市场安全监管局，财政省直管县（市）财政局、安全监管局，有关单位：</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为加强和规范安全生产专项资金的管理和使用，保证资金使用效益，根据《广东省人民政府关于印发广东省省级财政专项资金管理办法的通知》（粤府〔</w:t>
      </w:r>
      <w:r w:rsidRPr="000E4131">
        <w:rPr>
          <w:rFonts w:ascii="宋体" w:hAnsi="宋体" w:cs="宋体"/>
          <w:color w:val="000000"/>
          <w:szCs w:val="21"/>
        </w:rPr>
        <w:t>2013</w:t>
      </w:r>
      <w:r w:rsidRPr="000E4131">
        <w:rPr>
          <w:rFonts w:ascii="宋体" w:hAnsi="宋体" w:cs="宋体" w:hint="eastAsia"/>
          <w:color w:val="000000"/>
          <w:szCs w:val="21"/>
        </w:rPr>
        <w:t>〕</w:t>
      </w:r>
      <w:r w:rsidRPr="000E4131">
        <w:rPr>
          <w:rFonts w:ascii="宋体" w:hAnsi="宋体" w:cs="宋体"/>
          <w:color w:val="000000"/>
          <w:szCs w:val="21"/>
        </w:rPr>
        <w:t>125</w:t>
      </w:r>
      <w:r w:rsidRPr="000E4131">
        <w:rPr>
          <w:rFonts w:ascii="宋体" w:hAnsi="宋体" w:cs="宋体" w:hint="eastAsia"/>
          <w:color w:val="000000"/>
          <w:szCs w:val="21"/>
        </w:rPr>
        <w:t>号），省财政厅会同省安全监管局制定了《广东省省级安全生产专项资金管理办法》。现印发给你们，请遵照执行。</w:t>
      </w:r>
    </w:p>
    <w:p w:rsidR="00835B36" w:rsidRPr="000E4131" w:rsidRDefault="00835B36">
      <w:pPr>
        <w:jc w:val="right"/>
        <w:rPr>
          <w:rFonts w:ascii="宋体" w:cs="宋体"/>
          <w:color w:val="000000"/>
          <w:szCs w:val="21"/>
        </w:rPr>
      </w:pPr>
      <w:r w:rsidRPr="000E4131">
        <w:rPr>
          <w:rFonts w:ascii="宋体" w:hAnsi="宋体" w:cs="宋体" w:hint="eastAsia"/>
          <w:color w:val="000000"/>
          <w:szCs w:val="21"/>
        </w:rPr>
        <w:t xml:space="preserve">广东省财政厅　</w:t>
      </w:r>
      <w:r w:rsidRPr="000E4131">
        <w:rPr>
          <w:rFonts w:ascii="宋体" w:hAnsi="宋体" w:cs="宋体"/>
          <w:color w:val="000000"/>
          <w:szCs w:val="21"/>
        </w:rPr>
        <w:t xml:space="preserve"> </w:t>
      </w:r>
      <w:r w:rsidRPr="000E4131">
        <w:rPr>
          <w:rFonts w:ascii="宋体" w:hAnsi="宋体" w:cs="宋体" w:hint="eastAsia"/>
          <w:color w:val="000000"/>
          <w:szCs w:val="21"/>
        </w:rPr>
        <w:t>广东省安全生产监督管理局</w:t>
      </w:r>
    </w:p>
    <w:p w:rsidR="00835B36" w:rsidRPr="000E4131" w:rsidRDefault="00835B36">
      <w:pPr>
        <w:jc w:val="right"/>
        <w:rPr>
          <w:rFonts w:ascii="宋体" w:cs="宋体"/>
          <w:color w:val="000000"/>
          <w:szCs w:val="21"/>
        </w:rPr>
      </w:pPr>
      <w:r w:rsidRPr="000E4131">
        <w:rPr>
          <w:rFonts w:ascii="宋体" w:hAnsi="宋体" w:cs="宋体"/>
          <w:color w:val="000000"/>
          <w:szCs w:val="21"/>
        </w:rPr>
        <w:t>2014</w:t>
      </w:r>
      <w:r w:rsidRPr="000E4131">
        <w:rPr>
          <w:rFonts w:ascii="宋体" w:hAnsi="宋体" w:cs="宋体" w:hint="eastAsia"/>
          <w:color w:val="000000"/>
          <w:szCs w:val="21"/>
        </w:rPr>
        <w:t>年</w:t>
      </w:r>
      <w:r w:rsidRPr="000E4131">
        <w:rPr>
          <w:rFonts w:ascii="宋体" w:hAnsi="宋体" w:cs="宋体"/>
          <w:color w:val="000000"/>
          <w:szCs w:val="21"/>
        </w:rPr>
        <w:t>6</w:t>
      </w:r>
      <w:r w:rsidRPr="000E4131">
        <w:rPr>
          <w:rFonts w:ascii="宋体" w:hAnsi="宋体" w:cs="宋体" w:hint="eastAsia"/>
          <w:color w:val="000000"/>
          <w:szCs w:val="21"/>
        </w:rPr>
        <w:t>月</w:t>
      </w:r>
      <w:r w:rsidRPr="000E4131">
        <w:rPr>
          <w:rFonts w:ascii="宋体" w:hAnsi="宋体" w:cs="宋体"/>
          <w:color w:val="000000"/>
          <w:szCs w:val="21"/>
        </w:rPr>
        <w:t>3</w:t>
      </w:r>
      <w:r w:rsidRPr="000E4131">
        <w:rPr>
          <w:rFonts w:ascii="宋体" w:hAnsi="宋体" w:cs="宋体" w:hint="eastAsia"/>
          <w:color w:val="000000"/>
          <w:szCs w:val="21"/>
        </w:rPr>
        <w:t>日</w:t>
      </w:r>
    </w:p>
    <w:p w:rsidR="00835B36" w:rsidRPr="000E4131" w:rsidRDefault="00835B36">
      <w:pPr>
        <w:rPr>
          <w:rFonts w:ascii="宋体" w:cs="宋体"/>
          <w:color w:val="000000"/>
          <w:szCs w:val="21"/>
        </w:rPr>
      </w:pPr>
    </w:p>
    <w:p w:rsidR="00835B36" w:rsidRPr="000E4131" w:rsidRDefault="00835B36">
      <w:pPr>
        <w:jc w:val="center"/>
        <w:rPr>
          <w:rFonts w:ascii="宋体" w:cs="宋体"/>
          <w:b/>
          <w:bCs/>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广东省省级安全生产专项资金管理办法</w:t>
      </w:r>
    </w:p>
    <w:p w:rsidR="00835B36" w:rsidRPr="000E4131" w:rsidRDefault="00835B36">
      <w:pPr>
        <w:jc w:val="center"/>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第一章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总</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则</w:t>
      </w:r>
    </w:p>
    <w:p w:rsidR="00835B36" w:rsidRPr="000E4131" w:rsidRDefault="00835B36">
      <w:pPr>
        <w:rPr>
          <w:rFonts w:ascii="宋体" w:cs="宋体"/>
          <w:b/>
          <w:bCs/>
          <w:color w:val="000000"/>
          <w:szCs w:val="21"/>
        </w:rPr>
      </w:pPr>
      <w:r w:rsidRPr="000E4131">
        <w:rPr>
          <w:rFonts w:ascii="宋体" w:hAnsi="宋体" w:cs="宋体"/>
          <w:color w:val="000000"/>
          <w:szCs w:val="21"/>
        </w:rPr>
        <w:t xml:space="preserve">   </w:t>
      </w:r>
      <w:r w:rsidRPr="000E4131">
        <w:rPr>
          <w:rFonts w:ascii="宋体" w:hAnsi="宋体" w:cs="宋体"/>
          <w:b/>
          <w:bCs/>
          <w:color w:val="000000"/>
          <w:szCs w:val="21"/>
        </w:rPr>
        <w:t xml:space="preserve"> </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第一条</w:t>
      </w:r>
      <w:r w:rsidRPr="000E4131">
        <w:rPr>
          <w:rFonts w:ascii="宋体" w:hAnsi="宋体" w:cs="宋体"/>
          <w:color w:val="000000"/>
          <w:szCs w:val="21"/>
        </w:rPr>
        <w:t xml:space="preserve">  </w:t>
      </w:r>
      <w:r w:rsidRPr="000E4131">
        <w:rPr>
          <w:rFonts w:ascii="宋体" w:hAnsi="宋体" w:cs="宋体" w:hint="eastAsia"/>
          <w:color w:val="000000"/>
          <w:szCs w:val="21"/>
        </w:rPr>
        <w:t>为加强和规范对省级安全生产专项资金的管理，提高资金使用效益，根据《广东省省级财政专项资金管理办法》（粤府〔</w:t>
      </w:r>
      <w:r w:rsidRPr="000E4131">
        <w:rPr>
          <w:rFonts w:ascii="宋体" w:hAnsi="宋体" w:cs="宋体"/>
          <w:color w:val="000000"/>
          <w:szCs w:val="21"/>
        </w:rPr>
        <w:t>2013</w:t>
      </w:r>
      <w:r w:rsidRPr="000E4131">
        <w:rPr>
          <w:rFonts w:ascii="宋体" w:hAnsi="宋体" w:cs="宋体" w:hint="eastAsia"/>
          <w:color w:val="000000"/>
          <w:szCs w:val="21"/>
        </w:rPr>
        <w:t>〕</w:t>
      </w:r>
      <w:r w:rsidRPr="000E4131">
        <w:rPr>
          <w:rFonts w:ascii="宋体" w:hAnsi="宋体" w:cs="宋体"/>
          <w:color w:val="000000"/>
          <w:szCs w:val="21"/>
        </w:rPr>
        <w:t>125</w:t>
      </w:r>
      <w:r w:rsidRPr="000E4131">
        <w:rPr>
          <w:rFonts w:ascii="宋体" w:hAnsi="宋体" w:cs="宋体" w:hint="eastAsia"/>
          <w:color w:val="000000"/>
          <w:szCs w:val="21"/>
        </w:rPr>
        <w:t>号）等规定，结合我省安全生产工作实际，制定本办法。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b/>
          <w:bCs/>
          <w:color w:val="000000"/>
          <w:szCs w:val="21"/>
        </w:rPr>
        <w:t xml:space="preserve"> </w:t>
      </w:r>
      <w:r w:rsidRPr="000E4131">
        <w:rPr>
          <w:rFonts w:ascii="宋体" w:hAnsi="宋体" w:cs="宋体" w:hint="eastAsia"/>
          <w:b/>
          <w:bCs/>
          <w:color w:val="000000"/>
          <w:szCs w:val="21"/>
        </w:rPr>
        <w:t>第二条</w:t>
      </w:r>
      <w:r w:rsidRPr="000E4131">
        <w:rPr>
          <w:rFonts w:ascii="宋体" w:hAnsi="宋体" w:cs="宋体"/>
          <w:color w:val="000000"/>
          <w:szCs w:val="21"/>
        </w:rPr>
        <w:t xml:space="preserve">  </w:t>
      </w:r>
      <w:r w:rsidRPr="000E4131">
        <w:rPr>
          <w:rFonts w:ascii="宋体" w:hAnsi="宋体" w:cs="宋体" w:hint="eastAsia"/>
          <w:color w:val="000000"/>
          <w:szCs w:val="21"/>
        </w:rPr>
        <w:t>本办法所指专项资金是省级财政预算安排用于安全生产事故隐患排查和治理、应急救援体系建设、重大危险源监管等项目的专项扶持资金。</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第三条</w:t>
      </w:r>
      <w:r w:rsidRPr="000E4131">
        <w:rPr>
          <w:rFonts w:ascii="宋体" w:hAnsi="宋体" w:cs="宋体"/>
          <w:color w:val="000000"/>
          <w:szCs w:val="21"/>
        </w:rPr>
        <w:t xml:space="preserve">  </w:t>
      </w:r>
      <w:r w:rsidRPr="000E4131">
        <w:rPr>
          <w:rFonts w:ascii="宋体" w:hAnsi="宋体" w:cs="宋体" w:hint="eastAsia"/>
          <w:color w:val="000000"/>
          <w:szCs w:val="21"/>
        </w:rPr>
        <w:t>专项资金管理按照公开、公平、公正、依法依规、突出重点、绩效管理、科学分配的原则。</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第二章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部门职责</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第四条</w:t>
      </w:r>
      <w:r w:rsidRPr="000E4131">
        <w:rPr>
          <w:rFonts w:ascii="宋体" w:hAnsi="宋体" w:cs="宋体"/>
          <w:color w:val="000000"/>
          <w:szCs w:val="21"/>
        </w:rPr>
        <w:t xml:space="preserve">  </w:t>
      </w:r>
      <w:r w:rsidRPr="000E4131">
        <w:rPr>
          <w:rFonts w:ascii="宋体" w:hAnsi="宋体" w:cs="宋体" w:hint="eastAsia"/>
          <w:color w:val="000000"/>
          <w:szCs w:val="21"/>
        </w:rPr>
        <w:t>省财政厅负责专项资金预算管理，牵头制定专项资金管理办法；配合省安全监管局印发申报指南、评审、编制、下达项目计划，审核拨付专项资金，组织实施专项资金财政监督检查和重点绩效评价等。</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第五条</w:t>
      </w:r>
      <w:r w:rsidRPr="000E4131">
        <w:rPr>
          <w:rFonts w:ascii="宋体" w:hAnsi="宋体" w:cs="宋体"/>
          <w:color w:val="000000"/>
          <w:szCs w:val="21"/>
        </w:rPr>
        <w:t xml:space="preserve">  </w:t>
      </w:r>
      <w:r w:rsidRPr="000E4131">
        <w:rPr>
          <w:rFonts w:ascii="宋体" w:hAnsi="宋体" w:cs="宋体" w:hint="eastAsia"/>
          <w:color w:val="000000"/>
          <w:szCs w:val="21"/>
        </w:rPr>
        <w:t>省安全监管局负责专项资金的具体管理和项目管理工作，会同省财政厅编制专项资金年度安排总体计划、组织项目申报、评审、报批；负责组织项目实施、验收、信息公开、监督和绩效自评等工作。</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第六条</w:t>
      </w:r>
      <w:r w:rsidRPr="000E4131">
        <w:rPr>
          <w:rFonts w:ascii="宋体" w:hAnsi="宋体" w:cs="宋体"/>
          <w:color w:val="000000"/>
          <w:szCs w:val="21"/>
        </w:rPr>
        <w:t xml:space="preserve">  </w:t>
      </w:r>
      <w:r w:rsidRPr="000E4131">
        <w:rPr>
          <w:rFonts w:ascii="宋体" w:hAnsi="宋体" w:cs="宋体" w:hint="eastAsia"/>
          <w:color w:val="000000"/>
          <w:szCs w:val="21"/>
        </w:rPr>
        <w:t>地方安监部门负责组织当地项目审核及申报工作，负责组织当地项目实施、验</w:t>
      </w:r>
      <w:r w:rsidRPr="000E4131">
        <w:rPr>
          <w:rFonts w:ascii="宋体" w:hAnsi="宋体" w:cs="宋体" w:hint="eastAsia"/>
          <w:color w:val="000000"/>
          <w:szCs w:val="21"/>
        </w:rPr>
        <w:lastRenderedPageBreak/>
        <w:t>收和绩效自评工作。省直单位、中央驻粤单位负责组织本系统项目审核及申报工作，负责组织项目实施、验收和绩效自评等工作。</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第七条</w:t>
      </w:r>
      <w:r w:rsidRPr="000E4131">
        <w:rPr>
          <w:rFonts w:ascii="宋体" w:hAnsi="宋体" w:cs="宋体"/>
          <w:color w:val="000000"/>
          <w:szCs w:val="21"/>
        </w:rPr>
        <w:t xml:space="preserve">  </w:t>
      </w:r>
      <w:r w:rsidRPr="000E4131">
        <w:rPr>
          <w:rFonts w:ascii="宋体" w:hAnsi="宋体" w:cs="宋体" w:hint="eastAsia"/>
          <w:color w:val="000000"/>
          <w:szCs w:val="21"/>
        </w:rPr>
        <w:t>地方财政部门负责配合当地安监部门组织项目审核及申报工作，及时按规定拨付项目资金，对项目资金进行监督检查。</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第三章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支持范围</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第八条</w:t>
      </w:r>
      <w:r w:rsidRPr="000E4131">
        <w:rPr>
          <w:rFonts w:ascii="宋体" w:hAnsi="宋体" w:cs="宋体"/>
          <w:color w:val="000000"/>
          <w:szCs w:val="21"/>
        </w:rPr>
        <w:t xml:space="preserve">  </w:t>
      </w:r>
      <w:r w:rsidRPr="000E4131">
        <w:rPr>
          <w:rFonts w:ascii="宋体" w:hAnsi="宋体" w:cs="宋体" w:hint="eastAsia"/>
          <w:color w:val="000000"/>
          <w:szCs w:val="21"/>
        </w:rPr>
        <w:t>专项资金重点扶持重大隐患监控防治、应急救援建设、安全生产示范区建设，包括：</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（一）事故隐患排查和治理；</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（二）重大危险源监管；</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（三）生产安全事故应急救援、救护建设；</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（四）工作场所职业危害预防和控制；</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（五）安全生产监管监察能力建设，安全生产宣传、教育、培训和安全文化建设；</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（六）安全生产技术推广和应用；</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（七）省委、省政府确定安排的其他项目。</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b/>
          <w:bCs/>
          <w:color w:val="000000"/>
          <w:szCs w:val="21"/>
        </w:rPr>
        <w:t xml:space="preserve"> </w:t>
      </w:r>
      <w:r w:rsidRPr="000E4131">
        <w:rPr>
          <w:rFonts w:ascii="宋体" w:hAnsi="宋体" w:cs="宋体" w:hint="eastAsia"/>
          <w:b/>
          <w:bCs/>
          <w:color w:val="000000"/>
          <w:szCs w:val="21"/>
        </w:rPr>
        <w:t>第九条</w:t>
      </w:r>
      <w:r w:rsidRPr="000E4131">
        <w:rPr>
          <w:rFonts w:ascii="宋体" w:hAnsi="宋体" w:cs="宋体"/>
          <w:color w:val="000000"/>
          <w:szCs w:val="21"/>
        </w:rPr>
        <w:t xml:space="preserve">  </w:t>
      </w:r>
      <w:r w:rsidRPr="000E4131">
        <w:rPr>
          <w:rFonts w:ascii="宋体" w:hAnsi="宋体" w:cs="宋体" w:hint="eastAsia"/>
          <w:color w:val="000000"/>
          <w:szCs w:val="21"/>
        </w:rPr>
        <w:t>安全生产专项资金的申报单位必须是省内各级政府机构、在粤的高等院校、科研院所或者是在广东省境内注册，具有独立法人资格、健全的财务管理机制和财务管理制度、诚信经营、依法纳税的生产经营单位及其他有关单位。</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第四章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分配管理</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第十条</w:t>
      </w:r>
      <w:r w:rsidRPr="000E4131">
        <w:rPr>
          <w:rFonts w:ascii="宋体" w:hAnsi="宋体" w:cs="宋体"/>
          <w:b/>
          <w:bCs/>
          <w:color w:val="000000"/>
          <w:szCs w:val="21"/>
        </w:rPr>
        <w:t xml:space="preserve">  </w:t>
      </w:r>
      <w:r w:rsidRPr="000E4131">
        <w:rPr>
          <w:rFonts w:ascii="宋体" w:hAnsi="宋体" w:cs="宋体" w:hint="eastAsia"/>
          <w:color w:val="000000"/>
          <w:szCs w:val="21"/>
        </w:rPr>
        <w:t>专项资金审批实行年度安排总体计划及具体实施项目复式审批制度。</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年度专项资金具体安排额度确定后，省财政厅在</w:t>
      </w:r>
      <w:r w:rsidRPr="000E4131">
        <w:rPr>
          <w:rFonts w:ascii="宋体" w:hAnsi="宋体" w:cs="宋体"/>
          <w:color w:val="000000"/>
          <w:szCs w:val="21"/>
        </w:rPr>
        <w:t>15</w:t>
      </w:r>
      <w:r w:rsidRPr="000E4131">
        <w:rPr>
          <w:rFonts w:ascii="宋体" w:hAnsi="宋体" w:cs="宋体" w:hint="eastAsia"/>
          <w:color w:val="000000"/>
          <w:szCs w:val="21"/>
        </w:rPr>
        <w:t>个工作日内下达执行通知，省安全监管局在省财政厅通知后</w:t>
      </w:r>
      <w:r w:rsidRPr="000E4131">
        <w:rPr>
          <w:rFonts w:ascii="宋体" w:hAnsi="宋体" w:cs="宋体"/>
          <w:color w:val="000000"/>
          <w:szCs w:val="21"/>
        </w:rPr>
        <w:t>15</w:t>
      </w:r>
      <w:r w:rsidRPr="000E4131">
        <w:rPr>
          <w:rFonts w:ascii="宋体" w:hAnsi="宋体" w:cs="宋体" w:hint="eastAsia"/>
          <w:color w:val="000000"/>
          <w:szCs w:val="21"/>
        </w:rPr>
        <w:t>个工作日内对专项资金提出年度安排总体计划（含专项资金安排额度、分配办法、支持方向和范围等），按规定报省领导审批。</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第十一条</w:t>
      </w:r>
      <w:r w:rsidRPr="000E4131">
        <w:rPr>
          <w:rFonts w:ascii="宋体" w:hAnsi="宋体" w:cs="宋体"/>
          <w:b/>
          <w:bCs/>
          <w:color w:val="000000"/>
          <w:szCs w:val="21"/>
        </w:rPr>
        <w:t xml:space="preserve">  </w:t>
      </w:r>
      <w:r w:rsidRPr="000E4131">
        <w:rPr>
          <w:rFonts w:ascii="宋体" w:hAnsi="宋体" w:cs="宋体" w:hint="eastAsia"/>
          <w:color w:val="000000"/>
          <w:szCs w:val="21"/>
        </w:rPr>
        <w:t>专项资金采用因素法和竞争性分配相结合的方式进行资金分配。</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省安全监管局会同省财政厅综合考虑各地市安全生产形势、财力状况以及省委、省政府确定的安全生产重点工作、专项资金使用绩效考核情况等确定当年度因素法分配指标体系，并制定下达因素法分配计划额度，各地根据因素法分配计划额度审核上报项目计划。</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省安全监督管理局会同省财政厅按规定组织项目竞争性评审。项目竞争性评审采用专家书面评审方式进行，必要时可增加现场答辩、实地考察等环节。具体按照《广东省省级财政专项资金竞争性分配管理办法》规定办理。</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第五章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资金申报</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第十二条</w:t>
      </w:r>
      <w:r w:rsidRPr="000E4131">
        <w:rPr>
          <w:rFonts w:ascii="宋体" w:hAnsi="宋体" w:cs="宋体"/>
          <w:color w:val="000000"/>
          <w:szCs w:val="21"/>
        </w:rPr>
        <w:t xml:space="preserve">  </w:t>
      </w:r>
      <w:r w:rsidRPr="000E4131">
        <w:rPr>
          <w:rFonts w:ascii="宋体" w:hAnsi="宋体" w:cs="宋体" w:hint="eastAsia"/>
          <w:color w:val="000000"/>
          <w:szCs w:val="21"/>
        </w:rPr>
        <w:t>省安全监管局会同省财政厅联合下发年度专项资金申报通知，明确申报条件、扶持范围、扶持对象等内容，依托省政府网上办事大厅省级财政专项资金管理平台做好专项资金申请受理、前置审核和信息公开等工作。</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第十三条</w:t>
      </w:r>
      <w:r w:rsidRPr="000E4131">
        <w:rPr>
          <w:rFonts w:ascii="宋体" w:hAnsi="宋体" w:cs="宋体"/>
          <w:color w:val="000000"/>
          <w:szCs w:val="21"/>
        </w:rPr>
        <w:t xml:space="preserve">  </w:t>
      </w:r>
      <w:r w:rsidRPr="000E4131">
        <w:rPr>
          <w:rFonts w:ascii="宋体" w:hAnsi="宋体" w:cs="宋体" w:hint="eastAsia"/>
          <w:color w:val="000000"/>
          <w:szCs w:val="21"/>
        </w:rPr>
        <w:t>各地市和省直单位按照年度专项资金申报指南要求，制定拟支持的具体项目计划上报省安全监管局和省财政厅。省财政直管试点县、市（区）安全监管局和财政部门可</w:t>
      </w:r>
      <w:r w:rsidRPr="000E4131">
        <w:rPr>
          <w:rFonts w:ascii="宋体" w:hAnsi="宋体" w:cs="宋体" w:hint="eastAsia"/>
          <w:color w:val="000000"/>
          <w:szCs w:val="21"/>
        </w:rPr>
        <w:lastRenderedPageBreak/>
        <w:t>直接上报，同时报地级以上市安监、财政部门备案。申请单位应对申报材料的真实性负责，不得弄虚作假和套取、骗取财政专项资金。</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第十四条</w:t>
      </w:r>
      <w:r w:rsidRPr="000E4131">
        <w:rPr>
          <w:rFonts w:ascii="宋体" w:hAnsi="宋体" w:cs="宋体"/>
          <w:color w:val="000000"/>
          <w:szCs w:val="21"/>
        </w:rPr>
        <w:t xml:space="preserve">  </w:t>
      </w:r>
      <w:r w:rsidRPr="000E4131">
        <w:rPr>
          <w:rFonts w:ascii="宋体" w:hAnsi="宋体" w:cs="宋体" w:hint="eastAsia"/>
          <w:color w:val="000000"/>
          <w:szCs w:val="21"/>
        </w:rPr>
        <w:t>原则上同一个项目只能申请一项专项资金。申请单位不得以同一项目重复申报或多头申报专项资金。同一项目确因特殊情况需申报多项专项资金的，应在申报材料中注明原因。</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第六章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资金审核及拨付</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第十五条</w:t>
      </w:r>
      <w:r w:rsidRPr="000E4131">
        <w:rPr>
          <w:rFonts w:ascii="宋体" w:hAnsi="宋体" w:cs="宋体"/>
          <w:color w:val="000000"/>
          <w:szCs w:val="21"/>
        </w:rPr>
        <w:t xml:space="preserve">  </w:t>
      </w:r>
      <w:r w:rsidRPr="000E4131">
        <w:rPr>
          <w:rFonts w:ascii="宋体" w:hAnsi="宋体" w:cs="宋体" w:hint="eastAsia"/>
          <w:color w:val="000000"/>
          <w:szCs w:val="21"/>
        </w:rPr>
        <w:t>省安全监管局会同省财政厅按规定通过管理平台受理项目申请，按省级财政专项资金管理办法有关规定采取竞争性评审方式对具体项目计划进行评审。符合省级财政资金项目库管理要求的项目，逐步纳入项目库管理，实行滚动支持或分期实施，具体按照《广东省省级财政专项资金项目库管理试行办法》的规定执行。</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第十六条</w:t>
      </w:r>
      <w:r w:rsidRPr="000E4131">
        <w:rPr>
          <w:rFonts w:ascii="宋体" w:hAnsi="宋体" w:cs="宋体"/>
          <w:color w:val="000000"/>
          <w:szCs w:val="21"/>
        </w:rPr>
        <w:t xml:space="preserve">  </w:t>
      </w:r>
      <w:r w:rsidRPr="000E4131">
        <w:rPr>
          <w:rFonts w:ascii="宋体" w:hAnsi="宋体" w:cs="宋体" w:hint="eastAsia"/>
          <w:color w:val="000000"/>
          <w:szCs w:val="21"/>
        </w:rPr>
        <w:t>专项资金分配计划按规定由省安全监管局会同省财政厅按程序进行公示，并按规定报批。</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第十七条</w:t>
      </w:r>
      <w:r w:rsidRPr="000E4131">
        <w:rPr>
          <w:rFonts w:ascii="宋体" w:hAnsi="宋体" w:cs="宋体"/>
          <w:color w:val="000000"/>
          <w:szCs w:val="21"/>
        </w:rPr>
        <w:t xml:space="preserve">  </w:t>
      </w:r>
      <w:r w:rsidRPr="000E4131">
        <w:rPr>
          <w:rFonts w:ascii="宋体" w:hAnsi="宋体" w:cs="宋体" w:hint="eastAsia"/>
          <w:color w:val="000000"/>
          <w:szCs w:val="21"/>
        </w:rPr>
        <w:t>专项资金明细分配计划经批复后，省安全监管局会同省财政厅下达专项资金项目计划，省财政厅按规定办理预算下达和资金拨付手续。</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第七章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信息公开</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第十八条</w:t>
      </w:r>
      <w:r w:rsidRPr="000E4131">
        <w:rPr>
          <w:rFonts w:ascii="宋体" w:hAnsi="宋体" w:cs="宋体"/>
          <w:color w:val="000000"/>
          <w:szCs w:val="21"/>
        </w:rPr>
        <w:t xml:space="preserve">  </w:t>
      </w:r>
      <w:r w:rsidRPr="000E4131">
        <w:rPr>
          <w:rFonts w:ascii="宋体" w:hAnsi="宋体" w:cs="宋体" w:hint="eastAsia"/>
          <w:color w:val="000000"/>
          <w:szCs w:val="21"/>
        </w:rPr>
        <w:t>专项资金实行信息公开。省安全监管局会同省财政厅按规定在省级财政专项资金管理平台及部门门户网站上公开如下信息：</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（一）专项资金管理办法。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（二）专项资金申报通知，包括申报条件、扶持范围、扶持对象等内容。</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（三）项目资金申报情况，包括申报单位、申报项目、申请金额等。</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（四）资金分配程序和分配方式，包括资金分配各环节的审批内容和时间要求、资金分配办法、审批方式等。</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（五）专项资金分配结果，包括资金分配项目及扶持金额，项目所属单位或企业的基本情况等。</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（六）专项资金绩效评价、监督检查和审计结果，包括项目财务决算报告、项目验收情况、绩效评价自评和重点评价报告。第三方评价报告、财政财务监督检查报告、审计结果公告等。</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（七）接受、处理投诉情况，包括投诉事项和原因、投诉处理情况等。</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（八）其他按规定应公开的内容。</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第八章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监督检查和绩效评价</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第十九条</w:t>
      </w:r>
      <w:r w:rsidRPr="000E4131">
        <w:rPr>
          <w:rFonts w:ascii="宋体" w:hAnsi="宋体" w:cs="宋体" w:hint="eastAsia"/>
          <w:color w:val="000000"/>
          <w:szCs w:val="21"/>
        </w:rPr>
        <w:t xml:space="preserve">　专项资金使用计划下达后，省、市安监部门分别与省直和各地市项目承担单位签订合同，明确项目承担单位的责任。预算年度结束后，专项资金使用单位应根据本级财政部门年度决算要求，及时编列专项资金年度决算报表，报送本级财政部门。</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第二十条</w:t>
      </w:r>
      <w:r w:rsidRPr="000E4131">
        <w:rPr>
          <w:rFonts w:ascii="宋体" w:hAnsi="宋体" w:cs="宋体" w:hint="eastAsia"/>
          <w:color w:val="000000"/>
          <w:szCs w:val="21"/>
        </w:rPr>
        <w:t xml:space="preserve">　建立包括绩效目标申报审核、绩效跟踪督查、绩效评价和绩效问责的绩效管理机制。省财政厅负责组织开展绩效评价工作，并视工作需要组织开展重点绩效评价工作。</w:t>
      </w:r>
      <w:r w:rsidRPr="000E4131">
        <w:rPr>
          <w:rFonts w:ascii="宋体" w:hAnsi="宋体" w:cs="宋体" w:hint="eastAsia"/>
          <w:color w:val="000000"/>
          <w:szCs w:val="21"/>
        </w:rPr>
        <w:lastRenderedPageBreak/>
        <w:t>省安全监管局负责制定专项资金绩效目标，组织做好绩效自评工作，会同省财政厅落实绩效监测督查、绩效评价和绩效问责工作。</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第二十一条</w:t>
      </w:r>
      <w:r w:rsidRPr="000E4131">
        <w:rPr>
          <w:rFonts w:ascii="宋体" w:hAnsi="宋体" w:cs="宋体" w:hint="eastAsia"/>
          <w:color w:val="000000"/>
          <w:szCs w:val="21"/>
        </w:rPr>
        <w:t xml:space="preserve">　省安全监管局、省财政厅根据实际情况，可采取定期检查、不定期抽查或委托项目所在地安监和财政部门（或评审机构）等方式，对资金的使用和项目实施情况进行督促检查。各级安监部门负责对项目实施情况进行管理和监督，各级财政部门负责对专项资金的使用情况进行管理和监督。</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第二十二条</w:t>
      </w:r>
      <w:r w:rsidRPr="000E4131">
        <w:rPr>
          <w:rFonts w:ascii="宋体" w:hAnsi="宋体" w:cs="宋体"/>
          <w:color w:val="000000"/>
          <w:szCs w:val="21"/>
        </w:rPr>
        <w:t xml:space="preserve">  </w:t>
      </w:r>
      <w:r w:rsidRPr="000E4131">
        <w:rPr>
          <w:rFonts w:ascii="宋体" w:hAnsi="宋体" w:cs="宋体" w:hint="eastAsia"/>
          <w:color w:val="000000"/>
          <w:szCs w:val="21"/>
        </w:rPr>
        <w:t>获得专项资金的单位要切实加强对专项资金的使用管理，自觉接受财政、审计、监察部门的监督检查，严格执行财务规章制度和会计核算办法。</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第二十三条</w:t>
      </w:r>
      <w:r w:rsidRPr="000E4131">
        <w:rPr>
          <w:rFonts w:ascii="宋体" w:hAnsi="宋体" w:cs="宋体"/>
          <w:color w:val="000000"/>
          <w:szCs w:val="21"/>
        </w:rPr>
        <w:t xml:space="preserve">  </w:t>
      </w:r>
      <w:r w:rsidRPr="000E4131">
        <w:rPr>
          <w:rFonts w:ascii="宋体" w:hAnsi="宋体" w:cs="宋体" w:hint="eastAsia"/>
          <w:color w:val="000000"/>
          <w:szCs w:val="21"/>
        </w:rPr>
        <w:t>专项资金管理实行责任追究机制。对弄虚作假、截留、挪用、挤占专项资金等行为，按《财政违法行为处罚处分条例》（国务院令</w:t>
      </w:r>
      <w:r w:rsidRPr="000E4131">
        <w:rPr>
          <w:rFonts w:ascii="宋体" w:hAnsi="宋体" w:cs="宋体"/>
          <w:color w:val="000000"/>
          <w:szCs w:val="21"/>
        </w:rPr>
        <w:t>427</w:t>
      </w:r>
      <w:r w:rsidRPr="000E4131">
        <w:rPr>
          <w:rFonts w:ascii="宋体" w:hAnsi="宋体" w:cs="宋体" w:hint="eastAsia"/>
          <w:color w:val="000000"/>
          <w:szCs w:val="21"/>
        </w:rPr>
        <w:t>号）的相关规定进行处理，并依法追究有关单位及其相关人员责任。</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第二十四条</w:t>
      </w:r>
      <w:r w:rsidRPr="000E4131">
        <w:rPr>
          <w:rFonts w:ascii="宋体" w:hAnsi="宋体" w:cs="宋体"/>
          <w:color w:val="000000"/>
          <w:szCs w:val="21"/>
        </w:rPr>
        <w:t xml:space="preserve">  </w:t>
      </w:r>
      <w:r w:rsidRPr="000E4131">
        <w:rPr>
          <w:rFonts w:ascii="宋体" w:hAnsi="宋体" w:cs="宋体" w:hint="eastAsia"/>
          <w:color w:val="000000"/>
          <w:szCs w:val="21"/>
        </w:rPr>
        <w:t>项目在执行过程中因故变更或中止时，须按项目资金申报程序报省安全监管局和省财政厅批复同意，对因故中止的项目，省财政厅收回全部或部分专项资金。</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第九章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附</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则</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第二十五条</w:t>
      </w:r>
      <w:r w:rsidRPr="000E4131">
        <w:rPr>
          <w:rFonts w:ascii="宋体" w:hAnsi="宋体" w:cs="宋体"/>
          <w:color w:val="000000"/>
          <w:szCs w:val="21"/>
        </w:rPr>
        <w:t xml:space="preserve">  </w:t>
      </w:r>
      <w:r w:rsidRPr="000E4131">
        <w:rPr>
          <w:rFonts w:ascii="宋体" w:hAnsi="宋体" w:cs="宋体" w:hint="eastAsia"/>
          <w:color w:val="000000"/>
          <w:szCs w:val="21"/>
        </w:rPr>
        <w:t>本办法由省财政厅、省安全监管局负责解释。</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第二十六条</w:t>
      </w:r>
      <w:r w:rsidRPr="000E4131">
        <w:rPr>
          <w:rFonts w:ascii="宋体" w:hAnsi="宋体" w:cs="宋体"/>
          <w:color w:val="000000"/>
          <w:szCs w:val="21"/>
        </w:rPr>
        <w:t xml:space="preserve">  </w:t>
      </w:r>
      <w:r w:rsidRPr="000E4131">
        <w:rPr>
          <w:rFonts w:ascii="宋体" w:hAnsi="宋体" w:cs="宋体" w:hint="eastAsia"/>
          <w:color w:val="000000"/>
          <w:szCs w:val="21"/>
        </w:rPr>
        <w:t>本办法自印发之日起实施，《广东省安全生产专项资金管理暂行办法》（粤财工〔</w:t>
      </w:r>
      <w:r w:rsidRPr="000E4131">
        <w:rPr>
          <w:rFonts w:ascii="宋体" w:hAnsi="宋体" w:cs="宋体"/>
          <w:color w:val="000000"/>
          <w:szCs w:val="21"/>
        </w:rPr>
        <w:t>2006</w:t>
      </w:r>
      <w:r w:rsidRPr="000E4131">
        <w:rPr>
          <w:rFonts w:ascii="宋体" w:hAnsi="宋体" w:cs="宋体" w:hint="eastAsia"/>
          <w:color w:val="000000"/>
          <w:szCs w:val="21"/>
        </w:rPr>
        <w:t>〕</w:t>
      </w:r>
      <w:r w:rsidRPr="000E4131">
        <w:rPr>
          <w:rFonts w:ascii="宋体" w:hAnsi="宋体" w:cs="宋体"/>
          <w:color w:val="000000"/>
          <w:szCs w:val="21"/>
        </w:rPr>
        <w:t>144</w:t>
      </w:r>
      <w:r w:rsidRPr="000E4131">
        <w:rPr>
          <w:rFonts w:ascii="宋体" w:hAnsi="宋体" w:cs="宋体" w:hint="eastAsia"/>
          <w:color w:val="000000"/>
          <w:szCs w:val="21"/>
        </w:rPr>
        <w:t>号）同时废止。</w:t>
      </w:r>
    </w:p>
    <w:p w:rsidR="00835B36" w:rsidRPr="000E4131" w:rsidRDefault="00835B36">
      <w:pPr>
        <w:widowControl/>
        <w:rPr>
          <w:rFonts w:ascii="宋体" w:cs="宋体"/>
          <w:color w:val="000000"/>
          <w:kern w:val="0"/>
          <w:szCs w:val="21"/>
        </w:rPr>
      </w:pPr>
      <w:r w:rsidRPr="000E4131">
        <w:rPr>
          <w:rFonts w:ascii="宋体" w:cs="宋体"/>
          <w:color w:val="000000"/>
          <w:kern w:val="0"/>
          <w:szCs w:val="21"/>
        </w:rPr>
        <w:br w:type="page"/>
      </w:r>
    </w:p>
    <w:p w:rsidR="00835B36" w:rsidRPr="000E4131" w:rsidRDefault="00835B36">
      <w:pPr>
        <w:pStyle w:val="2"/>
        <w:rPr>
          <w:color w:val="000000"/>
        </w:rPr>
      </w:pPr>
      <w:bookmarkStart w:id="62" w:name="_Toc482117483"/>
      <w:r w:rsidRPr="000E4131">
        <w:rPr>
          <w:rFonts w:hint="eastAsia"/>
          <w:color w:val="000000"/>
        </w:rPr>
        <w:t>广东省人民政府办公厅转发国务院办公厅关于进一步加强政府督促检查工作意见的通知</w:t>
      </w:r>
      <w:bookmarkEnd w:id="62"/>
    </w:p>
    <w:p w:rsidR="00835B36" w:rsidRPr="000E4131" w:rsidRDefault="00835B36">
      <w:pPr>
        <w:jc w:val="center"/>
        <w:rPr>
          <w:rFonts w:ascii="宋体"/>
          <w:color w:val="000000"/>
        </w:rPr>
      </w:pPr>
      <w:r w:rsidRPr="000E4131">
        <w:rPr>
          <w:rFonts w:ascii="宋体" w:hAnsi="宋体" w:hint="eastAsia"/>
          <w:color w:val="000000"/>
        </w:rPr>
        <w:t>（粤府办〔</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58</w:t>
      </w:r>
      <w:r w:rsidRPr="000E4131">
        <w:rPr>
          <w:rFonts w:ascii="宋体" w:hAnsi="宋体" w:hint="eastAsia"/>
          <w:color w:val="000000"/>
        </w:rPr>
        <w:t>号）</w:t>
      </w:r>
    </w:p>
    <w:p w:rsidR="00835B36" w:rsidRPr="000E4131" w:rsidRDefault="00835B36">
      <w:pPr>
        <w:jc w:val="center"/>
        <w:rPr>
          <w:color w:val="000000"/>
        </w:rPr>
      </w:pP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各地级以上市人民政府，各县（市、区）人民政府，省政府各部门、各直属机构：</w:t>
      </w:r>
    </w:p>
    <w:p w:rsidR="00835B36" w:rsidRPr="000E4131" w:rsidRDefault="00835B36">
      <w:pPr>
        <w:widowControl/>
        <w:rPr>
          <w:rFonts w:ascii="宋体" w:cs="宋体"/>
          <w:b/>
          <w:bCs/>
          <w:color w:val="000000"/>
          <w:kern w:val="0"/>
          <w:sz w:val="24"/>
        </w:rPr>
      </w:pPr>
      <w:r w:rsidRPr="000E4131">
        <w:rPr>
          <w:rFonts w:ascii="宋体" w:hAnsi="宋体" w:cs="宋体" w:hint="eastAsia"/>
          <w:color w:val="000000"/>
          <w:kern w:val="0"/>
          <w:szCs w:val="21"/>
        </w:rPr>
        <w:t xml:space="preserve">　　现将《国务院办公厅关于进一步加强政府督促检查工作的意见》（国办发〔</w:t>
      </w:r>
      <w:r w:rsidRPr="000E4131">
        <w:rPr>
          <w:rFonts w:ascii="宋体" w:hAnsi="宋体" w:cs="宋体"/>
          <w:color w:val="000000"/>
          <w:kern w:val="0"/>
          <w:szCs w:val="21"/>
        </w:rPr>
        <w:t>2014</w:t>
      </w:r>
      <w:r w:rsidRPr="000E4131">
        <w:rPr>
          <w:rFonts w:ascii="宋体" w:hAnsi="宋体" w:cs="宋体" w:hint="eastAsia"/>
          <w:color w:val="000000"/>
          <w:kern w:val="0"/>
          <w:szCs w:val="21"/>
        </w:rPr>
        <w:t>〕</w:t>
      </w:r>
      <w:r w:rsidRPr="000E4131">
        <w:rPr>
          <w:rFonts w:ascii="宋体" w:hAnsi="宋体" w:cs="宋体"/>
          <w:color w:val="000000"/>
          <w:kern w:val="0"/>
          <w:szCs w:val="21"/>
        </w:rPr>
        <w:t>42</w:t>
      </w:r>
      <w:r w:rsidRPr="000E4131">
        <w:rPr>
          <w:rFonts w:ascii="宋体" w:hAnsi="宋体" w:cs="宋体" w:hint="eastAsia"/>
          <w:color w:val="000000"/>
          <w:kern w:val="0"/>
          <w:szCs w:val="21"/>
        </w:rPr>
        <w:t>号，以下简称《意见》）转发给你们。经省人民政府同意，结合我省实际提出以下意见，请一并贯彻执行。</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 w:val="24"/>
        </w:rPr>
        <w:t>一、切实把督查工作列入重要议事日程</w:t>
      </w:r>
    </w:p>
    <w:p w:rsidR="00835B36" w:rsidRPr="000E4131" w:rsidRDefault="00835B36">
      <w:pPr>
        <w:widowControl/>
        <w:rPr>
          <w:rFonts w:ascii="宋体" w:cs="宋体"/>
          <w:b/>
          <w:bCs/>
          <w:color w:val="000000"/>
          <w:kern w:val="0"/>
          <w:sz w:val="24"/>
        </w:rPr>
      </w:pPr>
      <w:r w:rsidRPr="000E4131">
        <w:rPr>
          <w:rFonts w:ascii="宋体" w:hAnsi="宋体" w:cs="宋体" w:hint="eastAsia"/>
          <w:color w:val="000000"/>
          <w:kern w:val="0"/>
          <w:szCs w:val="21"/>
        </w:rPr>
        <w:t xml:space="preserve">　　党中央、国务院和省委、省政府历来高度重视督促检查、抓好工作落实。全省各级政府、各部门要进一步增强责任感和使命感，牢固树立抓落实、求实效观念，把通过督促检查抓落实作为重要职责，把抓好党中央、国务院和省委、省政府重大决策部署和重点工作任务的落实作为办公室（厅）的基本任务，把督促检查工作作为抓落实的重要手段，实现督促检查工作常态化，切实解决有令不行、有禁不止，决策部署落实不及时、不全面、不到位等问题，确保政令畅通、决策部署落地生根。</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 w:val="24"/>
        </w:rPr>
        <w:t>二、突出重点开展督查工作</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督促检查工作的主要任务是，推动党和政府重大决策部署的贯彻落实。各级政府、各部门要把党中央、国务院和省委、省政府重大决策部署，法律法规、规范性文件、会议决定事项，以及领导同志批示和交办事项的贯彻落实情况，纳入督促检查范围，实行督促检查“全覆盖”。</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当前和今后一个时期，要围绕“三个定位、两个率先”的总目标，重点抓好关于全面深化改革的战略部署、率先全面建成小康社会指标解决方案、省《政府工作报告》确定的重点工作任务，以及稳增长、促改革、调结构、惠民生、防风险等一系列重大政策措施贯彻落实的督促检查，确保落到实处，取得实效。</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 w:val="24"/>
        </w:rPr>
        <w:t>三、落实督查工作机制，创新督查工作方式</w:t>
      </w:r>
    </w:p>
    <w:p w:rsidR="00835B36" w:rsidRPr="000E4131" w:rsidRDefault="00835B36">
      <w:pPr>
        <w:widowControl/>
        <w:rPr>
          <w:rFonts w:ascii="宋体" w:cs="宋体"/>
          <w:b/>
          <w:bCs/>
          <w:color w:val="000000"/>
          <w:kern w:val="0"/>
          <w:sz w:val="24"/>
        </w:rPr>
      </w:pPr>
      <w:r w:rsidRPr="000E4131">
        <w:rPr>
          <w:rFonts w:ascii="宋体" w:hAnsi="宋体" w:cs="宋体" w:hint="eastAsia"/>
          <w:color w:val="000000"/>
          <w:kern w:val="0"/>
          <w:szCs w:val="21"/>
        </w:rPr>
        <w:t xml:space="preserve">　　各级政府、各部门要建立健全《意见》提出的统筹协调、分级负责、协同配合、动态管理工作机制和限期报告、调查复核、情况通报、责任追究、督查调研等工作制度，逐步构建政府统一领导，办公室（厅）综合协调，督促检查机构组织实施，监察、审计、统计等部门协同配合，新闻媒体、第三方机构等各方力量共同参与的督查工作体系，不断提高督促检查工作的规范化、科学化水平。</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积极创新督促检查工作方式方法。要根据督促检查事项的具体情况，综合运用听取汇报、查阅文件资料、实地察看、座谈交流、问卷调查、明察暗访、挂牌督办等方式开展督促检查。对重大决策部署的落实，要及时提请本级政府、本部门负责同志进行督查，或组成政府督查组开展专项督查。必要时，可邀请人大代表、政协委员、专家学者、公众代表、新闻媒体等共同参与督查。对有关重要工作部署，可通过政府门户网站对目标任务、责任单位、完成时限、办理进展等进行公开，接受社会监督，不断提高督促检查工作的实效性和权威性。</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加大政府决策部署落实情况通报和问责力度。对抓落实成效明显的，要认真总结经验做法，交流推广，通报表扬；对进展缓慢、推进不力的，向其主要负责同志下达督办函，或由上级政府负责同志进行约谈，责成其报告原因并提出整改措施，限期完成。对确因工作不力落实不到位的，要进行通报批评或公开曝光。对造成严重后果或恶劣影响的，按有关规定进</w:t>
      </w:r>
      <w:r w:rsidRPr="000E4131">
        <w:rPr>
          <w:rFonts w:ascii="宋体" w:hAnsi="宋体" w:cs="宋体" w:hint="eastAsia"/>
          <w:color w:val="000000"/>
          <w:kern w:val="0"/>
          <w:szCs w:val="21"/>
        </w:rPr>
        <w:lastRenderedPageBreak/>
        <w:t>行问责。</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不断提高督促检查工作信息化水平。积极应用现代信息技术，依托现有党政内网和各部门办公内网建立完善督促检查工作信息化管理平台。各地政府、省直各单位要积极配合省政府电子督查系统的推广应用和优化升级，力争尽快实现网上立项交办、动态管理、实时跟进、督促预警、反馈互动等。</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 w:val="24"/>
        </w:rPr>
        <w:t>四、强化全过程跟踪督查</w:t>
      </w:r>
    </w:p>
    <w:p w:rsidR="00835B36" w:rsidRPr="000E4131" w:rsidRDefault="00835B36">
      <w:pPr>
        <w:widowControl/>
        <w:rPr>
          <w:rFonts w:ascii="宋体" w:cs="宋体"/>
          <w:b/>
          <w:bCs/>
          <w:color w:val="000000"/>
          <w:kern w:val="0"/>
          <w:sz w:val="24"/>
        </w:rPr>
      </w:pPr>
      <w:r w:rsidRPr="000E4131">
        <w:rPr>
          <w:rFonts w:ascii="宋体" w:hAnsi="宋体" w:cs="宋体" w:hint="eastAsia"/>
          <w:color w:val="000000"/>
          <w:kern w:val="0"/>
          <w:szCs w:val="21"/>
        </w:rPr>
        <w:t xml:space="preserve">　　各级政府、各部门在作出重大决策部署和制定规范性文件时，要细化分工，明确责任，确定阶段性工作目标和措施，倒排工期，规定各项任务的完成时限。决策部署和文件实施后，各级政府、各部门督促检查机构要会同有关单位同步建立督查台账，实行动态管理，提前预警提醒，全程跟踪督促检查，逐一推进各阶段和每一个环节工作任务的落实，确保全面实现目标任务。要深入一线督查调研，掌握实情，突出问题导向，对督查中发现的困难和问题，仔细查找原因，提出工作意见建议，督促有关部门和地方及时协调解决；本级政府、有关部门无法解决的，要及时向上级政府报告并提出解决的建议。各级政府和各部门之间要加强沟通，密切配合，形成工作合力，确保各项决策部署按计划推进落实。</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 w:val="24"/>
        </w:rPr>
        <w:t>五、加强对督查工作的领导</w:t>
      </w:r>
    </w:p>
    <w:p w:rsidR="00835B36" w:rsidRPr="000E4131" w:rsidRDefault="00835B36">
      <w:pPr>
        <w:widowControl/>
        <w:rPr>
          <w:rFonts w:ascii="宋体" w:cs="宋体"/>
          <w:color w:val="000000"/>
          <w:kern w:val="0"/>
          <w:sz w:val="24"/>
        </w:rPr>
      </w:pPr>
      <w:r w:rsidRPr="000E4131">
        <w:rPr>
          <w:rFonts w:ascii="宋体" w:hAnsi="宋体" w:cs="宋体" w:hint="eastAsia"/>
          <w:color w:val="000000"/>
          <w:kern w:val="0"/>
          <w:szCs w:val="21"/>
        </w:rPr>
        <w:t xml:space="preserve">　　各级政府、各部门主要负责人是抓落实第一责任人，肩负抓部署与抓落实“一岗双责”，对抓落实负总责，要督促、协调班子成员按照分工抓好工作落实，对重要的决策部署要亲自督促检查、协调落实。分管办公室（厅）的负责同志直接分管督促检查工作。各地政府秘书长和各部门办公室主任要加强对督促检查工作的统筹协调和具体指导，及时掌握督查工作情况，帮助督促检查机构协调解决具体困难和问题，把督促检查机构建设成办公室（厅）核心部门。</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b/>
          <w:bCs/>
          <w:color w:val="000000"/>
          <w:kern w:val="0"/>
          <w:szCs w:val="21"/>
        </w:rPr>
        <w:t xml:space="preserve">　　</w:t>
      </w:r>
      <w:r w:rsidRPr="000E4131">
        <w:rPr>
          <w:rFonts w:ascii="宋体" w:hAnsi="宋体" w:cs="宋体" w:hint="eastAsia"/>
          <w:b/>
          <w:bCs/>
          <w:color w:val="000000"/>
          <w:kern w:val="0"/>
          <w:sz w:val="24"/>
        </w:rPr>
        <w:t>六、加强督查队伍建设</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各地政府督促检查机构对外可称政府督查室。地级市政府可按照有关规定，在不突破规定职数的前提下，统筹考虑选配处级干部担任或兼任市级督促检查机构主要负责人。省直各单位要明确承担督促检查的工作机构。充实配强督查干部队伍，保证各级督促检查机构必要的工作条件，使机构设置、人员配备与形势任务相适应。探索建立督查专员制度。把督查工作理论作为行政学院重点研究课题，从</w:t>
      </w:r>
      <w:r w:rsidRPr="000E4131">
        <w:rPr>
          <w:rFonts w:ascii="宋体" w:hAnsi="宋体" w:cs="宋体"/>
          <w:color w:val="000000"/>
          <w:kern w:val="0"/>
          <w:szCs w:val="21"/>
        </w:rPr>
        <w:t>2015</w:t>
      </w:r>
      <w:r w:rsidRPr="000E4131">
        <w:rPr>
          <w:rFonts w:ascii="宋体" w:hAnsi="宋体" w:cs="宋体" w:hint="eastAsia"/>
          <w:color w:val="000000"/>
          <w:kern w:val="0"/>
          <w:szCs w:val="21"/>
        </w:rPr>
        <w:t>年起纳入干部重要培训课程。</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各地、各部门要根据自身工作实际，认真贯彻落实《意见》和本通知精神，抓紧研究制定进一步加强政府督促检查工作的具体办法，并将相关情况于</w:t>
      </w:r>
      <w:r w:rsidRPr="000E4131">
        <w:rPr>
          <w:rFonts w:ascii="宋体" w:hAnsi="宋体" w:cs="宋体"/>
          <w:color w:val="000000"/>
          <w:kern w:val="0"/>
          <w:szCs w:val="21"/>
        </w:rPr>
        <w:t>2014</w:t>
      </w:r>
      <w:r w:rsidRPr="000E4131">
        <w:rPr>
          <w:rFonts w:ascii="宋体" w:hAnsi="宋体" w:cs="宋体" w:hint="eastAsia"/>
          <w:color w:val="000000"/>
          <w:kern w:val="0"/>
          <w:szCs w:val="21"/>
        </w:rPr>
        <w:t>年</w:t>
      </w:r>
      <w:r w:rsidRPr="000E4131">
        <w:rPr>
          <w:rFonts w:ascii="宋体" w:hAnsi="宋体" w:cs="宋体"/>
          <w:color w:val="000000"/>
          <w:kern w:val="0"/>
          <w:szCs w:val="21"/>
        </w:rPr>
        <w:t>12</w:t>
      </w:r>
      <w:r w:rsidRPr="000E4131">
        <w:rPr>
          <w:rFonts w:ascii="宋体" w:hAnsi="宋体" w:cs="宋体" w:hint="eastAsia"/>
          <w:color w:val="000000"/>
          <w:kern w:val="0"/>
          <w:szCs w:val="21"/>
        </w:rPr>
        <w:t>月底前报省府办公厅。</w:t>
      </w:r>
      <w:r w:rsidRPr="000E4131">
        <w:rPr>
          <w:rFonts w:ascii="宋体" w:cs="宋体"/>
          <w:color w:val="000000"/>
          <w:kern w:val="0"/>
          <w:szCs w:val="21"/>
        </w:rPr>
        <w:t> </w:t>
      </w:r>
    </w:p>
    <w:p w:rsidR="00835B36" w:rsidRPr="000E4131" w:rsidRDefault="00835B36">
      <w:pPr>
        <w:widowControl/>
        <w:jc w:val="right"/>
        <w:rPr>
          <w:rFonts w:ascii="宋体" w:cs="宋体"/>
          <w:color w:val="000000"/>
          <w:kern w:val="0"/>
          <w:szCs w:val="21"/>
        </w:rPr>
      </w:pPr>
      <w:r w:rsidRPr="000E4131">
        <w:rPr>
          <w:rFonts w:ascii="宋体" w:hAnsi="宋体" w:cs="宋体" w:hint="eastAsia"/>
          <w:color w:val="000000"/>
          <w:kern w:val="0"/>
          <w:szCs w:val="21"/>
        </w:rPr>
        <w:t>广东省人民政府办公厅</w:t>
      </w:r>
    </w:p>
    <w:p w:rsidR="00835B36" w:rsidRPr="000E4131" w:rsidRDefault="00835B36">
      <w:pPr>
        <w:widowControl/>
        <w:jc w:val="right"/>
        <w:rPr>
          <w:rFonts w:ascii="宋体" w:cs="宋体"/>
          <w:color w:val="000000"/>
          <w:szCs w:val="21"/>
        </w:rPr>
      </w:pPr>
      <w:r w:rsidRPr="000E4131">
        <w:rPr>
          <w:rFonts w:ascii="宋体" w:hAnsi="宋体" w:cs="宋体"/>
          <w:color w:val="000000"/>
          <w:kern w:val="0"/>
          <w:szCs w:val="21"/>
        </w:rPr>
        <w:t>2014</w:t>
      </w:r>
      <w:r w:rsidRPr="000E4131">
        <w:rPr>
          <w:rFonts w:ascii="宋体" w:hAnsi="宋体" w:cs="宋体" w:hint="eastAsia"/>
          <w:color w:val="000000"/>
          <w:kern w:val="0"/>
          <w:szCs w:val="21"/>
        </w:rPr>
        <w:t>年</w:t>
      </w:r>
      <w:r w:rsidRPr="000E4131">
        <w:rPr>
          <w:rFonts w:ascii="宋体" w:hAnsi="宋体" w:cs="宋体"/>
          <w:color w:val="000000"/>
          <w:kern w:val="0"/>
          <w:szCs w:val="21"/>
        </w:rPr>
        <w:t>11</w:t>
      </w:r>
      <w:r w:rsidRPr="000E4131">
        <w:rPr>
          <w:rFonts w:ascii="宋体" w:hAnsi="宋体" w:cs="宋体" w:hint="eastAsia"/>
          <w:color w:val="000000"/>
          <w:kern w:val="0"/>
          <w:szCs w:val="21"/>
        </w:rPr>
        <w:t>月</w:t>
      </w:r>
      <w:r w:rsidRPr="000E4131">
        <w:rPr>
          <w:rFonts w:ascii="宋体" w:hAnsi="宋体" w:cs="宋体"/>
          <w:color w:val="000000"/>
          <w:kern w:val="0"/>
          <w:szCs w:val="21"/>
        </w:rPr>
        <w:t>1</w:t>
      </w:r>
      <w:r w:rsidRPr="000E4131">
        <w:rPr>
          <w:rFonts w:ascii="宋体" w:hAnsi="宋体" w:cs="宋体" w:hint="eastAsia"/>
          <w:color w:val="000000"/>
          <w:kern w:val="0"/>
          <w:szCs w:val="21"/>
        </w:rPr>
        <w:t>日</w:t>
      </w:r>
    </w:p>
    <w:p w:rsidR="00835B36" w:rsidRPr="000E4131" w:rsidRDefault="00835B36">
      <w:pPr>
        <w:widowControl/>
        <w:rPr>
          <w:color w:val="000000"/>
        </w:rPr>
      </w:pPr>
      <w:r w:rsidRPr="000E4131">
        <w:rPr>
          <w:color w:val="000000"/>
        </w:rPr>
        <w:br w:type="page"/>
      </w:r>
    </w:p>
    <w:p w:rsidR="00835B36" w:rsidRPr="000E4131" w:rsidRDefault="00835B36">
      <w:pPr>
        <w:pStyle w:val="2"/>
        <w:spacing w:before="0" w:beforeAutospacing="0" w:after="0" w:afterAutospacing="0"/>
        <w:rPr>
          <w:color w:val="000000"/>
        </w:rPr>
      </w:pPr>
      <w:bookmarkStart w:id="63" w:name="_Toc482117484"/>
      <w:r w:rsidRPr="000E4131">
        <w:rPr>
          <w:rFonts w:hint="eastAsia"/>
          <w:color w:val="000000"/>
        </w:rPr>
        <w:t>广东省人民政府关于印发《广东省重特大突发事件</w:t>
      </w:r>
    </w:p>
    <w:p w:rsidR="00835B36" w:rsidRPr="000E4131" w:rsidRDefault="00835B36">
      <w:pPr>
        <w:pStyle w:val="2"/>
        <w:spacing w:before="0" w:beforeAutospacing="0" w:after="0" w:afterAutospacing="0"/>
        <w:rPr>
          <w:color w:val="000000"/>
        </w:rPr>
      </w:pPr>
      <w:r w:rsidRPr="000E4131">
        <w:rPr>
          <w:rFonts w:hint="eastAsia"/>
          <w:color w:val="000000"/>
        </w:rPr>
        <w:t>处置督查办法》的通知</w:t>
      </w:r>
      <w:bookmarkEnd w:id="63"/>
    </w:p>
    <w:p w:rsidR="00835B36" w:rsidRPr="000E4131" w:rsidRDefault="00835B36">
      <w:pPr>
        <w:rPr>
          <w:color w:val="000000"/>
        </w:rPr>
      </w:pPr>
    </w:p>
    <w:p w:rsidR="00835B36" w:rsidRPr="000E4131" w:rsidRDefault="00835B36">
      <w:pPr>
        <w:jc w:val="center"/>
        <w:rPr>
          <w:rFonts w:ascii="宋体"/>
          <w:color w:val="000000"/>
        </w:rPr>
      </w:pPr>
      <w:r w:rsidRPr="000E4131">
        <w:rPr>
          <w:rFonts w:ascii="宋体" w:hAnsi="宋体" w:hint="eastAsia"/>
          <w:color w:val="000000"/>
        </w:rPr>
        <w:t>（粤府〔</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60</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各地级以上市人民政府，各县（市、区）人民政府，省政府各部门、各直属机构：</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《广东省重特大突发事件处置督查办法》已经省人民政府同意，现印发给你们，请认真按照执行。</w:t>
      </w:r>
    </w:p>
    <w:p w:rsidR="00835B36" w:rsidRPr="000E4131" w:rsidRDefault="00835B36">
      <w:pPr>
        <w:widowControl/>
        <w:jc w:val="right"/>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广东省人民政府</w:t>
      </w:r>
    </w:p>
    <w:p w:rsidR="00835B36" w:rsidRPr="000E4131" w:rsidRDefault="00835B36">
      <w:pPr>
        <w:widowControl/>
        <w:jc w:val="right"/>
        <w:rPr>
          <w:rFonts w:ascii="宋体" w:cs="宋体"/>
          <w:color w:val="000000"/>
          <w:kern w:val="0"/>
          <w:szCs w:val="21"/>
        </w:rPr>
      </w:pPr>
      <w:r w:rsidRPr="000E4131">
        <w:rPr>
          <w:rFonts w:ascii="宋体" w:hAnsi="宋体" w:cs="宋体"/>
          <w:color w:val="000000"/>
          <w:kern w:val="0"/>
          <w:szCs w:val="21"/>
        </w:rPr>
        <w:t>2014</w:t>
      </w:r>
      <w:r w:rsidRPr="000E4131">
        <w:rPr>
          <w:rFonts w:ascii="宋体" w:hAnsi="宋体" w:cs="宋体" w:hint="eastAsia"/>
          <w:color w:val="000000"/>
          <w:kern w:val="0"/>
          <w:szCs w:val="21"/>
        </w:rPr>
        <w:t>年</w:t>
      </w:r>
      <w:r w:rsidRPr="000E4131">
        <w:rPr>
          <w:rFonts w:ascii="宋体" w:hAnsi="宋体" w:cs="宋体"/>
          <w:color w:val="000000"/>
          <w:kern w:val="0"/>
          <w:szCs w:val="21"/>
        </w:rPr>
        <w:t>9</w:t>
      </w:r>
      <w:r w:rsidRPr="000E4131">
        <w:rPr>
          <w:rFonts w:ascii="宋体" w:hAnsi="宋体" w:cs="宋体" w:hint="eastAsia"/>
          <w:color w:val="000000"/>
          <w:kern w:val="0"/>
          <w:szCs w:val="21"/>
        </w:rPr>
        <w:t>月</w:t>
      </w:r>
      <w:r w:rsidRPr="000E4131">
        <w:rPr>
          <w:rFonts w:ascii="宋体" w:hAnsi="宋体" w:cs="宋体"/>
          <w:color w:val="000000"/>
          <w:kern w:val="0"/>
          <w:szCs w:val="21"/>
        </w:rPr>
        <w:t>3</w:t>
      </w:r>
      <w:r w:rsidRPr="000E4131">
        <w:rPr>
          <w:rFonts w:ascii="宋体" w:hAnsi="宋体" w:cs="宋体" w:hint="eastAsia"/>
          <w:color w:val="000000"/>
          <w:kern w:val="0"/>
          <w:szCs w:val="21"/>
        </w:rPr>
        <w:t>日</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p>
    <w:p w:rsidR="00835B36" w:rsidRPr="000E4131" w:rsidRDefault="00835B36">
      <w:pPr>
        <w:widowControl/>
        <w:jc w:val="center"/>
        <w:rPr>
          <w:rFonts w:ascii="宋体" w:cs="宋体"/>
          <w:b/>
          <w:bCs/>
          <w:color w:val="000000"/>
          <w:kern w:val="0"/>
          <w:szCs w:val="21"/>
        </w:rPr>
      </w:pPr>
    </w:p>
    <w:p w:rsidR="00835B36" w:rsidRPr="000E4131" w:rsidRDefault="00835B36">
      <w:pPr>
        <w:widowControl/>
        <w:jc w:val="center"/>
        <w:rPr>
          <w:rFonts w:ascii="黑体" w:eastAsia="黑体" w:hAnsi="黑体" w:cs="黑体"/>
          <w:b/>
          <w:bCs/>
          <w:color w:val="000000"/>
          <w:kern w:val="0"/>
          <w:sz w:val="28"/>
          <w:szCs w:val="28"/>
        </w:rPr>
      </w:pPr>
      <w:r w:rsidRPr="000E4131">
        <w:rPr>
          <w:rFonts w:ascii="黑体" w:eastAsia="黑体" w:hAnsi="黑体" w:cs="黑体" w:hint="eastAsia"/>
          <w:b/>
          <w:bCs/>
          <w:color w:val="000000"/>
          <w:kern w:val="0"/>
          <w:sz w:val="28"/>
          <w:szCs w:val="28"/>
        </w:rPr>
        <w:t>广东省重特大突发事件处置督查办法</w:t>
      </w:r>
    </w:p>
    <w:p w:rsidR="00835B36" w:rsidRPr="000E4131" w:rsidRDefault="00835B36">
      <w:pPr>
        <w:widowControl/>
        <w:jc w:val="center"/>
        <w:rPr>
          <w:rFonts w:ascii="宋体" w:cs="宋体"/>
          <w:b/>
          <w:bCs/>
          <w:color w:val="000000"/>
          <w:kern w:val="0"/>
          <w:szCs w:val="21"/>
        </w:rPr>
      </w:pPr>
    </w:p>
    <w:p w:rsidR="00835B36" w:rsidRPr="000E4131" w:rsidRDefault="00835B36">
      <w:pPr>
        <w:widowControl/>
        <w:jc w:val="center"/>
        <w:rPr>
          <w:rFonts w:ascii="宋体" w:cs="宋体"/>
          <w:color w:val="000000"/>
          <w:kern w:val="0"/>
          <w:szCs w:val="21"/>
        </w:rPr>
      </w:pPr>
      <w:r w:rsidRPr="000E4131">
        <w:rPr>
          <w:rFonts w:ascii="黑体" w:eastAsia="黑体" w:hAnsi="黑体" w:cs="黑体" w:hint="eastAsia"/>
          <w:b/>
          <w:bCs/>
          <w:color w:val="000000"/>
          <w:kern w:val="0"/>
          <w:sz w:val="28"/>
          <w:szCs w:val="28"/>
        </w:rPr>
        <w:t>第一章</w:t>
      </w:r>
      <w:r w:rsidRPr="000E4131">
        <w:rPr>
          <w:rFonts w:ascii="黑体" w:eastAsia="黑体" w:hAnsi="黑体" w:cs="黑体"/>
          <w:b/>
          <w:bCs/>
          <w:color w:val="000000"/>
          <w:kern w:val="0"/>
          <w:sz w:val="28"/>
          <w:szCs w:val="28"/>
        </w:rPr>
        <w:t xml:space="preserve">  </w:t>
      </w:r>
      <w:r w:rsidRPr="000E4131">
        <w:rPr>
          <w:rFonts w:ascii="黑体" w:eastAsia="黑体" w:hAnsi="黑体" w:cs="黑体" w:hint="eastAsia"/>
          <w:b/>
          <w:bCs/>
          <w:color w:val="000000"/>
          <w:kern w:val="0"/>
          <w:sz w:val="28"/>
          <w:szCs w:val="28"/>
        </w:rPr>
        <w:t>总</w:t>
      </w:r>
      <w:r w:rsidRPr="000E4131">
        <w:rPr>
          <w:rFonts w:ascii="黑体" w:eastAsia="黑体" w:hAnsi="黑体" w:cs="黑体"/>
          <w:b/>
          <w:bCs/>
          <w:color w:val="000000"/>
          <w:kern w:val="0"/>
          <w:sz w:val="28"/>
          <w:szCs w:val="28"/>
        </w:rPr>
        <w:t xml:space="preserve">  </w:t>
      </w:r>
      <w:r w:rsidRPr="000E4131">
        <w:rPr>
          <w:rFonts w:ascii="黑体" w:eastAsia="黑体" w:hAnsi="黑体" w:cs="黑体" w:hint="eastAsia"/>
          <w:b/>
          <w:bCs/>
          <w:color w:val="000000"/>
          <w:kern w:val="0"/>
          <w:sz w:val="28"/>
          <w:szCs w:val="28"/>
        </w:rPr>
        <w:t>则</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ind w:firstLine="432"/>
        <w:rPr>
          <w:rFonts w:ascii="宋体" w:cs="宋体"/>
          <w:color w:val="000000"/>
          <w:kern w:val="0"/>
          <w:szCs w:val="21"/>
        </w:rPr>
      </w:pPr>
      <w:r w:rsidRPr="000E4131">
        <w:rPr>
          <w:rFonts w:ascii="宋体" w:hAnsi="宋体" w:cs="宋体" w:hint="eastAsia"/>
          <w:b/>
          <w:bCs/>
          <w:color w:val="000000"/>
          <w:kern w:val="0"/>
          <w:szCs w:val="21"/>
        </w:rPr>
        <w:t>第一条</w:t>
      </w:r>
      <w:r w:rsidRPr="000E4131">
        <w:rPr>
          <w:rFonts w:ascii="宋体" w:hAnsi="宋体" w:cs="宋体" w:hint="eastAsia"/>
          <w:color w:val="000000"/>
          <w:kern w:val="0"/>
          <w:szCs w:val="21"/>
        </w:rPr>
        <w:t xml:space="preserve">　为有力、有序、有效处置特别重大、重大突发事件（以下称重特大突发事件），确保各项相关措施及时落实到位，保障公众合法权益，维护社会稳定，根据《广东省突发事件应对条例》、《广东省人民政府办公厅关于加强政务督查督办工作的实施意见》及有关规定，结合我省实际，制订本办法。</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第二条</w:t>
      </w:r>
      <w:r w:rsidRPr="000E4131">
        <w:rPr>
          <w:rFonts w:ascii="宋体" w:hAnsi="宋体" w:cs="宋体" w:hint="eastAsia"/>
          <w:color w:val="000000"/>
          <w:kern w:val="0"/>
          <w:szCs w:val="21"/>
        </w:rPr>
        <w:t xml:space="preserve">　本办法适用于本省行政区域内发生的重特大突发事件（不含维稳事件）处置（含协助处置）督查工作。</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发生在我省行政区域外，涉及我省公众、需要我省协同处置的重特大突发事件，参照本办法执行。</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第三条</w:t>
      </w:r>
      <w:r w:rsidRPr="000E4131">
        <w:rPr>
          <w:rFonts w:ascii="宋体" w:hAnsi="宋体" w:cs="宋体" w:hint="eastAsia"/>
          <w:color w:val="000000"/>
          <w:kern w:val="0"/>
          <w:szCs w:val="21"/>
        </w:rPr>
        <w:t xml:space="preserve">　重特大突发事件界定，按照《中华人民共和国突发事件应对法》及有关规定执行。</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发生在敏感区域、敏感时期的敏感性突发事件及可能演变为重特大突发事件，省人民政府认为有必要对其处置工作实施督查的，参照本办法执行。</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第四条</w:t>
      </w:r>
      <w:r w:rsidRPr="000E4131">
        <w:rPr>
          <w:rFonts w:ascii="宋体" w:hAnsi="宋体" w:cs="宋体" w:hint="eastAsia"/>
          <w:color w:val="000000"/>
          <w:kern w:val="0"/>
          <w:szCs w:val="21"/>
        </w:rPr>
        <w:t xml:space="preserve">　省人民政府统一负责我省重特大突发事件处置督查工作，具体工作由省府办公厅（省政府应急办）牵头负责，各地、各有关单位应当予以积极配合。</w:t>
      </w:r>
      <w:r w:rsidRPr="000E4131">
        <w:rPr>
          <w:rFonts w:ascii="宋体" w:hAnsi="宋体" w:cs="宋体"/>
          <w:color w:val="000000"/>
          <w:kern w:val="0"/>
          <w:szCs w:val="21"/>
        </w:rPr>
        <w:t xml:space="preserve"> </w:t>
      </w:r>
      <w:r w:rsidRPr="000E4131">
        <w:rPr>
          <w:rFonts w:ascii="宋体" w:hAnsi="宋体" w:cs="宋体" w:hint="eastAsia"/>
          <w:color w:val="000000"/>
          <w:kern w:val="0"/>
          <w:szCs w:val="21"/>
        </w:rPr>
        <w:t xml:space="preserve">　　</w:t>
      </w:r>
    </w:p>
    <w:p w:rsidR="00835B36" w:rsidRPr="000E4131" w:rsidRDefault="00835B36">
      <w:pPr>
        <w:widowControl/>
        <w:ind w:firstLine="432"/>
        <w:rPr>
          <w:rFonts w:ascii="宋体" w:cs="宋体"/>
          <w:color w:val="000000"/>
          <w:kern w:val="0"/>
          <w:szCs w:val="21"/>
        </w:rPr>
      </w:pPr>
      <w:r w:rsidRPr="000E4131">
        <w:rPr>
          <w:rFonts w:ascii="宋体" w:hAnsi="宋体" w:cs="宋体" w:hint="eastAsia"/>
          <w:b/>
          <w:bCs/>
          <w:color w:val="000000"/>
          <w:kern w:val="0"/>
          <w:szCs w:val="21"/>
        </w:rPr>
        <w:t>第五条</w:t>
      </w:r>
      <w:r w:rsidRPr="000E4131">
        <w:rPr>
          <w:rFonts w:ascii="宋体" w:hAnsi="宋体" w:cs="宋体" w:hint="eastAsia"/>
          <w:color w:val="000000"/>
          <w:kern w:val="0"/>
          <w:szCs w:val="21"/>
        </w:rPr>
        <w:t xml:space="preserve">　督查工作应当遵循以下原则：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（一）统一领导，依法依规。在省人民政府的统一领导下，根据有关法律、法规及相关规定开展督查工作。</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（二）及时启动，确保高效。重特大突发事件发生后，在处置同时，应视情况进行督查，及时纠正处置工作中存在的问题。</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（三）客观公正，责任分明。督查工作形式要多样化，采取现场督查、暗访、随机约谈等方式，确保督查工作客观公正，整改措施落实到位，责任追究落实到位。</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第六条</w:t>
      </w:r>
      <w:r w:rsidRPr="000E4131">
        <w:rPr>
          <w:rFonts w:ascii="宋体" w:hAnsi="宋体" w:cs="宋体" w:hint="eastAsia"/>
          <w:color w:val="000000"/>
          <w:kern w:val="0"/>
          <w:szCs w:val="21"/>
        </w:rPr>
        <w:t xml:space="preserve">　法律、法规、规章对突发事件督查工作另有规定的，从其规定。</w:t>
      </w:r>
    </w:p>
    <w:p w:rsidR="00835B36" w:rsidRPr="000E4131" w:rsidRDefault="00835B36">
      <w:pPr>
        <w:widowControl/>
        <w:jc w:val="center"/>
        <w:rPr>
          <w:rFonts w:ascii="宋体" w:cs="宋体"/>
          <w:color w:val="000000"/>
          <w:kern w:val="0"/>
          <w:sz w:val="28"/>
          <w:szCs w:val="28"/>
        </w:rPr>
      </w:pPr>
      <w:r w:rsidRPr="000E4131">
        <w:rPr>
          <w:rFonts w:ascii="宋体" w:cs="宋体"/>
          <w:color w:val="000000"/>
          <w:kern w:val="0"/>
          <w:szCs w:val="21"/>
        </w:rPr>
        <w:lastRenderedPageBreak/>
        <w:br/>
      </w:r>
      <w:r w:rsidRPr="000E4131">
        <w:rPr>
          <w:rFonts w:ascii="黑体" w:eastAsia="黑体" w:hAnsi="黑体" w:cs="黑体" w:hint="eastAsia"/>
          <w:b/>
          <w:bCs/>
          <w:color w:val="000000"/>
          <w:kern w:val="0"/>
          <w:sz w:val="28"/>
          <w:szCs w:val="28"/>
        </w:rPr>
        <w:t>第二章　督查组组成</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b/>
          <w:bCs/>
          <w:color w:val="000000"/>
          <w:kern w:val="0"/>
          <w:szCs w:val="21"/>
        </w:rPr>
        <w:t xml:space="preserve">    </w:t>
      </w:r>
      <w:r w:rsidRPr="000E4131">
        <w:rPr>
          <w:rFonts w:ascii="宋体" w:hAnsi="宋体" w:cs="宋体" w:hint="eastAsia"/>
          <w:b/>
          <w:bCs/>
          <w:color w:val="000000"/>
          <w:kern w:val="0"/>
          <w:szCs w:val="21"/>
        </w:rPr>
        <w:t>第七条</w:t>
      </w:r>
      <w:r w:rsidRPr="000E4131">
        <w:rPr>
          <w:rFonts w:ascii="宋体" w:hAnsi="宋体" w:cs="宋体" w:hint="eastAsia"/>
          <w:color w:val="000000"/>
          <w:kern w:val="0"/>
          <w:szCs w:val="21"/>
        </w:rPr>
        <w:t xml:space="preserve">　督查组的组成应遵循精简、专业原则。督查组组长由分管应急管理或监察工作的副省长或副秘书长担任，成员由省府办公厅（省政府应急办）、省监察厅及有关单位分管负责人，省应急管理专家组成。必要时，邀请省人大常委会办公厅有关负责同志、第三方专家、省人大代表参与。督查组成员不应来自与事件处置相关的单位。</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第八条</w:t>
      </w:r>
      <w:r w:rsidRPr="000E4131">
        <w:rPr>
          <w:rFonts w:ascii="宋体" w:hAnsi="宋体" w:cs="宋体" w:hint="eastAsia"/>
          <w:color w:val="000000"/>
          <w:kern w:val="0"/>
          <w:szCs w:val="21"/>
        </w:rPr>
        <w:t xml:space="preserve">　督查组成员单位要按照要求认真选派相关人员参加督查组，合理调配工作分工，为派出人员提供必要条件。督查期间无特殊原因，督查组人员不得更换。</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第九条</w:t>
      </w:r>
      <w:r w:rsidRPr="000E4131">
        <w:rPr>
          <w:rFonts w:ascii="宋体" w:hAnsi="宋体" w:cs="宋体" w:hint="eastAsia"/>
          <w:color w:val="000000"/>
          <w:kern w:val="0"/>
          <w:szCs w:val="21"/>
        </w:rPr>
        <w:t xml:space="preserve">　督查组成员在督查工作中应当诚信公正，恪尽职守，遵守纪律，保守秘密。</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未经督查组组长同意，督查组成员不得擅自发布、泄露与督查工作相关的信息。</w:t>
      </w:r>
    </w:p>
    <w:p w:rsidR="00835B36" w:rsidRPr="000E4131" w:rsidRDefault="00835B36">
      <w:pPr>
        <w:widowControl/>
        <w:jc w:val="center"/>
        <w:rPr>
          <w:rFonts w:ascii="宋体" w:cs="宋体"/>
          <w:color w:val="000000"/>
          <w:kern w:val="0"/>
          <w:szCs w:val="21"/>
        </w:rPr>
      </w:pPr>
      <w:r w:rsidRPr="000E4131">
        <w:rPr>
          <w:rFonts w:ascii="宋体" w:cs="宋体"/>
          <w:color w:val="000000"/>
          <w:kern w:val="0"/>
          <w:szCs w:val="21"/>
        </w:rPr>
        <w:br/>
      </w:r>
      <w:r w:rsidRPr="000E4131">
        <w:rPr>
          <w:rFonts w:ascii="黑体" w:eastAsia="黑体" w:hAnsi="黑体" w:cs="黑体" w:hint="eastAsia"/>
          <w:b/>
          <w:bCs/>
          <w:color w:val="000000"/>
          <w:kern w:val="0"/>
          <w:sz w:val="28"/>
          <w:szCs w:val="28"/>
        </w:rPr>
        <w:t>第三章　督查内容</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b/>
          <w:bCs/>
          <w:color w:val="000000"/>
          <w:kern w:val="0"/>
          <w:szCs w:val="21"/>
        </w:rPr>
        <w:t>第十条</w:t>
      </w:r>
      <w:r w:rsidRPr="000E4131">
        <w:rPr>
          <w:rFonts w:ascii="宋体" w:hAnsi="宋体" w:cs="宋体" w:hint="eastAsia"/>
          <w:color w:val="000000"/>
          <w:kern w:val="0"/>
          <w:szCs w:val="21"/>
        </w:rPr>
        <w:t xml:space="preserve">　督查对象主要包括牵头处置重特大突发事件的地级以上市人民政府，省直管县（市、区）人民政府，相关单位及有关人员。</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第十一条</w:t>
      </w:r>
      <w:r w:rsidRPr="000E4131">
        <w:rPr>
          <w:rFonts w:ascii="宋体" w:hAnsi="宋体" w:cs="宋体" w:hint="eastAsia"/>
          <w:color w:val="000000"/>
          <w:kern w:val="0"/>
          <w:szCs w:val="21"/>
        </w:rPr>
        <w:t xml:space="preserve">　督查内容：</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重特大突发事件应急处置与救援有关情况，主要包括相关应急预案编制及演练是否到位，突发事件信息报送及发布是否及时、属实，领导同志批示（指示）落实是否到位，应急响应是否第一时间启动，现场指挥官是否第一时间履职，应急指挥是否得当，应急处置措施是否及时、有效。</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二）重特大突发事件善后处置情况，主要包括领导同志批示（指示）是否落实到位，资金使用是否依法依规，善后工作计划制订是否科学、可行，受灾人员安置是否符合规定，事后评估是否客观、全面，原因调查是否全面、准确，整改措施是否可行、有效等。</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（三）事件相关人员责任追究和处理情况。</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（四）其他与重特大突发事件处置相关的情况。</w:t>
      </w:r>
    </w:p>
    <w:p w:rsidR="00835B36" w:rsidRPr="000E4131" w:rsidRDefault="00835B36">
      <w:pPr>
        <w:widowControl/>
        <w:jc w:val="center"/>
        <w:rPr>
          <w:rFonts w:ascii="宋体" w:cs="宋体"/>
          <w:color w:val="000000"/>
          <w:kern w:val="0"/>
          <w:szCs w:val="21"/>
        </w:rPr>
      </w:pPr>
      <w:r w:rsidRPr="000E4131">
        <w:rPr>
          <w:rFonts w:ascii="宋体" w:cs="宋体"/>
          <w:color w:val="000000"/>
          <w:kern w:val="0"/>
          <w:szCs w:val="21"/>
        </w:rPr>
        <w:br/>
      </w:r>
      <w:r w:rsidRPr="000E4131">
        <w:rPr>
          <w:rFonts w:ascii="黑体" w:eastAsia="黑体" w:hAnsi="黑体" w:cs="黑体" w:hint="eastAsia"/>
          <w:b/>
          <w:bCs/>
          <w:color w:val="000000"/>
          <w:kern w:val="0"/>
          <w:sz w:val="28"/>
          <w:szCs w:val="28"/>
        </w:rPr>
        <w:t>第四章　督查程序</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b/>
          <w:bCs/>
          <w:color w:val="000000"/>
          <w:kern w:val="0"/>
          <w:szCs w:val="21"/>
        </w:rPr>
        <w:t>第十二条</w:t>
      </w:r>
      <w:r w:rsidRPr="000E4131">
        <w:rPr>
          <w:rFonts w:ascii="宋体" w:hAnsi="宋体" w:cs="宋体" w:hint="eastAsia"/>
          <w:color w:val="000000"/>
          <w:kern w:val="0"/>
          <w:szCs w:val="21"/>
        </w:rPr>
        <w:t xml:space="preserve">　督查程序：</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（一）省府办公厅（省政府应急办）按程序报请成立督查组，印发成立督查组通知。</w:t>
      </w:r>
      <w:r w:rsidRPr="000E4131">
        <w:rPr>
          <w:rFonts w:ascii="宋体" w:hAnsi="宋体" w:cs="宋体"/>
          <w:color w:val="000000"/>
          <w:kern w:val="0"/>
          <w:szCs w:val="21"/>
        </w:rPr>
        <w:t xml:space="preserve"> </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（二）被督查单位（含个人）收到督查通知后，按要求在</w:t>
      </w:r>
      <w:r w:rsidRPr="000E4131">
        <w:rPr>
          <w:rFonts w:ascii="宋体" w:hAnsi="宋体" w:cs="宋体"/>
          <w:color w:val="000000"/>
          <w:kern w:val="0"/>
          <w:szCs w:val="21"/>
        </w:rPr>
        <w:t>3</w:t>
      </w:r>
      <w:r w:rsidRPr="000E4131">
        <w:rPr>
          <w:rFonts w:ascii="宋体" w:hAnsi="宋体" w:cs="宋体" w:hint="eastAsia"/>
          <w:color w:val="000000"/>
          <w:kern w:val="0"/>
          <w:szCs w:val="21"/>
        </w:rPr>
        <w:t>个工作日内上报书面情况报告，以后每</w:t>
      </w:r>
      <w:r w:rsidRPr="000E4131">
        <w:rPr>
          <w:rFonts w:ascii="宋体" w:hAnsi="宋体" w:cs="宋体"/>
          <w:color w:val="000000"/>
          <w:kern w:val="0"/>
          <w:szCs w:val="21"/>
        </w:rPr>
        <w:t>5</w:t>
      </w:r>
      <w:r w:rsidRPr="000E4131">
        <w:rPr>
          <w:rFonts w:ascii="宋体" w:hAnsi="宋体" w:cs="宋体" w:hint="eastAsia"/>
          <w:color w:val="000000"/>
          <w:kern w:val="0"/>
          <w:szCs w:val="21"/>
        </w:rPr>
        <w:t>个工作日上报阶段性情况报告，直至督查工作结束。重大事项，立即报告。</w:t>
      </w:r>
      <w:r w:rsidRPr="000E4131">
        <w:rPr>
          <w:rFonts w:ascii="宋体" w:hAnsi="宋体" w:cs="宋体"/>
          <w:color w:val="000000"/>
          <w:kern w:val="0"/>
          <w:szCs w:val="21"/>
        </w:rPr>
        <w:t xml:space="preserve"> </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（三）督查组按照要求制订督查计划，并在督查通知发出</w:t>
      </w:r>
      <w:r w:rsidRPr="000E4131">
        <w:rPr>
          <w:rFonts w:ascii="宋体" w:hAnsi="宋体" w:cs="宋体"/>
          <w:color w:val="000000"/>
          <w:kern w:val="0"/>
          <w:szCs w:val="21"/>
        </w:rPr>
        <w:t>3</w:t>
      </w:r>
      <w:r w:rsidRPr="000E4131">
        <w:rPr>
          <w:rFonts w:ascii="宋体" w:hAnsi="宋体" w:cs="宋体" w:hint="eastAsia"/>
          <w:color w:val="000000"/>
          <w:kern w:val="0"/>
          <w:szCs w:val="21"/>
        </w:rPr>
        <w:t>个工作日内深入现场进行督查，及时反馈督查意见。</w:t>
      </w:r>
      <w:r w:rsidRPr="000E4131">
        <w:rPr>
          <w:rFonts w:ascii="宋体" w:hAnsi="宋体" w:cs="宋体"/>
          <w:color w:val="000000"/>
          <w:kern w:val="0"/>
          <w:szCs w:val="21"/>
        </w:rPr>
        <w:t xml:space="preserve"> </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（四）督查组自督查通知发出后，每</w:t>
      </w:r>
      <w:r w:rsidRPr="000E4131">
        <w:rPr>
          <w:rFonts w:ascii="宋体" w:hAnsi="宋体" w:cs="宋体"/>
          <w:color w:val="000000"/>
          <w:kern w:val="0"/>
          <w:szCs w:val="21"/>
        </w:rPr>
        <w:t>10</w:t>
      </w:r>
      <w:r w:rsidRPr="000E4131">
        <w:rPr>
          <w:rFonts w:ascii="宋体" w:hAnsi="宋体" w:cs="宋体" w:hint="eastAsia"/>
          <w:color w:val="000000"/>
          <w:kern w:val="0"/>
          <w:szCs w:val="21"/>
        </w:rPr>
        <w:t>个工作日向省人民政府书面报告一次督查情况。重大事项，立即报告。督查工作结束后</w:t>
      </w:r>
      <w:r w:rsidRPr="000E4131">
        <w:rPr>
          <w:rFonts w:ascii="宋体" w:hAnsi="宋体" w:cs="宋体"/>
          <w:color w:val="000000"/>
          <w:kern w:val="0"/>
          <w:szCs w:val="21"/>
        </w:rPr>
        <w:t>5</w:t>
      </w:r>
      <w:r w:rsidRPr="000E4131">
        <w:rPr>
          <w:rFonts w:ascii="宋体" w:hAnsi="宋体" w:cs="宋体" w:hint="eastAsia"/>
          <w:color w:val="000000"/>
          <w:kern w:val="0"/>
          <w:szCs w:val="21"/>
        </w:rPr>
        <w:t>个工作日内，督查组向省人民政府提交书面综合督查报告。</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（五）督查组视情况，报省人民政府批准后，向社会公布督查情况。</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第十三条</w:t>
      </w:r>
      <w:r w:rsidRPr="000E4131">
        <w:rPr>
          <w:rFonts w:ascii="宋体" w:hAnsi="宋体" w:cs="宋体" w:hint="eastAsia"/>
          <w:color w:val="000000"/>
          <w:kern w:val="0"/>
          <w:szCs w:val="21"/>
        </w:rPr>
        <w:t xml:space="preserve">　被督查单位要认真配合、支持督查组工作，及时、真实上报有关情况，按时完成督查组提出的工作任务。</w:t>
      </w:r>
    </w:p>
    <w:p w:rsidR="00835B36" w:rsidRPr="000E4131" w:rsidRDefault="00835B36">
      <w:pPr>
        <w:widowControl/>
        <w:jc w:val="center"/>
        <w:rPr>
          <w:rFonts w:ascii="宋体" w:cs="宋体"/>
          <w:color w:val="000000"/>
          <w:kern w:val="0"/>
          <w:szCs w:val="21"/>
        </w:rPr>
      </w:pPr>
      <w:r w:rsidRPr="000E4131">
        <w:rPr>
          <w:rFonts w:ascii="宋体" w:cs="宋体"/>
          <w:color w:val="000000"/>
          <w:kern w:val="0"/>
          <w:szCs w:val="21"/>
        </w:rPr>
        <w:lastRenderedPageBreak/>
        <w:br/>
      </w:r>
      <w:r w:rsidRPr="000E4131">
        <w:rPr>
          <w:rFonts w:ascii="黑体" w:eastAsia="黑体" w:hAnsi="黑体" w:cs="黑体" w:hint="eastAsia"/>
          <w:b/>
          <w:bCs/>
          <w:color w:val="000000"/>
          <w:kern w:val="0"/>
          <w:sz w:val="28"/>
          <w:szCs w:val="28"/>
        </w:rPr>
        <w:t>第五章　责任追究</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b/>
          <w:bCs/>
          <w:color w:val="000000"/>
          <w:kern w:val="0"/>
          <w:szCs w:val="21"/>
        </w:rPr>
        <w:t>第十四条</w:t>
      </w:r>
      <w:r w:rsidRPr="000E4131">
        <w:rPr>
          <w:rFonts w:ascii="宋体" w:hAnsi="宋体" w:cs="宋体" w:hint="eastAsia"/>
          <w:color w:val="000000"/>
          <w:kern w:val="0"/>
          <w:szCs w:val="21"/>
        </w:rPr>
        <w:t xml:space="preserve">　任何单位和个人不得阻挠和干涉督查工作的正常开展。对督查工作中的违纪违法行为，任何单位和个人有权向省人民政府及其应急管理办事机构、监察机关举报，接到举报的部门应当依法依规及时处理。</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第十五条</w:t>
      </w:r>
      <w:r w:rsidRPr="000E4131">
        <w:rPr>
          <w:rFonts w:ascii="宋体" w:hAnsi="宋体" w:cs="宋体" w:hint="eastAsia"/>
          <w:color w:val="000000"/>
          <w:kern w:val="0"/>
          <w:szCs w:val="21"/>
        </w:rPr>
        <w:t xml:space="preserve">　督查结果作为对有关地级以上市、省直管县（市、区）、有关单位及有关人员进行责任追究的重要依据。对重特大突发事件信息报告不及时、处置不力、善后措施落实不到位、隐瞒事件真相等，依法追究相关单位及人员责任。</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第十六条</w:t>
      </w:r>
      <w:r w:rsidRPr="000E4131">
        <w:rPr>
          <w:rFonts w:ascii="宋体" w:hAnsi="宋体" w:cs="宋体" w:hint="eastAsia"/>
          <w:color w:val="000000"/>
          <w:kern w:val="0"/>
          <w:szCs w:val="21"/>
        </w:rPr>
        <w:t xml:space="preserve">　督查组工作人员发生循私舞弊、玩忽职守等行为，依纪依法严肃处理；构成犯罪的，依法追究其刑事责任。</w:t>
      </w:r>
    </w:p>
    <w:p w:rsidR="00835B36" w:rsidRPr="000E4131" w:rsidRDefault="00835B36">
      <w:pPr>
        <w:widowControl/>
        <w:jc w:val="center"/>
        <w:rPr>
          <w:rFonts w:ascii="宋体" w:cs="宋体"/>
          <w:color w:val="000000"/>
          <w:kern w:val="0"/>
          <w:szCs w:val="21"/>
        </w:rPr>
      </w:pPr>
      <w:r w:rsidRPr="000E4131">
        <w:rPr>
          <w:rFonts w:ascii="宋体" w:cs="宋体"/>
          <w:color w:val="000000"/>
          <w:kern w:val="0"/>
          <w:szCs w:val="21"/>
        </w:rPr>
        <w:br/>
      </w:r>
      <w:r w:rsidRPr="000E4131">
        <w:rPr>
          <w:rFonts w:ascii="黑体" w:eastAsia="黑体" w:hAnsi="黑体" w:cs="黑体" w:hint="eastAsia"/>
          <w:b/>
          <w:bCs/>
          <w:color w:val="000000"/>
          <w:kern w:val="0"/>
          <w:sz w:val="28"/>
          <w:szCs w:val="28"/>
        </w:rPr>
        <w:t>第六章　附　则</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szCs w:val="21"/>
        </w:rPr>
      </w:pPr>
      <w:r w:rsidRPr="000E4131">
        <w:rPr>
          <w:rFonts w:ascii="宋体" w:hAnsi="宋体" w:cs="宋体"/>
          <w:b/>
          <w:bCs/>
          <w:color w:val="000000"/>
          <w:kern w:val="0"/>
          <w:szCs w:val="21"/>
        </w:rPr>
        <w:t xml:space="preserve">    </w:t>
      </w:r>
      <w:r w:rsidRPr="000E4131">
        <w:rPr>
          <w:rFonts w:ascii="宋体" w:hAnsi="宋体" w:cs="宋体" w:hint="eastAsia"/>
          <w:b/>
          <w:bCs/>
          <w:color w:val="000000"/>
          <w:kern w:val="0"/>
          <w:szCs w:val="21"/>
        </w:rPr>
        <w:t>第十七条</w:t>
      </w:r>
      <w:r w:rsidRPr="000E4131">
        <w:rPr>
          <w:rFonts w:ascii="宋体" w:hAnsi="宋体" w:cs="宋体" w:hint="eastAsia"/>
          <w:color w:val="000000"/>
          <w:kern w:val="0"/>
          <w:szCs w:val="21"/>
        </w:rPr>
        <w:t xml:space="preserve">　各地、各有关单位结合本地区、本系统实际，参照本办法，制订实施细则。</w:t>
      </w:r>
      <w:r w:rsidRPr="000E4131">
        <w:rPr>
          <w:rFonts w:ascii="宋体" w:hAnsi="宋体" w:cs="宋体"/>
          <w:color w:val="000000"/>
          <w:kern w:val="0"/>
          <w:szCs w:val="21"/>
        </w:rPr>
        <w:t xml:space="preserve"> </w:t>
      </w:r>
      <w:r w:rsidRPr="000E4131">
        <w:rPr>
          <w:rFonts w:ascii="宋体" w:hAns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第十八条</w:t>
      </w:r>
      <w:r w:rsidRPr="000E4131">
        <w:rPr>
          <w:rFonts w:ascii="宋体" w:hAnsi="宋体" w:cs="宋体" w:hint="eastAsia"/>
          <w:color w:val="000000"/>
          <w:kern w:val="0"/>
          <w:szCs w:val="21"/>
        </w:rPr>
        <w:t xml:space="preserve">　本办法自公布之日起施行。</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rPr>
          <w:color w:val="000000"/>
        </w:rPr>
      </w:pPr>
      <w:bookmarkStart w:id="64" w:name="_Toc482117485"/>
      <w:r w:rsidRPr="000E4131">
        <w:rPr>
          <w:rFonts w:hint="eastAsia"/>
          <w:color w:val="000000"/>
        </w:rPr>
        <w:t>广东省安全生产委员会关于印发《广东省全面深化安全生产领域改革试点实施方案》的通知</w:t>
      </w:r>
      <w:bookmarkEnd w:id="64"/>
    </w:p>
    <w:p w:rsidR="00835B36" w:rsidRPr="000E4131" w:rsidRDefault="00835B36">
      <w:pPr>
        <w:rPr>
          <w:color w:val="000000"/>
        </w:rPr>
      </w:pPr>
    </w:p>
    <w:p w:rsidR="00835B36" w:rsidRPr="000E4131" w:rsidRDefault="00835B36">
      <w:pPr>
        <w:jc w:val="center"/>
        <w:rPr>
          <w:rFonts w:ascii="宋体"/>
          <w:color w:val="000000"/>
        </w:rPr>
      </w:pPr>
      <w:r w:rsidRPr="000E4131">
        <w:rPr>
          <w:rFonts w:ascii="宋体" w:hAnsi="宋体" w:hint="eastAsia"/>
          <w:color w:val="000000"/>
        </w:rPr>
        <w:t>（粤安〔</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18</w:t>
      </w:r>
      <w:r w:rsidRPr="000E4131">
        <w:rPr>
          <w:rFonts w:ascii="宋体" w:hAnsi="宋体" w:hint="eastAsia"/>
          <w:color w:val="000000"/>
        </w:rPr>
        <w:t>号）</w:t>
      </w:r>
    </w:p>
    <w:p w:rsidR="00835B36" w:rsidRPr="000E4131" w:rsidRDefault="00835B36">
      <w:pPr>
        <w:rPr>
          <w:rFonts w:ascii="宋体"/>
          <w:color w:val="000000"/>
        </w:rPr>
      </w:pPr>
    </w:p>
    <w:p w:rsidR="00835B36" w:rsidRPr="000E4131" w:rsidRDefault="00835B36">
      <w:pPr>
        <w:pStyle w:val="p0"/>
        <w:rPr>
          <w:rFonts w:ascii="宋体"/>
          <w:color w:val="000000"/>
        </w:rPr>
      </w:pPr>
      <w:r w:rsidRPr="000E4131">
        <w:rPr>
          <w:rFonts w:ascii="宋体" w:hAnsi="宋体" w:hint="eastAsia"/>
          <w:color w:val="000000"/>
        </w:rPr>
        <w:t>各地级以上市安委会，顺德区安委会，省安委会成员单位：</w:t>
      </w:r>
    </w:p>
    <w:p w:rsidR="00835B36" w:rsidRPr="000E4131" w:rsidRDefault="00835B36">
      <w:pPr>
        <w:pStyle w:val="p0"/>
        <w:rPr>
          <w:rFonts w:ascii="宋体"/>
          <w:color w:val="000000"/>
        </w:rPr>
      </w:pPr>
      <w:r w:rsidRPr="000E4131">
        <w:rPr>
          <w:rFonts w:ascii="宋体" w:hAnsi="宋体"/>
          <w:color w:val="000000"/>
        </w:rPr>
        <w:t xml:space="preserve">    </w:t>
      </w:r>
      <w:r w:rsidRPr="000E4131">
        <w:rPr>
          <w:rFonts w:ascii="宋体" w:hAnsi="宋体" w:hint="eastAsia"/>
          <w:color w:val="000000"/>
        </w:rPr>
        <w:t>《广东省全面深化安全生产领域改革试点实施方案》业经省人民政府同意，现印发给你们，请遵照执行。</w:t>
      </w:r>
    </w:p>
    <w:p w:rsidR="00835B36" w:rsidRPr="000E4131" w:rsidRDefault="00835B36">
      <w:pPr>
        <w:pStyle w:val="p0"/>
        <w:rPr>
          <w:rFonts w:ascii="宋体"/>
          <w:color w:val="000000"/>
        </w:rPr>
      </w:pPr>
      <w:r w:rsidRPr="000E4131">
        <w:rPr>
          <w:rFonts w:ascii="宋体" w:hAnsi="宋体" w:hint="eastAsia"/>
          <w:color w:val="000000"/>
          <w:shd w:val="clear" w:color="auto" w:fill="FFFFFF"/>
        </w:rPr>
        <w:t>附件：广东省全面深化安全生产领域改革试点实施方案</w:t>
      </w:r>
    </w:p>
    <w:p w:rsidR="00835B36" w:rsidRPr="000E4131" w:rsidRDefault="00835B36">
      <w:pPr>
        <w:pStyle w:val="p0"/>
        <w:jc w:val="right"/>
        <w:rPr>
          <w:rFonts w:ascii="宋体"/>
          <w:color w:val="000000"/>
        </w:rPr>
      </w:pPr>
      <w:r w:rsidRPr="000E4131">
        <w:rPr>
          <w:rFonts w:ascii="宋体" w:hAnsi="宋体"/>
          <w:color w:val="000000"/>
          <w:shd w:val="clear" w:color="auto" w:fill="FFFFFF"/>
        </w:rPr>
        <w:t xml:space="preserve">                         </w:t>
      </w:r>
      <w:r w:rsidRPr="000E4131">
        <w:rPr>
          <w:rFonts w:ascii="宋体" w:hAnsi="宋体" w:hint="eastAsia"/>
          <w:color w:val="000000"/>
          <w:shd w:val="clear" w:color="auto" w:fill="FFFFFF"/>
        </w:rPr>
        <w:t>广东省安全生产委员会</w:t>
      </w:r>
    </w:p>
    <w:p w:rsidR="00835B36" w:rsidRPr="000E4131" w:rsidRDefault="00835B36">
      <w:pPr>
        <w:pStyle w:val="p0"/>
        <w:jc w:val="right"/>
        <w:rPr>
          <w:rFonts w:ascii="宋体"/>
          <w:color w:val="000000"/>
          <w:shd w:val="clear" w:color="auto" w:fill="FFFFFF"/>
        </w:rPr>
      </w:pPr>
      <w:r w:rsidRPr="000E4131">
        <w:rPr>
          <w:rFonts w:ascii="宋体" w:hAnsi="宋体"/>
          <w:color w:val="000000"/>
          <w:shd w:val="clear" w:color="auto" w:fill="FFFFFF"/>
        </w:rPr>
        <w:t xml:space="preserve">                           2014</w:t>
      </w:r>
      <w:r w:rsidRPr="000E4131">
        <w:rPr>
          <w:rFonts w:ascii="宋体" w:hAnsi="宋体" w:hint="eastAsia"/>
          <w:color w:val="000000"/>
          <w:shd w:val="clear" w:color="auto" w:fill="FFFFFF"/>
        </w:rPr>
        <w:t>年</w:t>
      </w:r>
      <w:r w:rsidRPr="000E4131">
        <w:rPr>
          <w:rFonts w:ascii="宋体" w:hAnsi="宋体"/>
          <w:color w:val="000000"/>
          <w:shd w:val="clear" w:color="auto" w:fill="FFFFFF"/>
        </w:rPr>
        <w:t>9</w:t>
      </w:r>
      <w:r w:rsidRPr="000E4131">
        <w:rPr>
          <w:rFonts w:ascii="宋体" w:hAnsi="宋体" w:hint="eastAsia"/>
          <w:color w:val="000000"/>
          <w:shd w:val="clear" w:color="auto" w:fill="FFFFFF"/>
        </w:rPr>
        <w:t>月</w:t>
      </w:r>
      <w:r w:rsidRPr="000E4131">
        <w:rPr>
          <w:rFonts w:ascii="宋体" w:hAnsi="宋体"/>
          <w:color w:val="000000"/>
          <w:shd w:val="clear" w:color="auto" w:fill="FFFFFF"/>
        </w:rPr>
        <w:t>28</w:t>
      </w:r>
      <w:r w:rsidRPr="000E4131">
        <w:rPr>
          <w:rFonts w:ascii="宋体" w:hAnsi="宋体" w:hint="eastAsia"/>
          <w:color w:val="000000"/>
          <w:shd w:val="clear" w:color="auto" w:fill="FFFFFF"/>
        </w:rPr>
        <w:t>日</w:t>
      </w:r>
    </w:p>
    <w:p w:rsidR="00835B36" w:rsidRPr="000E4131" w:rsidRDefault="00835B36">
      <w:pPr>
        <w:rPr>
          <w:rFonts w:ascii="宋体" w:cs="宋体"/>
          <w:color w:val="000000"/>
          <w:szCs w:val="21"/>
        </w:rPr>
      </w:pPr>
      <w:r w:rsidRPr="000E4131">
        <w:rPr>
          <w:rFonts w:ascii="宋体" w:hAnsi="宋体" w:cs="宋体" w:hint="eastAsia"/>
          <w:color w:val="000000"/>
          <w:szCs w:val="21"/>
        </w:rPr>
        <w:t>附件</w:t>
      </w:r>
    </w:p>
    <w:p w:rsidR="00835B36" w:rsidRPr="000E4131" w:rsidRDefault="00835B36">
      <w:pPr>
        <w:jc w:val="center"/>
        <w:rPr>
          <w:rFonts w:ascii="宋体" w:cs="宋体"/>
          <w:color w:val="000000"/>
          <w:szCs w:val="21"/>
        </w:rPr>
      </w:pPr>
    </w:p>
    <w:p w:rsidR="00835B36" w:rsidRPr="000E4131" w:rsidRDefault="00835B36">
      <w:pPr>
        <w:jc w:val="center"/>
        <w:rPr>
          <w:rFonts w:ascii="宋体" w:cs="宋体"/>
          <w:b/>
          <w:bCs/>
          <w:color w:val="000000"/>
          <w:szCs w:val="21"/>
        </w:rPr>
      </w:pPr>
      <w:r w:rsidRPr="000E4131">
        <w:rPr>
          <w:rFonts w:ascii="黑体" w:eastAsia="黑体" w:hAnsi="黑体" w:cs="黑体" w:hint="eastAsia"/>
          <w:b/>
          <w:bCs/>
          <w:color w:val="000000"/>
          <w:sz w:val="28"/>
          <w:szCs w:val="28"/>
        </w:rPr>
        <w:t>广东省全面深化安全生产领域改革试点实施方案</w:t>
      </w:r>
    </w:p>
    <w:p w:rsidR="00835B36" w:rsidRPr="000E4131" w:rsidRDefault="00835B36">
      <w:pPr>
        <w:rPr>
          <w:rFonts w:ascii="宋体" w:cs="宋体"/>
          <w:color w:val="000000"/>
          <w:szCs w:val="21"/>
        </w:rPr>
      </w:pP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为全面深化我省安全生产管理体制改革，确保我省安全生产领域各项改革任务稳步推进、落实到位、改出成效，根据《国务院安委会关于印发在北京等</w:t>
      </w:r>
      <w:r w:rsidRPr="000E4131">
        <w:rPr>
          <w:rFonts w:ascii="宋体" w:hAnsi="宋体" w:cs="宋体"/>
          <w:color w:val="000000"/>
          <w:szCs w:val="21"/>
        </w:rPr>
        <w:t>8</w:t>
      </w:r>
      <w:r w:rsidRPr="000E4131">
        <w:rPr>
          <w:rFonts w:ascii="宋体" w:hAnsi="宋体" w:cs="宋体" w:hint="eastAsia"/>
          <w:color w:val="000000"/>
          <w:szCs w:val="21"/>
        </w:rPr>
        <w:t>省份开展全面深化安全生产领域改革试点方案的通知》（安委〔</w:t>
      </w:r>
      <w:r w:rsidRPr="000E4131">
        <w:rPr>
          <w:rFonts w:ascii="宋体" w:hAnsi="宋体" w:cs="宋体"/>
          <w:color w:val="000000"/>
          <w:szCs w:val="21"/>
        </w:rPr>
        <w:t>2014</w:t>
      </w:r>
      <w:r w:rsidRPr="000E4131">
        <w:rPr>
          <w:rFonts w:ascii="宋体" w:hAnsi="宋体" w:cs="宋体" w:hint="eastAsia"/>
          <w:color w:val="000000"/>
          <w:szCs w:val="21"/>
        </w:rPr>
        <w:t>〕</w:t>
      </w:r>
      <w:r w:rsidRPr="000E4131">
        <w:rPr>
          <w:rFonts w:ascii="宋体" w:hAnsi="宋体" w:cs="宋体"/>
          <w:color w:val="000000"/>
          <w:szCs w:val="21"/>
        </w:rPr>
        <w:t>5</w:t>
      </w:r>
      <w:r w:rsidRPr="000E4131">
        <w:rPr>
          <w:rFonts w:ascii="宋体" w:hAnsi="宋体" w:cs="宋体" w:hint="eastAsia"/>
          <w:color w:val="000000"/>
          <w:szCs w:val="21"/>
        </w:rPr>
        <w:t>号）（以下简称《改革试点方案》）和省委、省政府印发的《我省全面落实中央有关部门深化改革重要举措和分工方案的实施意见》以及《广东省推进各项改革任务先行试点的实施方案》等要求，结合我省实际，制定本方案。</w:t>
      </w:r>
    </w:p>
    <w:p w:rsidR="00835B36" w:rsidRPr="000E4131" w:rsidRDefault="00835B36" w:rsidP="00A828CB">
      <w:pPr>
        <w:ind w:firstLineChars="200" w:firstLine="482"/>
        <w:rPr>
          <w:rFonts w:ascii="宋体" w:cs="宋体"/>
          <w:b/>
          <w:bCs/>
          <w:color w:val="000000"/>
          <w:sz w:val="24"/>
        </w:rPr>
      </w:pPr>
      <w:r w:rsidRPr="000E4131">
        <w:rPr>
          <w:rFonts w:ascii="宋体" w:hAnsi="宋体" w:cs="宋体" w:hint="eastAsia"/>
          <w:b/>
          <w:bCs/>
          <w:color w:val="000000"/>
          <w:sz w:val="24"/>
        </w:rPr>
        <w:t>一、指导思想和改革目标</w:t>
      </w:r>
    </w:p>
    <w:p w:rsidR="00835B36" w:rsidRPr="000E4131" w:rsidRDefault="00835B36" w:rsidP="00A828CB">
      <w:pPr>
        <w:ind w:firstLineChars="200" w:firstLine="422"/>
        <w:rPr>
          <w:rFonts w:ascii="宋体" w:cs="宋体"/>
          <w:bCs/>
          <w:color w:val="000000"/>
          <w:szCs w:val="21"/>
        </w:rPr>
      </w:pPr>
      <w:r w:rsidRPr="000E4131">
        <w:rPr>
          <w:rFonts w:ascii="宋体" w:hAnsi="宋体" w:cs="宋体" w:hint="eastAsia"/>
          <w:b/>
          <w:color w:val="000000"/>
          <w:szCs w:val="21"/>
        </w:rPr>
        <w:t>（一）指导思想。</w:t>
      </w:r>
      <w:r w:rsidRPr="000E4131">
        <w:rPr>
          <w:rFonts w:ascii="宋体" w:hAnsi="宋体" w:cs="宋体" w:hint="eastAsia"/>
          <w:bCs/>
          <w:color w:val="000000"/>
          <w:szCs w:val="21"/>
        </w:rPr>
        <w:t>全面贯彻落实党的十八大、十八届三中全会精神，按照《中共中央关于全面深化改革若干重大问题的决定》提出的健全公共安全体系，深化安全生产管理体制改革的要求和习近平总书记关于安全生产“党政同责、一岗双责、齐抓共管”的指示，以及《改革试点方案》的任务要求，积极推进职能转变和行政审批制度改革，进一步明确职责定位，简政放权，创新监管体制，健全工作机制，强化基础和监督监察能力建设，提升安全生产监督监察效能。</w:t>
      </w:r>
    </w:p>
    <w:p w:rsidR="00835B36" w:rsidRPr="000E4131" w:rsidRDefault="00835B36" w:rsidP="00A828CB">
      <w:pPr>
        <w:ind w:firstLineChars="200" w:firstLine="422"/>
        <w:rPr>
          <w:rFonts w:ascii="宋体" w:cs="宋体"/>
          <w:bCs/>
          <w:color w:val="000000"/>
          <w:szCs w:val="21"/>
        </w:rPr>
      </w:pPr>
      <w:r w:rsidRPr="000E4131">
        <w:rPr>
          <w:rFonts w:ascii="宋体" w:hAnsi="宋体" w:cs="宋体" w:hint="eastAsia"/>
          <w:b/>
          <w:color w:val="000000"/>
          <w:szCs w:val="21"/>
        </w:rPr>
        <w:t>（二）改革目标：</w:t>
      </w:r>
      <w:r w:rsidRPr="000E4131">
        <w:rPr>
          <w:rFonts w:ascii="宋体" w:hAnsi="宋体" w:cs="宋体" w:hint="eastAsia"/>
          <w:bCs/>
          <w:color w:val="000000"/>
          <w:szCs w:val="21"/>
        </w:rPr>
        <w:t>积极发展具有公正性的第三方法定技术机构为政府安全生产、职业卫生监督监察提供技术支撑服务，鼓励支持社会组织承接政府职能转移和安全生产中介机构为企业提供相关技术服务，确保政府在转变职能、简政放权的情况下，既实现依法严格准入、加强“事前”预防，又强化“事中、事后”的监督监察，督促企业落实安全生产主体责任，有效预防和减少生产安全事故发生，力争到</w:t>
      </w:r>
      <w:r w:rsidRPr="000E4131">
        <w:rPr>
          <w:rFonts w:ascii="宋体" w:hAnsi="宋体" w:cs="宋体"/>
          <w:bCs/>
          <w:color w:val="000000"/>
          <w:szCs w:val="21"/>
        </w:rPr>
        <w:t>2020</w:t>
      </w:r>
      <w:r w:rsidRPr="000E4131">
        <w:rPr>
          <w:rFonts w:ascii="宋体" w:hAnsi="宋体" w:cs="宋体" w:hint="eastAsia"/>
          <w:bCs/>
          <w:color w:val="000000"/>
          <w:szCs w:val="21"/>
        </w:rPr>
        <w:t>年实现全省安全生产形势根本好转，为实现“三个定位、两个率先”总目标提供安全生产保障环境。</w:t>
      </w:r>
    </w:p>
    <w:p w:rsidR="00835B36" w:rsidRPr="000E4131" w:rsidRDefault="00835B36" w:rsidP="00A828CB">
      <w:pPr>
        <w:ind w:firstLineChars="200" w:firstLine="482"/>
        <w:rPr>
          <w:rFonts w:ascii="宋体" w:cs="宋体"/>
          <w:b/>
          <w:bCs/>
          <w:color w:val="000000"/>
          <w:szCs w:val="21"/>
        </w:rPr>
      </w:pPr>
      <w:r w:rsidRPr="000E4131">
        <w:rPr>
          <w:rFonts w:ascii="宋体" w:hAnsi="宋体" w:cs="宋体" w:hint="eastAsia"/>
          <w:b/>
          <w:bCs/>
          <w:color w:val="000000"/>
          <w:sz w:val="24"/>
        </w:rPr>
        <w:t>二、主要任务及工作分工</w:t>
      </w:r>
    </w:p>
    <w:p w:rsidR="00835B36" w:rsidRPr="000E4131" w:rsidRDefault="00835B36" w:rsidP="00A828CB">
      <w:pPr>
        <w:ind w:firstLineChars="200" w:firstLine="422"/>
        <w:rPr>
          <w:rFonts w:ascii="宋体" w:cs="宋体"/>
          <w:b/>
          <w:color w:val="000000"/>
          <w:szCs w:val="21"/>
        </w:rPr>
      </w:pPr>
      <w:r w:rsidRPr="000E4131">
        <w:rPr>
          <w:rFonts w:ascii="宋体" w:hAnsi="宋体" w:cs="宋体" w:hint="eastAsia"/>
          <w:b/>
          <w:color w:val="000000"/>
          <w:szCs w:val="21"/>
        </w:rPr>
        <w:t>（一）深化安全生产行政审批制度改革。</w:t>
      </w:r>
    </w:p>
    <w:p w:rsidR="00835B36" w:rsidRPr="000E4131" w:rsidRDefault="00835B36" w:rsidP="00A828CB">
      <w:pPr>
        <w:ind w:firstLineChars="200" w:firstLine="422"/>
        <w:rPr>
          <w:rFonts w:ascii="宋体" w:cs="宋体"/>
          <w:bCs/>
          <w:color w:val="000000"/>
          <w:szCs w:val="21"/>
        </w:rPr>
      </w:pPr>
      <w:r w:rsidRPr="000E4131">
        <w:rPr>
          <w:rFonts w:ascii="宋体" w:hAnsi="宋体" w:cs="宋体"/>
          <w:b/>
          <w:color w:val="000000"/>
          <w:szCs w:val="21"/>
        </w:rPr>
        <w:t>1.</w:t>
      </w:r>
      <w:r w:rsidRPr="000E4131">
        <w:rPr>
          <w:rFonts w:ascii="宋体" w:hAnsi="宋体" w:cs="宋体" w:hint="eastAsia"/>
          <w:b/>
          <w:color w:val="000000"/>
          <w:szCs w:val="21"/>
        </w:rPr>
        <w:t>工作任务：</w:t>
      </w:r>
      <w:r w:rsidRPr="000E4131">
        <w:rPr>
          <w:rFonts w:ascii="宋体" w:hAnsi="宋体" w:cs="宋体" w:hint="eastAsia"/>
          <w:bCs/>
          <w:color w:val="000000"/>
          <w:szCs w:val="21"/>
        </w:rPr>
        <w:t>一是按照行政审批制度改革目标，分期分批完成各年度改革任务，实现“三个一律”（凡是市场主体能够自主决定的事项，一律坚决取消政府管制；凡是市场主体能够自律管理的事项，一律坚决转移给社会组织；凡是市场机制能够有效调节的事项，一律坚决取消审批），编制安全生产权责清单，切实转变职能，充分发挥市场作用，完善安全生产工</w:t>
      </w:r>
      <w:r w:rsidRPr="000E4131">
        <w:rPr>
          <w:rFonts w:ascii="宋体" w:hAnsi="宋体" w:cs="宋体" w:hint="eastAsia"/>
          <w:bCs/>
          <w:color w:val="000000"/>
          <w:szCs w:val="21"/>
        </w:rPr>
        <w:lastRenderedPageBreak/>
        <w:t>作机制。二是取消和下放行政审批事项后，切实加强监管，依法严格准入，强化“事中、事后”的监督监察。三是建立企业安全生产诚信制度，推动将企业安全生产违法信息与项目核准、证券融资、银行贷款挂钩等工作。四是建立和运用安全生产责任险制度，支持引导保险金融机构、社会组织和中介服务机构及注册安全工程师等为安全生产服务机构，构建政府、社会、市场三位一体的安全生产体系，不断提升我省安全生产管理和技术服务水平。</w:t>
      </w:r>
    </w:p>
    <w:p w:rsidR="00835B36" w:rsidRPr="000E4131" w:rsidRDefault="00835B36" w:rsidP="00A828CB">
      <w:pPr>
        <w:ind w:firstLineChars="200" w:firstLine="422"/>
        <w:rPr>
          <w:rFonts w:ascii="宋体" w:cs="宋体"/>
          <w:bCs/>
          <w:color w:val="000000"/>
          <w:szCs w:val="21"/>
        </w:rPr>
      </w:pPr>
      <w:r w:rsidRPr="000E4131">
        <w:rPr>
          <w:rFonts w:ascii="宋体" w:hAnsi="宋体" w:cs="宋体"/>
          <w:b/>
          <w:color w:val="000000"/>
          <w:szCs w:val="21"/>
        </w:rPr>
        <w:t>2.</w:t>
      </w:r>
      <w:r w:rsidRPr="000E4131">
        <w:rPr>
          <w:rFonts w:ascii="宋体" w:hAnsi="宋体" w:cs="宋体" w:hint="eastAsia"/>
          <w:b/>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年底前完成相关监管标准、监管制度和管理办法的起草；突出重点，按照先易后难、分步实施的原则，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（此项工作由省发展改革委、经济和信息化委、公安厅、交通运输厅、住房城乡建设厅、国土资源厅、工商局、质监局、安全监管局、海洋渔业局、广东海事局等安委会成员单位按职能负责，省编办配合。）</w:t>
      </w:r>
    </w:p>
    <w:p w:rsidR="00835B36" w:rsidRPr="000E4131" w:rsidRDefault="00835B36" w:rsidP="00A828CB">
      <w:pPr>
        <w:ind w:firstLineChars="200" w:firstLine="422"/>
        <w:rPr>
          <w:rFonts w:ascii="宋体" w:cs="宋体"/>
          <w:b/>
          <w:color w:val="000000"/>
          <w:szCs w:val="21"/>
        </w:rPr>
      </w:pPr>
      <w:r w:rsidRPr="000E4131">
        <w:rPr>
          <w:rFonts w:ascii="宋体" w:hAnsi="宋体" w:cs="宋体" w:hint="eastAsia"/>
          <w:b/>
          <w:color w:val="000000"/>
          <w:szCs w:val="21"/>
        </w:rPr>
        <w:t>（二）建立健全科学完善的安全生产监管体系。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bCs/>
          <w:color w:val="000000"/>
          <w:szCs w:val="21"/>
        </w:rPr>
        <w:t>1</w:t>
      </w:r>
      <w:r w:rsidRPr="000E4131">
        <w:rPr>
          <w:rFonts w:ascii="宋体" w:cs="宋体"/>
          <w:b/>
          <w:color w:val="000000"/>
          <w:szCs w:val="21"/>
        </w:rPr>
        <w:t>.</w:t>
      </w:r>
      <w:r w:rsidRPr="000E4131">
        <w:rPr>
          <w:rFonts w:ascii="宋体" w:hAnsi="宋体" w:cs="宋体" w:hint="eastAsia"/>
          <w:b/>
          <w:color w:val="000000"/>
          <w:szCs w:val="21"/>
        </w:rPr>
        <w:t>建立健全“党政同责、一岗双责、齐抓共管”的安全生产责任体系。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1</w:t>
      </w:r>
      <w:r w:rsidRPr="000E4131">
        <w:rPr>
          <w:rFonts w:ascii="宋体" w:hAnsi="宋体" w:cs="宋体" w:hint="eastAsia"/>
          <w:bCs/>
          <w:color w:val="000000"/>
          <w:szCs w:val="21"/>
        </w:rPr>
        <w:t>）工作任务：进一步强化全省各级党委、政府对安全生产工作的领导责任</w:t>
      </w:r>
      <w:r w:rsidRPr="000E4131">
        <w:rPr>
          <w:rFonts w:ascii="宋体" w:hAnsi="宋体" w:cs="宋体" w:hint="eastAsia"/>
          <w:bCs/>
          <w:color w:val="000000"/>
          <w:kern w:val="0"/>
          <w:szCs w:val="21"/>
        </w:rPr>
        <w:t>、各级党政领导干部安全生产“一岗双责”的管理责任、各级地方政府属地监管责任、行业主管部门直接监管责任、安全生产监督管理部门综合监管责任以及企业安全生产主体责任。</w:t>
      </w:r>
      <w:r w:rsidRPr="000E4131">
        <w:rPr>
          <w:rFonts w:ascii="宋体" w:hAnsi="宋体" w:cs="宋体" w:hint="eastAsia"/>
          <w:bCs/>
          <w:color w:val="000000"/>
          <w:szCs w:val="21"/>
        </w:rPr>
        <w:t>一是制定出台“党政同责、一岗双责、齐抓共管”责任制度，落实“三个必须”（管行业必须管安全、管业务必须管安全、管生产经营必须管安全），明确各级党委政府和领导干部的安全生产责任，调整和规范有关行业主管部门的安全监管工作职责，理顺综合监管、属地监管、专业监管的关系，进一步细化各级安全监管部门的职责，明确安全监管部门与行业主管部门的安全监管责任分工，落实“行业部门直接监管、安全监管部门综合监管、地方政府属地监管”的安全生产责任体系，实现党政同责、党委政府及其部门一岗双责、各级政府主要负责人担任安委会主任。二是依法推动企业落实安全生产主体责任，落实企业法定代表人（实际控制人）安全生产第一责任人的责任，加大安全投入，加强企业“三基”（基层、基础、基本功）建设，做到安全投入到位、教育培训到位、基础管理到位、应急救援到位。</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2</w:t>
      </w:r>
      <w:r w:rsidRPr="000E4131">
        <w:rPr>
          <w:rFonts w:ascii="宋体" w:hAnsi="宋体" w:cs="宋体" w:hint="eastAsia"/>
          <w:bCs/>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（此项工作由省安委办负责，省编办、省安委会有关成员单位、各地级以上市（顺德区）安委会落实。）</w:t>
      </w:r>
    </w:p>
    <w:p w:rsidR="00835B36" w:rsidRPr="000E4131" w:rsidRDefault="00835B36" w:rsidP="00A828CB">
      <w:pPr>
        <w:ind w:firstLineChars="200" w:firstLine="422"/>
        <w:rPr>
          <w:rFonts w:ascii="宋体" w:cs="宋体"/>
          <w:bCs/>
          <w:color w:val="000000"/>
          <w:szCs w:val="21"/>
        </w:rPr>
      </w:pPr>
      <w:r w:rsidRPr="000E4131">
        <w:rPr>
          <w:rFonts w:ascii="宋体" w:hAnsi="宋体" w:cs="宋体"/>
          <w:b/>
          <w:color w:val="000000"/>
          <w:szCs w:val="21"/>
        </w:rPr>
        <w:t>2.</w:t>
      </w:r>
      <w:r w:rsidRPr="000E4131">
        <w:rPr>
          <w:rFonts w:ascii="宋体" w:hAnsi="宋体" w:cs="宋体" w:hint="eastAsia"/>
          <w:b/>
          <w:color w:val="000000"/>
          <w:szCs w:val="21"/>
        </w:rPr>
        <w:t>建立健全安全生产责任制考核和问责体系。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1</w:t>
      </w:r>
      <w:r w:rsidRPr="000E4131">
        <w:rPr>
          <w:rFonts w:ascii="宋体" w:hAnsi="宋体" w:cs="宋体" w:hint="eastAsia"/>
          <w:bCs/>
          <w:color w:val="000000"/>
          <w:szCs w:val="21"/>
        </w:rPr>
        <w:t>）工作任务：一是科学设置各级和有关部门的安全生产控制指标体系，实行事故总量逐年下降和重特大事故零控制。二是完善安全生产责任制考核办法，突出对安全管理、执法检查、隐患排查整改、安全生产标准化、应急装备建设等预防性工作的过程考核。三是加强安全生产绩效考核，加大安全生产在经济社会发展、精神文明建设、社会管理综合治理量化考核中的权重，实行安全生产“一票否决”制度。各级安全监管部门每季度要向当地党委、组织部门报送安全生产情况，将安全生产工作履职情况纳入各级政府年度考核的主要内容。四是严格事故查处和责任追究，建立完善生产安全事故调查处理、应急评估和警示教育机制，实行一案双查，严格责任追究，用事故教训推动安全生产工作。</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2</w:t>
      </w:r>
      <w:r w:rsidRPr="000E4131">
        <w:rPr>
          <w:rFonts w:ascii="宋体" w:hAnsi="宋体" w:cs="宋体" w:hint="eastAsia"/>
          <w:bCs/>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（此项工作由省安委办负责，省安委会有关成员单位、各地级以上市（顺德区）安委会落实。）</w:t>
      </w:r>
    </w:p>
    <w:p w:rsidR="00835B36" w:rsidRPr="000E4131" w:rsidRDefault="00835B36" w:rsidP="00A828CB">
      <w:pPr>
        <w:ind w:firstLineChars="200" w:firstLine="422"/>
        <w:rPr>
          <w:rFonts w:ascii="宋体" w:cs="宋体"/>
          <w:bCs/>
          <w:color w:val="000000"/>
          <w:szCs w:val="21"/>
        </w:rPr>
      </w:pPr>
      <w:r w:rsidRPr="000E4131">
        <w:rPr>
          <w:rFonts w:ascii="宋体" w:hAnsi="宋体" w:cs="宋体"/>
          <w:b/>
          <w:color w:val="000000"/>
          <w:szCs w:val="21"/>
        </w:rPr>
        <w:t>3.</w:t>
      </w:r>
      <w:r w:rsidRPr="000E4131">
        <w:rPr>
          <w:rFonts w:ascii="宋体" w:hAnsi="宋体" w:cs="宋体" w:hint="eastAsia"/>
          <w:b/>
          <w:color w:val="000000"/>
          <w:szCs w:val="21"/>
        </w:rPr>
        <w:t>建立健全安全生产法规标准体系。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1</w:t>
      </w:r>
      <w:r w:rsidRPr="000E4131">
        <w:rPr>
          <w:rFonts w:ascii="宋体" w:hAnsi="宋体" w:cs="宋体" w:hint="eastAsia"/>
          <w:bCs/>
          <w:color w:val="000000"/>
          <w:szCs w:val="21"/>
        </w:rPr>
        <w:t>）工作任务：一是推进安全生产法制建设，强化依法治理，完善与安全生产法相配套的法规和规章，完善安全标准制定和发布机制，及时制修订各行业领域相关安全标准。二</w:t>
      </w:r>
      <w:r w:rsidRPr="000E4131">
        <w:rPr>
          <w:rFonts w:ascii="宋体" w:hAnsi="宋体" w:cs="宋体" w:hint="eastAsia"/>
          <w:bCs/>
          <w:color w:val="000000"/>
          <w:szCs w:val="21"/>
        </w:rPr>
        <w:lastRenderedPageBreak/>
        <w:t xml:space="preserve">是建立并实施安全生产负面清单制度，健全和完善安全生产准入标准和条件。三是推行安全生产责任险制度，强化企业安全生产准入标准，制定相关行业企业安全生产标准化评审办法，推进企业安全生产标准化建设。四是对涉及高风险行业领域和公共安全的建设项目，实行安全评价前置制度，对不符合安全生产和职业卫生条件的，不予审批立项、开工建设。　　　</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2</w:t>
      </w:r>
      <w:r w:rsidRPr="000E4131">
        <w:rPr>
          <w:rFonts w:ascii="宋体" w:hAnsi="宋体" w:cs="宋体" w:hint="eastAsia"/>
          <w:bCs/>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发展改革委、经济和信息化委、公安厅、交通运输厅、住房城乡建设厅、国土资源厅、工商局、质监局、安全监管局、海洋渔业局、广东海事局等安委会成员单位按职能负责，省法制办、广东保监局配合。）</w:t>
      </w:r>
    </w:p>
    <w:p w:rsidR="00835B36" w:rsidRPr="000E4131" w:rsidRDefault="00835B36" w:rsidP="00A828CB">
      <w:pPr>
        <w:ind w:firstLineChars="200" w:firstLine="422"/>
        <w:rPr>
          <w:rFonts w:ascii="宋体" w:cs="宋体"/>
          <w:b/>
          <w:color w:val="000000"/>
          <w:szCs w:val="21"/>
        </w:rPr>
      </w:pPr>
      <w:r w:rsidRPr="000E4131">
        <w:rPr>
          <w:rFonts w:ascii="宋体" w:hAnsi="宋体" w:cs="宋体"/>
          <w:b/>
          <w:color w:val="000000"/>
          <w:szCs w:val="21"/>
        </w:rPr>
        <w:t>4.</w:t>
      </w:r>
      <w:r w:rsidRPr="000E4131">
        <w:rPr>
          <w:rFonts w:ascii="宋体" w:hAnsi="宋体" w:cs="宋体" w:hint="eastAsia"/>
          <w:b/>
          <w:color w:val="000000"/>
          <w:szCs w:val="21"/>
        </w:rPr>
        <w:t>建立健全安全生产科技支撑体系。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1</w:t>
      </w:r>
      <w:r w:rsidRPr="000E4131">
        <w:rPr>
          <w:rFonts w:ascii="宋体" w:hAnsi="宋体" w:cs="宋体" w:hint="eastAsia"/>
          <w:bCs/>
          <w:color w:val="000000"/>
          <w:szCs w:val="21"/>
        </w:rPr>
        <w:t>）工作任务：一是加快实施“科技强安”战略，建立安全生产科技支撑体系，积极研发和推广应用先进技术、工艺和装备，加快物联网监控系统在安全生产领域的推广应用，利用信息化手段强化分级分类安全监管。二是加强安全生产专家队伍建设，建立完善安全生产专家库。三是建立完善省级职业危害防控机制，为加强作业场所职业卫生监管工作提供技术支撑。</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2</w:t>
      </w:r>
      <w:r w:rsidRPr="000E4131">
        <w:rPr>
          <w:rFonts w:ascii="宋体" w:hAnsi="宋体" w:cs="宋体" w:hint="eastAsia"/>
          <w:bCs/>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（此项工作由省安全监管局负责，省安委会有关成员单位落实。）</w:t>
      </w:r>
    </w:p>
    <w:p w:rsidR="00835B36" w:rsidRPr="000E4131" w:rsidRDefault="00835B36" w:rsidP="00A828CB">
      <w:pPr>
        <w:ind w:firstLineChars="200" w:firstLine="422"/>
        <w:rPr>
          <w:rFonts w:ascii="宋体" w:cs="宋体"/>
          <w:b/>
          <w:color w:val="000000"/>
          <w:szCs w:val="21"/>
        </w:rPr>
      </w:pPr>
      <w:r w:rsidRPr="000E4131">
        <w:rPr>
          <w:rFonts w:ascii="宋体" w:hAnsi="宋体" w:cs="宋体"/>
          <w:b/>
          <w:color w:val="000000"/>
          <w:szCs w:val="21"/>
        </w:rPr>
        <w:t>5.</w:t>
      </w:r>
      <w:r w:rsidRPr="000E4131">
        <w:rPr>
          <w:rFonts w:ascii="宋体" w:hAnsi="宋体" w:cs="宋体" w:hint="eastAsia"/>
          <w:b/>
          <w:color w:val="000000"/>
          <w:szCs w:val="21"/>
        </w:rPr>
        <w:t>建立健全安全生产执法监察体系。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1</w:t>
      </w:r>
      <w:r w:rsidRPr="000E4131">
        <w:rPr>
          <w:rFonts w:ascii="宋体" w:hAnsi="宋体" w:cs="宋体" w:hint="eastAsia"/>
          <w:bCs/>
          <w:color w:val="000000"/>
          <w:szCs w:val="21"/>
        </w:rPr>
        <w:t>）工作任务：一是深化安全生产行政执法体制改革，建立完善乡镇、街道、园区专职安全监督检查员队伍，强化基层安全生产执法监察力量。二是积极推进“属地管理、分级负责”的安全生产、职业卫生一体化监督执法机制，改善基层安全生产行政执法条件，不断提高执法监察效能。</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2</w:t>
      </w:r>
      <w:r w:rsidRPr="000E4131">
        <w:rPr>
          <w:rFonts w:ascii="宋体" w:hAnsi="宋体" w:cs="宋体" w:hint="eastAsia"/>
          <w:bCs/>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（此项工作由省安全监管局负责，省编办配合，各地级以上市（顺德区）安委会落实。）</w:t>
      </w:r>
    </w:p>
    <w:p w:rsidR="00835B36" w:rsidRPr="000E4131" w:rsidRDefault="00835B36" w:rsidP="00A828CB">
      <w:pPr>
        <w:ind w:firstLineChars="200" w:firstLine="422"/>
        <w:rPr>
          <w:rFonts w:ascii="宋体" w:cs="宋体"/>
          <w:b/>
          <w:color w:val="000000"/>
          <w:szCs w:val="21"/>
        </w:rPr>
      </w:pPr>
      <w:r w:rsidRPr="000E4131">
        <w:rPr>
          <w:rFonts w:ascii="宋体" w:hAnsi="宋体" w:cs="宋体"/>
          <w:b/>
          <w:color w:val="000000"/>
          <w:szCs w:val="21"/>
        </w:rPr>
        <w:t>6.</w:t>
      </w:r>
      <w:r w:rsidRPr="000E4131">
        <w:rPr>
          <w:rFonts w:ascii="宋体" w:hAnsi="宋体" w:cs="宋体" w:hint="eastAsia"/>
          <w:b/>
          <w:color w:val="000000"/>
          <w:szCs w:val="21"/>
        </w:rPr>
        <w:t>建立健全安全生产教育培训体系。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1</w:t>
      </w:r>
      <w:r w:rsidRPr="000E4131">
        <w:rPr>
          <w:rFonts w:ascii="宋体" w:hAnsi="宋体" w:cs="宋体" w:hint="eastAsia"/>
          <w:bCs/>
          <w:color w:val="000000"/>
          <w:szCs w:val="21"/>
        </w:rPr>
        <w:t>）工作任务：一是加强安全生产公益性宣传，强化安全生产思想文化、宣教阵地、宣教队伍建设，大力提升全民安全意识和安全素质。二是实施安全教育培训工程，建成安全生产培训责任、教学、考试、信息管理体系，严格执行安全生产全员先培训后上岗以及“三项岗位”人员持证上岗制度等准入制度。三是严格培训考核，提升安全生产教育培训质量，推动全民安全素质和技能的提高。四</w:t>
      </w:r>
      <w:r w:rsidRPr="000E4131">
        <w:rPr>
          <w:rStyle w:val="ab"/>
          <w:rFonts w:ascii="宋体" w:hAnsi="宋体" w:cs="宋体" w:hint="eastAsia"/>
          <w:b w:val="0"/>
          <w:bCs/>
          <w:color w:val="000000"/>
          <w:szCs w:val="21"/>
        </w:rPr>
        <w:t>将安全生产知识纳入全省公务员和领导干部培训的内容</w:t>
      </w:r>
      <w:r w:rsidRPr="000E4131">
        <w:rPr>
          <w:rFonts w:ascii="宋体" w:hAnsi="宋体" w:cs="宋体" w:hint="eastAsia"/>
          <w:bCs/>
          <w:color w:val="000000"/>
          <w:szCs w:val="21"/>
        </w:rPr>
        <w:t>，不断提高公务员和各级党政领导干部履行安全生产职责的能力和水平。</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2</w:t>
      </w:r>
      <w:r w:rsidRPr="000E4131">
        <w:rPr>
          <w:rFonts w:ascii="宋体" w:hAnsi="宋体" w:cs="宋体" w:hint="eastAsia"/>
          <w:bCs/>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（此项工作由省安全监管局负责，省编办配合，省安委会有关成员单位落实。）</w:t>
      </w:r>
    </w:p>
    <w:p w:rsidR="00835B36" w:rsidRPr="000E4131" w:rsidRDefault="00835B36" w:rsidP="00A828CB">
      <w:pPr>
        <w:ind w:firstLineChars="200" w:firstLine="422"/>
        <w:rPr>
          <w:rFonts w:ascii="宋体" w:cs="宋体"/>
          <w:b/>
          <w:color w:val="000000"/>
          <w:szCs w:val="21"/>
        </w:rPr>
      </w:pPr>
      <w:r w:rsidRPr="000E4131">
        <w:rPr>
          <w:rFonts w:ascii="宋体" w:hAnsi="宋体" w:cs="宋体"/>
          <w:b/>
          <w:color w:val="000000"/>
          <w:szCs w:val="21"/>
        </w:rPr>
        <w:t>7.</w:t>
      </w:r>
      <w:r w:rsidRPr="000E4131">
        <w:rPr>
          <w:rFonts w:ascii="宋体" w:hAnsi="宋体" w:cs="宋体" w:hint="eastAsia"/>
          <w:b/>
          <w:color w:val="000000"/>
          <w:szCs w:val="21"/>
        </w:rPr>
        <w:t>建立健全安全生产应急救援体系。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1</w:t>
      </w:r>
      <w:r w:rsidRPr="000E4131">
        <w:rPr>
          <w:rFonts w:ascii="宋体" w:hAnsi="宋体" w:cs="宋体" w:hint="eastAsia"/>
          <w:bCs/>
          <w:color w:val="000000"/>
          <w:szCs w:val="21"/>
        </w:rPr>
        <w:t>）工作任务：完善省、市、县三级安全生产应急管理体系，加快综合和专业应急救援基地和应急救援队伍建设，完善应急救援队伍保障机制，加强应急救援演练，切实提升应急救援能力。</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2</w:t>
      </w:r>
      <w:r w:rsidRPr="000E4131">
        <w:rPr>
          <w:rFonts w:ascii="宋体" w:hAnsi="宋体" w:cs="宋体" w:hint="eastAsia"/>
          <w:bCs/>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（此项工作由省安全监管局负责，省安委会有关成员单位、各地级以上市（顺德区）安委会落实。）</w:t>
      </w:r>
    </w:p>
    <w:p w:rsidR="00835B36" w:rsidRPr="000E4131" w:rsidRDefault="00835B36" w:rsidP="00A828CB">
      <w:pPr>
        <w:ind w:firstLineChars="200" w:firstLine="422"/>
        <w:rPr>
          <w:rFonts w:ascii="宋体" w:cs="宋体"/>
          <w:b/>
          <w:color w:val="000000"/>
          <w:szCs w:val="21"/>
        </w:rPr>
      </w:pPr>
      <w:r w:rsidRPr="000E4131">
        <w:rPr>
          <w:rFonts w:ascii="宋体" w:hAnsi="宋体" w:cs="宋体"/>
          <w:b/>
          <w:color w:val="000000"/>
          <w:szCs w:val="21"/>
        </w:rPr>
        <w:lastRenderedPageBreak/>
        <w:t>8.</w:t>
      </w:r>
      <w:r w:rsidRPr="000E4131">
        <w:rPr>
          <w:rFonts w:ascii="宋体" w:hAnsi="宋体" w:cs="宋体" w:hint="eastAsia"/>
          <w:b/>
          <w:color w:val="000000"/>
          <w:szCs w:val="21"/>
        </w:rPr>
        <w:t>建立健全安全生产资金投入保障体系。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1</w:t>
      </w:r>
      <w:r w:rsidRPr="000E4131">
        <w:rPr>
          <w:rFonts w:ascii="宋体" w:hAnsi="宋体" w:cs="宋体" w:hint="eastAsia"/>
          <w:bCs/>
          <w:color w:val="000000"/>
          <w:szCs w:val="21"/>
        </w:rPr>
        <w:t>）工作任务：一是完善安全生产长期投入机制，推动各级政府建立安全基础建设和扶持安全产业发展的专项资金。二是将安全生产投入列入财政预算，并根据安全生产实际情况增加安全生产资金投入。三是通过多元化投入，切实解决涉及公共安全的问题，通过政策引导、鼓励和带动企业加大投入，改善安全生产条件，夯实安全生产基础。</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2</w:t>
      </w:r>
      <w:r w:rsidRPr="000E4131">
        <w:rPr>
          <w:rFonts w:ascii="宋体" w:hAnsi="宋体" w:cs="宋体" w:hint="eastAsia"/>
          <w:bCs/>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（此项工作由省安全监管局负责，省安委会有关成员单位、各地级以上市（顺德区）安委会落实。）</w:t>
      </w:r>
    </w:p>
    <w:p w:rsidR="00835B36" w:rsidRPr="000E4131" w:rsidRDefault="00835B36" w:rsidP="00A828CB">
      <w:pPr>
        <w:ind w:firstLineChars="200" w:firstLine="422"/>
        <w:rPr>
          <w:rFonts w:ascii="宋体" w:cs="宋体"/>
          <w:b/>
          <w:color w:val="000000"/>
          <w:szCs w:val="21"/>
        </w:rPr>
      </w:pPr>
      <w:r w:rsidRPr="000E4131">
        <w:rPr>
          <w:rFonts w:ascii="宋体" w:hAnsi="宋体" w:cs="宋体"/>
          <w:b/>
          <w:color w:val="000000"/>
          <w:szCs w:val="21"/>
        </w:rPr>
        <w:t>9.</w:t>
      </w:r>
      <w:r w:rsidRPr="000E4131">
        <w:rPr>
          <w:rFonts w:ascii="宋体" w:hAnsi="宋体" w:cs="宋体" w:hint="eastAsia"/>
          <w:b/>
          <w:color w:val="000000"/>
          <w:szCs w:val="21"/>
        </w:rPr>
        <w:t>建立健全安全生产隐患排查治理体系。</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1</w:t>
      </w:r>
      <w:r w:rsidRPr="000E4131">
        <w:rPr>
          <w:rFonts w:ascii="宋体" w:hAnsi="宋体" w:cs="宋体" w:hint="eastAsia"/>
          <w:bCs/>
          <w:color w:val="000000"/>
          <w:szCs w:val="21"/>
        </w:rPr>
        <w:t>）工作任务：一是建立企业安全生产隐患排查治理制度，落实企业自查自改自报和监管监察部门监督指导考核的工作机制。二是制定各行业领域企业隐患排查治理制度并组织实施，推动企业建立隐患自查、责任自负、政府监察的工作机制。三是制修订企业安全生产标准化建设和隐患排查治理体系建设等规范制度。四是健全完善安全生产举报奖励制度。五是加强企业隐患排查治理信息化建设，实现企业隐患排查治理信息化管理。</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w:t>
      </w:r>
      <w:r w:rsidRPr="000E4131">
        <w:rPr>
          <w:rFonts w:ascii="宋体" w:hAnsi="宋体" w:cs="宋体"/>
          <w:bCs/>
          <w:color w:val="000000"/>
          <w:szCs w:val="21"/>
        </w:rPr>
        <w:t>2</w:t>
      </w:r>
      <w:r w:rsidRPr="000E4131">
        <w:rPr>
          <w:rFonts w:ascii="宋体" w:hAnsi="宋体" w:cs="宋体" w:hint="eastAsia"/>
          <w:bCs/>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省发展改革委、经济和信息化委、公安厅、交通运输厅、住房城乡建设厅、国土资源厅、工商局、质监局、安全监管局、海洋渔业局、广东海事局等安委会成员单位按职能负责，各地级以上市（顺德区）安委会落实。）</w:t>
      </w:r>
    </w:p>
    <w:p w:rsidR="00835B36" w:rsidRPr="000E4131" w:rsidRDefault="00835B36" w:rsidP="00A828CB">
      <w:pPr>
        <w:ind w:firstLineChars="200" w:firstLine="422"/>
        <w:rPr>
          <w:rFonts w:ascii="宋体" w:cs="宋体"/>
          <w:b/>
          <w:color w:val="000000"/>
          <w:szCs w:val="21"/>
        </w:rPr>
      </w:pPr>
      <w:r w:rsidRPr="000E4131">
        <w:rPr>
          <w:rFonts w:ascii="宋体" w:hAnsi="宋体" w:cs="宋体" w:hint="eastAsia"/>
          <w:b/>
          <w:color w:val="000000"/>
          <w:szCs w:val="21"/>
        </w:rPr>
        <w:t>（三）建立完善三个工作机制。</w:t>
      </w:r>
    </w:p>
    <w:p w:rsidR="00835B36" w:rsidRPr="000E4131" w:rsidRDefault="00835B36" w:rsidP="00A828CB">
      <w:pPr>
        <w:ind w:firstLineChars="200" w:firstLine="422"/>
        <w:rPr>
          <w:rFonts w:ascii="宋体" w:cs="宋体"/>
          <w:bCs/>
          <w:color w:val="000000"/>
          <w:szCs w:val="21"/>
        </w:rPr>
      </w:pPr>
      <w:r w:rsidRPr="000E4131">
        <w:rPr>
          <w:rFonts w:ascii="宋体" w:hAnsi="宋体" w:cs="宋体"/>
          <w:b/>
          <w:color w:val="000000"/>
          <w:szCs w:val="21"/>
        </w:rPr>
        <w:t>1.</w:t>
      </w:r>
      <w:r w:rsidRPr="000E4131">
        <w:rPr>
          <w:rFonts w:ascii="宋体" w:hAnsi="宋体" w:cs="宋体" w:hint="eastAsia"/>
          <w:b/>
          <w:color w:val="000000"/>
          <w:szCs w:val="21"/>
        </w:rPr>
        <w:t>工作任务：</w:t>
      </w:r>
      <w:r w:rsidRPr="000E4131">
        <w:rPr>
          <w:rFonts w:ascii="宋体" w:hAnsi="宋体" w:cs="宋体" w:hint="eastAsia"/>
          <w:bCs/>
          <w:color w:val="000000"/>
          <w:szCs w:val="21"/>
        </w:rPr>
        <w:t>建立完善安全生产（职业卫生）重大问题部门间的联席会议协调、安全生产联合执法和重大安全风险评估预警三个机制。其中联席会议机制重点包括非煤矿山安全监管联席会议、危化品安全监管联席会议以及职业卫生监管联席会议。</w:t>
      </w:r>
    </w:p>
    <w:p w:rsidR="00835B36" w:rsidRPr="000E4131" w:rsidRDefault="00835B36" w:rsidP="00A828CB">
      <w:pPr>
        <w:ind w:firstLineChars="200" w:firstLine="422"/>
        <w:rPr>
          <w:rFonts w:ascii="宋体" w:cs="宋体"/>
          <w:bCs/>
          <w:color w:val="000000"/>
          <w:szCs w:val="21"/>
        </w:rPr>
      </w:pPr>
      <w:r w:rsidRPr="000E4131">
        <w:rPr>
          <w:rFonts w:ascii="宋体" w:hAnsi="宋体" w:cs="宋体"/>
          <w:b/>
          <w:color w:val="000000"/>
          <w:szCs w:val="21"/>
        </w:rPr>
        <w:t>2.</w:t>
      </w:r>
      <w:r w:rsidRPr="000E4131">
        <w:rPr>
          <w:rFonts w:ascii="宋体" w:hAnsi="宋体" w:cs="宋体" w:hint="eastAsia"/>
          <w:b/>
          <w:color w:val="000000"/>
          <w:szCs w:val="21"/>
        </w:rPr>
        <w:t>工作要求：</w:t>
      </w:r>
      <w:r w:rsidRPr="000E4131">
        <w:rPr>
          <w:rFonts w:ascii="宋体" w:hAnsi="宋体" w:cs="宋体"/>
          <w:bCs/>
          <w:color w:val="000000"/>
          <w:szCs w:val="21"/>
        </w:rPr>
        <w:t>2014</w:t>
      </w:r>
      <w:r w:rsidRPr="000E4131">
        <w:rPr>
          <w:rFonts w:ascii="宋体" w:hAnsi="宋体" w:cs="宋体" w:hint="eastAsia"/>
          <w:bCs/>
          <w:color w:val="000000"/>
          <w:szCs w:val="21"/>
        </w:rPr>
        <w:t>年年底前完成相关制度的起草，突出重点，按照先易后难、分步实施的原则，</w:t>
      </w:r>
      <w:r w:rsidRPr="000E4131">
        <w:rPr>
          <w:rFonts w:ascii="宋体" w:hAnsi="宋体" w:cs="宋体"/>
          <w:bCs/>
          <w:color w:val="000000"/>
          <w:szCs w:val="21"/>
        </w:rPr>
        <w:t>2015</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月底前完成改革任务。</w:t>
      </w:r>
    </w:p>
    <w:p w:rsidR="00835B36" w:rsidRPr="000E4131" w:rsidRDefault="00835B36" w:rsidP="00A828CB">
      <w:pPr>
        <w:ind w:firstLineChars="200" w:firstLine="420"/>
        <w:rPr>
          <w:rFonts w:ascii="宋体" w:cs="宋体"/>
          <w:bCs/>
          <w:color w:val="000000"/>
          <w:szCs w:val="21"/>
        </w:rPr>
      </w:pPr>
      <w:r w:rsidRPr="000E4131">
        <w:rPr>
          <w:rFonts w:ascii="宋体" w:hAnsi="宋体" w:cs="宋体" w:hint="eastAsia"/>
          <w:bCs/>
          <w:color w:val="000000"/>
          <w:szCs w:val="21"/>
        </w:rPr>
        <w:t>（此项工作由省安委办负责，省安委会成员单位落实。）</w:t>
      </w:r>
    </w:p>
    <w:p w:rsidR="00835B36" w:rsidRPr="000E4131" w:rsidRDefault="00835B36" w:rsidP="00A828CB">
      <w:pPr>
        <w:ind w:firstLineChars="200" w:firstLine="482"/>
        <w:rPr>
          <w:rFonts w:ascii="宋体" w:cs="宋体"/>
          <w:b/>
          <w:bCs/>
          <w:color w:val="000000"/>
          <w:szCs w:val="21"/>
        </w:rPr>
      </w:pPr>
      <w:r w:rsidRPr="000E4131">
        <w:rPr>
          <w:rFonts w:ascii="宋体" w:hAnsi="宋体" w:cs="宋体" w:hint="eastAsia"/>
          <w:b/>
          <w:bCs/>
          <w:color w:val="000000"/>
          <w:sz w:val="24"/>
        </w:rPr>
        <w:t>三、工作要求</w:t>
      </w:r>
    </w:p>
    <w:p w:rsidR="00835B36" w:rsidRPr="000E4131" w:rsidRDefault="00835B36" w:rsidP="00A828CB">
      <w:pPr>
        <w:ind w:firstLineChars="200" w:firstLine="422"/>
        <w:rPr>
          <w:rFonts w:ascii="宋体" w:cs="宋体"/>
          <w:bCs/>
          <w:color w:val="000000"/>
          <w:szCs w:val="21"/>
        </w:rPr>
      </w:pPr>
      <w:r w:rsidRPr="000E4131">
        <w:rPr>
          <w:rFonts w:ascii="宋体" w:hAnsi="宋体" w:cs="宋体" w:hint="eastAsia"/>
          <w:b/>
          <w:color w:val="000000"/>
          <w:szCs w:val="21"/>
        </w:rPr>
        <w:t>（一）高度重视，加强领导。</w:t>
      </w:r>
      <w:r w:rsidRPr="000E4131">
        <w:rPr>
          <w:rFonts w:ascii="宋体" w:hAnsi="宋体" w:cs="宋体" w:hint="eastAsia"/>
          <w:bCs/>
          <w:color w:val="000000"/>
          <w:szCs w:val="21"/>
        </w:rPr>
        <w:t>要充分认识深化安全生产领域改革试点工作的迫切性及其重要意义，以高度的政治责任感和强烈的事业心积极参与改革的各项工作，成立以省安委会办公室主要负责同志牵头的省级深化安全生产领域改革工作领导小组及办公室，加强调研，摸清情况，认真制定具体实施方案并组织实施。</w:t>
      </w:r>
    </w:p>
    <w:p w:rsidR="00835B36" w:rsidRPr="000E4131" w:rsidRDefault="00835B36" w:rsidP="00A828CB">
      <w:pPr>
        <w:ind w:firstLineChars="200" w:firstLine="422"/>
        <w:rPr>
          <w:rFonts w:ascii="宋体" w:cs="宋体"/>
          <w:bCs/>
          <w:color w:val="000000"/>
          <w:szCs w:val="21"/>
        </w:rPr>
      </w:pPr>
      <w:r w:rsidRPr="000E4131">
        <w:rPr>
          <w:rFonts w:ascii="宋体" w:hAnsi="宋体" w:cs="宋体" w:hint="eastAsia"/>
          <w:b/>
          <w:color w:val="000000"/>
          <w:szCs w:val="21"/>
        </w:rPr>
        <w:t>（二）明确任务，落实责任。</w:t>
      </w:r>
      <w:r w:rsidRPr="000E4131">
        <w:rPr>
          <w:rFonts w:ascii="宋体" w:hAnsi="宋体" w:cs="宋体" w:hint="eastAsia"/>
          <w:bCs/>
          <w:color w:val="000000"/>
          <w:szCs w:val="21"/>
        </w:rPr>
        <w:t>各地、各相关部门、单位要明确目标，按照职责分工，制定具体的实施方案，按照工作任务和时间进度，推进改革项目的实施。</w:t>
      </w:r>
    </w:p>
    <w:p w:rsidR="00835B36" w:rsidRPr="000E4131" w:rsidRDefault="00835B36" w:rsidP="00A828CB">
      <w:pPr>
        <w:ind w:firstLineChars="200" w:firstLine="422"/>
        <w:rPr>
          <w:rFonts w:ascii="宋体" w:cs="宋体"/>
          <w:bCs/>
          <w:color w:val="000000"/>
          <w:szCs w:val="21"/>
        </w:rPr>
      </w:pPr>
      <w:r w:rsidRPr="000E4131">
        <w:rPr>
          <w:rFonts w:ascii="宋体" w:hAnsi="宋体" w:cs="宋体" w:hint="eastAsia"/>
          <w:b/>
          <w:color w:val="000000"/>
          <w:szCs w:val="21"/>
        </w:rPr>
        <w:t>（三）相互支持，密切配合。</w:t>
      </w:r>
      <w:r w:rsidRPr="000E4131">
        <w:rPr>
          <w:rFonts w:ascii="宋体" w:hAnsi="宋体" w:cs="宋体" w:hint="eastAsia"/>
          <w:bCs/>
          <w:color w:val="000000"/>
          <w:szCs w:val="21"/>
        </w:rPr>
        <w:t>各地、各有关部门和单位要健全工作机制，指定专人作为联络员，加强沟通联系，每季度定期报送改革工作进展情况，全力推动各项改革顺利进行。要加强对深化安全生产领域改革工作的宣传，形成推进改革的强大合力，不断扩大改革成果。</w:t>
      </w:r>
    </w:p>
    <w:p w:rsidR="00835B36" w:rsidRPr="000E4131" w:rsidRDefault="00835B36" w:rsidP="00A828CB">
      <w:pPr>
        <w:ind w:firstLineChars="200" w:firstLine="422"/>
        <w:rPr>
          <w:rFonts w:ascii="宋体" w:cs="宋体"/>
          <w:bCs/>
          <w:color w:val="000000"/>
          <w:szCs w:val="21"/>
        </w:rPr>
      </w:pPr>
      <w:r w:rsidRPr="000E4131">
        <w:rPr>
          <w:rFonts w:ascii="宋体" w:hAnsi="宋体" w:cs="宋体" w:hint="eastAsia"/>
          <w:b/>
          <w:color w:val="000000"/>
          <w:szCs w:val="21"/>
        </w:rPr>
        <w:t>（四）注重实效，稳步推进。</w:t>
      </w:r>
      <w:r w:rsidRPr="000E4131">
        <w:rPr>
          <w:rFonts w:ascii="宋体" w:hAnsi="宋体" w:cs="宋体" w:hint="eastAsia"/>
          <w:bCs/>
          <w:color w:val="000000"/>
          <w:szCs w:val="21"/>
        </w:rPr>
        <w:t>要坚持改革试点工作与加强安全生产两不误、两促进，突出预防、强化治本，立足长效机制的建立，以改革的精神创新安全监管方式方法，以持续稳定的安全生产形势检验改革工作成效。</w:t>
      </w:r>
    </w:p>
    <w:p w:rsidR="00835B36" w:rsidRPr="000E4131" w:rsidRDefault="00835B36" w:rsidP="00A828CB">
      <w:pPr>
        <w:widowControl/>
        <w:ind w:firstLineChars="200" w:firstLine="420"/>
        <w:rPr>
          <w:rFonts w:ascii="宋体" w:cs="宋体"/>
          <w:bCs/>
          <w:color w:val="000000"/>
          <w:szCs w:val="21"/>
        </w:rPr>
      </w:pPr>
      <w:r w:rsidRPr="000E4131">
        <w:rPr>
          <w:rFonts w:ascii="宋体" w:cs="宋体"/>
          <w:bCs/>
          <w:color w:val="000000"/>
          <w:szCs w:val="21"/>
        </w:rPr>
        <w:br w:type="page"/>
      </w:r>
    </w:p>
    <w:p w:rsidR="00835B36" w:rsidRPr="000E4131" w:rsidRDefault="00835B36">
      <w:pPr>
        <w:pStyle w:val="2"/>
        <w:spacing w:before="0" w:beforeAutospacing="0" w:after="0" w:afterAutospacing="0"/>
        <w:rPr>
          <w:color w:val="000000"/>
        </w:rPr>
      </w:pPr>
      <w:bookmarkStart w:id="65" w:name="_Toc482117486"/>
      <w:r w:rsidRPr="000E4131">
        <w:rPr>
          <w:rFonts w:hint="eastAsia"/>
          <w:color w:val="000000"/>
        </w:rPr>
        <w:t>中共广东省委办公厅广东省人民政府办公厅关于</w:t>
      </w:r>
    </w:p>
    <w:p w:rsidR="00835B36" w:rsidRPr="000E4131" w:rsidRDefault="00835B36">
      <w:pPr>
        <w:pStyle w:val="2"/>
        <w:spacing w:before="0" w:beforeAutospacing="0" w:after="0" w:afterAutospacing="0"/>
        <w:rPr>
          <w:color w:val="000000"/>
        </w:rPr>
      </w:pPr>
      <w:r w:rsidRPr="000E4131">
        <w:rPr>
          <w:rFonts w:hint="eastAsia"/>
          <w:color w:val="000000"/>
        </w:rPr>
        <w:t>完善安全生产责任体系的通知</w:t>
      </w:r>
      <w:bookmarkEnd w:id="65"/>
    </w:p>
    <w:p w:rsidR="00835B36" w:rsidRPr="000E4131" w:rsidRDefault="00835B36">
      <w:pPr>
        <w:rPr>
          <w:color w:val="000000"/>
        </w:rPr>
      </w:pPr>
    </w:p>
    <w:p w:rsidR="00835B36" w:rsidRPr="000E4131" w:rsidRDefault="00835B36">
      <w:pPr>
        <w:jc w:val="center"/>
        <w:rPr>
          <w:rFonts w:ascii="宋体"/>
          <w:color w:val="000000"/>
        </w:rPr>
      </w:pPr>
      <w:r w:rsidRPr="000E4131">
        <w:rPr>
          <w:rFonts w:ascii="宋体" w:hAnsi="宋体" w:hint="eastAsia"/>
          <w:color w:val="000000"/>
        </w:rPr>
        <w:t>（粤委办〔</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6</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autoSpaceDE w:val="0"/>
        <w:autoSpaceDN w:val="0"/>
        <w:adjustRightInd w:val="0"/>
        <w:rPr>
          <w:rFonts w:ascii="宋体" w:cs="宋体"/>
          <w:color w:val="000000"/>
          <w:kern w:val="0"/>
          <w:szCs w:val="21"/>
        </w:rPr>
      </w:pPr>
      <w:r w:rsidRPr="000E4131">
        <w:rPr>
          <w:rFonts w:ascii="宋体" w:hAnsi="宋体" w:cs="宋体" w:hint="eastAsia"/>
          <w:color w:val="000000"/>
          <w:kern w:val="0"/>
          <w:szCs w:val="21"/>
        </w:rPr>
        <w:t>各地级以上市党委、人民政府，各县（市、区）党委、人民政府，省委各部委，省直各单位，省各人民团体，中直驻粤各单位：</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为认真贯彻党中央、国务院和省委、省政府关于安全生产工作的决策部署，落实安全生产党政同责、一岗双责、齐抓共管的要求，有效控制和减少生产安全事故总量，确保全省安全生产形势持续稳定好转，促进全省经济社会持续健康发展。现就完善安全生产责任体系有关事项通知如下。</w:t>
      </w:r>
    </w:p>
    <w:p w:rsidR="00835B36" w:rsidRPr="000E4131" w:rsidRDefault="00835B36" w:rsidP="00A828CB">
      <w:pPr>
        <w:autoSpaceDE w:val="0"/>
        <w:autoSpaceDN w:val="0"/>
        <w:adjustRightInd w:val="0"/>
        <w:ind w:firstLineChars="200" w:firstLine="482"/>
        <w:rPr>
          <w:rFonts w:ascii="宋体" w:cs="宋体"/>
          <w:b/>
          <w:bCs/>
          <w:color w:val="000000"/>
          <w:kern w:val="0"/>
          <w:szCs w:val="21"/>
        </w:rPr>
      </w:pPr>
      <w:r w:rsidRPr="000E4131">
        <w:rPr>
          <w:rFonts w:ascii="宋体" w:hAnsi="宋体" w:cs="宋体" w:hint="eastAsia"/>
          <w:b/>
          <w:bCs/>
          <w:color w:val="000000"/>
          <w:kern w:val="0"/>
          <w:sz w:val="24"/>
        </w:rPr>
        <w:t>一、进一步强化安全生产责任</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（一）强化党委总揽全局的核心作用。各级党委要高度重视安全生产工作，充分发挥领导核心作用，每年至少召开</w:t>
      </w:r>
      <w:r w:rsidRPr="000E4131">
        <w:rPr>
          <w:rFonts w:ascii="宋体" w:hAnsi="宋体" w:cs="宋体"/>
          <w:color w:val="000000"/>
          <w:kern w:val="0"/>
          <w:szCs w:val="21"/>
        </w:rPr>
        <w:t>1</w:t>
      </w:r>
      <w:r w:rsidRPr="000E4131">
        <w:rPr>
          <w:rFonts w:ascii="宋体" w:hAnsi="宋体" w:cs="宋体" w:hint="eastAsia"/>
          <w:color w:val="000000"/>
          <w:kern w:val="0"/>
          <w:szCs w:val="21"/>
        </w:rPr>
        <w:t>次党委常委会议，研究解决安全生产重大问题。完善安全生产考核评价体系，科学设置考核指标，完善评价机制。加大安全生产监督力度，落实责任追究、一票否决等制度，督促本级党委部门和下级党委依法履行安全生产工作职责。健全安全监管体系，加强安全监管机构和队伍建设，选好配强安全监管部门领导班子和人员。</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（二）强化政府领导和属地监管责任。各级政府要切实加强对安全生产工作的领导，将安全生产工作纳入本地区国民经济和社会发展总体布局，列入政府常务会议重要议事日程，每半年至少召开</w:t>
      </w:r>
      <w:r w:rsidRPr="000E4131">
        <w:rPr>
          <w:rFonts w:ascii="宋体" w:hAnsi="宋体" w:cs="宋体"/>
          <w:color w:val="000000"/>
          <w:kern w:val="0"/>
          <w:szCs w:val="21"/>
        </w:rPr>
        <w:t>1</w:t>
      </w:r>
      <w:r w:rsidRPr="000E4131">
        <w:rPr>
          <w:rFonts w:ascii="宋体" w:hAnsi="宋体" w:cs="宋体" w:hint="eastAsia"/>
          <w:color w:val="000000"/>
          <w:kern w:val="0"/>
          <w:szCs w:val="21"/>
        </w:rPr>
        <w:t>次会议专题研究部署安全生产重点工作。建立健全安全生产工作协调机制，及时协调解决重大问题，支持、督促本级政府有关部门依法履行安全生产职责。保障安全生产经费投入，结合实际设立安全生产专项资金，切实加强安全生产基础建设、公共安全治理、宣传教育培训、安全生产执法和重大隐患问题整治等。支持鼓励安全生产科学技术研究和先进适用技术推广应用。健全安全生产应急救援体系，加强应急救援能力建设，制定完善应急救援预案，定期组织应急救援演练，领导和组织指挥事故应急救援工作。认真组织生产安全事故调查处理工作，及时批复调查报告和公布处理结果，督促有关部门和单位认真落实事故调查处理意见与整改措施。依法严格履行安全生产属地监管职责，对辖区内各类企业实施严格的监督检查，认真组织打击安全生产领域的非法违法生产经营建设行为，依法关闭不符合安全生产条件的生产经营单位。切实加强乡镇（街道）和开发区等基层安全生产工作。乡镇政府以及街道办事处、开发区管理机构等要加强对本行政区域内安全生产的监督检查，协助上级政府有关部门依法履行安全监管职责。</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三）强化党委部门支持和保障责任。各级党委部门要积极履行本部门安全生产工作职责，支持政府及其部门做好安全生产工作，共同推进安全发展。组织部门要重视加强安全监管部门领导班子建设，注重培养选拔优秀干部担任各级安全监管部门领导职务；将安全生产知识纳入各级党校、行政学院的教育培训内容，提升领导干部抓安全促发展的能力。宣传部门要配合安全监管部门组织协调新闻媒体加强对安全生产法律法规、安全生产知识等的公益宣传，完善生产安全事故新闻发布机制，及时发布权威信息，做好生产安全事故和突发事件的舆论引导工作。纪检监察机关要会同有关部门加强对安全生产责任制落实情况的监督检查，依法参与生产安全事故调查处理工作，落实生产安全事故责任追究制度。工会要依法组织职工参与本单位安全生产工作的民主管理和民主监督，督促落实安全生产责任制。其他党委部门和群团组织要积极支持安全生产工作。</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lastRenderedPageBreak/>
        <w:t>（四）强化政府部门行业监管责任。吝级政府部门要落实管行业必须管安全、管业务必须管安全的要求，加强安全生产机构和队伍建设，完善安全生产工作机制，依照法律法规和有关规定在吝自的职责范围内对有关行业领域的安全生产工作实施监督管理，督促企业落实安全生产主体责任；认真组织本行业、本领域开展安全生产专项整治，推进安全生产标准化和事故隐患排查治理建设；加强安全生产应急管理，及时组织本行业、本系统的安全生产应急救援演练，按规定开展事故应急处置，参与事故调查工作。</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五）强化安全监管部门综合监管责任。各级安全监管部门除履行行业监管职责外，还要代表本级政府履行安全生产综合监管职责，并承担本级安全生产委员会办公室的具体工作，负责研究提出安全生产规划、重大政策和重要措施的建议，指导协调、监督检查下级政府和同级政府有关部门履行安全生产监管职责，依法牵头组织生产安全事故调查处理和办理结案工作。</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六）强化安委会统筹协调和督导作用。各级安委会要加强统筹协调，研究解决重大安全生产问题；及时组织安全生产督查，检查督导下级党委、政府和同级有关部门安全生产工作；及时分解下达年度安全生产控制考核指标，组织安全生产责任制考核。</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（七）推动各单位实现安全生产责任全覆盖。全省各级党政机关直属事业单位和国有企业要建立健全安全生产责任制，落实安全生产责任，组织动员各方面力量参与、支持和监督安全生产工作。</w:t>
      </w:r>
    </w:p>
    <w:p w:rsidR="00835B36" w:rsidRPr="000E4131" w:rsidRDefault="00835B36" w:rsidP="00A828CB">
      <w:pPr>
        <w:autoSpaceDE w:val="0"/>
        <w:autoSpaceDN w:val="0"/>
        <w:adjustRightInd w:val="0"/>
        <w:ind w:firstLineChars="200" w:firstLine="482"/>
        <w:rPr>
          <w:rFonts w:ascii="宋体" w:cs="宋体"/>
          <w:b/>
          <w:bCs/>
          <w:color w:val="000000"/>
          <w:kern w:val="0"/>
          <w:sz w:val="24"/>
        </w:rPr>
      </w:pPr>
      <w:r w:rsidRPr="000E4131">
        <w:rPr>
          <w:rFonts w:ascii="宋体" w:hAnsi="宋体" w:cs="宋体" w:hint="eastAsia"/>
          <w:b/>
          <w:bCs/>
          <w:color w:val="000000"/>
          <w:kern w:val="0"/>
          <w:sz w:val="24"/>
        </w:rPr>
        <w:t>二、深入推行安全生产“一岗双责”制度</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一）强化党政主要负责人对安全生产工作的领导。各级党委主要负责人要对本地区安全生产工作负总责，各级政府和部门主要负责人要履行本地区、本部门安全生产第一责任人的责任。各级党委、政府和部门主要负责人要亲自抓安全生产工作，及时研究安全生产体制机制、队伍建设、宣传教育培训、责任制考核等安全生产重大问题；监督检查安全生产工作，及时掌握情况、发现问题，督促下级单位和有关人员认真履行安全生产职责，推动安全生产各项工作。</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二）落实党政副职领导安全生产责任。各级党委、政府和部门副职领导要抓好分管部门或分管行业领域安全生产法律法规和决策部署的贯彻落实，定期研究部署安全生产工作，及时提请本级党委、政府或本部门研究安全生产重大问题，督促指导分管部门和单位认真履行安全监管职责，推动安全生产行政执法、隐患排查治理等重点工作，认真组织事故抢险和善后处理工作。</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三）明确岗位安全生产责任。各级党委、政府及有关部门要明确本单位各工作岗位应承担的安全生产工作职责，加强安全生产履职评估，杜绝责任盲区。各级党政领导干部要牢固树立安全生产责任意识、担当意识和大局意识，增强抓安全生产工作的能力，认真抓好业务工作对应的安全生产工作。</w:t>
      </w:r>
    </w:p>
    <w:p w:rsidR="00835B36" w:rsidRPr="000E4131" w:rsidRDefault="00835B36" w:rsidP="00A828CB">
      <w:pPr>
        <w:autoSpaceDE w:val="0"/>
        <w:autoSpaceDN w:val="0"/>
        <w:adjustRightInd w:val="0"/>
        <w:ind w:firstLineChars="200" w:firstLine="482"/>
        <w:rPr>
          <w:rFonts w:ascii="宋体" w:cs="宋体"/>
          <w:b/>
          <w:bCs/>
          <w:color w:val="000000"/>
          <w:kern w:val="0"/>
          <w:sz w:val="24"/>
        </w:rPr>
      </w:pPr>
      <w:r w:rsidRPr="000E4131">
        <w:rPr>
          <w:rFonts w:ascii="宋体" w:hAnsi="宋体" w:cs="宋体" w:hint="eastAsia"/>
          <w:b/>
          <w:bCs/>
          <w:color w:val="000000"/>
          <w:kern w:val="0"/>
          <w:sz w:val="24"/>
        </w:rPr>
        <w:t>三、落实安全生产责任保障措施</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一）实行安全生产责任书制度。各级党委、政府每年要与下级党委、政府和同级政府有关部门签订安全生产责任书，明确安全生产责任目标和工作要求。由政府分管安全生产的领导代表本级党委、政府与下级党委、政府和同级政府有关部门签订安全生产责任书；下级政府和同级政府有关部门的主要负责人或分管负责人分别代表本级党委、政府和本部门与上级党委、政府签订安全生产责任书。</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（二）实行安全生产责任制考核制度。各级党委、政府要组织实施安全生产责任制考核。对安全生产工作中取得显著成绩的单位和个人依法给予奖励。</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（三）实行安全生产“一票否决”制度。各级党委、政府要切实组织实施安全生产“一票否决”制度，严格落实否决措施。连续</w:t>
      </w:r>
      <w:r w:rsidRPr="000E4131">
        <w:rPr>
          <w:rFonts w:ascii="宋体" w:hAnsi="宋体" w:cs="宋体"/>
          <w:color w:val="000000"/>
          <w:kern w:val="0"/>
          <w:szCs w:val="21"/>
        </w:rPr>
        <w:t>2</w:t>
      </w:r>
      <w:r w:rsidRPr="000E4131">
        <w:rPr>
          <w:rFonts w:ascii="宋体" w:hAnsi="宋体" w:cs="宋体" w:hint="eastAsia"/>
          <w:color w:val="000000"/>
          <w:kern w:val="0"/>
          <w:szCs w:val="21"/>
        </w:rPr>
        <w:t>年突破年度事故死亡总人数控制指标或较大以上事故控制指标的地区和部门，其党政领导班子自年度安全生产指标控制情况公布之日起</w:t>
      </w:r>
      <w:r w:rsidRPr="000E4131">
        <w:rPr>
          <w:rFonts w:ascii="宋体" w:hAnsi="宋体" w:cs="宋体"/>
          <w:color w:val="000000"/>
          <w:kern w:val="0"/>
          <w:szCs w:val="21"/>
        </w:rPr>
        <w:t>1</w:t>
      </w:r>
      <w:r w:rsidRPr="000E4131">
        <w:rPr>
          <w:rFonts w:ascii="宋体" w:hAnsi="宋体" w:cs="宋体" w:hint="eastAsia"/>
          <w:color w:val="000000"/>
          <w:kern w:val="0"/>
          <w:szCs w:val="21"/>
        </w:rPr>
        <w:t>年</w:t>
      </w:r>
      <w:r w:rsidRPr="000E4131">
        <w:rPr>
          <w:rFonts w:ascii="宋体" w:hAnsi="宋体" w:cs="宋体" w:hint="eastAsia"/>
          <w:color w:val="000000"/>
          <w:kern w:val="0"/>
          <w:szCs w:val="21"/>
        </w:rPr>
        <w:lastRenderedPageBreak/>
        <w:t>内，不得参加评选各类荣誉称号及表彰奖励。</w:t>
      </w:r>
      <w:r w:rsidRPr="000E4131">
        <w:rPr>
          <w:rFonts w:ascii="宋体" w:hAnsi="宋体" w:cs="宋体"/>
          <w:color w:val="000000"/>
          <w:kern w:val="0"/>
          <w:szCs w:val="21"/>
        </w:rPr>
        <w:t>1</w:t>
      </w:r>
      <w:r w:rsidRPr="000E4131">
        <w:rPr>
          <w:rFonts w:ascii="宋体" w:hAnsi="宋体" w:cs="宋体" w:hint="eastAsia"/>
          <w:color w:val="000000"/>
          <w:kern w:val="0"/>
          <w:szCs w:val="21"/>
        </w:rPr>
        <w:t>年内地级以上市发生特别重大生产安全事故或</w:t>
      </w:r>
      <w:r w:rsidRPr="000E4131">
        <w:rPr>
          <w:rFonts w:ascii="宋体" w:hAnsi="宋体" w:cs="宋体"/>
          <w:color w:val="000000"/>
          <w:kern w:val="0"/>
          <w:szCs w:val="21"/>
        </w:rPr>
        <w:t>2</w:t>
      </w:r>
      <w:r w:rsidRPr="000E4131">
        <w:rPr>
          <w:rFonts w:ascii="宋体" w:hAnsi="宋体" w:cs="宋体" w:hint="eastAsia"/>
          <w:color w:val="000000"/>
          <w:kern w:val="0"/>
          <w:szCs w:val="21"/>
        </w:rPr>
        <w:t>起以上（含本数，下同）重大生产安全事故、县一级发生</w:t>
      </w:r>
      <w:r w:rsidRPr="000E4131">
        <w:rPr>
          <w:rFonts w:ascii="宋体" w:hAnsi="宋体" w:cs="宋体"/>
          <w:color w:val="000000"/>
          <w:kern w:val="0"/>
          <w:szCs w:val="21"/>
        </w:rPr>
        <w:t>1</w:t>
      </w:r>
      <w:r w:rsidRPr="000E4131">
        <w:rPr>
          <w:rFonts w:ascii="宋体" w:hAnsi="宋体" w:cs="宋体" w:hint="eastAsia"/>
          <w:color w:val="000000"/>
          <w:kern w:val="0"/>
          <w:szCs w:val="21"/>
        </w:rPr>
        <w:t>起重大以上生产安全事故或</w:t>
      </w:r>
      <w:r w:rsidRPr="000E4131">
        <w:rPr>
          <w:rFonts w:ascii="宋体" w:hAnsi="宋体" w:cs="宋体"/>
          <w:color w:val="000000"/>
          <w:kern w:val="0"/>
          <w:szCs w:val="21"/>
        </w:rPr>
        <w:t>2</w:t>
      </w:r>
      <w:r w:rsidRPr="000E4131">
        <w:rPr>
          <w:rFonts w:ascii="宋体" w:hAnsi="宋体" w:cs="宋体" w:hint="eastAsia"/>
          <w:color w:val="000000"/>
          <w:kern w:val="0"/>
          <w:szCs w:val="21"/>
        </w:rPr>
        <w:t>起以上较大生产安全事故、乡镇（街道）发生</w:t>
      </w:r>
      <w:r w:rsidRPr="000E4131">
        <w:rPr>
          <w:rFonts w:ascii="宋体" w:hAnsi="宋体" w:cs="宋体"/>
          <w:color w:val="000000"/>
          <w:kern w:val="0"/>
          <w:szCs w:val="21"/>
        </w:rPr>
        <w:t>1</w:t>
      </w:r>
      <w:r w:rsidRPr="000E4131">
        <w:rPr>
          <w:rFonts w:ascii="宋体" w:hAnsi="宋体" w:cs="宋体" w:hint="eastAsia"/>
          <w:color w:val="000000"/>
          <w:kern w:val="0"/>
          <w:szCs w:val="21"/>
        </w:rPr>
        <w:t>起较大以上生产安全事故的，发生较大以上生产安全事故后隐瞒不报、组织救援不力，致使损失扩大或引发群体性事件的，自事故发生之日起</w:t>
      </w:r>
      <w:r w:rsidRPr="000E4131">
        <w:rPr>
          <w:rFonts w:ascii="宋体" w:hAnsi="宋体" w:cs="宋体"/>
          <w:color w:val="000000"/>
          <w:kern w:val="0"/>
          <w:szCs w:val="21"/>
        </w:rPr>
        <w:t>1</w:t>
      </w:r>
      <w:r w:rsidRPr="000E4131">
        <w:rPr>
          <w:rFonts w:ascii="宋体" w:hAnsi="宋体" w:cs="宋体" w:hint="eastAsia"/>
          <w:color w:val="000000"/>
          <w:kern w:val="0"/>
          <w:szCs w:val="21"/>
        </w:rPr>
        <w:t>年内，所在地本级党委、政府及负有行业监管职责的部门、团体、企事业单位或其他组织的主要负责人、分管负责人、直接责任人和相关责任人年度考核不得评为优秀等次，不得提拔任用。</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（四）实行安全生产诫勉谈话制度。凡被安全生产“一票否决”的，有关地区纪检监察机关要会同组织、安全监管部门对被否决的领导干部按规定进行诫勉谈话。</w:t>
      </w:r>
    </w:p>
    <w:p w:rsidR="00835B36" w:rsidRPr="000E4131" w:rsidRDefault="00835B36" w:rsidP="00A828CB">
      <w:pPr>
        <w:autoSpaceDE w:val="0"/>
        <w:autoSpaceDN w:val="0"/>
        <w:adjustRightInd w:val="0"/>
        <w:ind w:firstLineChars="200" w:firstLine="420"/>
        <w:rPr>
          <w:rFonts w:ascii="宋体" w:cs="宋体"/>
          <w:color w:val="000000"/>
          <w:kern w:val="0"/>
          <w:szCs w:val="21"/>
        </w:rPr>
      </w:pPr>
      <w:r w:rsidRPr="000E4131">
        <w:rPr>
          <w:rFonts w:ascii="宋体" w:hAnsi="宋体" w:cs="宋体" w:hint="eastAsia"/>
          <w:color w:val="000000"/>
          <w:kern w:val="0"/>
          <w:szCs w:val="21"/>
        </w:rPr>
        <w:t>各级党委、政府和省直有关单位以及各类产业新区、经济开发区、工业园区等要根据本通知精神，完善安全生产工作责任体系，确保责任落实。</w:t>
      </w:r>
    </w:p>
    <w:p w:rsidR="00835B36" w:rsidRPr="000E4131" w:rsidRDefault="00835B36">
      <w:pPr>
        <w:autoSpaceDE w:val="0"/>
        <w:autoSpaceDN w:val="0"/>
        <w:adjustRightInd w:val="0"/>
        <w:rPr>
          <w:rFonts w:ascii="宋体" w:cs="宋体"/>
          <w:color w:val="000000"/>
          <w:kern w:val="0"/>
          <w:szCs w:val="21"/>
        </w:rPr>
      </w:pPr>
    </w:p>
    <w:p w:rsidR="00835B36" w:rsidRPr="000E4131" w:rsidRDefault="00835B36">
      <w:pPr>
        <w:autoSpaceDE w:val="0"/>
        <w:autoSpaceDN w:val="0"/>
        <w:adjustRightInd w:val="0"/>
        <w:jc w:val="right"/>
        <w:rPr>
          <w:rFonts w:ascii="宋体" w:cs="宋体"/>
          <w:color w:val="000000"/>
          <w:kern w:val="0"/>
          <w:szCs w:val="21"/>
        </w:rPr>
      </w:pPr>
      <w:r w:rsidRPr="000E4131">
        <w:rPr>
          <w:rFonts w:ascii="宋体" w:hAnsi="宋体" w:cs="宋体" w:hint="eastAsia"/>
          <w:color w:val="000000"/>
          <w:kern w:val="0"/>
          <w:szCs w:val="21"/>
        </w:rPr>
        <w:t>中共广东省委办公厅</w:t>
      </w:r>
    </w:p>
    <w:p w:rsidR="00835B36" w:rsidRPr="000E4131" w:rsidRDefault="00835B36">
      <w:pPr>
        <w:autoSpaceDE w:val="0"/>
        <w:autoSpaceDN w:val="0"/>
        <w:adjustRightInd w:val="0"/>
        <w:jc w:val="right"/>
        <w:rPr>
          <w:rFonts w:ascii="宋体" w:cs="宋体"/>
          <w:color w:val="000000"/>
          <w:kern w:val="0"/>
          <w:szCs w:val="21"/>
        </w:rPr>
      </w:pPr>
      <w:r w:rsidRPr="000E4131">
        <w:rPr>
          <w:rFonts w:ascii="宋体" w:hAnsi="宋体" w:cs="宋体" w:hint="eastAsia"/>
          <w:color w:val="000000"/>
          <w:kern w:val="0"/>
          <w:szCs w:val="21"/>
        </w:rPr>
        <w:t>广东省人民政府办公厅</w:t>
      </w:r>
    </w:p>
    <w:p w:rsidR="00835B36" w:rsidRPr="000E4131" w:rsidRDefault="00835B36">
      <w:pPr>
        <w:jc w:val="right"/>
        <w:rPr>
          <w:rFonts w:ascii="宋体" w:cs="宋体"/>
          <w:color w:val="000000"/>
          <w:szCs w:val="21"/>
        </w:rPr>
      </w:pPr>
      <w:r w:rsidRPr="000E4131">
        <w:rPr>
          <w:rFonts w:ascii="宋体" w:hAnsi="宋体" w:cs="宋体"/>
          <w:color w:val="000000"/>
          <w:kern w:val="0"/>
          <w:szCs w:val="21"/>
        </w:rPr>
        <w:t xml:space="preserve">2015 </w:t>
      </w:r>
      <w:r w:rsidRPr="000E4131">
        <w:rPr>
          <w:rFonts w:ascii="宋体" w:hAnsi="宋体" w:cs="宋体" w:hint="eastAsia"/>
          <w:color w:val="000000"/>
          <w:kern w:val="0"/>
          <w:szCs w:val="21"/>
        </w:rPr>
        <w:t>年</w:t>
      </w:r>
      <w:r w:rsidRPr="000E4131">
        <w:rPr>
          <w:rFonts w:ascii="宋体" w:hAnsi="宋体" w:cs="宋体"/>
          <w:color w:val="000000"/>
          <w:kern w:val="0"/>
          <w:szCs w:val="21"/>
        </w:rPr>
        <w:t>1</w:t>
      </w:r>
      <w:r w:rsidRPr="000E4131">
        <w:rPr>
          <w:rFonts w:ascii="宋体" w:hAnsi="宋体" w:cs="宋体" w:hint="eastAsia"/>
          <w:color w:val="000000"/>
          <w:kern w:val="0"/>
          <w:szCs w:val="21"/>
        </w:rPr>
        <w:t>月</w:t>
      </w:r>
      <w:r w:rsidRPr="000E4131">
        <w:rPr>
          <w:rFonts w:ascii="宋体" w:hAnsi="宋体" w:cs="宋体"/>
          <w:color w:val="000000"/>
          <w:kern w:val="0"/>
          <w:szCs w:val="21"/>
        </w:rPr>
        <w:t>30</w:t>
      </w:r>
      <w:r w:rsidRPr="000E4131">
        <w:rPr>
          <w:rFonts w:ascii="宋体" w:hAnsi="宋体" w:cs="宋体" w:hint="eastAsia"/>
          <w:color w:val="000000"/>
          <w:kern w:val="0"/>
          <w:szCs w:val="21"/>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66" w:name="_Toc482117487"/>
      <w:r w:rsidRPr="000E4131">
        <w:rPr>
          <w:rFonts w:hint="eastAsia"/>
          <w:color w:val="000000"/>
        </w:rPr>
        <w:t>广东省安全生产委员会印发关于建立健全安全</w:t>
      </w:r>
    </w:p>
    <w:p w:rsidR="00835B36" w:rsidRPr="000E4131" w:rsidRDefault="00835B36">
      <w:pPr>
        <w:pStyle w:val="2"/>
        <w:spacing w:before="0" w:beforeAutospacing="0" w:after="0" w:afterAutospacing="0"/>
        <w:rPr>
          <w:color w:val="000000"/>
        </w:rPr>
      </w:pPr>
      <w:r w:rsidRPr="000E4131">
        <w:rPr>
          <w:rFonts w:hint="eastAsia"/>
          <w:color w:val="000000"/>
        </w:rPr>
        <w:t>生产监督检查员队伍加强镇（街）园区</w:t>
      </w:r>
    </w:p>
    <w:p w:rsidR="00835B36" w:rsidRPr="000E4131" w:rsidRDefault="00835B36">
      <w:pPr>
        <w:pStyle w:val="2"/>
        <w:spacing w:before="0" w:beforeAutospacing="0" w:after="0" w:afterAutospacing="0"/>
        <w:rPr>
          <w:color w:val="000000"/>
        </w:rPr>
      </w:pPr>
      <w:r w:rsidRPr="000E4131">
        <w:rPr>
          <w:rFonts w:hint="eastAsia"/>
          <w:color w:val="000000"/>
        </w:rPr>
        <w:t>安全监管工作意见的通知</w:t>
      </w:r>
      <w:bookmarkEnd w:id="66"/>
    </w:p>
    <w:p w:rsidR="00835B36" w:rsidRPr="000E4131" w:rsidRDefault="00835B36">
      <w:pPr>
        <w:rPr>
          <w:color w:val="000000"/>
        </w:rPr>
      </w:pPr>
    </w:p>
    <w:p w:rsidR="00835B36" w:rsidRPr="000E4131" w:rsidRDefault="00835B36">
      <w:pPr>
        <w:jc w:val="center"/>
        <w:rPr>
          <w:rFonts w:ascii="宋体"/>
          <w:color w:val="000000"/>
        </w:rPr>
      </w:pPr>
      <w:r w:rsidRPr="000E4131">
        <w:rPr>
          <w:rFonts w:ascii="宋体" w:hAnsi="宋体" w:hint="eastAsia"/>
          <w:color w:val="000000"/>
        </w:rPr>
        <w:t>（粤安〔</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10</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各地级以上市人民政府，顺德区人民政府，省政府各部门、各直属机构：</w:t>
      </w:r>
    </w:p>
    <w:p w:rsidR="00835B36" w:rsidRPr="000E4131" w:rsidRDefault="00835B36" w:rsidP="00A828CB">
      <w:pPr>
        <w:widowControl/>
        <w:ind w:firstLineChars="200" w:firstLine="408"/>
        <w:rPr>
          <w:rFonts w:ascii="宋体" w:cs="宋体"/>
          <w:color w:val="000000"/>
          <w:kern w:val="0"/>
          <w:szCs w:val="21"/>
        </w:rPr>
      </w:pPr>
      <w:r w:rsidRPr="000E4131">
        <w:rPr>
          <w:rFonts w:ascii="宋体" w:hAnsi="宋体" w:cs="宋体" w:hint="eastAsia"/>
          <w:color w:val="000000"/>
          <w:spacing w:val="-3"/>
          <w:kern w:val="0"/>
          <w:szCs w:val="21"/>
        </w:rPr>
        <w:t>《关于建立健全专职安全生产监督检查员队伍加强镇（街）园区安全监管工作的意见》业经省人民政府同意，现印发给你们，请认真贯彻实施，实施中遇到的问题，请径向省安委办反映。</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color w:val="000000"/>
          <w:kern w:val="0"/>
          <w:szCs w:val="21"/>
        </w:rPr>
        <w:t xml:space="preserve"> </w:t>
      </w:r>
      <w:r w:rsidRPr="000E4131">
        <w:rPr>
          <w:rFonts w:ascii="宋体" w:hAnsi="宋体" w:cs="宋体" w:hint="eastAsia"/>
          <w:color w:val="000000"/>
          <w:kern w:val="0"/>
          <w:szCs w:val="21"/>
        </w:rPr>
        <w:t>广东省安全生产委员会</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color w:val="000000"/>
          <w:kern w:val="0"/>
          <w:szCs w:val="21"/>
        </w:rPr>
        <w:t xml:space="preserve">   2015</w:t>
      </w:r>
      <w:r w:rsidRPr="000E4131">
        <w:rPr>
          <w:rFonts w:ascii="宋体" w:hAnsi="宋体" w:cs="宋体" w:hint="eastAsia"/>
          <w:color w:val="000000"/>
          <w:kern w:val="0"/>
          <w:szCs w:val="21"/>
        </w:rPr>
        <w:t>年</w:t>
      </w:r>
      <w:r w:rsidRPr="000E4131">
        <w:rPr>
          <w:rFonts w:ascii="宋体" w:hAnsi="宋体" w:cs="宋体"/>
          <w:color w:val="000000"/>
          <w:kern w:val="0"/>
          <w:szCs w:val="21"/>
        </w:rPr>
        <w:t>5</w:t>
      </w:r>
      <w:r w:rsidRPr="000E4131">
        <w:rPr>
          <w:rFonts w:ascii="宋体" w:hAnsi="宋体" w:cs="宋体" w:hint="eastAsia"/>
          <w:color w:val="000000"/>
          <w:kern w:val="0"/>
          <w:szCs w:val="21"/>
        </w:rPr>
        <w:t>月</w:t>
      </w:r>
      <w:r w:rsidRPr="000E4131">
        <w:rPr>
          <w:rFonts w:ascii="宋体" w:hAnsi="宋体" w:cs="宋体"/>
          <w:color w:val="000000"/>
          <w:kern w:val="0"/>
          <w:szCs w:val="21"/>
        </w:rPr>
        <w:t>26</w:t>
      </w:r>
      <w:r w:rsidRPr="000E4131">
        <w:rPr>
          <w:rFonts w:ascii="宋体" w:hAnsi="宋体" w:cs="宋体" w:hint="eastAsia"/>
          <w:color w:val="000000"/>
          <w:kern w:val="0"/>
          <w:szCs w:val="21"/>
        </w:rPr>
        <w:t>日</w:t>
      </w:r>
    </w:p>
    <w:p w:rsidR="00835B36" w:rsidRPr="000E4131" w:rsidRDefault="00835B36">
      <w:pPr>
        <w:widowControl/>
        <w:rPr>
          <w:rFonts w:ascii="宋体" w:cs="宋体"/>
          <w:color w:val="000000"/>
          <w:kern w:val="0"/>
          <w:szCs w:val="21"/>
        </w:rPr>
      </w:pPr>
    </w:p>
    <w:p w:rsidR="00835B36" w:rsidRPr="000E4131" w:rsidRDefault="00835B36">
      <w:pPr>
        <w:widowControl/>
        <w:jc w:val="center"/>
        <w:rPr>
          <w:rFonts w:ascii="黑体" w:eastAsia="黑体" w:hAnsi="黑体" w:cs="黑体"/>
          <w:color w:val="000000"/>
          <w:kern w:val="0"/>
          <w:sz w:val="28"/>
          <w:szCs w:val="28"/>
        </w:rPr>
      </w:pPr>
      <w:r w:rsidRPr="000E4131">
        <w:rPr>
          <w:rFonts w:ascii="黑体" w:eastAsia="黑体" w:hAnsi="黑体" w:cs="黑体" w:hint="eastAsia"/>
          <w:b/>
          <w:bCs/>
          <w:color w:val="000000"/>
          <w:kern w:val="0"/>
          <w:sz w:val="28"/>
          <w:szCs w:val="28"/>
        </w:rPr>
        <w:t>关于建立健全专职安全生产监督检查员队伍</w:t>
      </w:r>
    </w:p>
    <w:p w:rsidR="00835B36" w:rsidRPr="000E4131" w:rsidRDefault="00835B36">
      <w:pPr>
        <w:widowControl/>
        <w:jc w:val="center"/>
        <w:rPr>
          <w:rFonts w:ascii="宋体" w:cs="宋体"/>
          <w:color w:val="000000"/>
          <w:kern w:val="0"/>
          <w:szCs w:val="21"/>
        </w:rPr>
      </w:pPr>
      <w:r w:rsidRPr="000E4131">
        <w:rPr>
          <w:rFonts w:ascii="黑体" w:eastAsia="黑体" w:hAnsi="黑体" w:cs="黑体" w:hint="eastAsia"/>
          <w:b/>
          <w:bCs/>
          <w:color w:val="000000"/>
          <w:kern w:val="0"/>
          <w:sz w:val="28"/>
          <w:szCs w:val="28"/>
        </w:rPr>
        <w:t>加强镇（街）园区安全监管工作的意见</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为贯彻落实中央和省关于全面深化改革的决策部署，不断健全和完善我省基层安全监管体制，针对当前我省基层安全生产工作任务重、监管力量薄弱等突出问题，现就建立健全全省基层乡镇（街道）以及开发区（含工业园区）专职安全生产监督检查员队伍（以下简称专职安全员队伍）提出如下意见。</w:t>
      </w:r>
    </w:p>
    <w:p w:rsidR="00835B36" w:rsidRPr="000E4131" w:rsidRDefault="00835B36">
      <w:pPr>
        <w:widowControl/>
        <w:rPr>
          <w:rFonts w:ascii="宋体" w:cs="宋体"/>
          <w:b/>
          <w:bCs/>
          <w:color w:val="000000"/>
          <w:kern w:val="0"/>
          <w:szCs w:val="21"/>
        </w:rPr>
      </w:pPr>
      <w:r w:rsidRPr="000E4131">
        <w:rPr>
          <w:rFonts w:ascii="宋体" w:hAnsi="宋体" w:cs="宋体"/>
          <w:b/>
          <w:bCs/>
          <w:color w:val="000000"/>
          <w:kern w:val="0"/>
          <w:szCs w:val="21"/>
        </w:rPr>
        <w:t xml:space="preserve">    </w:t>
      </w:r>
      <w:r w:rsidRPr="000E4131">
        <w:rPr>
          <w:rFonts w:ascii="宋体" w:hAnsi="宋体" w:cs="宋体" w:hint="eastAsia"/>
          <w:b/>
          <w:bCs/>
          <w:color w:val="000000"/>
          <w:kern w:val="0"/>
          <w:sz w:val="24"/>
        </w:rPr>
        <w:t>一、充分认识建立健全专职安全员队伍的重要意义</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省委、省政府高度重视安全生产基层基础建设，</w:t>
      </w:r>
      <w:r w:rsidRPr="000E4131">
        <w:rPr>
          <w:rFonts w:ascii="宋体" w:hAnsi="宋体" w:cs="宋体"/>
          <w:color w:val="000000"/>
          <w:kern w:val="0"/>
          <w:szCs w:val="21"/>
        </w:rPr>
        <w:t>2004</w:t>
      </w:r>
      <w:r w:rsidRPr="000E4131">
        <w:rPr>
          <w:rFonts w:ascii="宋体" w:hAnsi="宋体" w:cs="宋体" w:hint="eastAsia"/>
          <w:color w:val="000000"/>
          <w:kern w:val="0"/>
          <w:szCs w:val="21"/>
        </w:rPr>
        <w:t>年</w:t>
      </w:r>
      <w:r w:rsidRPr="000E4131">
        <w:rPr>
          <w:rFonts w:ascii="宋体" w:hAnsi="宋体" w:cs="宋体"/>
          <w:color w:val="000000"/>
          <w:kern w:val="0"/>
          <w:szCs w:val="21"/>
        </w:rPr>
        <w:t>4</w:t>
      </w:r>
      <w:r w:rsidRPr="000E4131">
        <w:rPr>
          <w:rFonts w:ascii="宋体" w:hAnsi="宋体" w:cs="宋体" w:hint="eastAsia"/>
          <w:color w:val="000000"/>
          <w:kern w:val="0"/>
          <w:szCs w:val="21"/>
        </w:rPr>
        <w:t>月，省政府印发了《广东省乡镇安全生产监督检查员管理办法》（粤府〔</w:t>
      </w:r>
      <w:r w:rsidRPr="000E4131">
        <w:rPr>
          <w:rFonts w:ascii="宋体" w:hAnsi="宋体" w:cs="宋体"/>
          <w:color w:val="000000"/>
          <w:kern w:val="0"/>
          <w:szCs w:val="21"/>
        </w:rPr>
        <w:t>2004</w:t>
      </w:r>
      <w:r w:rsidRPr="000E4131">
        <w:rPr>
          <w:rFonts w:ascii="宋体" w:hAnsi="宋体" w:cs="宋体" w:hint="eastAsia"/>
          <w:color w:val="000000"/>
          <w:kern w:val="0"/>
          <w:szCs w:val="21"/>
        </w:rPr>
        <w:t>〕</w:t>
      </w:r>
      <w:r w:rsidRPr="000E4131">
        <w:rPr>
          <w:rFonts w:ascii="宋体" w:hAnsi="宋体" w:cs="宋体"/>
          <w:color w:val="000000"/>
          <w:kern w:val="0"/>
          <w:szCs w:val="21"/>
        </w:rPr>
        <w:t>41</w:t>
      </w:r>
      <w:r w:rsidRPr="000E4131">
        <w:rPr>
          <w:rFonts w:ascii="宋体" w:hAnsi="宋体" w:cs="宋体" w:hint="eastAsia"/>
          <w:color w:val="000000"/>
          <w:kern w:val="0"/>
          <w:szCs w:val="21"/>
        </w:rPr>
        <w:t>号），对我省乡镇安全生产监督检查员的配备及其职责作了明确的规定。该办法实施</w:t>
      </w:r>
      <w:r w:rsidRPr="000E4131">
        <w:rPr>
          <w:rFonts w:ascii="宋体" w:hAnsi="宋体" w:cs="宋体"/>
          <w:color w:val="000000"/>
          <w:kern w:val="0"/>
          <w:szCs w:val="21"/>
        </w:rPr>
        <w:t>11</w:t>
      </w:r>
      <w:r w:rsidRPr="000E4131">
        <w:rPr>
          <w:rFonts w:ascii="宋体" w:hAnsi="宋体" w:cs="宋体" w:hint="eastAsia"/>
          <w:color w:val="000000"/>
          <w:kern w:val="0"/>
          <w:szCs w:val="21"/>
        </w:rPr>
        <w:t>年来，基层安全生产工作得到了加强，全省安全生产工作取得了积极成效。但是，全省安全生产形势依然严峻，安全生产基层基础工作薄弱问题仍然比较突出，主要表现在：生产安全事故总量仍然大，较大以上事故仍时有发生；中小企业数量众多，安全生产隐患大量存在；接触毒害物品、高危粉尘等危险作业的防护措施不足；部分企业安全生产主体责任仍不落实，安全生产管理制度不规范，安全管理机构不健全，安全投入、安全培训、基础管理、应急救援不到位，从业人员缺乏培训，安全意识不强；基层安全生产监督检查员严重不足且身兼数职，工作压力大、待遇低、流动性大，整体素质不能满足形势与任务要求。随着行政审批下放和取消，新常态下安全生产新情况、新变化不断涌现，对事故防控工作提出了新的要求。乡镇政府和街道办事处（开发区管理机构）处于安全生产监管第一线，在政府监管体系中发挥着重要作用，新修改的《安全生产法》以及《广东省安全生产条例》明确规定了乡镇政府和街道办事处（开发区管理机构）的安全生产工作职责，《国务院办公厅关于加强安全生产监管执法的通知》（国办发〔</w:t>
      </w:r>
      <w:r w:rsidRPr="000E4131">
        <w:rPr>
          <w:rFonts w:ascii="宋体" w:hAnsi="宋体" w:cs="宋体"/>
          <w:color w:val="000000"/>
          <w:kern w:val="0"/>
          <w:szCs w:val="21"/>
        </w:rPr>
        <w:t>2015</w:t>
      </w:r>
      <w:r w:rsidRPr="000E4131">
        <w:rPr>
          <w:rFonts w:ascii="宋体" w:hAnsi="宋体" w:cs="宋体" w:hint="eastAsia"/>
          <w:color w:val="000000"/>
          <w:kern w:val="0"/>
          <w:szCs w:val="21"/>
        </w:rPr>
        <w:t>〕</w:t>
      </w:r>
      <w:r w:rsidRPr="000E4131">
        <w:rPr>
          <w:rFonts w:ascii="宋体" w:hAnsi="宋体" w:cs="宋体"/>
          <w:color w:val="000000"/>
          <w:kern w:val="0"/>
          <w:szCs w:val="21"/>
        </w:rPr>
        <w:t>20</w:t>
      </w:r>
      <w:r w:rsidRPr="000E4131">
        <w:rPr>
          <w:rFonts w:ascii="宋体" w:hAnsi="宋体" w:cs="宋体" w:hint="eastAsia"/>
          <w:color w:val="000000"/>
          <w:kern w:val="0"/>
          <w:szCs w:val="21"/>
        </w:rPr>
        <w:t>号）对加强乡镇安全生产监管执法工作也提出了新的要求。充实和加强基层专职安全员队伍，既是我省安全生产形势的现实需要，也是进一夯实安全监管基础，全面提升安全监管水平，实现我省安全生产形势根本好转目标的有效措施。对此，各地政府必须充分认识在全省乡镇、</w:t>
      </w:r>
      <w:r w:rsidRPr="000E4131">
        <w:rPr>
          <w:rFonts w:ascii="宋体" w:hAnsi="宋体" w:cs="宋体" w:hint="eastAsia"/>
          <w:color w:val="000000"/>
          <w:kern w:val="0"/>
          <w:szCs w:val="21"/>
        </w:rPr>
        <w:lastRenderedPageBreak/>
        <w:t>街道（开发区）建立健全专职安全员队伍的重要意义，切实统一思想，把深化基层安全监管体制改革作为乡镇街道行政体制改革的重要任务，健全完善安全监管体系，推动安全生产工作重心下移、关口前移，安全生产检查力量向乡镇、街道（开发区）下沉，促进全省科学发展、安全发展。</w:t>
      </w:r>
    </w:p>
    <w:p w:rsidR="00835B36" w:rsidRPr="000E4131" w:rsidRDefault="00835B36">
      <w:pPr>
        <w:widowControl/>
        <w:rPr>
          <w:rFonts w:ascii="宋体" w:cs="宋体"/>
          <w:b/>
          <w:bCs/>
          <w:color w:val="000000"/>
          <w:kern w:val="0"/>
          <w:szCs w:val="21"/>
        </w:rPr>
      </w:pPr>
      <w:r w:rsidRPr="000E4131">
        <w:rPr>
          <w:rFonts w:ascii="宋体" w:hAnsi="宋体" w:cs="宋体"/>
          <w:b/>
          <w:bCs/>
          <w:color w:val="000000"/>
          <w:kern w:val="0"/>
          <w:szCs w:val="21"/>
        </w:rPr>
        <w:t xml:space="preserve">    </w:t>
      </w:r>
      <w:r w:rsidRPr="000E4131">
        <w:rPr>
          <w:rFonts w:ascii="宋体" w:hAnsi="宋体" w:cs="宋体" w:hint="eastAsia"/>
          <w:b/>
          <w:bCs/>
          <w:color w:val="000000"/>
          <w:kern w:val="0"/>
          <w:sz w:val="24"/>
        </w:rPr>
        <w:t>二、建立健全专职安全员队伍的具体要求</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专职安全员队伍是基层安全监管力量的重要组成部分，是弥补基层现有安全监管执法力量不足的有效途径。各地要按照国办发〔</w:t>
      </w:r>
      <w:r w:rsidRPr="000E4131">
        <w:rPr>
          <w:rFonts w:ascii="宋体" w:hAnsi="宋体" w:cs="宋体"/>
          <w:color w:val="000000"/>
          <w:kern w:val="0"/>
          <w:szCs w:val="21"/>
        </w:rPr>
        <w:t>2015</w:t>
      </w:r>
      <w:r w:rsidRPr="000E4131">
        <w:rPr>
          <w:rFonts w:ascii="宋体" w:hAnsi="宋体" w:cs="宋体" w:hint="eastAsia"/>
          <w:color w:val="000000"/>
          <w:kern w:val="0"/>
          <w:szCs w:val="21"/>
        </w:rPr>
        <w:t>〕</w:t>
      </w:r>
      <w:r w:rsidRPr="000E4131">
        <w:rPr>
          <w:rFonts w:ascii="宋体" w:hAnsi="宋体" w:cs="宋体"/>
          <w:color w:val="000000"/>
          <w:kern w:val="0"/>
          <w:szCs w:val="21"/>
        </w:rPr>
        <w:t>20</w:t>
      </w:r>
      <w:r w:rsidRPr="000E4131">
        <w:rPr>
          <w:rFonts w:ascii="宋体" w:hAnsi="宋体" w:cs="宋体" w:hint="eastAsia"/>
          <w:color w:val="000000"/>
          <w:kern w:val="0"/>
          <w:szCs w:val="21"/>
        </w:rPr>
        <w:t>号关于“安全生产工作只能加强，不能削弱”的要求，根据安全生产监管任务工作实际，在保持各乡镇（街道）、工业园区现有安全生产工作机构的基础上，抓紧建立健全各乡镇（街道）以及省、市级以上各类开发区（含工业园区）的专职安全员队伍，做到“五个规范”，确保基层安全生产工作稳定运行。</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一）规范工作职责。专职安全员负责宣传贯彻安全生产法律、法规、标准和国家的安全生产方针政策，协助行政执法人员检查生产经营单位执行安全生产和职业卫生法律、法规、规章和标准的情况；督促生产经营单位健全安全生产责任制、制定安全生产规章制度和操作规程、加强现场安全管理；负责采集辖区内生产经营单位安全生产基础数据，承担乡镇、街道（开发区）建立健全各类安全生产台账的工作；发现事故隐患或者安全生产违法违规行为，应立即告知生产经营单位予以纠正或整改，做好记录并及时报告所在镇政府（街道办事处、开发区管理机构）和上级安全监管部门；协助县（市、区）安全监管部门组织的安全生产专项整治和事故隐患排查工作；协助相关部门和单位做好生产安全事故应急救援、事故调查和善后处理等工作；不得泄露被检查单位的技术秘密和业务秘密。</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二）规范配备标准。专职安全员的配备要与当地安全生产监管任务相适应。各地要根据乡镇、街道以及各类开发区事权的变化，结合当地的经济社会发展水平，抓紧完成专职安全员的配备任务。原则上珠三角地区每个乡镇（街道）应配备</w:t>
      </w:r>
      <w:r w:rsidRPr="000E4131">
        <w:rPr>
          <w:rFonts w:ascii="宋体" w:hAnsi="宋体" w:cs="宋体"/>
          <w:color w:val="000000"/>
          <w:kern w:val="0"/>
          <w:szCs w:val="21"/>
        </w:rPr>
        <w:t>8</w:t>
      </w:r>
      <w:r w:rsidRPr="000E4131">
        <w:rPr>
          <w:rFonts w:ascii="宋体" w:hAnsi="宋体" w:cs="宋体" w:hint="eastAsia"/>
          <w:color w:val="000000"/>
          <w:kern w:val="0"/>
          <w:szCs w:val="21"/>
        </w:rPr>
        <w:t>至</w:t>
      </w:r>
      <w:r w:rsidRPr="000E4131">
        <w:rPr>
          <w:rFonts w:ascii="宋体" w:hAnsi="宋体" w:cs="宋体"/>
          <w:color w:val="000000"/>
          <w:kern w:val="0"/>
          <w:szCs w:val="21"/>
        </w:rPr>
        <w:t>25</w:t>
      </w:r>
      <w:r w:rsidRPr="000E4131">
        <w:rPr>
          <w:rFonts w:ascii="宋体" w:hAnsi="宋体" w:cs="宋体" w:hint="eastAsia"/>
          <w:color w:val="000000"/>
          <w:kern w:val="0"/>
          <w:szCs w:val="21"/>
        </w:rPr>
        <w:t>名专职安全员，特大镇（街道）根据实际需要可适当增加专职人员；粤东西北地区每个乡镇（街道）应配备</w:t>
      </w:r>
      <w:r w:rsidRPr="000E4131">
        <w:rPr>
          <w:rFonts w:ascii="宋体" w:hAnsi="宋体" w:cs="宋体"/>
          <w:color w:val="000000"/>
          <w:kern w:val="0"/>
          <w:szCs w:val="21"/>
        </w:rPr>
        <w:t>3</w:t>
      </w:r>
      <w:r w:rsidRPr="000E4131">
        <w:rPr>
          <w:rFonts w:ascii="宋体" w:hAnsi="宋体" w:cs="宋体" w:hint="eastAsia"/>
          <w:color w:val="000000"/>
          <w:kern w:val="0"/>
          <w:szCs w:val="21"/>
        </w:rPr>
        <w:t>至</w:t>
      </w:r>
      <w:r w:rsidRPr="000E4131">
        <w:rPr>
          <w:rFonts w:ascii="宋体" w:hAnsi="宋体" w:cs="宋体"/>
          <w:color w:val="000000"/>
          <w:kern w:val="0"/>
          <w:szCs w:val="21"/>
        </w:rPr>
        <w:t>6</w:t>
      </w:r>
      <w:r w:rsidRPr="000E4131">
        <w:rPr>
          <w:rFonts w:ascii="宋体" w:hAnsi="宋体" w:cs="宋体" w:hint="eastAsia"/>
          <w:color w:val="000000"/>
          <w:kern w:val="0"/>
          <w:szCs w:val="21"/>
        </w:rPr>
        <w:t>名专职安全员，其中较大镇街应不少于</w:t>
      </w:r>
      <w:r w:rsidRPr="000E4131">
        <w:rPr>
          <w:rFonts w:ascii="宋体" w:hAnsi="宋体" w:cs="宋体"/>
          <w:color w:val="000000"/>
          <w:kern w:val="0"/>
          <w:szCs w:val="21"/>
        </w:rPr>
        <w:t>6</w:t>
      </w:r>
      <w:r w:rsidRPr="000E4131">
        <w:rPr>
          <w:rFonts w:ascii="宋体" w:hAnsi="宋体" w:cs="宋体" w:hint="eastAsia"/>
          <w:color w:val="000000"/>
          <w:kern w:val="0"/>
          <w:szCs w:val="21"/>
        </w:rPr>
        <w:t>名；国家和省级开发区应配备</w:t>
      </w:r>
      <w:r w:rsidRPr="000E4131">
        <w:rPr>
          <w:rFonts w:ascii="宋体" w:hAnsi="宋体" w:cs="宋体"/>
          <w:color w:val="000000"/>
          <w:kern w:val="0"/>
          <w:szCs w:val="21"/>
        </w:rPr>
        <w:t>6</w:t>
      </w:r>
      <w:r w:rsidRPr="000E4131">
        <w:rPr>
          <w:rFonts w:ascii="宋体" w:hAnsi="宋体" w:cs="宋体" w:hint="eastAsia"/>
          <w:color w:val="000000"/>
          <w:kern w:val="0"/>
          <w:szCs w:val="21"/>
        </w:rPr>
        <w:t>至</w:t>
      </w:r>
      <w:r w:rsidRPr="000E4131">
        <w:rPr>
          <w:rFonts w:ascii="宋体" w:hAnsi="宋体" w:cs="宋体"/>
          <w:color w:val="000000"/>
          <w:kern w:val="0"/>
          <w:szCs w:val="21"/>
        </w:rPr>
        <w:t>10</w:t>
      </w:r>
      <w:r w:rsidRPr="000E4131">
        <w:rPr>
          <w:rFonts w:ascii="宋体" w:hAnsi="宋体" w:cs="宋体" w:hint="eastAsia"/>
          <w:color w:val="000000"/>
          <w:kern w:val="0"/>
          <w:szCs w:val="21"/>
        </w:rPr>
        <w:t>名专职安全员，其中珠三角地区不少于</w:t>
      </w:r>
      <w:r w:rsidRPr="000E4131">
        <w:rPr>
          <w:rFonts w:ascii="宋体" w:hAnsi="宋体" w:cs="宋体"/>
          <w:color w:val="000000"/>
          <w:kern w:val="0"/>
          <w:szCs w:val="21"/>
        </w:rPr>
        <w:t>10</w:t>
      </w:r>
      <w:r w:rsidRPr="000E4131">
        <w:rPr>
          <w:rFonts w:ascii="宋体" w:hAnsi="宋体" w:cs="宋体" w:hint="eastAsia"/>
          <w:color w:val="000000"/>
          <w:kern w:val="0"/>
          <w:szCs w:val="21"/>
        </w:rPr>
        <w:t>名，粤东西北地区不少于</w:t>
      </w:r>
      <w:r w:rsidRPr="000E4131">
        <w:rPr>
          <w:rFonts w:ascii="宋体" w:hAnsi="宋体" w:cs="宋体"/>
          <w:color w:val="000000"/>
          <w:kern w:val="0"/>
          <w:szCs w:val="21"/>
        </w:rPr>
        <w:t>6</w:t>
      </w:r>
      <w:r w:rsidRPr="000E4131">
        <w:rPr>
          <w:rFonts w:ascii="宋体" w:hAnsi="宋体" w:cs="宋体" w:hint="eastAsia"/>
          <w:color w:val="000000"/>
          <w:kern w:val="0"/>
          <w:szCs w:val="21"/>
        </w:rPr>
        <w:t>名；市级开发区应配备</w:t>
      </w:r>
      <w:r w:rsidRPr="000E4131">
        <w:rPr>
          <w:rFonts w:ascii="宋体" w:hAnsi="宋体" w:cs="宋体"/>
          <w:color w:val="000000"/>
          <w:kern w:val="0"/>
          <w:szCs w:val="21"/>
        </w:rPr>
        <w:t>4</w:t>
      </w:r>
      <w:r w:rsidRPr="000E4131">
        <w:rPr>
          <w:rFonts w:ascii="宋体" w:hAnsi="宋体" w:cs="宋体" w:hint="eastAsia"/>
          <w:color w:val="000000"/>
          <w:kern w:val="0"/>
          <w:szCs w:val="21"/>
        </w:rPr>
        <w:t>至</w:t>
      </w:r>
      <w:r w:rsidRPr="000E4131">
        <w:rPr>
          <w:rFonts w:ascii="宋体" w:hAnsi="宋体" w:cs="宋体"/>
          <w:color w:val="000000"/>
          <w:kern w:val="0"/>
          <w:szCs w:val="21"/>
        </w:rPr>
        <w:t>8</w:t>
      </w:r>
      <w:r w:rsidRPr="000E4131">
        <w:rPr>
          <w:rFonts w:ascii="宋体" w:hAnsi="宋体" w:cs="宋体" w:hint="eastAsia"/>
          <w:color w:val="000000"/>
          <w:kern w:val="0"/>
          <w:szCs w:val="21"/>
        </w:rPr>
        <w:t>名专职安全员。在此基础上，今后辖区内每增加</w:t>
      </w:r>
      <w:r w:rsidRPr="000E4131">
        <w:rPr>
          <w:rFonts w:ascii="宋体" w:hAnsi="宋体" w:cs="宋体"/>
          <w:color w:val="000000"/>
          <w:kern w:val="0"/>
          <w:szCs w:val="21"/>
        </w:rPr>
        <w:t>100</w:t>
      </w:r>
      <w:r w:rsidRPr="000E4131">
        <w:rPr>
          <w:rFonts w:ascii="宋体" w:hAnsi="宋体" w:cs="宋体" w:hint="eastAsia"/>
          <w:color w:val="000000"/>
          <w:kern w:val="0"/>
          <w:szCs w:val="21"/>
        </w:rPr>
        <w:t>家生产经营单位，可相应增配</w:t>
      </w:r>
      <w:r w:rsidRPr="000E4131">
        <w:rPr>
          <w:rFonts w:ascii="宋体" w:hAnsi="宋体" w:cs="宋体"/>
          <w:color w:val="000000"/>
          <w:kern w:val="0"/>
          <w:szCs w:val="21"/>
        </w:rPr>
        <w:t>1</w:t>
      </w:r>
      <w:r w:rsidRPr="000E4131">
        <w:rPr>
          <w:rFonts w:ascii="宋体" w:hAnsi="宋体" w:cs="宋体" w:hint="eastAsia"/>
          <w:color w:val="000000"/>
          <w:kern w:val="0"/>
          <w:szCs w:val="21"/>
        </w:rPr>
        <w:t>名专职安全员。</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三）规范招聘条件。专职安全员队伍应通过政府雇员等政府购买服务方式进行招聘。专职安全员由县（市、区）级以上（含县级）人民政府安全生产监督管理部门负责组织用人单位向社会公开招聘，并与专职安全员订立劳动合同。劳动合同期限一般为</w:t>
      </w:r>
      <w:r w:rsidRPr="000E4131">
        <w:rPr>
          <w:rFonts w:ascii="宋体" w:hAnsi="宋体" w:cs="宋体"/>
          <w:color w:val="000000"/>
          <w:kern w:val="0"/>
          <w:szCs w:val="21"/>
        </w:rPr>
        <w:t>5</w:t>
      </w:r>
      <w:r w:rsidRPr="000E4131">
        <w:rPr>
          <w:rFonts w:ascii="宋体" w:hAnsi="宋体" w:cs="宋体" w:hint="eastAsia"/>
          <w:color w:val="000000"/>
          <w:kern w:val="0"/>
          <w:szCs w:val="21"/>
        </w:rPr>
        <w:t>年。招聘条件：</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1.</w:t>
      </w:r>
      <w:r w:rsidRPr="000E4131">
        <w:rPr>
          <w:rFonts w:ascii="宋体" w:hAnsi="宋体" w:cs="宋体" w:hint="eastAsia"/>
          <w:color w:val="000000"/>
          <w:kern w:val="0"/>
          <w:szCs w:val="21"/>
        </w:rPr>
        <w:t>思想政治素质好，责任心强，热爱基层安全生产监管工作；</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2.</w:t>
      </w:r>
      <w:r w:rsidRPr="000E4131">
        <w:rPr>
          <w:rFonts w:ascii="宋体" w:hAnsi="宋体" w:cs="宋体" w:hint="eastAsia"/>
          <w:color w:val="000000"/>
          <w:kern w:val="0"/>
          <w:szCs w:val="21"/>
        </w:rPr>
        <w:t>遵纪守法，具有较强的组织纪律观念；无违纪违法记录；</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3.</w:t>
      </w:r>
      <w:r w:rsidRPr="000E4131">
        <w:rPr>
          <w:rFonts w:ascii="宋体" w:hAnsi="宋体" w:cs="宋体" w:hint="eastAsia"/>
          <w:color w:val="000000"/>
          <w:kern w:val="0"/>
          <w:szCs w:val="21"/>
        </w:rPr>
        <w:t>一般应具有大专以上学历，具备一定的化学、电气、机械、建筑、矿业、安全工程、工业卫生等相关专业知识；对具有</w:t>
      </w:r>
      <w:r w:rsidRPr="000E4131">
        <w:rPr>
          <w:rFonts w:ascii="宋体" w:hAnsi="宋体" w:cs="宋体"/>
          <w:color w:val="000000"/>
          <w:kern w:val="0"/>
          <w:szCs w:val="21"/>
        </w:rPr>
        <w:t>3</w:t>
      </w:r>
      <w:r w:rsidRPr="000E4131">
        <w:rPr>
          <w:rFonts w:ascii="宋体" w:hAnsi="宋体" w:cs="宋体" w:hint="eastAsia"/>
          <w:color w:val="000000"/>
          <w:kern w:val="0"/>
          <w:szCs w:val="21"/>
        </w:rPr>
        <w:t>年以上安全生产管理实际工作经验者，学历条件可放宽至高中、中等专业学校、技工学校和职业高级中学毕业；</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4.</w:t>
      </w:r>
      <w:r w:rsidRPr="000E4131">
        <w:rPr>
          <w:rFonts w:ascii="宋体" w:hAnsi="宋体" w:cs="宋体" w:hint="eastAsia"/>
          <w:color w:val="000000"/>
          <w:kern w:val="0"/>
          <w:szCs w:val="21"/>
        </w:rPr>
        <w:t>年龄一般在</w:t>
      </w:r>
      <w:r w:rsidRPr="000E4131">
        <w:rPr>
          <w:rFonts w:ascii="宋体" w:hAnsi="宋体" w:cs="宋体"/>
          <w:color w:val="000000"/>
          <w:kern w:val="0"/>
          <w:szCs w:val="21"/>
        </w:rPr>
        <w:t>40</w:t>
      </w:r>
      <w:r w:rsidRPr="000E4131">
        <w:rPr>
          <w:rFonts w:ascii="宋体" w:hAnsi="宋体" w:cs="宋体" w:hint="eastAsia"/>
          <w:color w:val="000000"/>
          <w:kern w:val="0"/>
          <w:szCs w:val="21"/>
        </w:rPr>
        <w:t>周岁以下；</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5.</w:t>
      </w:r>
      <w:r w:rsidRPr="000E4131">
        <w:rPr>
          <w:rFonts w:ascii="宋体" w:hAnsi="宋体" w:cs="宋体" w:hint="eastAsia"/>
          <w:color w:val="000000"/>
          <w:kern w:val="0"/>
          <w:szCs w:val="21"/>
        </w:rPr>
        <w:t>身体健康，具有履行职责的身体条件；</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6.</w:t>
      </w:r>
      <w:r w:rsidRPr="000E4131">
        <w:rPr>
          <w:rFonts w:ascii="宋体" w:hAnsi="宋体" w:cs="宋体" w:hint="eastAsia"/>
          <w:color w:val="000000"/>
          <w:kern w:val="0"/>
          <w:szCs w:val="21"/>
        </w:rPr>
        <w:t>具有安全工程专业技术资格、注册安全工程师执业资格、安全评价师资格、在企业从事安全管理工作</w:t>
      </w:r>
      <w:r w:rsidRPr="000E4131">
        <w:rPr>
          <w:rFonts w:ascii="宋体" w:hAnsi="宋体" w:cs="宋体"/>
          <w:color w:val="000000"/>
          <w:kern w:val="0"/>
          <w:szCs w:val="21"/>
        </w:rPr>
        <w:t>5</w:t>
      </w:r>
      <w:r w:rsidRPr="000E4131">
        <w:rPr>
          <w:rFonts w:ascii="宋体" w:hAnsi="宋体" w:cs="宋体" w:hint="eastAsia"/>
          <w:color w:val="000000"/>
          <w:kern w:val="0"/>
          <w:szCs w:val="21"/>
        </w:rPr>
        <w:t>年以上的本省户籍人口或在本省居住</w:t>
      </w:r>
      <w:r w:rsidRPr="000E4131">
        <w:rPr>
          <w:rFonts w:ascii="宋体" w:hAnsi="宋体" w:cs="宋体"/>
          <w:color w:val="000000"/>
          <w:kern w:val="0"/>
          <w:szCs w:val="21"/>
        </w:rPr>
        <w:t>5</w:t>
      </w:r>
      <w:r w:rsidRPr="000E4131">
        <w:rPr>
          <w:rFonts w:ascii="宋体" w:hAnsi="宋体" w:cs="宋体" w:hint="eastAsia"/>
          <w:color w:val="000000"/>
          <w:kern w:val="0"/>
          <w:szCs w:val="21"/>
        </w:rPr>
        <w:t>年以上的外来常住人口，同等条件下优先聘用。</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（四）规范管理体制。新招聘的专职安全员经县级安全监管部门统一培训、考核合格后持证上岗，实行</w:t>
      </w:r>
      <w:r w:rsidRPr="000E4131">
        <w:rPr>
          <w:rFonts w:ascii="宋体" w:hAnsi="宋体" w:cs="宋体"/>
          <w:color w:val="000000"/>
          <w:kern w:val="0"/>
          <w:szCs w:val="21"/>
        </w:rPr>
        <w:t>6</w:t>
      </w:r>
      <w:r w:rsidRPr="000E4131">
        <w:rPr>
          <w:rFonts w:ascii="宋体" w:hAnsi="宋体" w:cs="宋体" w:hint="eastAsia"/>
          <w:color w:val="000000"/>
          <w:kern w:val="0"/>
          <w:szCs w:val="21"/>
        </w:rPr>
        <w:t>个月的试用期制度。镇、街道以及开发区专职安全员应由所在县（市、区）政府安全监管部门负责统一调配，镇、街道以及开发区按照属地管理原则负责管理；县（市、区）安全监管部门应将专职安全员的教育培训列入当地安全监管人员的教育培训计划，原则</w:t>
      </w:r>
      <w:r w:rsidRPr="000E4131">
        <w:rPr>
          <w:rFonts w:ascii="宋体" w:hAnsi="宋体" w:cs="宋体" w:hint="eastAsia"/>
          <w:color w:val="000000"/>
          <w:kern w:val="0"/>
          <w:szCs w:val="21"/>
        </w:rPr>
        <w:lastRenderedPageBreak/>
        <w:t>上每</w:t>
      </w:r>
      <w:r w:rsidRPr="000E4131">
        <w:rPr>
          <w:rFonts w:ascii="宋体" w:hAnsi="宋体" w:cs="宋体"/>
          <w:color w:val="000000"/>
          <w:kern w:val="0"/>
          <w:szCs w:val="21"/>
        </w:rPr>
        <w:t>3</w:t>
      </w:r>
      <w:r w:rsidRPr="000E4131">
        <w:rPr>
          <w:rFonts w:ascii="宋体" w:hAnsi="宋体" w:cs="宋体" w:hint="eastAsia"/>
          <w:color w:val="000000"/>
          <w:kern w:val="0"/>
          <w:szCs w:val="21"/>
        </w:rPr>
        <w:t>年至少安排参加一次轮训，并建立考核评议、退出等管理制度，明确岗位职责、权利和义务，规范专职安全员的行为。</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五）规范工资待遇。各地要结合本地经济发展水平合理确定专职安全员工资待遇，确保其工资水平与从事职业的高危险性相适应。招聘的专职安全员的工资标准由各地级以上市政府确定。要按规定将专职安全员纳入当地社会保险体系，办理基本养老保险、基本医疗、工伤、失业、生育等社会保险，缴纳住房公积金，建立企业年金并购买必要的商业保险作为补充；对从事高危和有毒有害等行业（场所）的专职安全员还应落实职业健康防护及岗位津贴等制度。同时，各地要加大政策支持力度。专职安全员取得安全工程技术初级、中级、高级职称或相应水平专业技术资质的，可相应每月分别增加不少于</w:t>
      </w:r>
      <w:r w:rsidRPr="000E4131">
        <w:rPr>
          <w:rFonts w:ascii="宋体" w:hAnsi="宋体" w:cs="宋体"/>
          <w:color w:val="000000"/>
          <w:kern w:val="0"/>
          <w:szCs w:val="21"/>
        </w:rPr>
        <w:t>100</w:t>
      </w:r>
      <w:r w:rsidRPr="000E4131">
        <w:rPr>
          <w:rFonts w:ascii="宋体" w:hAnsi="宋体" w:cs="宋体" w:hint="eastAsia"/>
          <w:color w:val="000000"/>
          <w:kern w:val="0"/>
          <w:szCs w:val="21"/>
        </w:rPr>
        <w:t>元、</w:t>
      </w:r>
      <w:r w:rsidRPr="000E4131">
        <w:rPr>
          <w:rFonts w:ascii="宋体" w:hAnsi="宋体" w:cs="宋体"/>
          <w:color w:val="000000"/>
          <w:kern w:val="0"/>
          <w:szCs w:val="21"/>
        </w:rPr>
        <w:t>200</w:t>
      </w:r>
      <w:r w:rsidRPr="000E4131">
        <w:rPr>
          <w:rFonts w:ascii="宋体" w:hAnsi="宋体" w:cs="宋体" w:hint="eastAsia"/>
          <w:color w:val="000000"/>
          <w:kern w:val="0"/>
          <w:szCs w:val="21"/>
        </w:rPr>
        <w:t>元、</w:t>
      </w:r>
      <w:r w:rsidRPr="000E4131">
        <w:rPr>
          <w:rFonts w:ascii="宋体" w:hAnsi="宋体" w:cs="宋体"/>
          <w:color w:val="000000"/>
          <w:kern w:val="0"/>
          <w:szCs w:val="21"/>
        </w:rPr>
        <w:t>300</w:t>
      </w:r>
      <w:r w:rsidRPr="000E4131">
        <w:rPr>
          <w:rFonts w:ascii="宋体" w:hAnsi="宋体" w:cs="宋体" w:hint="eastAsia"/>
          <w:color w:val="000000"/>
          <w:kern w:val="0"/>
          <w:szCs w:val="21"/>
        </w:rPr>
        <w:t>元的补贴。各地要积极研究建立专职安全监管人员激励机制；原则上专职安全员必须工作满</w:t>
      </w:r>
      <w:r w:rsidRPr="000E4131">
        <w:rPr>
          <w:rFonts w:ascii="宋体" w:hAnsi="宋体" w:cs="宋体"/>
          <w:color w:val="000000"/>
          <w:kern w:val="0"/>
          <w:szCs w:val="21"/>
        </w:rPr>
        <w:t>3</w:t>
      </w:r>
      <w:r w:rsidRPr="000E4131">
        <w:rPr>
          <w:rFonts w:ascii="宋体" w:hAnsi="宋体" w:cs="宋体" w:hint="eastAsia"/>
          <w:color w:val="000000"/>
          <w:kern w:val="0"/>
          <w:szCs w:val="21"/>
        </w:rPr>
        <w:t>年方可调整；对连续从事专职安全员工作时间在</w:t>
      </w:r>
      <w:r w:rsidRPr="000E4131">
        <w:rPr>
          <w:rFonts w:ascii="宋体" w:hAnsi="宋体" w:cs="宋体"/>
          <w:color w:val="000000"/>
          <w:kern w:val="0"/>
          <w:szCs w:val="21"/>
        </w:rPr>
        <w:t>5</w:t>
      </w:r>
      <w:r w:rsidRPr="000E4131">
        <w:rPr>
          <w:rFonts w:ascii="宋体" w:hAnsi="宋体" w:cs="宋体" w:hint="eastAsia"/>
          <w:color w:val="000000"/>
          <w:kern w:val="0"/>
          <w:szCs w:val="21"/>
        </w:rPr>
        <w:t>年以上的，按照国家有关规定，鼓励给予奖励或适当提高待遇。</w:t>
      </w:r>
    </w:p>
    <w:p w:rsidR="00835B36" w:rsidRPr="000E4131" w:rsidRDefault="00835B36">
      <w:pPr>
        <w:widowControl/>
        <w:rPr>
          <w:rFonts w:ascii="宋体" w:cs="宋体"/>
          <w:b/>
          <w:bCs/>
          <w:color w:val="000000"/>
          <w:kern w:val="0"/>
          <w:sz w:val="24"/>
        </w:rPr>
      </w:pPr>
      <w:r w:rsidRPr="000E4131">
        <w:rPr>
          <w:rFonts w:ascii="宋体" w:hAnsi="宋体" w:cs="宋体"/>
          <w:b/>
          <w:bCs/>
          <w:color w:val="000000"/>
          <w:kern w:val="0"/>
          <w:szCs w:val="21"/>
        </w:rPr>
        <w:t xml:space="preserve">   </w:t>
      </w:r>
      <w:r w:rsidRPr="000E4131">
        <w:rPr>
          <w:rFonts w:ascii="宋体" w:hAnsi="宋体" w:cs="宋体"/>
          <w:b/>
          <w:bCs/>
          <w:color w:val="000000"/>
          <w:kern w:val="0"/>
          <w:sz w:val="24"/>
        </w:rPr>
        <w:t xml:space="preserve"> </w:t>
      </w:r>
      <w:r w:rsidRPr="000E4131">
        <w:rPr>
          <w:rFonts w:ascii="宋体" w:hAnsi="宋体" w:cs="宋体" w:hint="eastAsia"/>
          <w:b/>
          <w:bCs/>
          <w:color w:val="000000"/>
          <w:kern w:val="0"/>
          <w:sz w:val="24"/>
        </w:rPr>
        <w:t>三、加强组织领导，狠抓工作落实</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（一）加强组织领导。各地政府要认真研究、统筹安排本地专职安全员队伍的组建工作，确保责任到位、人员到位、资金到位、装备到位。</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二）落实保障条件。各地要加大投入力度，确保专职安全员队伍工作正常开展。乡镇政府、街道办事处（开发区管理机构）要为专职安全员设立必要的办公场所、配备必要的检查装备、办公设备、交通工具以及防护用品，不断改善专职安全员的工作条件。</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三）按时完成任务。省安委会要将各地专职安全员队伍建设情况纳入年度安全生产责任制考核内容。各地级以上市政府要将组建费用列入年度财政预算，加强对组建工作的督促检查，落实属地监管责任，不断提升安全监管水平。各地级以上市政府应于</w:t>
      </w:r>
      <w:r w:rsidRPr="000E4131">
        <w:rPr>
          <w:rFonts w:ascii="宋体" w:hAnsi="宋体" w:cs="宋体"/>
          <w:color w:val="000000"/>
          <w:kern w:val="0"/>
          <w:szCs w:val="21"/>
        </w:rPr>
        <w:t>2015</w:t>
      </w:r>
      <w:r w:rsidRPr="000E4131">
        <w:rPr>
          <w:rFonts w:ascii="宋体" w:hAnsi="宋体" w:cs="宋体" w:hint="eastAsia"/>
          <w:color w:val="000000"/>
          <w:kern w:val="0"/>
          <w:szCs w:val="21"/>
        </w:rPr>
        <w:t>年</w:t>
      </w:r>
      <w:r w:rsidRPr="000E4131">
        <w:rPr>
          <w:rFonts w:ascii="宋体" w:hAnsi="宋体" w:cs="宋体"/>
          <w:color w:val="000000"/>
          <w:kern w:val="0"/>
          <w:szCs w:val="21"/>
        </w:rPr>
        <w:t>9</w:t>
      </w:r>
      <w:r w:rsidRPr="000E4131">
        <w:rPr>
          <w:rFonts w:ascii="宋体" w:hAnsi="宋体" w:cs="宋体" w:hint="eastAsia"/>
          <w:color w:val="000000"/>
          <w:kern w:val="0"/>
          <w:szCs w:val="21"/>
        </w:rPr>
        <w:t>月前完成对组建工作的部署，</w:t>
      </w:r>
      <w:r w:rsidRPr="000E4131">
        <w:rPr>
          <w:rFonts w:ascii="宋体" w:hAnsi="宋体" w:cs="宋体"/>
          <w:color w:val="000000"/>
          <w:kern w:val="0"/>
          <w:szCs w:val="21"/>
        </w:rPr>
        <w:t>2015</w:t>
      </w:r>
      <w:r w:rsidRPr="000E4131">
        <w:rPr>
          <w:rFonts w:ascii="宋体" w:hAnsi="宋体" w:cs="宋体" w:hint="eastAsia"/>
          <w:color w:val="000000"/>
          <w:kern w:val="0"/>
          <w:szCs w:val="21"/>
        </w:rPr>
        <w:t>年底完成组建工作，专职安全员队伍于</w:t>
      </w:r>
      <w:r w:rsidRPr="000E4131">
        <w:rPr>
          <w:rFonts w:ascii="宋体" w:hAnsi="宋体" w:cs="宋体"/>
          <w:color w:val="000000"/>
          <w:kern w:val="0"/>
          <w:szCs w:val="21"/>
        </w:rPr>
        <w:t xml:space="preserve">2016 </w:t>
      </w:r>
      <w:r w:rsidRPr="000E4131">
        <w:rPr>
          <w:rFonts w:ascii="宋体" w:hAnsi="宋体" w:cs="宋体" w:hint="eastAsia"/>
          <w:color w:val="000000"/>
          <w:kern w:val="0"/>
          <w:szCs w:val="21"/>
        </w:rPr>
        <w:t>年起正式运作，并于</w:t>
      </w:r>
      <w:r w:rsidRPr="000E4131">
        <w:rPr>
          <w:rFonts w:ascii="宋体" w:hAnsi="宋体" w:cs="宋体"/>
          <w:color w:val="000000"/>
          <w:kern w:val="0"/>
          <w:szCs w:val="21"/>
        </w:rPr>
        <w:t>2016</w:t>
      </w:r>
      <w:r w:rsidRPr="000E4131">
        <w:rPr>
          <w:rFonts w:ascii="宋体" w:hAnsi="宋体" w:cs="宋体" w:hint="eastAsia"/>
          <w:color w:val="000000"/>
          <w:kern w:val="0"/>
          <w:szCs w:val="21"/>
        </w:rPr>
        <w:t>年</w:t>
      </w:r>
      <w:r w:rsidRPr="000E4131">
        <w:rPr>
          <w:rFonts w:ascii="宋体" w:hAnsi="宋体" w:cs="宋体"/>
          <w:color w:val="000000"/>
          <w:kern w:val="0"/>
          <w:szCs w:val="21"/>
        </w:rPr>
        <w:t>2</w:t>
      </w:r>
      <w:r w:rsidRPr="000E4131">
        <w:rPr>
          <w:rFonts w:ascii="宋体" w:hAnsi="宋体" w:cs="宋体" w:hint="eastAsia"/>
          <w:color w:val="000000"/>
          <w:kern w:val="0"/>
          <w:szCs w:val="21"/>
        </w:rPr>
        <w:t>月前将贯彻落实本意见情况报省安委办。</w:t>
      </w:r>
    </w:p>
    <w:p w:rsidR="00835B36" w:rsidRPr="000E4131" w:rsidRDefault="00835B36">
      <w:pPr>
        <w:widowControl/>
        <w:rPr>
          <w:rFonts w:ascii="宋体" w:cs="宋体"/>
          <w:color w:val="000000"/>
          <w:kern w:val="0"/>
          <w:szCs w:val="21"/>
        </w:rPr>
      </w:pPr>
      <w:r w:rsidRPr="000E4131">
        <w:rPr>
          <w:rFonts w:ascii="宋体" w:cs="宋体"/>
          <w:color w:val="000000"/>
          <w:kern w:val="0"/>
          <w:szCs w:val="21"/>
        </w:rPr>
        <w:br w:type="page"/>
      </w:r>
    </w:p>
    <w:p w:rsidR="00835B36" w:rsidRPr="000E4131" w:rsidRDefault="00835B36">
      <w:pPr>
        <w:widowControl/>
        <w:rPr>
          <w:rFonts w:ascii="宋体" w:cs="宋体"/>
          <w:color w:val="000000"/>
          <w:kern w:val="0"/>
          <w:szCs w:val="21"/>
        </w:rPr>
      </w:pPr>
    </w:p>
    <w:p w:rsidR="00835B36" w:rsidRPr="000E4131" w:rsidRDefault="00835B36">
      <w:pPr>
        <w:widowControl/>
        <w:jc w:val="center"/>
        <w:outlineLvl w:val="1"/>
        <w:rPr>
          <w:rFonts w:eastAsia="华文楷体" w:cs="宋体"/>
          <w:b/>
          <w:bCs/>
          <w:color w:val="000000"/>
          <w:kern w:val="0"/>
          <w:sz w:val="36"/>
        </w:rPr>
      </w:pPr>
      <w:bookmarkStart w:id="67" w:name="_Toc482117437"/>
      <w:r w:rsidRPr="000E4131">
        <w:rPr>
          <w:rFonts w:eastAsia="华文楷体" w:cs="宋体" w:hint="eastAsia"/>
          <w:b/>
          <w:bCs/>
          <w:color w:val="000000"/>
          <w:kern w:val="0"/>
          <w:sz w:val="36"/>
        </w:rPr>
        <w:t>广东省人民政府办公厅关于印发《广东省信访</w:t>
      </w:r>
    </w:p>
    <w:p w:rsidR="00835B36" w:rsidRPr="000E4131" w:rsidRDefault="00835B36">
      <w:pPr>
        <w:widowControl/>
        <w:jc w:val="center"/>
        <w:outlineLvl w:val="1"/>
        <w:rPr>
          <w:rFonts w:eastAsia="华文楷体" w:cs="宋体"/>
          <w:b/>
          <w:bCs/>
          <w:color w:val="000000"/>
          <w:kern w:val="0"/>
          <w:sz w:val="36"/>
        </w:rPr>
      </w:pPr>
      <w:r w:rsidRPr="000E4131">
        <w:rPr>
          <w:rFonts w:eastAsia="华文楷体" w:cs="宋体" w:hint="eastAsia"/>
          <w:b/>
          <w:bCs/>
          <w:color w:val="000000"/>
          <w:kern w:val="0"/>
          <w:sz w:val="36"/>
        </w:rPr>
        <w:t>事项复查复核办法》的通知（</w:t>
      </w:r>
      <w:r w:rsidRPr="000E4131">
        <w:rPr>
          <w:rFonts w:eastAsia="华文楷体" w:cs="宋体"/>
          <w:b/>
          <w:bCs/>
          <w:color w:val="000000"/>
          <w:kern w:val="0"/>
          <w:sz w:val="36"/>
        </w:rPr>
        <w:t>2015</w:t>
      </w:r>
      <w:r w:rsidRPr="000E4131">
        <w:rPr>
          <w:rFonts w:eastAsia="华文楷体" w:cs="宋体" w:hint="eastAsia"/>
          <w:b/>
          <w:bCs/>
          <w:color w:val="000000"/>
          <w:kern w:val="0"/>
          <w:sz w:val="36"/>
        </w:rPr>
        <w:t>）</w:t>
      </w:r>
      <w:bookmarkEnd w:id="67"/>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（粤府办〔</w:t>
      </w:r>
      <w:r w:rsidRPr="000E4131">
        <w:rPr>
          <w:color w:val="000000"/>
        </w:rPr>
        <w:t>2015</w:t>
      </w:r>
      <w:r w:rsidRPr="000E4131">
        <w:rPr>
          <w:rFonts w:hint="eastAsia"/>
          <w:color w:val="000000"/>
        </w:rPr>
        <w:t>〕</w:t>
      </w:r>
      <w:r w:rsidRPr="000E4131">
        <w:rPr>
          <w:color w:val="000000"/>
        </w:rPr>
        <w:t>12</w:t>
      </w:r>
      <w:r w:rsidRPr="000E4131">
        <w:rPr>
          <w:rFonts w:hint="eastAsia"/>
          <w:color w:val="000000"/>
        </w:rPr>
        <w:t>号）</w:t>
      </w:r>
    </w:p>
    <w:p w:rsidR="00835B36" w:rsidRPr="000E4131" w:rsidRDefault="00835B36">
      <w:pPr>
        <w:rPr>
          <w:color w:val="000000"/>
        </w:rPr>
      </w:pPr>
    </w:p>
    <w:p w:rsidR="00835B36" w:rsidRPr="000E4131" w:rsidRDefault="00835B36">
      <w:pPr>
        <w:rPr>
          <w:color w:val="000000"/>
        </w:rPr>
      </w:pPr>
      <w:r w:rsidRPr="000E4131">
        <w:rPr>
          <w:rFonts w:hint="eastAsia"/>
          <w:color w:val="000000"/>
        </w:rPr>
        <w:t>各地级以上市人民政府，各县（市、区）人民政府，省政府各部门、各直属机构：</w:t>
      </w:r>
    </w:p>
    <w:p w:rsidR="00835B36" w:rsidRPr="000E4131" w:rsidRDefault="00835B36">
      <w:pPr>
        <w:rPr>
          <w:color w:val="000000"/>
        </w:rPr>
      </w:pPr>
      <w:r w:rsidRPr="000E4131">
        <w:rPr>
          <w:rFonts w:hint="eastAsia"/>
          <w:color w:val="000000"/>
        </w:rPr>
        <w:t xml:space="preserve">　　《广东省信访事项复查复核办法》已经省人民政府同意，现印发给你们，请认真贯彻执行。执行中遇到的问题，请径向省信访局反映。</w:t>
      </w:r>
    </w:p>
    <w:p w:rsidR="00835B36" w:rsidRPr="000E4131" w:rsidRDefault="00835B36">
      <w:pPr>
        <w:rPr>
          <w:color w:val="000000"/>
        </w:rPr>
      </w:pPr>
    </w:p>
    <w:p w:rsidR="00835B36" w:rsidRPr="000E4131" w:rsidRDefault="00835B36">
      <w:pPr>
        <w:jc w:val="right"/>
        <w:rPr>
          <w:color w:val="000000"/>
        </w:rPr>
      </w:pPr>
      <w:r w:rsidRPr="000E4131">
        <w:rPr>
          <w:rFonts w:hint="eastAsia"/>
          <w:color w:val="000000"/>
        </w:rPr>
        <w:t>广东省人民政府办公厅</w:t>
      </w:r>
    </w:p>
    <w:p w:rsidR="00835B36" w:rsidRPr="000E4131" w:rsidRDefault="00835B36">
      <w:pPr>
        <w:jc w:val="right"/>
        <w:rPr>
          <w:color w:val="000000"/>
        </w:rPr>
      </w:pPr>
      <w:r w:rsidRPr="000E4131">
        <w:rPr>
          <w:color w:val="000000"/>
        </w:rPr>
        <w:t>2015</w:t>
      </w:r>
      <w:r w:rsidRPr="000E4131">
        <w:rPr>
          <w:rFonts w:hint="eastAsia"/>
          <w:color w:val="000000"/>
        </w:rPr>
        <w:t>年</w:t>
      </w:r>
      <w:r w:rsidRPr="000E4131">
        <w:rPr>
          <w:color w:val="000000"/>
        </w:rPr>
        <w:t>2</w:t>
      </w:r>
      <w:r w:rsidRPr="000E4131">
        <w:rPr>
          <w:rFonts w:hint="eastAsia"/>
          <w:color w:val="000000"/>
        </w:rPr>
        <w:t>月</w:t>
      </w:r>
      <w:r w:rsidRPr="000E4131">
        <w:rPr>
          <w:color w:val="000000"/>
        </w:rPr>
        <w:t>28</w:t>
      </w:r>
      <w:r w:rsidRPr="000E4131">
        <w:rPr>
          <w:rFonts w:hint="eastAsia"/>
          <w:color w:val="000000"/>
        </w:rPr>
        <w:t>日</w:t>
      </w:r>
    </w:p>
    <w:p w:rsidR="00835B36" w:rsidRPr="000E4131" w:rsidRDefault="00835B36">
      <w:pPr>
        <w:rPr>
          <w:color w:val="000000"/>
        </w:rPr>
      </w:pPr>
    </w:p>
    <w:p w:rsidR="00835B36" w:rsidRPr="000E4131" w:rsidRDefault="00835B36">
      <w:pPr>
        <w:jc w:val="center"/>
        <w:rPr>
          <w:b/>
          <w:color w:val="000000"/>
          <w:sz w:val="28"/>
          <w:szCs w:val="28"/>
        </w:rPr>
      </w:pPr>
      <w:r w:rsidRPr="000E4131">
        <w:rPr>
          <w:rFonts w:hint="eastAsia"/>
          <w:b/>
          <w:color w:val="000000"/>
          <w:sz w:val="28"/>
          <w:szCs w:val="28"/>
        </w:rPr>
        <w:t>广东省信访事项复查复核办法</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第一章　总　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第一条</w:t>
      </w:r>
      <w:r w:rsidRPr="000E4131">
        <w:rPr>
          <w:rFonts w:hint="eastAsia"/>
          <w:color w:val="000000"/>
        </w:rPr>
        <w:t xml:space="preserve">　为规范信访事项复查、复核工作（以下简称复查、复核工作），保障信访人的合法权益，维护信访秩序，促进行政机关依法履行职责，根据国务院《信访条例》和《广东省信访条例》的有关规定，结合本省实际，制定本办法。</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第二条</w:t>
      </w:r>
      <w:r w:rsidRPr="000E4131">
        <w:rPr>
          <w:rFonts w:hint="eastAsia"/>
          <w:color w:val="000000"/>
        </w:rPr>
        <w:t xml:space="preserve">　本办法所称的复查，是指信访人对本省行政机关作出的信访事项处理意见不服而提出申请，依法由原办理机关的上一级行政机关对该信访事项处理意见及有关情况进行审查，并提出复查意见的行为。</w:t>
      </w:r>
    </w:p>
    <w:p w:rsidR="00835B36" w:rsidRPr="000E4131" w:rsidRDefault="00835B36">
      <w:pPr>
        <w:rPr>
          <w:color w:val="000000"/>
        </w:rPr>
      </w:pPr>
      <w:r w:rsidRPr="000E4131">
        <w:rPr>
          <w:rFonts w:hint="eastAsia"/>
          <w:color w:val="000000"/>
        </w:rPr>
        <w:t xml:space="preserve">　　本办法所称的复核，是指信访人对本省行政机关作出的信访事项复查意见不服或复查机关未在法定期限内作出复查意见而提出申请，依法由原复查机关的上一级行政机关对该信访事项复查意见及有关情况进行审查，并提出复核意见的行为。</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第三条</w:t>
      </w:r>
      <w:r w:rsidRPr="000E4131">
        <w:rPr>
          <w:rFonts w:hint="eastAsia"/>
          <w:color w:val="000000"/>
        </w:rPr>
        <w:t xml:space="preserve">　复查、复核工作应当遵循依法依规、查明事实、分清责任、公正合理、便民高效的原则。</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第四条</w:t>
      </w:r>
      <w:r w:rsidRPr="000E4131">
        <w:rPr>
          <w:rFonts w:hint="eastAsia"/>
          <w:color w:val="000000"/>
        </w:rPr>
        <w:t xml:space="preserve">　各级人民政府和县级以上人民政府工作部门是信访事项复查、复核机关（以下简称复查、复核机关），应当做好职责范围内的复查、复核工作。</w:t>
      </w:r>
    </w:p>
    <w:p w:rsidR="00835B36" w:rsidRPr="000E4131" w:rsidRDefault="00835B36">
      <w:pPr>
        <w:rPr>
          <w:color w:val="000000"/>
        </w:rPr>
      </w:pPr>
      <w:r w:rsidRPr="000E4131">
        <w:rPr>
          <w:rFonts w:hint="eastAsia"/>
          <w:color w:val="000000"/>
        </w:rPr>
        <w:t xml:space="preserve">　　不设县（市、区）的地级市人民政府或行使地级市管理权限的县（区）级人民政府，可以授权本级人民政府工作部门、镇人民政府和街道办事处或管委会履行相应的复查、复核工作职责。</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第五条</w:t>
      </w:r>
      <w:r w:rsidRPr="000E4131">
        <w:rPr>
          <w:rFonts w:hint="eastAsia"/>
          <w:color w:val="000000"/>
        </w:rPr>
        <w:t xml:space="preserve">　县级以上人民政府信访工作机构具体办理本级政府的信访事项复查、复核工作，履行下列职责：</w:t>
      </w:r>
    </w:p>
    <w:p w:rsidR="00835B36" w:rsidRPr="000E4131" w:rsidRDefault="00835B36">
      <w:pPr>
        <w:ind w:firstLine="420"/>
        <w:rPr>
          <w:color w:val="000000"/>
        </w:rPr>
      </w:pPr>
      <w:r w:rsidRPr="000E4131">
        <w:rPr>
          <w:rFonts w:hint="eastAsia"/>
          <w:color w:val="000000"/>
        </w:rPr>
        <w:t>（一）受理信访人向本级人民政府提出的复查、复核申请；</w:t>
      </w:r>
    </w:p>
    <w:p w:rsidR="00835B36" w:rsidRPr="000E4131" w:rsidRDefault="00835B36">
      <w:pPr>
        <w:ind w:firstLine="420"/>
        <w:rPr>
          <w:color w:val="000000"/>
        </w:rPr>
      </w:pPr>
      <w:r w:rsidRPr="000E4131">
        <w:rPr>
          <w:rFonts w:hint="eastAsia"/>
          <w:color w:val="000000"/>
        </w:rPr>
        <w:t>（二）协调本级人民政府相关部门，对信访事项进行复查、复核，作出复查、复核意见；</w:t>
      </w:r>
    </w:p>
    <w:p w:rsidR="00835B36" w:rsidRPr="000E4131" w:rsidRDefault="00835B36">
      <w:pPr>
        <w:rPr>
          <w:color w:val="000000"/>
        </w:rPr>
      </w:pPr>
      <w:r w:rsidRPr="000E4131">
        <w:rPr>
          <w:rFonts w:hint="eastAsia"/>
          <w:color w:val="000000"/>
        </w:rPr>
        <w:t xml:space="preserve">　　（三）督促检查复查、复核意见的落实；</w:t>
      </w:r>
    </w:p>
    <w:p w:rsidR="00835B36" w:rsidRPr="000E4131" w:rsidRDefault="00835B36">
      <w:pPr>
        <w:rPr>
          <w:color w:val="000000"/>
        </w:rPr>
      </w:pPr>
      <w:r w:rsidRPr="000E4131">
        <w:rPr>
          <w:rFonts w:hint="eastAsia"/>
          <w:color w:val="000000"/>
        </w:rPr>
        <w:t xml:space="preserve">　　（四）办理经复核终结的信访事项备案；</w:t>
      </w:r>
    </w:p>
    <w:p w:rsidR="00835B36" w:rsidRPr="000E4131" w:rsidRDefault="00835B36">
      <w:pPr>
        <w:rPr>
          <w:color w:val="000000"/>
        </w:rPr>
      </w:pPr>
      <w:r w:rsidRPr="000E4131">
        <w:rPr>
          <w:rFonts w:hint="eastAsia"/>
          <w:color w:val="000000"/>
        </w:rPr>
        <w:lastRenderedPageBreak/>
        <w:t xml:space="preserve">　　（五）对下级人民政府、本级人民政府工作部门的复查、复核工作进行指导；</w:t>
      </w:r>
    </w:p>
    <w:p w:rsidR="00835B36" w:rsidRPr="000E4131" w:rsidRDefault="00835B36">
      <w:pPr>
        <w:rPr>
          <w:color w:val="000000"/>
        </w:rPr>
      </w:pPr>
      <w:r w:rsidRPr="000E4131">
        <w:rPr>
          <w:rFonts w:hint="eastAsia"/>
          <w:color w:val="000000"/>
        </w:rPr>
        <w:t xml:space="preserve">　　（六）办理本级人民政府交办的其他相关工作。</w:t>
      </w:r>
    </w:p>
    <w:p w:rsidR="00835B36" w:rsidRPr="000E4131" w:rsidRDefault="00835B36">
      <w:pPr>
        <w:rPr>
          <w:color w:val="000000"/>
        </w:rPr>
      </w:pPr>
      <w:r w:rsidRPr="000E4131">
        <w:rPr>
          <w:rFonts w:hint="eastAsia"/>
          <w:color w:val="000000"/>
        </w:rPr>
        <w:t xml:space="preserve">　　县级以上人民政府工作部门应当确定负责复查、复核工作的机构或者人员，履行相应的职责。</w:t>
      </w:r>
    </w:p>
    <w:p w:rsidR="00835B36" w:rsidRPr="000E4131" w:rsidRDefault="00835B36">
      <w:pPr>
        <w:ind w:firstLine="420"/>
        <w:rPr>
          <w:color w:val="000000"/>
        </w:rPr>
      </w:pPr>
      <w:r w:rsidRPr="000E4131">
        <w:rPr>
          <w:rFonts w:hint="eastAsia"/>
          <w:b/>
          <w:color w:val="000000"/>
        </w:rPr>
        <w:t xml:space="preserve">第六条　</w:t>
      </w:r>
      <w:r w:rsidRPr="000E4131">
        <w:rPr>
          <w:rFonts w:hint="eastAsia"/>
          <w:color w:val="000000"/>
        </w:rPr>
        <w:t>各级复查、复核机关应当认真履行职责，领导并支持本机关复查、复核机构依法办理复查、复核事项，并调整、充实专职复查、复核工作人员，确保与复查、复核工作任务相适应。</w:t>
      </w:r>
    </w:p>
    <w:p w:rsidR="00835B36" w:rsidRPr="000E4131" w:rsidRDefault="00835B36">
      <w:pPr>
        <w:ind w:firstLine="420"/>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第二章　申请与受理</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第七条</w:t>
      </w:r>
      <w:r w:rsidRPr="000E4131">
        <w:rPr>
          <w:rFonts w:hint="eastAsia"/>
          <w:color w:val="000000"/>
        </w:rPr>
        <w:t xml:space="preserve">　信访人对信访事项处理、复查意见不服的，应当自收到信访事项处理、复查意见书之日起</w:t>
      </w:r>
      <w:r w:rsidRPr="000E4131">
        <w:rPr>
          <w:color w:val="000000"/>
        </w:rPr>
        <w:t>30</w:t>
      </w:r>
      <w:r w:rsidRPr="000E4131">
        <w:rPr>
          <w:rFonts w:hint="eastAsia"/>
          <w:color w:val="000000"/>
        </w:rPr>
        <w:t>日内向复查、复核机关提出书面复查、复核申请。因不可抗力或者其他正当理由超过规定申请期限的，经说明情况，复查、复核机关同意，申请期限自障碍消除之日起继续计算。</w:t>
      </w:r>
    </w:p>
    <w:p w:rsidR="00835B36" w:rsidRPr="000E4131" w:rsidRDefault="00835B36">
      <w:pPr>
        <w:rPr>
          <w:color w:val="000000"/>
        </w:rPr>
      </w:pPr>
      <w:r w:rsidRPr="000E4131">
        <w:rPr>
          <w:rFonts w:hint="eastAsia"/>
          <w:color w:val="000000"/>
        </w:rPr>
        <w:t xml:space="preserve">　　</w:t>
      </w:r>
      <w:r w:rsidRPr="000E4131">
        <w:rPr>
          <w:color w:val="000000"/>
        </w:rPr>
        <w:t>5</w:t>
      </w:r>
      <w:r w:rsidRPr="000E4131">
        <w:rPr>
          <w:rFonts w:hint="eastAsia"/>
          <w:color w:val="000000"/>
        </w:rPr>
        <w:t>名以上信访人提出共同的复查、复核申请，应当推选代表，代表人数不得超过</w:t>
      </w:r>
      <w:r w:rsidRPr="000E4131">
        <w:rPr>
          <w:color w:val="000000"/>
        </w:rPr>
        <w:t>5</w:t>
      </w:r>
      <w:r w:rsidRPr="000E4131">
        <w:rPr>
          <w:rFonts w:hint="eastAsia"/>
          <w:color w:val="000000"/>
        </w:rPr>
        <w:t>名，并履行授权委托手续。</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第八条　</w:t>
      </w:r>
      <w:r w:rsidRPr="000E4131">
        <w:rPr>
          <w:rFonts w:hint="eastAsia"/>
          <w:color w:val="000000"/>
        </w:rPr>
        <w:t>下列事项不属于复查、复核事项的受理范围：</w:t>
      </w:r>
    </w:p>
    <w:p w:rsidR="00835B36" w:rsidRPr="000E4131" w:rsidRDefault="00835B36">
      <w:pPr>
        <w:ind w:firstLine="420"/>
        <w:rPr>
          <w:color w:val="000000"/>
        </w:rPr>
      </w:pPr>
      <w:r w:rsidRPr="000E4131">
        <w:rPr>
          <w:rFonts w:hint="eastAsia"/>
          <w:color w:val="000000"/>
        </w:rPr>
        <w:t>（一）已经或应当通过诉讼、仲裁、行政复议等法定途径解决的；</w:t>
      </w:r>
    </w:p>
    <w:p w:rsidR="00835B36" w:rsidRPr="000E4131" w:rsidRDefault="00835B36">
      <w:pPr>
        <w:ind w:firstLine="420"/>
        <w:rPr>
          <w:color w:val="000000"/>
        </w:rPr>
      </w:pPr>
      <w:r w:rsidRPr="000E4131">
        <w:rPr>
          <w:rFonts w:hint="eastAsia"/>
          <w:color w:val="000000"/>
        </w:rPr>
        <w:t>（二）各级人民代表大会或县级以上各级人民代表大会常务委员会、人民法院、人民检察院职权范围内的；</w:t>
      </w:r>
    </w:p>
    <w:p w:rsidR="00835B36" w:rsidRPr="000E4131" w:rsidRDefault="00835B36">
      <w:pPr>
        <w:rPr>
          <w:color w:val="000000"/>
        </w:rPr>
      </w:pPr>
      <w:r w:rsidRPr="000E4131">
        <w:rPr>
          <w:rFonts w:hint="eastAsia"/>
          <w:color w:val="000000"/>
        </w:rPr>
        <w:t xml:space="preserve">　　（三）不属于本省行政机关行政职权范围内的；</w:t>
      </w:r>
    </w:p>
    <w:p w:rsidR="00835B36" w:rsidRPr="000E4131" w:rsidRDefault="00835B36">
      <w:pPr>
        <w:rPr>
          <w:color w:val="000000"/>
        </w:rPr>
      </w:pPr>
      <w:r w:rsidRPr="000E4131">
        <w:rPr>
          <w:rFonts w:hint="eastAsia"/>
          <w:color w:val="000000"/>
        </w:rPr>
        <w:t xml:space="preserve">　　（四）已经终结或正在处理、复查、复核的；</w:t>
      </w:r>
    </w:p>
    <w:p w:rsidR="00835B36" w:rsidRPr="000E4131" w:rsidRDefault="00835B36">
      <w:pPr>
        <w:rPr>
          <w:color w:val="000000"/>
        </w:rPr>
      </w:pPr>
      <w:r w:rsidRPr="000E4131">
        <w:rPr>
          <w:rFonts w:hint="eastAsia"/>
          <w:color w:val="000000"/>
        </w:rPr>
        <w:t xml:space="preserve">　　（五）其他不属于复查、复核事项受理范围的。</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第九条　</w:t>
      </w:r>
      <w:r w:rsidRPr="000E4131">
        <w:rPr>
          <w:rFonts w:hint="eastAsia"/>
          <w:color w:val="000000"/>
        </w:rPr>
        <w:t>信访人提出的复查、复核申请，应当同时符合下列条件：</w:t>
      </w:r>
    </w:p>
    <w:p w:rsidR="00835B36" w:rsidRPr="000E4131" w:rsidRDefault="00835B36">
      <w:pPr>
        <w:rPr>
          <w:color w:val="000000"/>
        </w:rPr>
      </w:pPr>
      <w:r w:rsidRPr="000E4131">
        <w:rPr>
          <w:rFonts w:hint="eastAsia"/>
          <w:color w:val="000000"/>
        </w:rPr>
        <w:t xml:space="preserve">　　（一）由不服信访事项处理、复查意见的原信访人提出申请；</w:t>
      </w:r>
    </w:p>
    <w:p w:rsidR="00835B36" w:rsidRPr="000E4131" w:rsidRDefault="00835B36">
      <w:pPr>
        <w:rPr>
          <w:color w:val="000000"/>
        </w:rPr>
      </w:pPr>
      <w:r w:rsidRPr="000E4131">
        <w:rPr>
          <w:rFonts w:hint="eastAsia"/>
          <w:color w:val="000000"/>
        </w:rPr>
        <w:t xml:space="preserve">　　（二）属于信访事项复查、复核范围，且属于复查、复核机关法定职权范围；</w:t>
      </w:r>
    </w:p>
    <w:p w:rsidR="00835B36" w:rsidRPr="000E4131" w:rsidRDefault="00835B36">
      <w:pPr>
        <w:rPr>
          <w:color w:val="000000"/>
        </w:rPr>
      </w:pPr>
      <w:r w:rsidRPr="000E4131">
        <w:rPr>
          <w:rFonts w:hint="eastAsia"/>
          <w:color w:val="000000"/>
        </w:rPr>
        <w:t xml:space="preserve">　　（三）不超过原信访事项的请求范围；</w:t>
      </w:r>
    </w:p>
    <w:p w:rsidR="00835B36" w:rsidRPr="000E4131" w:rsidRDefault="00835B36">
      <w:pPr>
        <w:rPr>
          <w:color w:val="000000"/>
        </w:rPr>
      </w:pPr>
      <w:r w:rsidRPr="000E4131">
        <w:rPr>
          <w:rFonts w:hint="eastAsia"/>
          <w:color w:val="000000"/>
        </w:rPr>
        <w:t xml:space="preserve">　　（四）有具体的复查、复核请求和事实、理由；</w:t>
      </w:r>
    </w:p>
    <w:p w:rsidR="00835B36" w:rsidRPr="000E4131" w:rsidRDefault="00835B36">
      <w:pPr>
        <w:rPr>
          <w:color w:val="000000"/>
        </w:rPr>
      </w:pPr>
      <w:r w:rsidRPr="000E4131">
        <w:rPr>
          <w:rFonts w:hint="eastAsia"/>
          <w:color w:val="000000"/>
        </w:rPr>
        <w:t xml:space="preserve">　　（五）其他有权复查、复核机关没有受理申请的；</w:t>
      </w:r>
    </w:p>
    <w:p w:rsidR="00835B36" w:rsidRPr="000E4131" w:rsidRDefault="00835B36">
      <w:pPr>
        <w:rPr>
          <w:color w:val="000000"/>
        </w:rPr>
      </w:pPr>
      <w:r w:rsidRPr="000E4131">
        <w:rPr>
          <w:rFonts w:hint="eastAsia"/>
          <w:color w:val="000000"/>
        </w:rPr>
        <w:t xml:space="preserve">　　（六）在规定的申请期限内提出。</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第十条　</w:t>
      </w:r>
      <w:r w:rsidRPr="000E4131">
        <w:rPr>
          <w:rFonts w:hint="eastAsia"/>
          <w:color w:val="000000"/>
        </w:rPr>
        <w:t>信访人提出复查、复核申请，应当向原办理、复查机关的上一级行政机关提出。</w:t>
      </w:r>
    </w:p>
    <w:p w:rsidR="00835B36" w:rsidRPr="000E4131" w:rsidRDefault="00835B36">
      <w:pPr>
        <w:rPr>
          <w:color w:val="000000"/>
        </w:rPr>
      </w:pPr>
      <w:r w:rsidRPr="000E4131">
        <w:rPr>
          <w:rFonts w:hint="eastAsia"/>
          <w:color w:val="000000"/>
        </w:rPr>
        <w:t xml:space="preserve">　　（一）原办理、复查机关是各级人民政府的，应当向上一级人民政府提出申请。</w:t>
      </w:r>
    </w:p>
    <w:p w:rsidR="00835B36" w:rsidRPr="000E4131" w:rsidRDefault="00835B36">
      <w:pPr>
        <w:rPr>
          <w:color w:val="000000"/>
        </w:rPr>
      </w:pPr>
      <w:r w:rsidRPr="000E4131">
        <w:rPr>
          <w:rFonts w:hint="eastAsia"/>
          <w:color w:val="000000"/>
        </w:rPr>
        <w:t xml:space="preserve">　　（二）原办理、复查机关是县级以上人民政府工作部门的，可以向本级人民政府提出，也可以向上一级主管部门提出申请；实行垂直领导的，应当向上一级主管部门提出申请。</w:t>
      </w:r>
    </w:p>
    <w:p w:rsidR="00835B36" w:rsidRPr="000E4131" w:rsidRDefault="00835B36">
      <w:pPr>
        <w:rPr>
          <w:color w:val="000000"/>
        </w:rPr>
      </w:pPr>
      <w:r w:rsidRPr="000E4131">
        <w:rPr>
          <w:rFonts w:hint="eastAsia"/>
          <w:color w:val="000000"/>
        </w:rPr>
        <w:t xml:space="preserve">　　（三）原办理、复查机关是县级以上人民政府依法设立的派出机关的，应当向设立该派出机关的人民政府提出申请；</w:t>
      </w:r>
    </w:p>
    <w:p w:rsidR="00835B36" w:rsidRPr="000E4131" w:rsidRDefault="00835B36">
      <w:pPr>
        <w:rPr>
          <w:color w:val="000000"/>
        </w:rPr>
      </w:pPr>
      <w:r w:rsidRPr="000E4131">
        <w:rPr>
          <w:rFonts w:hint="eastAsia"/>
          <w:color w:val="000000"/>
        </w:rPr>
        <w:t xml:space="preserve">　　（四）原办理、复查机关是政府工作部门依法设立的派出机构的，且该派出机构是依照法律、法规或者规章的规定，以自己的名义作出处理、复查意见的，向设立该派出机构的部门或者该部门的本级人民政府提出申请；</w:t>
      </w:r>
    </w:p>
    <w:p w:rsidR="00835B36" w:rsidRPr="000E4131" w:rsidRDefault="00835B36">
      <w:pPr>
        <w:rPr>
          <w:color w:val="000000"/>
        </w:rPr>
      </w:pPr>
      <w:r w:rsidRPr="000E4131">
        <w:rPr>
          <w:rFonts w:hint="eastAsia"/>
          <w:color w:val="000000"/>
        </w:rPr>
        <w:t xml:space="preserve">　　（五）原办理、复查机关是法律、法规授权的组织的，向直接管理该组织的人民政府或者政府工作部门提出申请。</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第十一条</w:t>
      </w:r>
      <w:r w:rsidRPr="000E4131">
        <w:rPr>
          <w:rFonts w:hint="eastAsia"/>
          <w:color w:val="000000"/>
        </w:rPr>
        <w:t xml:space="preserve">　信访人提出复查、复核申请，应当采用书面形式，提供以下材料：</w:t>
      </w:r>
    </w:p>
    <w:p w:rsidR="00835B36" w:rsidRPr="000E4131" w:rsidRDefault="00835B36">
      <w:pPr>
        <w:rPr>
          <w:color w:val="000000"/>
        </w:rPr>
      </w:pPr>
      <w:r w:rsidRPr="000E4131">
        <w:rPr>
          <w:rFonts w:hint="eastAsia"/>
          <w:color w:val="000000"/>
        </w:rPr>
        <w:t xml:space="preserve">　　（一）申请书。内容包括：信访人的基本信息；复查、复核机关的名称和原办理、复查</w:t>
      </w:r>
      <w:r w:rsidRPr="000E4131">
        <w:rPr>
          <w:rFonts w:hint="eastAsia"/>
          <w:color w:val="000000"/>
        </w:rPr>
        <w:lastRenderedPageBreak/>
        <w:t>机关的名称；信访事项的基本情况；复查、复核的请求、事实和理由；日期及信访人签名或盖章。</w:t>
      </w:r>
    </w:p>
    <w:p w:rsidR="00835B36" w:rsidRPr="000E4131" w:rsidRDefault="00835B36">
      <w:pPr>
        <w:rPr>
          <w:color w:val="000000"/>
        </w:rPr>
      </w:pPr>
      <w:r w:rsidRPr="000E4131">
        <w:rPr>
          <w:rFonts w:hint="eastAsia"/>
          <w:color w:val="000000"/>
        </w:rPr>
        <w:t xml:space="preserve">　　（二）信访事项原处理、复查意见书。</w:t>
      </w:r>
    </w:p>
    <w:p w:rsidR="00835B36" w:rsidRPr="000E4131" w:rsidRDefault="00835B36">
      <w:pPr>
        <w:rPr>
          <w:color w:val="000000"/>
        </w:rPr>
      </w:pPr>
      <w:r w:rsidRPr="000E4131">
        <w:rPr>
          <w:rFonts w:hint="eastAsia"/>
          <w:color w:val="000000"/>
        </w:rPr>
        <w:t xml:space="preserve">　　（三）相关证明材料。</w:t>
      </w:r>
    </w:p>
    <w:p w:rsidR="00835B36" w:rsidRPr="000E4131" w:rsidRDefault="00835B36">
      <w:pPr>
        <w:rPr>
          <w:color w:val="000000"/>
        </w:rPr>
      </w:pPr>
      <w:r w:rsidRPr="000E4131">
        <w:rPr>
          <w:rFonts w:hint="eastAsia"/>
          <w:color w:val="000000"/>
        </w:rPr>
        <w:t xml:space="preserve">　　（四）其他有关材料。</w:t>
      </w:r>
    </w:p>
    <w:p w:rsidR="00835B36" w:rsidRPr="000E4131" w:rsidRDefault="00835B36">
      <w:pPr>
        <w:rPr>
          <w:color w:val="000000"/>
        </w:rPr>
      </w:pPr>
      <w:r w:rsidRPr="000E4131">
        <w:rPr>
          <w:rFonts w:hint="eastAsia"/>
          <w:color w:val="000000"/>
        </w:rPr>
        <w:t xml:space="preserve">　　复查、复核机关可以引导信访人书写申请材料，列出明确、具体的复查、复核请求。对采用口头形式提出复查、复核申请的，应当记录信访人的姓名（名称）、联系方式和请求、事实、理由等，并由信访人签名或盖章。</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第十二条　</w:t>
      </w:r>
      <w:r w:rsidRPr="000E4131">
        <w:rPr>
          <w:rFonts w:hint="eastAsia"/>
          <w:color w:val="000000"/>
        </w:rPr>
        <w:t>复查、复核机关收到申请，应当予以登记，并区分情况，在</w:t>
      </w:r>
      <w:r w:rsidRPr="000E4131">
        <w:rPr>
          <w:color w:val="000000"/>
        </w:rPr>
        <w:t>15</w:t>
      </w:r>
      <w:r w:rsidRPr="000E4131">
        <w:rPr>
          <w:rFonts w:hint="eastAsia"/>
          <w:color w:val="000000"/>
        </w:rPr>
        <w:t>日内分别按下列方式处理：</w:t>
      </w:r>
    </w:p>
    <w:p w:rsidR="00835B36" w:rsidRPr="000E4131" w:rsidRDefault="00835B36">
      <w:pPr>
        <w:rPr>
          <w:color w:val="000000"/>
        </w:rPr>
      </w:pPr>
      <w:r w:rsidRPr="000E4131">
        <w:rPr>
          <w:rFonts w:hint="eastAsia"/>
          <w:color w:val="000000"/>
        </w:rPr>
        <w:t xml:space="preserve">　　（一）申请符合规定的，予以受理，并书面告知信访人，同时将申请书副本、相关材料送达原办理、复查机关。</w:t>
      </w:r>
    </w:p>
    <w:p w:rsidR="00835B36" w:rsidRPr="000E4131" w:rsidRDefault="00835B36">
      <w:pPr>
        <w:ind w:firstLine="420"/>
        <w:rPr>
          <w:color w:val="000000"/>
        </w:rPr>
      </w:pPr>
      <w:r w:rsidRPr="000E4131">
        <w:rPr>
          <w:rFonts w:hint="eastAsia"/>
          <w:color w:val="000000"/>
        </w:rPr>
        <w:t>（二）申请不符合规定的，不予受理，并作出不予受理决定。</w:t>
      </w:r>
    </w:p>
    <w:p w:rsidR="00835B36" w:rsidRPr="000E4131" w:rsidRDefault="00835B36">
      <w:pPr>
        <w:ind w:firstLine="420"/>
        <w:rPr>
          <w:color w:val="000000"/>
        </w:rPr>
      </w:pPr>
      <w:r w:rsidRPr="000E4131">
        <w:rPr>
          <w:rFonts w:hint="eastAsia"/>
          <w:color w:val="000000"/>
        </w:rPr>
        <w:t>（三）申请涉及多个问题的，既有符合规定的，也有不符合规定的，予以部分受理，并书面告知信访人相关情况。</w:t>
      </w:r>
    </w:p>
    <w:p w:rsidR="00835B36" w:rsidRPr="000E4131" w:rsidRDefault="00835B36">
      <w:pPr>
        <w:rPr>
          <w:color w:val="000000"/>
        </w:rPr>
      </w:pPr>
      <w:r w:rsidRPr="000E4131">
        <w:rPr>
          <w:rFonts w:hint="eastAsia"/>
          <w:color w:val="000000"/>
        </w:rPr>
        <w:t xml:space="preserve">　　（四）申请材料不完备或者表述不清楚的，应当通知信访人及时补正。申请材料补正之日为收到申请之日。</w:t>
      </w:r>
    </w:p>
    <w:p w:rsidR="00835B36" w:rsidRPr="000E4131" w:rsidRDefault="00835B36">
      <w:pPr>
        <w:rPr>
          <w:color w:val="000000"/>
        </w:rPr>
      </w:pPr>
      <w:r w:rsidRPr="000E4131">
        <w:rPr>
          <w:rFonts w:hint="eastAsia"/>
          <w:color w:val="000000"/>
        </w:rPr>
        <w:t xml:space="preserve">　　不予受理决定书应当载明理由；对不属于本机关复查、复核事项受理范围的申请，应当同时告知信访人向有权机关提出。</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第十三条　</w:t>
      </w:r>
      <w:r w:rsidRPr="000E4131">
        <w:rPr>
          <w:rFonts w:hint="eastAsia"/>
          <w:color w:val="000000"/>
        </w:rPr>
        <w:t>原办理、复查机关应当自收到申请书副本之日起</w:t>
      </w:r>
      <w:r w:rsidRPr="000E4131">
        <w:rPr>
          <w:color w:val="000000"/>
        </w:rPr>
        <w:t>7</w:t>
      </w:r>
      <w:r w:rsidRPr="000E4131">
        <w:rPr>
          <w:rFonts w:hint="eastAsia"/>
          <w:color w:val="000000"/>
        </w:rPr>
        <w:t>日内向复查、复核受理机关提出书面答复，并提交当初作出处理、复查意见的证据、依据和其他有关材料。书面答复应当逐条、正面、有针对性地回应信访人提出的复查、复核请求。</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第三章　办理与决定</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第十四条　</w:t>
      </w:r>
      <w:r w:rsidRPr="000E4131">
        <w:rPr>
          <w:rFonts w:hint="eastAsia"/>
          <w:color w:val="000000"/>
        </w:rPr>
        <w:t>复查、复核机关应当对原办理、复查机关的职责权限，作出信访事项处理、复查意见的事实认定、依据适用及处理程序等进行全面审查。</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第十五条　</w:t>
      </w:r>
      <w:r w:rsidRPr="000E4131">
        <w:rPr>
          <w:rFonts w:hint="eastAsia"/>
          <w:color w:val="000000"/>
        </w:rPr>
        <w:t>复查、复核机关应当通过约访、下访、电话、电子邮件、网络视频等方式，听取信访人陈述事实和理由。必要时可以要求信访人及原办理、复查的机关、有关组织、人员说明情况；需要进一步核实有关情况的，可以向其他组织和人员调查取证。调查人员不得少于</w:t>
      </w:r>
      <w:r w:rsidRPr="000E4131">
        <w:rPr>
          <w:color w:val="000000"/>
        </w:rPr>
        <w:t>2</w:t>
      </w:r>
      <w:r w:rsidRPr="000E4131">
        <w:rPr>
          <w:rFonts w:hint="eastAsia"/>
          <w:color w:val="000000"/>
        </w:rPr>
        <w:t>人。</w:t>
      </w:r>
    </w:p>
    <w:p w:rsidR="00835B36" w:rsidRPr="000E4131" w:rsidRDefault="00835B36">
      <w:pPr>
        <w:rPr>
          <w:color w:val="000000"/>
        </w:rPr>
      </w:pPr>
      <w:r w:rsidRPr="000E4131">
        <w:rPr>
          <w:rFonts w:hint="eastAsia"/>
          <w:color w:val="000000"/>
        </w:rPr>
        <w:t xml:space="preserve">　　复查、复核机关工作人员对于调查中涉及的国家秘密、商业秘密和个人隐私，应当保密。</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第十六条　</w:t>
      </w:r>
      <w:r w:rsidRPr="000E4131">
        <w:rPr>
          <w:rFonts w:hint="eastAsia"/>
          <w:color w:val="000000"/>
        </w:rPr>
        <w:t>对重大、复杂、疑难的信访事项，复查、复核机关可以组织听证，涉及重大公共利益或者法律、法规规定应当听证的信访事项，应当举行信访听证，具体程序按照省人民政府有关信访听证的规定执行。</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第十七条</w:t>
      </w:r>
      <w:r w:rsidRPr="000E4131">
        <w:rPr>
          <w:rFonts w:hint="eastAsia"/>
          <w:color w:val="000000"/>
        </w:rPr>
        <w:t xml:space="preserve">　复查、复核意见作出前，信访人和原办理、复查机关可以自行和解，也可以申请复查、复核机关调解。</w:t>
      </w:r>
    </w:p>
    <w:p w:rsidR="00835B36" w:rsidRPr="000E4131" w:rsidRDefault="00835B36">
      <w:pPr>
        <w:rPr>
          <w:color w:val="000000"/>
        </w:rPr>
      </w:pPr>
      <w:r w:rsidRPr="000E4131">
        <w:rPr>
          <w:rFonts w:hint="eastAsia"/>
          <w:color w:val="000000"/>
        </w:rPr>
        <w:t xml:space="preserve">　　自行和解的，应当向复查、复核机关提交书面和解协议。</w:t>
      </w:r>
    </w:p>
    <w:p w:rsidR="00835B36" w:rsidRPr="000E4131" w:rsidRDefault="00835B36">
      <w:pPr>
        <w:rPr>
          <w:color w:val="000000"/>
        </w:rPr>
      </w:pPr>
      <w:r w:rsidRPr="000E4131">
        <w:rPr>
          <w:rFonts w:hint="eastAsia"/>
          <w:color w:val="000000"/>
        </w:rPr>
        <w:t xml:space="preserve">　　复查、复核机关可以按照自愿、合法的原则进行调解。经调解达成协议的，复查、复核机关应当制作调解书，载明信访事项的请求、事实、理由和调解结果。调解书经双方签字，并加盖复查、复核机关印章后生效。调解未达成协议的，复查、复核机关应当及时作出复查、复核意见。</w:t>
      </w:r>
    </w:p>
    <w:p w:rsidR="00835B36" w:rsidRPr="000E4131" w:rsidRDefault="00835B36">
      <w:pPr>
        <w:rPr>
          <w:color w:val="000000"/>
        </w:rPr>
      </w:pPr>
      <w:r w:rsidRPr="000E4131">
        <w:rPr>
          <w:rFonts w:hint="eastAsia"/>
          <w:color w:val="000000"/>
        </w:rPr>
        <w:t xml:space="preserve">　　达成和解、调解协议的，视为信访人撤回复查、复核申请。</w:t>
      </w:r>
    </w:p>
    <w:p w:rsidR="00835B36" w:rsidRPr="000E4131" w:rsidRDefault="00835B36">
      <w:pPr>
        <w:rPr>
          <w:color w:val="000000"/>
        </w:rPr>
      </w:pPr>
      <w:r w:rsidRPr="000E4131">
        <w:rPr>
          <w:rFonts w:hint="eastAsia"/>
          <w:color w:val="000000"/>
        </w:rPr>
        <w:lastRenderedPageBreak/>
        <w:t xml:space="preserve">　　</w:t>
      </w:r>
      <w:r w:rsidRPr="000E4131">
        <w:rPr>
          <w:rFonts w:hint="eastAsia"/>
          <w:b/>
          <w:color w:val="000000"/>
        </w:rPr>
        <w:t>第十八条</w:t>
      </w:r>
      <w:r w:rsidRPr="000E4131">
        <w:rPr>
          <w:rFonts w:hint="eastAsia"/>
          <w:color w:val="000000"/>
        </w:rPr>
        <w:t xml:space="preserve">　复查、复核机关可以通过下列方式，提高复查、复核工作的质量和公信力：</w:t>
      </w:r>
    </w:p>
    <w:p w:rsidR="00835B36" w:rsidRPr="000E4131" w:rsidRDefault="00835B36">
      <w:pPr>
        <w:ind w:firstLine="420"/>
        <w:rPr>
          <w:color w:val="000000"/>
        </w:rPr>
      </w:pPr>
      <w:r w:rsidRPr="000E4131">
        <w:rPr>
          <w:rFonts w:hint="eastAsia"/>
          <w:color w:val="000000"/>
        </w:rPr>
        <w:t>（一）聘请律师等专业工作者，提供咨询服务；</w:t>
      </w:r>
    </w:p>
    <w:p w:rsidR="00835B36" w:rsidRPr="000E4131" w:rsidRDefault="00835B36">
      <w:pPr>
        <w:ind w:firstLine="420"/>
        <w:rPr>
          <w:color w:val="000000"/>
        </w:rPr>
      </w:pPr>
      <w:r w:rsidRPr="000E4131">
        <w:rPr>
          <w:rFonts w:hint="eastAsia"/>
          <w:color w:val="000000"/>
        </w:rPr>
        <w:t>（二）召开征询意见会、协调会、论证会等，听取相关部门、单位和专家的意见；</w:t>
      </w:r>
    </w:p>
    <w:p w:rsidR="00835B36" w:rsidRPr="000E4131" w:rsidRDefault="00835B36">
      <w:pPr>
        <w:ind w:firstLine="420"/>
        <w:rPr>
          <w:color w:val="000000"/>
        </w:rPr>
      </w:pPr>
      <w:r w:rsidRPr="000E4131">
        <w:rPr>
          <w:rFonts w:hint="eastAsia"/>
          <w:color w:val="000000"/>
        </w:rPr>
        <w:t>（三）组织相关社会团体、法律援助机构、相关专业人员、社会志愿者等共同参与，运用咨询、教育、协商、调解、公开评议等方法，妥善处理复查、复核事项。</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第十九条　</w:t>
      </w:r>
      <w:r w:rsidRPr="000E4131">
        <w:rPr>
          <w:rFonts w:hint="eastAsia"/>
          <w:color w:val="000000"/>
        </w:rPr>
        <w:t>复查、复核机关受理复查、复核申请后，发现以下情形的，中止处理，并告知信访人：</w:t>
      </w:r>
    </w:p>
    <w:p w:rsidR="00835B36" w:rsidRPr="000E4131" w:rsidRDefault="00835B36">
      <w:pPr>
        <w:ind w:firstLine="420"/>
        <w:rPr>
          <w:color w:val="000000"/>
        </w:rPr>
      </w:pPr>
      <w:r w:rsidRPr="000E4131">
        <w:rPr>
          <w:rFonts w:hint="eastAsia"/>
          <w:color w:val="000000"/>
        </w:rPr>
        <w:t>（一）主要证据正在其他法定程序确认过程中；</w:t>
      </w:r>
    </w:p>
    <w:p w:rsidR="00835B36" w:rsidRPr="000E4131" w:rsidRDefault="00835B36">
      <w:pPr>
        <w:ind w:firstLine="420"/>
        <w:rPr>
          <w:color w:val="000000"/>
        </w:rPr>
      </w:pPr>
      <w:r w:rsidRPr="000E4131">
        <w:rPr>
          <w:rFonts w:hint="eastAsia"/>
          <w:color w:val="000000"/>
        </w:rPr>
        <w:t>（二）复查、复核事项涉及法律、法规、规章或政策适用问题，需要有权机关作出解释或确认；</w:t>
      </w:r>
    </w:p>
    <w:p w:rsidR="00835B36" w:rsidRPr="000E4131" w:rsidRDefault="00835B36">
      <w:pPr>
        <w:ind w:firstLine="420"/>
        <w:rPr>
          <w:color w:val="000000"/>
        </w:rPr>
      </w:pPr>
      <w:r w:rsidRPr="000E4131">
        <w:rPr>
          <w:rFonts w:hint="eastAsia"/>
          <w:color w:val="000000"/>
        </w:rPr>
        <w:t>（三）其他需要中止处理的情形。</w:t>
      </w:r>
    </w:p>
    <w:p w:rsidR="00835B36" w:rsidRPr="000E4131" w:rsidRDefault="00835B36">
      <w:pPr>
        <w:rPr>
          <w:color w:val="000000"/>
        </w:rPr>
      </w:pPr>
      <w:r w:rsidRPr="000E4131">
        <w:rPr>
          <w:rFonts w:hint="eastAsia"/>
          <w:color w:val="000000"/>
        </w:rPr>
        <w:t xml:space="preserve">　　中止处理的原因消除后，应当及时恢复处理；中止期间不计入复查、复核期限。</w:t>
      </w:r>
    </w:p>
    <w:p w:rsidR="00835B36" w:rsidRPr="000E4131" w:rsidRDefault="00835B36">
      <w:pPr>
        <w:rPr>
          <w:color w:val="000000"/>
        </w:rPr>
      </w:pPr>
      <w:r w:rsidRPr="000E4131">
        <w:rPr>
          <w:rFonts w:hint="eastAsia"/>
          <w:color w:val="000000"/>
        </w:rPr>
        <w:t xml:space="preserve">　　复查、复核机关中止、恢复处理，应当书面告知信访人。</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第二十条　</w:t>
      </w:r>
      <w:r w:rsidRPr="000E4131">
        <w:rPr>
          <w:rFonts w:hint="eastAsia"/>
          <w:color w:val="000000"/>
        </w:rPr>
        <w:t>复查、复核意见作出前，信访人要求撤回复查、复核申请的，在提交书面申请后，可以撤回。对采用口头形式提出撤回复查、复核申请的，应当由不少于</w:t>
      </w:r>
      <w:r w:rsidRPr="000E4131">
        <w:rPr>
          <w:color w:val="000000"/>
        </w:rPr>
        <w:t>2</w:t>
      </w:r>
      <w:r w:rsidRPr="000E4131">
        <w:rPr>
          <w:rFonts w:hint="eastAsia"/>
          <w:color w:val="000000"/>
        </w:rPr>
        <w:t>名工作人员做好记录，并由信访人签名或盖章。</w:t>
      </w:r>
    </w:p>
    <w:p w:rsidR="00835B36" w:rsidRPr="000E4131" w:rsidRDefault="00835B36">
      <w:pPr>
        <w:rPr>
          <w:color w:val="000000"/>
        </w:rPr>
      </w:pPr>
      <w:r w:rsidRPr="000E4131">
        <w:rPr>
          <w:rFonts w:hint="eastAsia"/>
          <w:color w:val="000000"/>
        </w:rPr>
        <w:t xml:space="preserve">　　撤回复查、复核申请的，复查、复核终止，信访人不得以同一事实、理由再次提出复查、复核申请。</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第二十一条</w:t>
      </w:r>
      <w:r w:rsidRPr="000E4131">
        <w:rPr>
          <w:rFonts w:hint="eastAsia"/>
          <w:color w:val="000000"/>
        </w:rPr>
        <w:t xml:space="preserve">　复查、复核机关审查、调查后，按照下列规定作出复查、复核意见：</w:t>
      </w:r>
    </w:p>
    <w:p w:rsidR="00835B36" w:rsidRPr="000E4131" w:rsidRDefault="00835B36">
      <w:pPr>
        <w:rPr>
          <w:color w:val="000000"/>
        </w:rPr>
      </w:pPr>
      <w:r w:rsidRPr="000E4131">
        <w:rPr>
          <w:rFonts w:hint="eastAsia"/>
          <w:color w:val="000000"/>
        </w:rPr>
        <w:t xml:space="preserve">　　（一）原处理、复查意见认定事实清楚，证据确凿，适用依据正确，程序合法，内容适当的，予以维持；</w:t>
      </w:r>
    </w:p>
    <w:p w:rsidR="00835B36" w:rsidRPr="000E4131" w:rsidRDefault="00835B36">
      <w:pPr>
        <w:rPr>
          <w:color w:val="000000"/>
        </w:rPr>
      </w:pPr>
      <w:r w:rsidRPr="000E4131">
        <w:rPr>
          <w:rFonts w:hint="eastAsia"/>
          <w:color w:val="000000"/>
        </w:rPr>
        <w:t xml:space="preserve">　　（二）原处理、复查意见有下列情形之一的，决定撤销或变更原处理、复查意见：</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．主要事实不清、证据不足的；</w:t>
      </w:r>
    </w:p>
    <w:p w:rsidR="00835B36" w:rsidRPr="000E4131" w:rsidRDefault="00835B36">
      <w:pPr>
        <w:rPr>
          <w:color w:val="000000"/>
        </w:rPr>
      </w:pPr>
      <w:r w:rsidRPr="000E4131">
        <w:rPr>
          <w:rFonts w:hint="eastAsia"/>
          <w:color w:val="000000"/>
        </w:rPr>
        <w:t xml:space="preserve">　　</w:t>
      </w:r>
      <w:r w:rsidRPr="000E4131">
        <w:rPr>
          <w:color w:val="000000"/>
        </w:rPr>
        <w:t>2</w:t>
      </w:r>
      <w:r w:rsidRPr="000E4131">
        <w:rPr>
          <w:rFonts w:hint="eastAsia"/>
          <w:color w:val="000000"/>
        </w:rPr>
        <w:t>．适用依据错误的；</w:t>
      </w:r>
    </w:p>
    <w:p w:rsidR="00835B36" w:rsidRPr="000E4131" w:rsidRDefault="00835B36">
      <w:pPr>
        <w:rPr>
          <w:color w:val="000000"/>
        </w:rPr>
      </w:pPr>
      <w:r w:rsidRPr="000E4131">
        <w:rPr>
          <w:rFonts w:hint="eastAsia"/>
          <w:color w:val="000000"/>
        </w:rPr>
        <w:t xml:space="preserve">　　</w:t>
      </w:r>
      <w:r w:rsidRPr="000E4131">
        <w:rPr>
          <w:color w:val="000000"/>
        </w:rPr>
        <w:t>3</w:t>
      </w:r>
      <w:r w:rsidRPr="000E4131">
        <w:rPr>
          <w:rFonts w:hint="eastAsia"/>
          <w:color w:val="000000"/>
        </w:rPr>
        <w:t>．违反法定程序的；</w:t>
      </w:r>
    </w:p>
    <w:p w:rsidR="00835B36" w:rsidRPr="000E4131" w:rsidRDefault="00835B36">
      <w:pPr>
        <w:rPr>
          <w:color w:val="000000"/>
        </w:rPr>
      </w:pPr>
      <w:r w:rsidRPr="000E4131">
        <w:rPr>
          <w:rFonts w:hint="eastAsia"/>
          <w:color w:val="000000"/>
        </w:rPr>
        <w:t xml:space="preserve">　　</w:t>
      </w:r>
      <w:r w:rsidRPr="000E4131">
        <w:rPr>
          <w:color w:val="000000"/>
        </w:rPr>
        <w:t>4</w:t>
      </w:r>
      <w:r w:rsidRPr="000E4131">
        <w:rPr>
          <w:rFonts w:hint="eastAsia"/>
          <w:color w:val="000000"/>
        </w:rPr>
        <w:t>．超越或者滥用职权的；</w:t>
      </w:r>
    </w:p>
    <w:p w:rsidR="00835B36" w:rsidRPr="000E4131" w:rsidRDefault="00835B36">
      <w:pPr>
        <w:rPr>
          <w:color w:val="000000"/>
        </w:rPr>
      </w:pPr>
      <w:r w:rsidRPr="000E4131">
        <w:rPr>
          <w:rFonts w:hint="eastAsia"/>
          <w:color w:val="000000"/>
        </w:rPr>
        <w:t xml:space="preserve">　　</w:t>
      </w:r>
      <w:r w:rsidRPr="000E4131">
        <w:rPr>
          <w:color w:val="000000"/>
        </w:rPr>
        <w:t>5</w:t>
      </w:r>
      <w:r w:rsidRPr="000E4131">
        <w:rPr>
          <w:rFonts w:hint="eastAsia"/>
          <w:color w:val="000000"/>
        </w:rPr>
        <w:t>．明显不当的。</w:t>
      </w:r>
    </w:p>
    <w:p w:rsidR="00835B36" w:rsidRPr="000E4131" w:rsidRDefault="00835B36">
      <w:pPr>
        <w:rPr>
          <w:color w:val="000000"/>
        </w:rPr>
      </w:pPr>
      <w:r w:rsidRPr="000E4131">
        <w:rPr>
          <w:rFonts w:hint="eastAsia"/>
          <w:color w:val="000000"/>
        </w:rPr>
        <w:t xml:space="preserve">　　决定撤销的，可以责令原办理、复查机关按办理或复查期限重新作出处理、复查意见。</w:t>
      </w:r>
    </w:p>
    <w:p w:rsidR="00835B36" w:rsidRPr="000E4131" w:rsidRDefault="00835B36">
      <w:pPr>
        <w:rPr>
          <w:color w:val="000000"/>
        </w:rPr>
      </w:pPr>
      <w:r w:rsidRPr="000E4131">
        <w:rPr>
          <w:rFonts w:hint="eastAsia"/>
          <w:color w:val="000000"/>
        </w:rPr>
        <w:t xml:space="preserve">　　（三）原办理、复查机关超越职权、层级办理的，复查、复核机关可以撤销原处理、复查意见，责令下级行政机关按照规定办理、复查。</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第二十二条</w:t>
      </w:r>
      <w:r w:rsidRPr="000E4131">
        <w:rPr>
          <w:rFonts w:hint="eastAsia"/>
          <w:color w:val="000000"/>
        </w:rPr>
        <w:t xml:space="preserve">　复查、复核意见书的主要内容：</w:t>
      </w:r>
    </w:p>
    <w:p w:rsidR="00835B36" w:rsidRPr="000E4131" w:rsidRDefault="00835B36">
      <w:pPr>
        <w:rPr>
          <w:color w:val="000000"/>
        </w:rPr>
      </w:pPr>
      <w:r w:rsidRPr="000E4131">
        <w:rPr>
          <w:rFonts w:hint="eastAsia"/>
          <w:color w:val="000000"/>
        </w:rPr>
        <w:t xml:space="preserve">　　（一）信访人的请求；</w:t>
      </w:r>
    </w:p>
    <w:p w:rsidR="00835B36" w:rsidRPr="000E4131" w:rsidRDefault="00835B36">
      <w:pPr>
        <w:rPr>
          <w:color w:val="000000"/>
        </w:rPr>
      </w:pPr>
      <w:r w:rsidRPr="000E4131">
        <w:rPr>
          <w:rFonts w:hint="eastAsia"/>
          <w:color w:val="000000"/>
        </w:rPr>
        <w:t xml:space="preserve">　　（二）复查、复核意见所认定的事实和依据；</w:t>
      </w:r>
    </w:p>
    <w:p w:rsidR="00835B36" w:rsidRPr="000E4131" w:rsidRDefault="00835B36">
      <w:pPr>
        <w:rPr>
          <w:color w:val="000000"/>
        </w:rPr>
      </w:pPr>
      <w:r w:rsidRPr="000E4131">
        <w:rPr>
          <w:rFonts w:hint="eastAsia"/>
          <w:color w:val="000000"/>
        </w:rPr>
        <w:t xml:space="preserve">　　（三）结论性意见；</w:t>
      </w:r>
    </w:p>
    <w:p w:rsidR="00835B36" w:rsidRPr="000E4131" w:rsidRDefault="00835B36">
      <w:pPr>
        <w:rPr>
          <w:color w:val="000000"/>
        </w:rPr>
      </w:pPr>
      <w:r w:rsidRPr="000E4131">
        <w:rPr>
          <w:rFonts w:hint="eastAsia"/>
          <w:color w:val="000000"/>
        </w:rPr>
        <w:t xml:space="preserve">　　（四）属于复查意见的，应告知信访人下一步申诉途径、期限；属于复核意见的，应告知信访人此信访事项终结。</w:t>
      </w:r>
    </w:p>
    <w:p w:rsidR="00835B36" w:rsidRPr="000E4131" w:rsidRDefault="00835B36">
      <w:pPr>
        <w:rPr>
          <w:color w:val="000000"/>
        </w:rPr>
      </w:pPr>
      <w:r w:rsidRPr="000E4131">
        <w:rPr>
          <w:rFonts w:hint="eastAsia"/>
          <w:color w:val="000000"/>
        </w:rPr>
        <w:t xml:space="preserve">　　经审查，不属于复查、复核机关受理范围的申请，说明理由，引导信访人依照有关法律、行政法规规定的程序向有关机关提出申请。</w:t>
      </w:r>
    </w:p>
    <w:p w:rsidR="00835B36" w:rsidRPr="000E4131" w:rsidRDefault="00835B36">
      <w:pPr>
        <w:rPr>
          <w:color w:val="000000"/>
        </w:rPr>
      </w:pPr>
      <w:r w:rsidRPr="000E4131">
        <w:rPr>
          <w:rFonts w:hint="eastAsia"/>
          <w:color w:val="000000"/>
        </w:rPr>
        <w:t xml:space="preserve">　　复查、复核机关可以向原办理、复查机关提出工作建议。</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第二十三条</w:t>
      </w:r>
      <w:r w:rsidRPr="000E4131">
        <w:rPr>
          <w:rFonts w:hint="eastAsia"/>
          <w:color w:val="000000"/>
        </w:rPr>
        <w:t xml:space="preserve">　复查、复核机关应当自收到复查、复核申请之日起，</w:t>
      </w:r>
      <w:r w:rsidRPr="000E4131">
        <w:rPr>
          <w:color w:val="000000"/>
        </w:rPr>
        <w:t>30</w:t>
      </w:r>
      <w:r w:rsidRPr="000E4131">
        <w:rPr>
          <w:rFonts w:hint="eastAsia"/>
          <w:color w:val="000000"/>
        </w:rPr>
        <w:t>日内作出复查、复核意见。但补正申请材料、中止等所需时间不计算在内。</w:t>
      </w:r>
    </w:p>
    <w:p w:rsidR="00835B36" w:rsidRPr="000E4131" w:rsidRDefault="00835B36">
      <w:pPr>
        <w:rPr>
          <w:color w:val="000000"/>
        </w:rPr>
      </w:pPr>
      <w:r w:rsidRPr="000E4131">
        <w:rPr>
          <w:rFonts w:hint="eastAsia"/>
          <w:color w:val="000000"/>
        </w:rPr>
        <w:t xml:space="preserve">　　经过听证的复核意见可以依法向社会公示。听证所需时间不计算在前款规定的期限内。</w:t>
      </w:r>
    </w:p>
    <w:p w:rsidR="00835B36" w:rsidRPr="000E4131" w:rsidRDefault="00835B36">
      <w:pPr>
        <w:rPr>
          <w:color w:val="000000"/>
        </w:rPr>
      </w:pPr>
      <w:r w:rsidRPr="000E4131">
        <w:rPr>
          <w:rFonts w:hint="eastAsia"/>
          <w:color w:val="000000"/>
        </w:rPr>
        <w:t xml:space="preserve">　　复查、复核机关应当制作复查、复核意见书，加盖复查、复核机关印章或者复查、复核专用章。</w:t>
      </w:r>
    </w:p>
    <w:p w:rsidR="00835B36" w:rsidRPr="000E4131" w:rsidRDefault="00835B36">
      <w:pPr>
        <w:rPr>
          <w:color w:val="000000"/>
        </w:rPr>
      </w:pPr>
      <w:r w:rsidRPr="000E4131">
        <w:rPr>
          <w:rFonts w:hint="eastAsia"/>
          <w:color w:val="000000"/>
        </w:rPr>
        <w:lastRenderedPageBreak/>
        <w:t xml:space="preserve">　　复查、复核机关作出复查、复核意见后，应当在</w:t>
      </w:r>
      <w:r w:rsidRPr="000E4131">
        <w:rPr>
          <w:color w:val="000000"/>
        </w:rPr>
        <w:t>15</w:t>
      </w:r>
      <w:r w:rsidRPr="000E4131">
        <w:rPr>
          <w:rFonts w:hint="eastAsia"/>
          <w:color w:val="000000"/>
        </w:rPr>
        <w:t>日内将复查、复核意见书送达信访人。送达程序参照《中华人民共和国民事诉讼法》的有关规定执行。</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第二十四条</w:t>
      </w:r>
      <w:r w:rsidRPr="000E4131">
        <w:rPr>
          <w:rFonts w:hint="eastAsia"/>
          <w:color w:val="000000"/>
        </w:rPr>
        <w:t xml:space="preserve">　复核意见是处理该信访事项的终结意见。信访人对复核意见不服，仍然以同一事实和理由提出信访请求的，国家机关不再受理。</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第二十五条　</w:t>
      </w:r>
      <w:r w:rsidRPr="000E4131">
        <w:rPr>
          <w:rFonts w:hint="eastAsia"/>
          <w:color w:val="000000"/>
        </w:rPr>
        <w:t>信访人在复查、复核过程中，违反国务院《信访条例》第十八条、第二十条规定的，有关行政机关工作人员应对信访人进行劝阻、批评或者教育。劝阻、批评或者教育无效的，由公安机关依法处理。</w:t>
      </w:r>
    </w:p>
    <w:p w:rsidR="00835B36" w:rsidRPr="000E4131" w:rsidRDefault="00835B36">
      <w:pPr>
        <w:rPr>
          <w:color w:val="000000"/>
        </w:rPr>
      </w:pPr>
      <w:r w:rsidRPr="000E4131">
        <w:rPr>
          <w:rFonts w:hint="eastAsia"/>
          <w:color w:val="000000"/>
        </w:rPr>
        <w:t xml:space="preserve">　　信访人在复查、复核意见作出后，仍以同一事实和理由重复或者越级信访的，有关机关工作人员应当对信访人进行劝阻和批评教育；涉嫌违法犯罪的，由公安、司法机关依法处理。</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第四章　责任追究</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第二十六条</w:t>
      </w:r>
      <w:r w:rsidRPr="000E4131">
        <w:rPr>
          <w:rFonts w:hint="eastAsia"/>
          <w:color w:val="000000"/>
        </w:rPr>
        <w:t xml:space="preserve">　复查、复核机关违反本办法的规定，有下列情形之一的，由其上级行政机关予以批评或责令改正；造成严重后果的，对直接负责的主管人员和其他直接责任人员依法给予行政处分：</w:t>
      </w:r>
    </w:p>
    <w:p w:rsidR="00835B36" w:rsidRPr="000E4131" w:rsidRDefault="00835B36">
      <w:pPr>
        <w:rPr>
          <w:color w:val="000000"/>
        </w:rPr>
      </w:pPr>
      <w:r w:rsidRPr="000E4131">
        <w:rPr>
          <w:rFonts w:hint="eastAsia"/>
          <w:color w:val="000000"/>
        </w:rPr>
        <w:t xml:space="preserve">　　（一）未按规定登记、受理复查、复核申请的；</w:t>
      </w:r>
    </w:p>
    <w:p w:rsidR="00835B36" w:rsidRPr="000E4131" w:rsidRDefault="00835B36">
      <w:pPr>
        <w:rPr>
          <w:color w:val="000000"/>
        </w:rPr>
      </w:pPr>
      <w:r w:rsidRPr="000E4131">
        <w:rPr>
          <w:rFonts w:hint="eastAsia"/>
          <w:color w:val="000000"/>
        </w:rPr>
        <w:t xml:space="preserve">　　（二）推诿、敷衍、拖延复查、复核事项办理的；</w:t>
      </w:r>
    </w:p>
    <w:p w:rsidR="00835B36" w:rsidRPr="000E4131" w:rsidRDefault="00835B36">
      <w:pPr>
        <w:rPr>
          <w:color w:val="000000"/>
        </w:rPr>
      </w:pPr>
      <w:r w:rsidRPr="000E4131">
        <w:rPr>
          <w:rFonts w:hint="eastAsia"/>
          <w:color w:val="000000"/>
        </w:rPr>
        <w:t xml:space="preserve">　　（三）违反规定作出或者不作出复查、复核意见的。</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第二十七条　</w:t>
      </w:r>
      <w:r w:rsidRPr="000E4131">
        <w:rPr>
          <w:rFonts w:hint="eastAsia"/>
          <w:color w:val="000000"/>
        </w:rPr>
        <w:t>各级行政机关违反本办法的规定，有下列情形之一的，由其上级行政机关予以批评或责令改正；造成严重后果的，对直接负责的主管人员和其他直接责任人员依法给予行政处分：</w:t>
      </w:r>
    </w:p>
    <w:p w:rsidR="00835B36" w:rsidRPr="000E4131" w:rsidRDefault="00835B36">
      <w:pPr>
        <w:rPr>
          <w:color w:val="000000"/>
        </w:rPr>
      </w:pPr>
      <w:r w:rsidRPr="000E4131">
        <w:rPr>
          <w:rFonts w:hint="eastAsia"/>
          <w:color w:val="000000"/>
        </w:rPr>
        <w:t xml:space="preserve">　　（一）拒绝或阻挠复查、复核机关依法进行调查取证，以及查阅、调取有关材料的；</w:t>
      </w:r>
    </w:p>
    <w:p w:rsidR="00835B36" w:rsidRPr="000E4131" w:rsidRDefault="00835B36">
      <w:pPr>
        <w:rPr>
          <w:color w:val="000000"/>
        </w:rPr>
      </w:pPr>
      <w:r w:rsidRPr="000E4131">
        <w:rPr>
          <w:rFonts w:hint="eastAsia"/>
          <w:color w:val="000000"/>
        </w:rPr>
        <w:t xml:space="preserve">　　（二）拒不执行或无正当理由拖延执行上级机关作出的复查、复核意见的。</w:t>
      </w:r>
    </w:p>
    <w:p w:rsidR="00835B36" w:rsidRPr="000E4131" w:rsidRDefault="00835B36">
      <w:pPr>
        <w:rPr>
          <w:color w:val="000000"/>
        </w:rPr>
      </w:pPr>
    </w:p>
    <w:p w:rsidR="00835B36" w:rsidRPr="000E4131" w:rsidRDefault="00835B36">
      <w:pPr>
        <w:jc w:val="center"/>
        <w:rPr>
          <w:rFonts w:eastAsia="黑体"/>
          <w:b/>
          <w:color w:val="000000"/>
          <w:sz w:val="28"/>
          <w:szCs w:val="22"/>
        </w:rPr>
      </w:pPr>
      <w:r w:rsidRPr="000E4131">
        <w:rPr>
          <w:rFonts w:eastAsia="黑体" w:hint="eastAsia"/>
          <w:b/>
          <w:color w:val="000000"/>
          <w:sz w:val="28"/>
          <w:szCs w:val="22"/>
        </w:rPr>
        <w:t>第五章　附　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第二十八条　</w:t>
      </w:r>
      <w:r w:rsidRPr="000E4131">
        <w:rPr>
          <w:rFonts w:hint="eastAsia"/>
          <w:color w:val="000000"/>
        </w:rPr>
        <w:t>复查、复核期间的计算，依照《中华人民共和国民事诉讼法》关于期间的规定执行。</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第二十九条</w:t>
      </w:r>
      <w:r w:rsidRPr="000E4131">
        <w:rPr>
          <w:rFonts w:hint="eastAsia"/>
          <w:color w:val="000000"/>
        </w:rPr>
        <w:t xml:space="preserve">　本办法由省信访事项复查复核委员会（日常工作由广东省信访局承担）负责解释。</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第三十条</w:t>
      </w:r>
      <w:r w:rsidRPr="000E4131">
        <w:rPr>
          <w:rFonts w:hint="eastAsia"/>
          <w:color w:val="000000"/>
        </w:rPr>
        <w:t xml:space="preserve">　本办法自公布之日起施行，</w:t>
      </w:r>
      <w:r w:rsidRPr="000E4131">
        <w:rPr>
          <w:color w:val="000000"/>
        </w:rPr>
        <w:t>2013</w:t>
      </w:r>
      <w:r w:rsidRPr="000E4131">
        <w:rPr>
          <w:rFonts w:hint="eastAsia"/>
          <w:color w:val="000000"/>
        </w:rPr>
        <w:t>年</w:t>
      </w:r>
      <w:r w:rsidRPr="000E4131">
        <w:rPr>
          <w:color w:val="000000"/>
        </w:rPr>
        <w:t>9</w:t>
      </w:r>
      <w:r w:rsidRPr="000E4131">
        <w:rPr>
          <w:rFonts w:hint="eastAsia"/>
          <w:color w:val="000000"/>
        </w:rPr>
        <w:t>月</w:t>
      </w:r>
      <w:r w:rsidRPr="000E4131">
        <w:rPr>
          <w:color w:val="000000"/>
        </w:rPr>
        <w:t>20</w:t>
      </w:r>
      <w:r w:rsidRPr="000E4131">
        <w:rPr>
          <w:rFonts w:hint="eastAsia"/>
          <w:color w:val="000000"/>
        </w:rPr>
        <w:t>日公布的《广东省信访事项复查复核办法》同时废止。</w:t>
      </w:r>
    </w:p>
    <w:p w:rsidR="00835B36" w:rsidRPr="000E4131" w:rsidRDefault="00835B36">
      <w:pPr>
        <w:widowControl/>
        <w:rPr>
          <w:rFonts w:ascii="宋体" w:cs="宋体"/>
          <w:b/>
          <w:bCs/>
          <w:color w:val="000000"/>
          <w:kern w:val="0"/>
          <w:szCs w:val="21"/>
        </w:rPr>
      </w:pP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68" w:name="_Toc482117488"/>
      <w:r w:rsidRPr="000E4131">
        <w:rPr>
          <w:rFonts w:hint="eastAsia"/>
          <w:color w:val="000000"/>
        </w:rPr>
        <w:t>广东省人民政府办公厅转发国务院办公厅关于</w:t>
      </w:r>
    </w:p>
    <w:p w:rsidR="00835B36" w:rsidRPr="000E4131" w:rsidRDefault="00835B36">
      <w:pPr>
        <w:pStyle w:val="2"/>
        <w:spacing w:before="0" w:beforeAutospacing="0" w:after="0" w:afterAutospacing="0"/>
        <w:rPr>
          <w:color w:val="000000"/>
        </w:rPr>
      </w:pPr>
      <w:r w:rsidRPr="000E4131">
        <w:rPr>
          <w:rFonts w:hint="eastAsia"/>
          <w:color w:val="000000"/>
        </w:rPr>
        <w:t>加强安全生产监管执法的通知</w:t>
      </w:r>
      <w:bookmarkEnd w:id="68"/>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（粤府办〔</w:t>
      </w:r>
      <w:r w:rsidRPr="000E4131">
        <w:rPr>
          <w:rFonts w:ascii="宋体" w:hAnsi="宋体" w:cs="宋体"/>
          <w:color w:val="000000"/>
          <w:szCs w:val="21"/>
        </w:rPr>
        <w:t>2015</w:t>
      </w:r>
      <w:r w:rsidRPr="000E4131">
        <w:rPr>
          <w:rFonts w:ascii="宋体" w:hAnsi="宋体" w:cs="宋体" w:hint="eastAsia"/>
          <w:color w:val="000000"/>
          <w:szCs w:val="21"/>
        </w:rPr>
        <w:t>〕</w:t>
      </w:r>
      <w:r w:rsidRPr="000E4131">
        <w:rPr>
          <w:rFonts w:ascii="宋体" w:hAnsi="宋体" w:cs="宋体"/>
          <w:color w:val="000000"/>
          <w:szCs w:val="21"/>
        </w:rPr>
        <w:t>38</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各地级以上市人民政府，各县（市、区）人民政府，省政府各部门、各直属机构：</w:t>
      </w:r>
      <w:r w:rsidRPr="000E4131">
        <w:rPr>
          <w:rFonts w:ascii="宋体" w:cs="宋体"/>
          <w:color w:val="000000"/>
          <w:kern w:val="0"/>
          <w:szCs w:val="21"/>
        </w:rPr>
        <w:br/>
      </w:r>
      <w:r w:rsidRPr="000E4131">
        <w:rPr>
          <w:rFonts w:ascii="宋体" w:hAnsi="宋体" w:cs="宋体" w:hint="eastAsia"/>
          <w:color w:val="000000"/>
          <w:kern w:val="0"/>
          <w:szCs w:val="21"/>
        </w:rPr>
        <w:t xml:space="preserve">　　现将《国务院办公厅关于加强安全生产监管执法的通知》（国办发〔</w:t>
      </w:r>
      <w:r w:rsidRPr="000E4131">
        <w:rPr>
          <w:rFonts w:ascii="宋体" w:hAnsi="宋体" w:cs="宋体"/>
          <w:color w:val="000000"/>
          <w:kern w:val="0"/>
          <w:szCs w:val="21"/>
        </w:rPr>
        <w:t>2015</w:t>
      </w:r>
      <w:r w:rsidRPr="000E4131">
        <w:rPr>
          <w:rFonts w:ascii="宋体" w:hAnsi="宋体" w:cs="宋体" w:hint="eastAsia"/>
          <w:color w:val="000000"/>
          <w:kern w:val="0"/>
          <w:szCs w:val="21"/>
        </w:rPr>
        <w:t>〕</w:t>
      </w:r>
      <w:r w:rsidRPr="000E4131">
        <w:rPr>
          <w:rFonts w:ascii="宋体" w:hAnsi="宋体" w:cs="宋体"/>
          <w:color w:val="000000"/>
          <w:kern w:val="0"/>
          <w:szCs w:val="21"/>
        </w:rPr>
        <w:t>20</w:t>
      </w:r>
      <w:r w:rsidRPr="000E4131">
        <w:rPr>
          <w:rFonts w:ascii="宋体" w:hAnsi="宋体" w:cs="宋体" w:hint="eastAsia"/>
          <w:color w:val="000000"/>
          <w:kern w:val="0"/>
          <w:szCs w:val="21"/>
        </w:rPr>
        <w:t>号）转发给你们，经省人民政府同意，结合我省实际提出以下意见，请一并贯彻执行。</w:t>
      </w:r>
      <w:r w:rsidRPr="000E4131">
        <w:rPr>
          <w:rFonts w:asci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一、强化安全生产监管执法责任</w:t>
      </w:r>
      <w:r w:rsidRPr="000E4131">
        <w:rPr>
          <w:rFonts w:ascii="宋体" w:cs="宋体"/>
          <w:b/>
          <w:color w:val="000000"/>
          <w:kern w:val="0"/>
          <w:sz w:val="24"/>
        </w:rPr>
        <w:br/>
      </w:r>
      <w:r w:rsidRPr="000E4131">
        <w:rPr>
          <w:rFonts w:ascii="宋体" w:hAnsi="宋体" w:cs="宋体" w:hint="eastAsia"/>
          <w:color w:val="000000"/>
          <w:kern w:val="0"/>
          <w:szCs w:val="21"/>
        </w:rPr>
        <w:t xml:space="preserve">　　当前，我省生产安全事故总量仍然偏大，重大事故未能得到有效遏制，各类隐患问题还比较多，特别是法治意识不够牢固、法规标准体系不够健全、基层执法基础薄弱的问题还比较突出。各地、各部门要进一步提高思想认识，按照国务院的部署，切实加强安全生产监管执法工作。各地政府要切实承担起属地监管责任，结合本地区工作实际，逐条逐项制订落实责任分工方案，细化任务时间节点，明确责任单位和责任人，分步组织实施，并切实加强督促检查，及时掌握工作落实情况。各行业主管部门要切实履行行业直接监管责任，认真梳理本行业（领域）相关工作内容，扎实推进，不留盲点。各地、各有关部门要围绕强化各方责任、加强基层执法监管、深化隐患排查治理、加强事故调查处理督办等方面，抓紧完善建章立制工作。</w:t>
      </w:r>
      <w:r w:rsidRPr="000E4131">
        <w:rPr>
          <w:rFonts w:asci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 xml:space="preserve">　二、深化安全生产监管执法体制改革</w:t>
      </w:r>
      <w:r w:rsidRPr="000E4131">
        <w:rPr>
          <w:rFonts w:ascii="宋体" w:cs="宋体"/>
          <w:color w:val="000000"/>
          <w:kern w:val="0"/>
          <w:szCs w:val="21"/>
        </w:rPr>
        <w:br/>
      </w:r>
      <w:r w:rsidRPr="000E4131">
        <w:rPr>
          <w:rFonts w:ascii="宋体" w:hAnsi="宋体" w:cs="宋体" w:hint="eastAsia"/>
          <w:color w:val="000000"/>
          <w:kern w:val="0"/>
          <w:szCs w:val="21"/>
        </w:rPr>
        <w:t xml:space="preserve">　　各地、各有关部门要结合全省深化行政执法体制改革，进一步界定层级安全生产监管职责，创新监管执法机制，推动执法重心下移。要按照“管行业必须管安全、管业务必须管安全、管生产经营必须管安全”的要求，厘清市、县政府工作部门安全生产监管执法职责。结合镇街功能定位、产业特点、资源禀赋等因素，按照整合资源、提高效率的要求，探索创新各类镇街安全生产监管职能的具体履职形式、机制设置模式和执法运行机制，提升基层安全生产执法监管能力。完善安全生产监管重大问题部门联席会议、联合执法和事故预警等工作机制，并充分发挥市场机制作用，增强安全生产监管合力。注重做好依法治安和深化改革的衔接配合，及时修改和废止不适应安全生产领域改革要求的规章制度，做好行政审批取消和下放后相关制度的修订工作，确保重大改革于法有据。</w:t>
      </w:r>
      <w:r w:rsidRPr="000E4131">
        <w:rPr>
          <w:rFonts w:asci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color w:val="000000"/>
          <w:kern w:val="0"/>
          <w:sz w:val="24"/>
        </w:rPr>
        <w:t>三、加强安全生产监管执法宣传</w:t>
      </w:r>
      <w:r w:rsidRPr="000E4131">
        <w:rPr>
          <w:rFonts w:ascii="宋体" w:cs="宋体"/>
          <w:color w:val="000000"/>
          <w:kern w:val="0"/>
          <w:szCs w:val="21"/>
        </w:rPr>
        <w:br/>
      </w:r>
      <w:r w:rsidRPr="000E4131">
        <w:rPr>
          <w:rFonts w:ascii="宋体" w:hAnsi="宋体" w:cs="宋体" w:hint="eastAsia"/>
          <w:color w:val="000000"/>
          <w:kern w:val="0"/>
          <w:szCs w:val="21"/>
        </w:rPr>
        <w:t xml:space="preserve">　　各地、各有关部门要充分利用报纸、电台、电视台、网站、微博、微信等各种媒体，结合“安全生产月”等宣传活动，广泛宣传</w:t>
      </w:r>
      <w:hyperlink r:id="rId58" w:history="1">
        <w:r w:rsidRPr="000E4131">
          <w:rPr>
            <w:rFonts w:ascii="Arial" w:hAnsi="Arial" w:cs="Arial" w:hint="eastAsia"/>
            <w:color w:val="000000"/>
            <w:kern w:val="0"/>
            <w:szCs w:val="21"/>
          </w:rPr>
          <w:t>安全生产法</w:t>
        </w:r>
      </w:hyperlink>
      <w:r w:rsidRPr="000E4131">
        <w:rPr>
          <w:rFonts w:ascii="宋体" w:hAnsi="宋体" w:cs="宋体" w:hint="eastAsia"/>
          <w:color w:val="000000"/>
          <w:kern w:val="0"/>
          <w:szCs w:val="21"/>
        </w:rPr>
        <w:t>治理念，切实提高全民安全生产意识，进一步营造加强安全生产监管执法的社会舆论环境。省有关部门要紧密结合重点行业领域安全生产专项整治等重点工作，认真组织开展安全生产监管执法宣传活动。各类生产经营单位要结合自身安全管理、安全文化建设和隐患排查治理等工作，不断强化企业安全生产主体责任落实，积极教育引导广大职工增强法律意识和自我保护意识。</w:t>
      </w:r>
      <w:r w:rsidRPr="000E4131">
        <w:rPr>
          <w:rFonts w:ascii="宋体" w:cs="宋体"/>
          <w:color w:val="000000"/>
          <w:kern w:val="0"/>
          <w:szCs w:val="21"/>
        </w:rPr>
        <w:br/>
      </w:r>
    </w:p>
    <w:p w:rsidR="00835B36" w:rsidRPr="000E4131" w:rsidRDefault="00835B36">
      <w:pPr>
        <w:widowControl/>
        <w:jc w:val="right"/>
        <w:rPr>
          <w:rFonts w:ascii="宋体" w:cs="宋体"/>
          <w:color w:val="000000"/>
          <w:kern w:val="0"/>
          <w:szCs w:val="21"/>
        </w:rPr>
      </w:pPr>
      <w:r w:rsidRPr="000E4131">
        <w:rPr>
          <w:rFonts w:ascii="宋体" w:hAnsi="宋体" w:cs="宋体" w:hint="eastAsia"/>
          <w:color w:val="000000"/>
          <w:kern w:val="0"/>
          <w:szCs w:val="21"/>
        </w:rPr>
        <w:t>广东省人民政府办公厅</w:t>
      </w:r>
    </w:p>
    <w:p w:rsidR="00835B36" w:rsidRPr="000E4131" w:rsidRDefault="00835B36">
      <w:pPr>
        <w:widowControl/>
        <w:jc w:val="right"/>
        <w:rPr>
          <w:rFonts w:ascii="宋体" w:cs="宋体"/>
          <w:color w:val="000000"/>
          <w:kern w:val="0"/>
          <w:szCs w:val="21"/>
        </w:rPr>
      </w:pPr>
      <w:r w:rsidRPr="000E4131">
        <w:rPr>
          <w:rFonts w:ascii="宋体" w:hAnsi="宋体" w:cs="宋体"/>
          <w:color w:val="000000"/>
          <w:kern w:val="0"/>
          <w:szCs w:val="21"/>
        </w:rPr>
        <w:t>2015</w:t>
      </w:r>
      <w:r w:rsidRPr="000E4131">
        <w:rPr>
          <w:rFonts w:ascii="宋体" w:hAnsi="宋体" w:cs="宋体" w:hint="eastAsia"/>
          <w:color w:val="000000"/>
          <w:kern w:val="0"/>
          <w:szCs w:val="21"/>
        </w:rPr>
        <w:t>年</w:t>
      </w:r>
      <w:r w:rsidRPr="000E4131">
        <w:rPr>
          <w:rFonts w:ascii="宋体" w:hAnsi="宋体" w:cs="宋体"/>
          <w:color w:val="000000"/>
          <w:kern w:val="0"/>
          <w:szCs w:val="21"/>
        </w:rPr>
        <w:t>6</w:t>
      </w:r>
      <w:r w:rsidRPr="000E4131">
        <w:rPr>
          <w:rFonts w:ascii="宋体" w:hAnsi="宋体" w:cs="宋体" w:hint="eastAsia"/>
          <w:color w:val="000000"/>
          <w:kern w:val="0"/>
          <w:szCs w:val="21"/>
        </w:rPr>
        <w:t>月</w:t>
      </w:r>
      <w:r w:rsidRPr="000E4131">
        <w:rPr>
          <w:rFonts w:ascii="宋体" w:hAnsi="宋体" w:cs="宋体"/>
          <w:color w:val="000000"/>
          <w:kern w:val="0"/>
          <w:szCs w:val="21"/>
        </w:rPr>
        <w:t>10</w:t>
      </w:r>
      <w:r w:rsidRPr="000E4131">
        <w:rPr>
          <w:rFonts w:ascii="宋体" w:hAnsi="宋体" w:cs="宋体" w:hint="eastAsia"/>
          <w:color w:val="000000"/>
          <w:kern w:val="0"/>
          <w:szCs w:val="21"/>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69" w:name="_Toc482117489"/>
      <w:r w:rsidRPr="000E4131">
        <w:rPr>
          <w:rFonts w:hint="eastAsia"/>
          <w:color w:val="000000"/>
        </w:rPr>
        <w:t>广东省人民政府办公厅关于印发广东省生产</w:t>
      </w:r>
    </w:p>
    <w:p w:rsidR="00835B36" w:rsidRPr="000E4131" w:rsidRDefault="00835B36">
      <w:pPr>
        <w:pStyle w:val="2"/>
        <w:spacing w:before="0" w:beforeAutospacing="0" w:after="0" w:afterAutospacing="0"/>
        <w:rPr>
          <w:color w:val="000000"/>
        </w:rPr>
      </w:pPr>
      <w:r w:rsidRPr="000E4131">
        <w:rPr>
          <w:rFonts w:hint="eastAsia"/>
          <w:color w:val="000000"/>
        </w:rPr>
        <w:t>安全事故隐患排查治理办法和广东省生产</w:t>
      </w:r>
    </w:p>
    <w:p w:rsidR="00835B36" w:rsidRPr="000E4131" w:rsidRDefault="00835B36">
      <w:pPr>
        <w:pStyle w:val="2"/>
        <w:spacing w:before="0" w:beforeAutospacing="0" w:after="0" w:afterAutospacing="0"/>
        <w:rPr>
          <w:color w:val="000000"/>
        </w:rPr>
      </w:pPr>
      <w:r w:rsidRPr="000E4131">
        <w:rPr>
          <w:rFonts w:hint="eastAsia"/>
          <w:color w:val="000000"/>
        </w:rPr>
        <w:t>安全事故调查处理办法的通知</w:t>
      </w:r>
      <w:bookmarkEnd w:id="69"/>
    </w:p>
    <w:p w:rsidR="00835B36" w:rsidRPr="000E4131" w:rsidRDefault="00835B36">
      <w:pP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（粤府办〔</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55</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olor w:val="000000"/>
        </w:rPr>
      </w:pPr>
      <w:r w:rsidRPr="000E4131">
        <w:rPr>
          <w:rFonts w:ascii="宋体" w:hAnsi="宋体" w:hint="eastAsia"/>
          <w:color w:val="000000"/>
        </w:rPr>
        <w:t>各地级以上市人民政府，各县（市、区）人民政府，省政府各部门、各直属机构：</w:t>
      </w:r>
    </w:p>
    <w:p w:rsidR="00835B36" w:rsidRPr="000E4131" w:rsidRDefault="00835B36">
      <w:pPr>
        <w:rPr>
          <w:rFonts w:ascii="宋体"/>
          <w:color w:val="000000"/>
        </w:rPr>
      </w:pPr>
      <w:r w:rsidRPr="000E4131">
        <w:rPr>
          <w:rFonts w:ascii="宋体" w:hAnsi="宋体" w:hint="eastAsia"/>
          <w:color w:val="000000"/>
        </w:rPr>
        <w:t xml:space="preserve">　　《广东省生产安全事故隐患排查治理办法》和《广东省生产安全事故调查处理办法》已经省人民政府同意，现印发给你们，请认真贯彻执行。执行过程中遇到的问题，请径向省安全监管局反映。</w:t>
      </w:r>
    </w:p>
    <w:p w:rsidR="00835B36" w:rsidRPr="000E4131" w:rsidRDefault="00835B36">
      <w:pPr>
        <w:rPr>
          <w:rFonts w:ascii="宋体"/>
          <w:color w:val="000000"/>
        </w:rPr>
      </w:pPr>
    </w:p>
    <w:p w:rsidR="00835B36" w:rsidRPr="000E4131" w:rsidRDefault="00835B36">
      <w:pPr>
        <w:jc w:val="right"/>
        <w:rPr>
          <w:rFonts w:ascii="宋体"/>
          <w:color w:val="000000"/>
        </w:rPr>
      </w:pPr>
      <w:r w:rsidRPr="000E4131">
        <w:rPr>
          <w:rFonts w:ascii="宋体" w:hAnsi="宋体" w:hint="eastAsia"/>
          <w:color w:val="000000"/>
        </w:rPr>
        <w:t>广东省人民政府办公厅</w:t>
      </w:r>
    </w:p>
    <w:p w:rsidR="00835B36" w:rsidRPr="000E4131" w:rsidRDefault="00835B36">
      <w:pPr>
        <w:jc w:val="right"/>
        <w:rPr>
          <w:rFonts w:ascii="宋体"/>
          <w:color w:val="000000"/>
        </w:rPr>
      </w:pP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w:t>
      </w:r>
      <w:r w:rsidRPr="000E4131">
        <w:rPr>
          <w:rFonts w:ascii="宋体" w:hAnsi="宋体"/>
          <w:color w:val="000000"/>
        </w:rPr>
        <w:t>21</w:t>
      </w:r>
      <w:r w:rsidRPr="000E4131">
        <w:rPr>
          <w:rFonts w:ascii="宋体" w:hAnsi="宋体" w:hint="eastAsia"/>
          <w:color w:val="000000"/>
        </w:rPr>
        <w:t>日</w:t>
      </w:r>
    </w:p>
    <w:p w:rsidR="00835B36" w:rsidRPr="000E4131" w:rsidRDefault="00835B36">
      <w:pPr>
        <w:rPr>
          <w:rFonts w:ascii="宋体"/>
          <w:color w:val="000000"/>
        </w:rPr>
      </w:pPr>
    </w:p>
    <w:p w:rsidR="00835B36" w:rsidRPr="000E4131" w:rsidRDefault="00835B36">
      <w:pPr>
        <w:pStyle w:val="11"/>
        <w:rPr>
          <w:color w:val="000000"/>
        </w:rPr>
      </w:pPr>
      <w:r w:rsidRPr="000E4131">
        <w:rPr>
          <w:rFonts w:hint="eastAsia"/>
          <w:color w:val="000000"/>
        </w:rPr>
        <w:t xml:space="preserve">　　广东省生产安全事故隐患排查治理办法</w:t>
      </w:r>
    </w:p>
    <w:p w:rsidR="00835B36" w:rsidRPr="000E4131" w:rsidRDefault="00835B36">
      <w:pPr>
        <w:rPr>
          <w:rFonts w:ascii="宋体"/>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第一章　总　则</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第一条</w:t>
      </w:r>
      <w:r w:rsidRPr="000E4131">
        <w:rPr>
          <w:rFonts w:ascii="宋体" w:hAnsi="宋体" w:hint="eastAsia"/>
          <w:color w:val="000000"/>
        </w:rPr>
        <w:t xml:space="preserve">　为建立健全我省生产安全事故隐患排查治理体系，落实生产经营单位的安全生产和职业病防治主体责任，预防和减少生产安全事故和职业病危害事故发生，保障人民群众生命、健康和财产安全，根据《中华人民共和国安全生产法》、《中华人民共和国职业病防治法》、《广东省安全生产条例》等法律法规，制定本办法。</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第二条</w:t>
      </w:r>
      <w:r w:rsidRPr="000E4131">
        <w:rPr>
          <w:rFonts w:ascii="宋体" w:hAnsi="宋体" w:hint="eastAsia"/>
          <w:color w:val="000000"/>
        </w:rPr>
        <w:t xml:space="preserve">　本省行政区域内生产经营单位生产安全事故隐患排查治理工作，适用本办法。</w:t>
      </w:r>
    </w:p>
    <w:p w:rsidR="00835B36" w:rsidRPr="000E4131" w:rsidRDefault="00835B36">
      <w:pPr>
        <w:rPr>
          <w:rFonts w:ascii="宋体"/>
          <w:color w:val="000000"/>
        </w:rPr>
      </w:pPr>
      <w:r w:rsidRPr="000E4131">
        <w:rPr>
          <w:rFonts w:ascii="宋体" w:hAnsi="宋体" w:hint="eastAsia"/>
          <w:color w:val="000000"/>
        </w:rPr>
        <w:t xml:space="preserve">　　法律、法规和规章对消防安全和道路交通安全、铁路交通安全、水上交通安全、民用航空安全以及核与辐射安全、特种设备安全等另有规定的，适用其规定。</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本办法所称的生产安全事故隐患（以下简称事故隐患），是指生产经营单位违反安全生产和职业病防治法律、法规、规章、标准、规程和管理制度的规定或者因其他因素在生产经营活动中存在可能导致生产安全事故和职业病危害事故发生的物的危险状态、人的不安全行为和管理上的缺陷。</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事故隐患按照危害和整改难度分为以下两个级别：</w:t>
      </w:r>
    </w:p>
    <w:p w:rsidR="00835B36" w:rsidRPr="000E4131" w:rsidRDefault="00835B36">
      <w:pPr>
        <w:rPr>
          <w:rFonts w:ascii="宋体"/>
          <w:color w:val="000000"/>
        </w:rPr>
      </w:pPr>
      <w:r w:rsidRPr="000E4131">
        <w:rPr>
          <w:rFonts w:ascii="宋体" w:hAnsi="宋体" w:hint="eastAsia"/>
          <w:color w:val="000000"/>
        </w:rPr>
        <w:t xml:space="preserve">　　（一）一般事故隐患，是指危害和整改难度较小，发现后能够立即整改消除的隐患。</w:t>
      </w:r>
    </w:p>
    <w:p w:rsidR="00835B36" w:rsidRPr="000E4131" w:rsidRDefault="00835B36">
      <w:pPr>
        <w:rPr>
          <w:rFonts w:ascii="宋体"/>
          <w:color w:val="000000"/>
        </w:rPr>
      </w:pPr>
      <w:r w:rsidRPr="000E4131">
        <w:rPr>
          <w:rFonts w:ascii="宋体" w:hAnsi="宋体" w:hint="eastAsia"/>
          <w:color w:val="000000"/>
        </w:rPr>
        <w:t xml:space="preserve">　　（二）重大事故隐患，是指危害和整改难度较大，应当全部或者局部停产停业，并经过一定时间整改治理方能消除的隐患，或者因外部因素影响致使生产经营单位自身难以消除的隐患。</w:t>
      </w:r>
    </w:p>
    <w:p w:rsidR="00835B36" w:rsidRPr="000E4131" w:rsidRDefault="00835B36">
      <w:pPr>
        <w:rPr>
          <w:rFonts w:ascii="宋体"/>
          <w:color w:val="000000"/>
        </w:rPr>
      </w:pPr>
      <w:r w:rsidRPr="000E4131">
        <w:rPr>
          <w:rFonts w:ascii="宋体" w:hAnsi="宋体" w:hint="eastAsia"/>
          <w:color w:val="000000"/>
        </w:rPr>
        <w:t xml:space="preserve">　　省级负有安全生产监督管理职责的部门应根据本办法按照职责分工对本行业领域重大事故隐患的分级及判定标准制定具体办法。</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第五条</w:t>
      </w:r>
      <w:r w:rsidRPr="000E4131">
        <w:rPr>
          <w:rFonts w:ascii="宋体" w:hAnsi="宋体" w:hint="eastAsia"/>
          <w:color w:val="000000"/>
        </w:rPr>
        <w:t xml:space="preserve">　负有安全生产监督管理职责的部门在履行监管职责中，对生产经营单位的事故隐患判定存在异议的，可以组织专家组或委托依法设立的技术管理服务机构进行评定，生产</w:t>
      </w:r>
      <w:r w:rsidRPr="000E4131">
        <w:rPr>
          <w:rFonts w:ascii="宋体" w:hAnsi="宋体" w:hint="eastAsia"/>
          <w:color w:val="000000"/>
        </w:rPr>
        <w:lastRenderedPageBreak/>
        <w:t>经营单位应当根据评定结果依法进行治理。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事故隐患排查治理，坚持政府领导、部门监管、生产经营单位负责、社会组织及职工群众参与的机制。</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第七条</w:t>
      </w:r>
      <w:r w:rsidRPr="000E4131">
        <w:rPr>
          <w:rFonts w:ascii="宋体" w:hAnsi="宋体" w:hint="eastAsia"/>
          <w:color w:val="000000"/>
        </w:rPr>
        <w:t xml:space="preserve">　生产经营单位是事故隐患排查治理的责任主体。生产经营单位的主要负责人对本单位的事故隐患排查治理工作负总责，各分管负责人对分管业务范围内的事故隐患排查治理工作负责。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第八条　</w:t>
      </w:r>
      <w:r w:rsidRPr="000E4131">
        <w:rPr>
          <w:rFonts w:ascii="宋体" w:hAnsi="宋体" w:hint="eastAsia"/>
          <w:color w:val="000000"/>
        </w:rPr>
        <w:t>县级以上人民政府应当加强对本行政区域内事故隐患排查治理监督管理工作的领导，支持、督促各负有安全生产监督管理职责的部门依法履行事故隐患排查治理监督管理职责。</w:t>
      </w:r>
    </w:p>
    <w:p w:rsidR="00835B36" w:rsidRPr="000E4131" w:rsidRDefault="00835B36">
      <w:pPr>
        <w:rPr>
          <w:rFonts w:ascii="宋体"/>
          <w:color w:val="000000"/>
        </w:rPr>
      </w:pPr>
      <w:r w:rsidRPr="000E4131">
        <w:rPr>
          <w:rFonts w:ascii="宋体" w:hAnsi="宋体" w:hint="eastAsia"/>
          <w:color w:val="000000"/>
        </w:rPr>
        <w:t xml:space="preserve">　　乡、镇人民政府以及街道办事处、开发区管理机构等地方人民政府派出机构应当按照职责，加强对本行政区域内生产经营单位安全生产和职业卫生状况的监督检查，协助上级人民政府负有安全生产监督管理职责的部门依法履行事故隐患排查治理监督管理职责。</w:t>
      </w:r>
    </w:p>
    <w:p w:rsidR="00835B36" w:rsidRPr="000E4131" w:rsidRDefault="00835B36">
      <w:pPr>
        <w:rPr>
          <w:rFonts w:ascii="宋体"/>
          <w:color w:val="000000"/>
        </w:rPr>
      </w:pPr>
      <w:r w:rsidRPr="000E4131">
        <w:rPr>
          <w:rFonts w:ascii="宋体" w:hAnsi="宋体" w:hint="eastAsia"/>
          <w:color w:val="000000"/>
        </w:rPr>
        <w:t xml:space="preserve">　　居民委员会、村民委员会发现其所在区域内的生产经营单位存在事故隐患时，应当及时向当地人民政府或负有安全生产监督管理职责的部门报告。</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第九条</w:t>
      </w:r>
      <w:r w:rsidRPr="000E4131">
        <w:rPr>
          <w:rFonts w:ascii="宋体" w:hAnsi="宋体" w:hint="eastAsia"/>
          <w:color w:val="000000"/>
        </w:rPr>
        <w:t xml:space="preserve">　负有安全生产监督管理职责的部门应当依照法律、法规、规章的规定，在职责范围内建立健全事故隐患排查治理监督管理制度，督促生产经营单位消除重大事故隐患。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第十条</w:t>
      </w:r>
      <w:r w:rsidRPr="000E4131">
        <w:rPr>
          <w:rFonts w:ascii="宋体" w:hAnsi="宋体" w:hint="eastAsia"/>
          <w:color w:val="000000"/>
        </w:rPr>
        <w:t xml:space="preserve">　鼓励和支持安全生产技术管理服务机构依照法律、法规和执业准则参与事故隐患排查治理工作。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第十一条</w:t>
      </w:r>
      <w:r w:rsidRPr="000E4131">
        <w:rPr>
          <w:rFonts w:ascii="宋体" w:hAnsi="宋体" w:hint="eastAsia"/>
          <w:color w:val="000000"/>
        </w:rPr>
        <w:t xml:space="preserve">　任何单位和个人发现事故隐患和相关违法行为的，有权向负有安全生产监督管理职责的部门报告或者举报。</w:t>
      </w:r>
    </w:p>
    <w:p w:rsidR="00835B36" w:rsidRPr="000E4131" w:rsidRDefault="00835B36">
      <w:pPr>
        <w:rPr>
          <w:rFonts w:ascii="宋体"/>
          <w:color w:val="000000"/>
        </w:rPr>
      </w:pPr>
      <w:r w:rsidRPr="000E4131">
        <w:rPr>
          <w:rFonts w:ascii="宋体" w:hAnsi="宋体" w:hint="eastAsia"/>
          <w:color w:val="000000"/>
        </w:rPr>
        <w:t xml:space="preserve">　　负有安全生产监督管理职责的部门接到报告或举报后，应当按照职责及时组织核实处理。应当由其他部门处理的，要在</w:t>
      </w:r>
      <w:r w:rsidRPr="000E4131">
        <w:rPr>
          <w:rFonts w:ascii="宋体" w:hAnsi="宋体"/>
          <w:color w:val="000000"/>
        </w:rPr>
        <w:t>5</w:t>
      </w:r>
      <w:r w:rsidRPr="000E4131">
        <w:rPr>
          <w:rFonts w:ascii="宋体" w:hAnsi="宋体" w:hint="eastAsia"/>
          <w:color w:val="000000"/>
        </w:rPr>
        <w:t>个工作日内移送有管辖权的部门核实处理。负有安全生产监督管理职责的部门应当对举报者的有关信息予以保密，经查证属实的，应当按规定给予奖励。</w:t>
      </w:r>
    </w:p>
    <w:p w:rsidR="00835B36" w:rsidRPr="000E4131" w:rsidRDefault="00835B36">
      <w:pPr>
        <w:rPr>
          <w:rFonts w:ascii="宋体"/>
          <w:color w:val="000000"/>
        </w:rPr>
      </w:pPr>
      <w:r w:rsidRPr="000E4131">
        <w:rPr>
          <w:rFonts w:ascii="宋体" w:hAnsi="宋体" w:hint="eastAsia"/>
          <w:color w:val="000000"/>
        </w:rPr>
        <w:t xml:space="preserve">　　各级人民政府应当按照国家有关规定，对在事故隐患排查治理工作中防止事故发生作出显著成绩的单位和个人予以表彰奖励。</w:t>
      </w:r>
    </w:p>
    <w:p w:rsidR="00835B36" w:rsidRPr="000E4131" w:rsidRDefault="00835B36">
      <w:pPr>
        <w:rPr>
          <w:rFonts w:ascii="宋体"/>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第二章　生产经营单位的事故隐患排查治理责任</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第十二条</w:t>
      </w:r>
      <w:r w:rsidRPr="000E4131">
        <w:rPr>
          <w:rFonts w:ascii="宋体" w:hAnsi="宋体" w:hint="eastAsia"/>
          <w:color w:val="000000"/>
        </w:rPr>
        <w:t xml:space="preserve">　生产经营单位应当按照安全生产和职业病防治法律、法规、规章、标准和规程规定，制定事故隐患排查、治理、登记建档和监控等制度，并加强对制度落实情况的考核。</w:t>
      </w:r>
    </w:p>
    <w:p w:rsidR="00835B36" w:rsidRPr="000E4131" w:rsidRDefault="00835B36">
      <w:pPr>
        <w:rPr>
          <w:rFonts w:ascii="宋体"/>
          <w:color w:val="000000"/>
        </w:rPr>
      </w:pPr>
      <w:r w:rsidRPr="000E4131">
        <w:rPr>
          <w:rFonts w:ascii="宋体" w:hAnsi="宋体" w:hint="eastAsia"/>
          <w:color w:val="000000"/>
        </w:rPr>
        <w:t xml:space="preserve">　　各项制度应当明确分管负责人、部门（车间）负责人、班组负责人和具体岗位从业人员的责任范围。</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第十三条　</w:t>
      </w:r>
      <w:r w:rsidRPr="000E4131">
        <w:rPr>
          <w:rFonts w:ascii="宋体" w:hAnsi="宋体" w:hint="eastAsia"/>
          <w:color w:val="000000"/>
        </w:rPr>
        <w:t>生产经营单位应当对从业人员进行安全操作基本技能、防范措施以及事故应急措施等安全生产及职业卫生培训，提高从业人员认识、规避危险危害和排查事故隐患的能力，未经安全生产及职业卫生培训合格的人员不得上岗作业。</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　第十四条</w:t>
      </w:r>
      <w:r w:rsidRPr="000E4131">
        <w:rPr>
          <w:rFonts w:ascii="宋体" w:hAnsi="宋体" w:hint="eastAsia"/>
          <w:color w:val="000000"/>
        </w:rPr>
        <w:t xml:space="preserve">　生产经营单位应当保障事故隐患排查治理所需资金。依法提取安全生产费用的，事故隐患排查治理资金在安全生产费用中列支。</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第十五条　</w:t>
      </w:r>
      <w:r w:rsidRPr="000E4131">
        <w:rPr>
          <w:rFonts w:ascii="宋体" w:hAnsi="宋体" w:hint="eastAsia"/>
          <w:color w:val="000000"/>
        </w:rPr>
        <w:t>生产经营单位应当依照安全生产和职业病防治法律、法规、规章、标准和规程规定，参照事故隐患自查排查标准，明确各部门、各岗位、各场所、各设备设施的排查范围和要求，组织相应培训，定期开展全面性、专业性的厂级、部门（车间）和班组安全生产和职业卫生检查，及时发现事故隐患。对排查出的事故隐患，应当如实记录并建立档案。</w:t>
      </w:r>
    </w:p>
    <w:p w:rsidR="00835B36" w:rsidRPr="000E4131" w:rsidRDefault="00835B36">
      <w:pPr>
        <w:ind w:firstLine="420"/>
        <w:rPr>
          <w:rFonts w:ascii="宋体"/>
          <w:color w:val="000000"/>
        </w:rPr>
      </w:pPr>
      <w:r w:rsidRPr="000E4131">
        <w:rPr>
          <w:rFonts w:ascii="宋体" w:hAnsi="宋体" w:hint="eastAsia"/>
          <w:b/>
          <w:color w:val="000000"/>
        </w:rPr>
        <w:t>第十六条</w:t>
      </w:r>
      <w:r w:rsidRPr="000E4131">
        <w:rPr>
          <w:rFonts w:ascii="宋体" w:hAnsi="宋体" w:hint="eastAsia"/>
          <w:color w:val="000000"/>
        </w:rPr>
        <w:t xml:space="preserve">　厂级全面性安全检查应至少包括：</w:t>
      </w:r>
    </w:p>
    <w:p w:rsidR="00835B36" w:rsidRPr="000E4131" w:rsidRDefault="00835B36">
      <w:pPr>
        <w:ind w:firstLine="420"/>
        <w:rPr>
          <w:rFonts w:ascii="宋体"/>
          <w:color w:val="000000"/>
        </w:rPr>
      </w:pPr>
      <w:r w:rsidRPr="000E4131">
        <w:rPr>
          <w:rFonts w:ascii="宋体" w:hAnsi="宋体" w:hint="eastAsia"/>
          <w:color w:val="000000"/>
        </w:rPr>
        <w:lastRenderedPageBreak/>
        <w:t>（一）依法建立和落实安全生产和职业病危害防治责任制、规章制度和操作规程的情况；</w:t>
      </w:r>
    </w:p>
    <w:p w:rsidR="00835B36" w:rsidRPr="000E4131" w:rsidRDefault="00835B36">
      <w:pPr>
        <w:ind w:firstLine="420"/>
        <w:rPr>
          <w:rFonts w:ascii="宋体"/>
          <w:color w:val="000000"/>
        </w:rPr>
      </w:pPr>
      <w:r w:rsidRPr="000E4131">
        <w:rPr>
          <w:rFonts w:ascii="宋体" w:hAnsi="宋体" w:hint="eastAsia"/>
          <w:color w:val="000000"/>
        </w:rPr>
        <w:t>（二）安全生产和职业病防治资金投入情况；</w:t>
      </w:r>
    </w:p>
    <w:p w:rsidR="00835B36" w:rsidRPr="000E4131" w:rsidRDefault="00835B36">
      <w:pPr>
        <w:ind w:firstLine="420"/>
        <w:rPr>
          <w:rFonts w:ascii="宋体"/>
          <w:color w:val="000000"/>
        </w:rPr>
      </w:pPr>
      <w:r w:rsidRPr="000E4131">
        <w:rPr>
          <w:rFonts w:ascii="宋体" w:hAnsi="宋体" w:hint="eastAsia"/>
          <w:color w:val="000000"/>
        </w:rPr>
        <w:t>（三）安全生产和职业卫生管理机构及人员配备情况，以及安全生产和职业卫生培训教育和持证上岗情况；</w:t>
      </w:r>
    </w:p>
    <w:p w:rsidR="00835B36" w:rsidRPr="000E4131" w:rsidRDefault="00835B36">
      <w:pPr>
        <w:ind w:firstLine="420"/>
        <w:rPr>
          <w:rFonts w:ascii="宋体"/>
          <w:color w:val="000000"/>
        </w:rPr>
      </w:pPr>
      <w:r w:rsidRPr="000E4131">
        <w:rPr>
          <w:rFonts w:ascii="宋体" w:hAnsi="宋体" w:hint="eastAsia"/>
          <w:color w:val="000000"/>
        </w:rPr>
        <w:t>（四）存在危险或职业病危害的场所和区域的装置、设备、设施、工具的安全运行状况及日常维护、保养、检验、检测情况；</w:t>
      </w:r>
    </w:p>
    <w:p w:rsidR="00835B36" w:rsidRPr="000E4131" w:rsidRDefault="00835B36">
      <w:pPr>
        <w:ind w:firstLine="420"/>
        <w:rPr>
          <w:rFonts w:ascii="宋体"/>
          <w:color w:val="000000"/>
        </w:rPr>
      </w:pPr>
      <w:r w:rsidRPr="000E4131">
        <w:rPr>
          <w:rFonts w:ascii="宋体" w:hAnsi="宋体" w:hint="eastAsia"/>
          <w:color w:val="000000"/>
        </w:rPr>
        <w:t>（五）爆破作业、大型设备（构件）吊装作业、危险装置设备试生产作业、危险场所动火及维修作业、有毒有害及有限空间作业、交叉作业、电气维修作业等危险作业的安全管理情况；</w:t>
      </w:r>
    </w:p>
    <w:p w:rsidR="00835B36" w:rsidRPr="000E4131" w:rsidRDefault="00835B36">
      <w:pPr>
        <w:ind w:firstLine="420"/>
        <w:rPr>
          <w:rFonts w:ascii="宋体"/>
          <w:color w:val="000000"/>
        </w:rPr>
      </w:pPr>
      <w:r w:rsidRPr="000E4131">
        <w:rPr>
          <w:rFonts w:ascii="宋体" w:hAnsi="宋体" w:hint="eastAsia"/>
          <w:color w:val="000000"/>
        </w:rPr>
        <w:t>（六）作业场所安全生产风险、职业病危害告知情况；</w:t>
      </w:r>
    </w:p>
    <w:p w:rsidR="00835B36" w:rsidRPr="000E4131" w:rsidRDefault="00835B36">
      <w:pPr>
        <w:ind w:firstLine="420"/>
        <w:rPr>
          <w:rFonts w:ascii="宋体"/>
          <w:color w:val="000000"/>
        </w:rPr>
      </w:pPr>
      <w:r w:rsidRPr="000E4131">
        <w:rPr>
          <w:rFonts w:ascii="宋体" w:hAnsi="宋体" w:hint="eastAsia"/>
          <w:color w:val="000000"/>
        </w:rPr>
        <w:t>（七）已查出的事故隐患整改与落实情况；重大危险源普查建档、风险辨识、监控预警制度的建设及措施落实情况；</w:t>
      </w:r>
    </w:p>
    <w:p w:rsidR="00835B36" w:rsidRPr="000E4131" w:rsidRDefault="00835B36">
      <w:pPr>
        <w:ind w:firstLine="420"/>
        <w:rPr>
          <w:rFonts w:ascii="宋体"/>
          <w:color w:val="000000"/>
        </w:rPr>
      </w:pPr>
      <w:r w:rsidRPr="000E4131">
        <w:rPr>
          <w:rFonts w:ascii="宋体" w:hAnsi="宋体" w:hint="eastAsia"/>
          <w:color w:val="000000"/>
        </w:rPr>
        <w:t>（八）劳动防护用品的配备、发放和佩戴使用情况；</w:t>
      </w:r>
    </w:p>
    <w:p w:rsidR="00835B36" w:rsidRPr="000E4131" w:rsidRDefault="00835B36">
      <w:pPr>
        <w:ind w:firstLine="420"/>
        <w:rPr>
          <w:rFonts w:ascii="宋体"/>
          <w:color w:val="000000"/>
        </w:rPr>
      </w:pPr>
      <w:r w:rsidRPr="000E4131">
        <w:rPr>
          <w:rFonts w:ascii="宋体" w:hAnsi="宋体" w:hint="eastAsia"/>
          <w:color w:val="000000"/>
        </w:rPr>
        <w:t>（九）存在职业病危害的生产经营单位工作场所职业病危害因素的检测情况，以及从业人员职业健康检查及建立监护档案情况；</w:t>
      </w:r>
    </w:p>
    <w:p w:rsidR="00835B36" w:rsidRPr="000E4131" w:rsidRDefault="00835B36">
      <w:pPr>
        <w:rPr>
          <w:rFonts w:ascii="宋体"/>
          <w:color w:val="000000"/>
        </w:rPr>
      </w:pPr>
      <w:r w:rsidRPr="000E4131">
        <w:rPr>
          <w:rFonts w:ascii="宋体" w:hAnsi="宋体" w:hint="eastAsia"/>
          <w:color w:val="000000"/>
        </w:rPr>
        <w:t xml:space="preserve">　　（十）应急救援预案的制定、演练，应急救援物资、设备的配备及维护情况。</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第十七条</w:t>
      </w:r>
      <w:r w:rsidRPr="000E4131">
        <w:rPr>
          <w:rFonts w:ascii="宋体" w:hAnsi="宋体" w:hint="eastAsia"/>
          <w:color w:val="000000"/>
        </w:rPr>
        <w:t xml:space="preserve">　生产经营单位发现事故隐患的，应当采取必要的监控保障措施，防止事故发生。事故隐患消除前或者消除过程中无法保证安全的，应当从危险区域内撤出作业人员，疏散可能危及的其他人员，并设置警示标志，必要时应当派员值守。</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第十八条</w:t>
      </w:r>
      <w:r w:rsidRPr="000E4131">
        <w:rPr>
          <w:rFonts w:ascii="宋体" w:hAnsi="宋体" w:hint="eastAsia"/>
          <w:color w:val="000000"/>
        </w:rPr>
        <w:t xml:space="preserve">　生产经营单位的从业人员应当在每班上岗操作前进行本岗位安全检查，确认安全后方可进行操作。岗位安全检查主要包括以下事项：</w:t>
      </w:r>
    </w:p>
    <w:p w:rsidR="00835B36" w:rsidRPr="000E4131" w:rsidRDefault="00835B36">
      <w:pPr>
        <w:rPr>
          <w:rFonts w:ascii="宋体"/>
          <w:color w:val="000000"/>
        </w:rPr>
      </w:pPr>
      <w:r w:rsidRPr="000E4131">
        <w:rPr>
          <w:rFonts w:ascii="宋体" w:hAnsi="宋体" w:hint="eastAsia"/>
          <w:color w:val="000000"/>
        </w:rPr>
        <w:t xml:space="preserve">　　（一）设备的安全状态是否良好，安全防护、职业病防护装置是否有效；</w:t>
      </w:r>
    </w:p>
    <w:p w:rsidR="00835B36" w:rsidRPr="000E4131" w:rsidRDefault="00835B36">
      <w:pPr>
        <w:rPr>
          <w:rFonts w:ascii="宋体"/>
          <w:color w:val="000000"/>
        </w:rPr>
      </w:pPr>
      <w:r w:rsidRPr="000E4131">
        <w:rPr>
          <w:rFonts w:ascii="宋体" w:hAnsi="宋体" w:hint="eastAsia"/>
          <w:color w:val="000000"/>
        </w:rPr>
        <w:t xml:space="preserve">　　（二）规定的安全措施是否落实；</w:t>
      </w:r>
    </w:p>
    <w:p w:rsidR="00835B36" w:rsidRPr="000E4131" w:rsidRDefault="00835B36">
      <w:pPr>
        <w:rPr>
          <w:rFonts w:ascii="宋体"/>
          <w:color w:val="000000"/>
        </w:rPr>
      </w:pPr>
      <w:r w:rsidRPr="000E4131">
        <w:rPr>
          <w:rFonts w:ascii="宋体" w:hAnsi="宋体" w:hint="eastAsia"/>
          <w:color w:val="000000"/>
        </w:rPr>
        <w:t xml:space="preserve">　　（三）所用的设备、工具是否符合安全操作规定；</w:t>
      </w:r>
    </w:p>
    <w:p w:rsidR="00835B36" w:rsidRPr="000E4131" w:rsidRDefault="00835B36">
      <w:pPr>
        <w:rPr>
          <w:rFonts w:ascii="宋体"/>
          <w:color w:val="000000"/>
        </w:rPr>
      </w:pPr>
      <w:r w:rsidRPr="000E4131">
        <w:rPr>
          <w:rFonts w:ascii="宋体" w:hAnsi="宋体" w:hint="eastAsia"/>
          <w:color w:val="000000"/>
        </w:rPr>
        <w:t xml:space="preserve">　　（四）作业场地以及物品堆放是否符合安全规范；</w:t>
      </w:r>
    </w:p>
    <w:p w:rsidR="00835B36" w:rsidRPr="000E4131" w:rsidRDefault="00835B36">
      <w:pPr>
        <w:rPr>
          <w:rFonts w:ascii="宋体"/>
          <w:color w:val="000000"/>
        </w:rPr>
      </w:pPr>
      <w:r w:rsidRPr="000E4131">
        <w:rPr>
          <w:rFonts w:ascii="宋体" w:hAnsi="宋体" w:hint="eastAsia"/>
          <w:color w:val="000000"/>
        </w:rPr>
        <w:t xml:space="preserve">　　（五）个人防护用品、用具是否齐全、完好，并正确佩戴和使用；</w:t>
      </w:r>
    </w:p>
    <w:p w:rsidR="00835B36" w:rsidRPr="000E4131" w:rsidRDefault="00835B36">
      <w:pPr>
        <w:rPr>
          <w:rFonts w:ascii="宋体"/>
          <w:color w:val="000000"/>
        </w:rPr>
      </w:pPr>
      <w:r w:rsidRPr="000E4131">
        <w:rPr>
          <w:rFonts w:ascii="宋体" w:hAnsi="宋体" w:hint="eastAsia"/>
          <w:color w:val="000000"/>
        </w:rPr>
        <w:t xml:space="preserve">　　（六）操作要领、操作规程是否明确。</w:t>
      </w:r>
    </w:p>
    <w:p w:rsidR="00835B36" w:rsidRPr="000E4131" w:rsidRDefault="00835B36">
      <w:pPr>
        <w:rPr>
          <w:rFonts w:ascii="宋体"/>
          <w:color w:val="000000"/>
        </w:rPr>
      </w:pPr>
      <w:r w:rsidRPr="000E4131">
        <w:rPr>
          <w:rFonts w:ascii="宋体" w:hAnsi="宋体" w:hint="eastAsia"/>
          <w:color w:val="000000"/>
        </w:rPr>
        <w:t xml:space="preserve">　　从业人员发现事故隐患应当采取技术、管理措施消除；对无法自行消除的事故隐患应当向主管人员、安全生产或职业卫生管理机构报告，以上人员或机构应当及时解决；发现直接危及人身安全的紧急情况，有权停止作业或者采取可能的应急措施后撤离危险区域。</w:t>
      </w:r>
    </w:p>
    <w:p w:rsidR="00835B36" w:rsidRPr="000E4131" w:rsidRDefault="00835B36">
      <w:pPr>
        <w:rPr>
          <w:rFonts w:ascii="宋体"/>
          <w:color w:val="000000"/>
        </w:rPr>
      </w:pPr>
      <w:r w:rsidRPr="000E4131">
        <w:rPr>
          <w:rFonts w:ascii="宋体" w:hAnsi="宋体" w:hint="eastAsia"/>
          <w:color w:val="000000"/>
        </w:rPr>
        <w:t xml:space="preserve">　　当班生产活动结束后，从业人员应当对本岗位负责的设备、设施、电器、电路、作业场地、物品存放等进行安全检查。</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第十九条　</w:t>
      </w:r>
      <w:r w:rsidRPr="000E4131">
        <w:rPr>
          <w:rFonts w:ascii="宋体" w:hAnsi="宋体" w:hint="eastAsia"/>
          <w:color w:val="000000"/>
        </w:rPr>
        <w:t>生产经营单位的安全生产管理人员发现重大事故隐患，应当依法向本单位有关负责人报告，有关负责人不及时处理的，可以向负有安全生产监督管理职责的主管部门报告。</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第二十条</w:t>
      </w:r>
      <w:r w:rsidRPr="000E4131">
        <w:rPr>
          <w:rFonts w:ascii="宋体" w:hAnsi="宋体" w:hint="eastAsia"/>
          <w:color w:val="000000"/>
        </w:rPr>
        <w:t xml:space="preserve">　工会发现事故隐患时，有权提出整改建议，生产经营单位应当及时研究答复；发现危及从业人员生命安全和身体健康的情况时，有权向生产经营单位建议组织从业人员撤离危险区域，疏散可能危及的其他人员，生产经营单位必须立即依法处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　第二十一条</w:t>
      </w:r>
      <w:r w:rsidRPr="000E4131">
        <w:rPr>
          <w:rFonts w:ascii="宋体" w:hAnsi="宋体" w:hint="eastAsia"/>
          <w:color w:val="000000"/>
        </w:rPr>
        <w:t xml:space="preserve">　技术管理服务机构接受生产经营单位委托提供安全生产或职业卫生技术、管理服务中，发现委托方存在重大事故隐患的，应当立即告知委托方，委托方应当及时依法处理。委托方不及时处理的，技术管理服务机构应当向负有安全生产监督管理职责的主管部门报告。</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第二十二条</w:t>
      </w:r>
      <w:r w:rsidRPr="000E4131">
        <w:rPr>
          <w:rFonts w:ascii="宋体" w:hAnsi="宋体" w:hint="eastAsia"/>
          <w:color w:val="000000"/>
        </w:rPr>
        <w:t xml:space="preserve">　对一般事故隐患，生产经营单位应当在保证安全的前提下，采取措施予以消除。</w:t>
      </w:r>
    </w:p>
    <w:p w:rsidR="00835B36" w:rsidRPr="000E4131" w:rsidRDefault="00835B36">
      <w:pPr>
        <w:rPr>
          <w:rFonts w:ascii="宋体"/>
          <w:color w:val="000000"/>
        </w:rPr>
      </w:pPr>
      <w:r w:rsidRPr="000E4131">
        <w:rPr>
          <w:rFonts w:ascii="宋体" w:hAnsi="宋体" w:hint="eastAsia"/>
          <w:color w:val="000000"/>
        </w:rPr>
        <w:lastRenderedPageBreak/>
        <w:t xml:space="preserve">　　对重大事故隐患，生产经营单位应当按照以下规定处理：</w:t>
      </w:r>
    </w:p>
    <w:p w:rsidR="00835B36" w:rsidRPr="000E4131" w:rsidRDefault="00835B36">
      <w:pPr>
        <w:rPr>
          <w:rFonts w:ascii="宋体"/>
          <w:color w:val="000000"/>
        </w:rPr>
      </w:pPr>
      <w:r w:rsidRPr="000E4131">
        <w:rPr>
          <w:rFonts w:ascii="宋体" w:hAnsi="宋体" w:hint="eastAsia"/>
          <w:color w:val="000000"/>
        </w:rPr>
        <w:t xml:space="preserve">　　（一）根据需要停止使用相关设施、设备，局部或者全部停产停业；</w:t>
      </w:r>
    </w:p>
    <w:p w:rsidR="00835B36" w:rsidRPr="000E4131" w:rsidRDefault="00835B36">
      <w:pPr>
        <w:rPr>
          <w:rFonts w:ascii="宋体"/>
          <w:color w:val="000000"/>
        </w:rPr>
      </w:pPr>
      <w:r w:rsidRPr="000E4131">
        <w:rPr>
          <w:rFonts w:ascii="宋体" w:hAnsi="宋体" w:hint="eastAsia"/>
          <w:color w:val="000000"/>
        </w:rPr>
        <w:t xml:space="preserve">　　（二）组织开展现状风险评估；</w:t>
      </w:r>
    </w:p>
    <w:p w:rsidR="00835B36" w:rsidRPr="000E4131" w:rsidRDefault="00835B36">
      <w:pPr>
        <w:rPr>
          <w:rFonts w:ascii="宋体"/>
          <w:color w:val="000000"/>
        </w:rPr>
      </w:pPr>
      <w:r w:rsidRPr="000E4131">
        <w:rPr>
          <w:rFonts w:ascii="宋体" w:hAnsi="宋体" w:hint="eastAsia"/>
          <w:color w:val="000000"/>
        </w:rPr>
        <w:t xml:space="preserve">　　（三）根据风险评估情况，制定治理方案；</w:t>
      </w:r>
    </w:p>
    <w:p w:rsidR="00835B36" w:rsidRPr="000E4131" w:rsidRDefault="00835B36">
      <w:pPr>
        <w:rPr>
          <w:rFonts w:ascii="宋体"/>
          <w:color w:val="000000"/>
        </w:rPr>
      </w:pPr>
      <w:r w:rsidRPr="000E4131">
        <w:rPr>
          <w:rFonts w:ascii="宋体" w:hAnsi="宋体" w:hint="eastAsia"/>
          <w:color w:val="000000"/>
        </w:rPr>
        <w:t xml:space="preserve">　　（四）组织落实治理方案，消除事故隐患；</w:t>
      </w:r>
    </w:p>
    <w:p w:rsidR="00835B36" w:rsidRPr="000E4131" w:rsidRDefault="00835B36">
      <w:pPr>
        <w:rPr>
          <w:rFonts w:ascii="宋体"/>
          <w:color w:val="000000"/>
        </w:rPr>
      </w:pPr>
      <w:r w:rsidRPr="000E4131">
        <w:rPr>
          <w:rFonts w:ascii="宋体" w:hAnsi="宋体" w:hint="eastAsia"/>
          <w:color w:val="000000"/>
        </w:rPr>
        <w:t xml:space="preserve">　　（五）组织复查验收，制定复查验收报告。依照有关法律、法规、规章、标准和规程规定，经治理符合安全生产条件，达到治理目标的，方可恢复生产经营或使用。</w:t>
      </w:r>
    </w:p>
    <w:p w:rsidR="00835B36" w:rsidRPr="000E4131" w:rsidRDefault="00835B36">
      <w:pPr>
        <w:rPr>
          <w:rFonts w:ascii="宋体"/>
          <w:color w:val="000000"/>
        </w:rPr>
      </w:pPr>
      <w:r w:rsidRPr="000E4131">
        <w:rPr>
          <w:rFonts w:ascii="宋体" w:hAnsi="宋体" w:hint="eastAsia"/>
          <w:color w:val="000000"/>
        </w:rPr>
        <w:t xml:space="preserve">　　生产经营单位应当在</w:t>
      </w:r>
      <w:r w:rsidRPr="000E4131">
        <w:rPr>
          <w:rFonts w:ascii="宋体" w:hAnsi="宋体"/>
          <w:color w:val="000000"/>
        </w:rPr>
        <w:t>3</w:t>
      </w:r>
      <w:r w:rsidRPr="000E4131">
        <w:rPr>
          <w:rFonts w:ascii="宋体" w:hAnsi="宋体" w:hint="eastAsia"/>
          <w:color w:val="000000"/>
        </w:rPr>
        <w:t>个工作日内向所在县级负有安全生产监督管理职责的部门报告重大事故隐患的现状、级别和监控保障措施，并及时报送风险评估结果、治理方案和复查验收报告。</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第二十三条</w:t>
      </w:r>
      <w:r w:rsidRPr="000E4131">
        <w:rPr>
          <w:rFonts w:ascii="宋体" w:hAnsi="宋体" w:hint="eastAsia"/>
          <w:color w:val="000000"/>
        </w:rPr>
        <w:t xml:space="preserve">　风险评估应当明确事故隐患的现状、产生原因、危害程度、整改难易程度。</w:t>
      </w:r>
    </w:p>
    <w:p w:rsidR="00835B36" w:rsidRPr="000E4131" w:rsidRDefault="00835B36">
      <w:pPr>
        <w:rPr>
          <w:rFonts w:ascii="宋体"/>
          <w:color w:val="000000"/>
        </w:rPr>
      </w:pPr>
      <w:r w:rsidRPr="000E4131">
        <w:rPr>
          <w:rFonts w:ascii="宋体" w:hAnsi="宋体" w:hint="eastAsia"/>
          <w:color w:val="000000"/>
        </w:rPr>
        <w:t xml:space="preserve">　　治理方案根据风险评估结果制定，应当包括以下内容：</w:t>
      </w:r>
    </w:p>
    <w:p w:rsidR="00835B36" w:rsidRPr="000E4131" w:rsidRDefault="00835B36">
      <w:pPr>
        <w:rPr>
          <w:rFonts w:ascii="宋体"/>
          <w:color w:val="000000"/>
        </w:rPr>
      </w:pPr>
      <w:r w:rsidRPr="000E4131">
        <w:rPr>
          <w:rFonts w:ascii="宋体" w:hAnsi="宋体" w:hint="eastAsia"/>
          <w:color w:val="000000"/>
        </w:rPr>
        <w:t xml:space="preserve">　　（一）治理的目标和任务；</w:t>
      </w:r>
    </w:p>
    <w:p w:rsidR="00835B36" w:rsidRPr="000E4131" w:rsidRDefault="00835B36">
      <w:pPr>
        <w:rPr>
          <w:rFonts w:ascii="宋体"/>
          <w:color w:val="000000"/>
        </w:rPr>
      </w:pPr>
      <w:r w:rsidRPr="000E4131">
        <w:rPr>
          <w:rFonts w:ascii="宋体" w:hAnsi="宋体" w:hint="eastAsia"/>
          <w:color w:val="000000"/>
        </w:rPr>
        <w:t xml:space="preserve">　　（二）采取的方法和措施；</w:t>
      </w:r>
    </w:p>
    <w:p w:rsidR="00835B36" w:rsidRPr="000E4131" w:rsidRDefault="00835B36">
      <w:pPr>
        <w:rPr>
          <w:rFonts w:ascii="宋体"/>
          <w:color w:val="000000"/>
        </w:rPr>
      </w:pPr>
      <w:r w:rsidRPr="000E4131">
        <w:rPr>
          <w:rFonts w:ascii="宋体" w:hAnsi="宋体" w:hint="eastAsia"/>
          <w:color w:val="000000"/>
        </w:rPr>
        <w:t xml:space="preserve">　　（三）经费和物资的落实；</w:t>
      </w:r>
    </w:p>
    <w:p w:rsidR="00835B36" w:rsidRPr="000E4131" w:rsidRDefault="00835B36">
      <w:pPr>
        <w:rPr>
          <w:rFonts w:ascii="宋体"/>
          <w:color w:val="000000"/>
        </w:rPr>
      </w:pPr>
      <w:r w:rsidRPr="000E4131">
        <w:rPr>
          <w:rFonts w:ascii="宋体" w:hAnsi="宋体" w:hint="eastAsia"/>
          <w:color w:val="000000"/>
        </w:rPr>
        <w:t xml:space="preserve">　　（四）负责治理的机构和人员；</w:t>
      </w:r>
    </w:p>
    <w:p w:rsidR="00835B36" w:rsidRPr="000E4131" w:rsidRDefault="00835B36">
      <w:pPr>
        <w:rPr>
          <w:rFonts w:ascii="宋体"/>
          <w:color w:val="000000"/>
        </w:rPr>
      </w:pPr>
      <w:r w:rsidRPr="000E4131">
        <w:rPr>
          <w:rFonts w:ascii="宋体" w:hAnsi="宋体" w:hint="eastAsia"/>
          <w:color w:val="000000"/>
        </w:rPr>
        <w:t xml:space="preserve">　　（五）治理的时限和要求；</w:t>
      </w:r>
    </w:p>
    <w:p w:rsidR="00835B36" w:rsidRPr="000E4131" w:rsidRDefault="00835B36">
      <w:pPr>
        <w:rPr>
          <w:rFonts w:ascii="宋体"/>
          <w:color w:val="000000"/>
        </w:rPr>
      </w:pPr>
      <w:r w:rsidRPr="000E4131">
        <w:rPr>
          <w:rFonts w:ascii="宋体" w:hAnsi="宋体" w:hint="eastAsia"/>
          <w:color w:val="000000"/>
        </w:rPr>
        <w:t xml:space="preserve">　　（六）安全措施和应急预案。</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第二十四条</w:t>
      </w:r>
      <w:r w:rsidRPr="000E4131">
        <w:rPr>
          <w:rFonts w:ascii="宋体" w:hAnsi="宋体" w:hint="eastAsia"/>
          <w:color w:val="000000"/>
        </w:rPr>
        <w:t xml:space="preserve">　生产经营单位可以委托依法设立的技术管理服务机构对重大事故隐患治理情况进行效果评价，并根据效果评价报告制定复查验收报告。</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第二十五条</w:t>
      </w:r>
      <w:r w:rsidRPr="000E4131">
        <w:rPr>
          <w:rFonts w:ascii="宋体" w:hAnsi="宋体" w:hint="eastAsia"/>
          <w:color w:val="000000"/>
        </w:rPr>
        <w:t xml:space="preserve">　生产经营单位应当建立事故隐患排查治理信息档案。事故隐患排查治理信息档案应当包括以下内容：</w:t>
      </w:r>
    </w:p>
    <w:p w:rsidR="00835B36" w:rsidRPr="000E4131" w:rsidRDefault="00835B36">
      <w:pPr>
        <w:rPr>
          <w:rFonts w:ascii="宋体"/>
          <w:color w:val="000000"/>
        </w:rPr>
      </w:pPr>
      <w:r w:rsidRPr="000E4131">
        <w:rPr>
          <w:rFonts w:ascii="宋体" w:hAnsi="宋体" w:hint="eastAsia"/>
          <w:color w:val="000000"/>
        </w:rPr>
        <w:t xml:space="preserve">　　（一）事故隐患排查记录。排查记录应当载明排查时间、具体部位或者场所、排查人员及签名，以及排查出的事故隐患数量、具体状况、级别、报送情况和监控措施。</w:t>
      </w:r>
    </w:p>
    <w:p w:rsidR="00835B36" w:rsidRPr="000E4131" w:rsidRDefault="00835B36">
      <w:pPr>
        <w:rPr>
          <w:rFonts w:ascii="宋体"/>
          <w:color w:val="000000"/>
        </w:rPr>
      </w:pPr>
      <w:r w:rsidRPr="000E4131">
        <w:rPr>
          <w:rFonts w:ascii="宋体" w:hAnsi="宋体" w:hint="eastAsia"/>
          <w:color w:val="000000"/>
        </w:rPr>
        <w:t xml:space="preserve">　　（二）事故隐患治理过程中形成的记录，包括风险评估结果、治理方案、效果评价报告、复查验收报告及报送情况等。</w:t>
      </w:r>
    </w:p>
    <w:p w:rsidR="00835B36" w:rsidRPr="000E4131" w:rsidRDefault="00835B36">
      <w:pPr>
        <w:rPr>
          <w:rFonts w:ascii="宋体"/>
          <w:color w:val="000000"/>
        </w:rPr>
      </w:pPr>
      <w:r w:rsidRPr="000E4131">
        <w:rPr>
          <w:rFonts w:ascii="宋体" w:hAnsi="宋体" w:hint="eastAsia"/>
          <w:color w:val="000000"/>
        </w:rPr>
        <w:t xml:space="preserve">　　（三）隐患排查治理工作情况报告以及相关会议纪要等其他正式文件。一项重大事故隐患应当建立一个专门的信息档案。事故隐患排查治理信息档案应当至少保存</w:t>
      </w:r>
      <w:r w:rsidRPr="000E4131">
        <w:rPr>
          <w:rFonts w:ascii="宋体" w:hAnsi="宋体"/>
          <w:color w:val="000000"/>
        </w:rPr>
        <w:t>3</w:t>
      </w:r>
      <w:r w:rsidRPr="000E4131">
        <w:rPr>
          <w:rFonts w:ascii="宋体" w:hAnsi="宋体" w:hint="eastAsia"/>
          <w:color w:val="000000"/>
        </w:rPr>
        <w:t>年。</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第二十六条</w:t>
      </w:r>
      <w:r w:rsidRPr="000E4131">
        <w:rPr>
          <w:rFonts w:ascii="宋体" w:hAnsi="宋体" w:hint="eastAsia"/>
          <w:color w:val="000000"/>
        </w:rPr>
        <w:t xml:space="preserve">　鼓励生产经营单位运用互联网＋等信息技术手段对重大事故隐患进行排查、治理、登记建档和监控。</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第二十七条</w:t>
      </w:r>
      <w:r w:rsidRPr="000E4131">
        <w:rPr>
          <w:rFonts w:ascii="宋体" w:hAnsi="宋体" w:hint="eastAsia"/>
          <w:color w:val="000000"/>
        </w:rPr>
        <w:t xml:space="preserve">　生产经营单位应当每个月对本单位事故隐患排查治理情况进行统计、分析，并向所在县级负有安全生产监督管理职责的部门报送月度隐患排查治理工作情况。</w:t>
      </w:r>
    </w:p>
    <w:p w:rsidR="00835B36" w:rsidRPr="000E4131" w:rsidRDefault="00835B36">
      <w:pPr>
        <w:rPr>
          <w:rFonts w:ascii="宋体"/>
          <w:color w:val="000000"/>
        </w:rPr>
      </w:pPr>
      <w:r w:rsidRPr="000E4131">
        <w:rPr>
          <w:rFonts w:ascii="宋体" w:hAnsi="宋体" w:hint="eastAsia"/>
          <w:color w:val="000000"/>
        </w:rPr>
        <w:t xml:space="preserve">　　月度隐患排查治理工作情况应当可供公开查阅，并在生产经营单位公开场所的醒目位置公示不少于</w:t>
      </w:r>
      <w:r w:rsidRPr="000E4131">
        <w:rPr>
          <w:rFonts w:ascii="宋体" w:hAnsi="宋体"/>
          <w:color w:val="000000"/>
        </w:rPr>
        <w:t>30</w:t>
      </w:r>
      <w:r w:rsidRPr="000E4131">
        <w:rPr>
          <w:rFonts w:ascii="宋体" w:hAnsi="宋体" w:hint="eastAsia"/>
          <w:color w:val="000000"/>
        </w:rPr>
        <w:t>日，有关保密规定不能公开的除外。</w:t>
      </w:r>
    </w:p>
    <w:p w:rsidR="00835B36" w:rsidRPr="000E4131" w:rsidRDefault="00835B36">
      <w:pPr>
        <w:rPr>
          <w:rFonts w:ascii="宋体"/>
          <w:color w:val="000000"/>
        </w:rPr>
      </w:pPr>
      <w:r w:rsidRPr="000E4131">
        <w:rPr>
          <w:rFonts w:ascii="宋体" w:hAnsi="宋体" w:hint="eastAsia"/>
          <w:color w:val="000000"/>
        </w:rPr>
        <w:t xml:space="preserve">　　生产经营单位应当每年向本单位工会报送隐患排查治理工作情况，但下列生产经营单位至少每半年报送一次：</w:t>
      </w:r>
    </w:p>
    <w:p w:rsidR="00835B36" w:rsidRPr="000E4131" w:rsidRDefault="00835B36">
      <w:pPr>
        <w:rPr>
          <w:rFonts w:ascii="宋体"/>
          <w:color w:val="000000"/>
        </w:rPr>
      </w:pPr>
      <w:r w:rsidRPr="000E4131">
        <w:rPr>
          <w:rFonts w:ascii="宋体" w:hAnsi="宋体" w:hint="eastAsia"/>
          <w:color w:val="000000"/>
        </w:rPr>
        <w:t xml:space="preserve">　　（一）矿山、金属冶炼、建筑施工单位，道路运输单位，危险物品生产、经营、储存、运输和废弃处置单位；</w:t>
      </w:r>
    </w:p>
    <w:p w:rsidR="00835B36" w:rsidRPr="000E4131" w:rsidRDefault="00835B36">
      <w:pPr>
        <w:rPr>
          <w:rFonts w:ascii="宋体"/>
          <w:color w:val="000000"/>
        </w:rPr>
      </w:pPr>
      <w:r w:rsidRPr="000E4131">
        <w:rPr>
          <w:rFonts w:ascii="宋体" w:hAnsi="宋体" w:hint="eastAsia"/>
          <w:color w:val="000000"/>
        </w:rPr>
        <w:t xml:space="preserve">　　（二）从业人员超过</w:t>
      </w:r>
      <w:r w:rsidRPr="000E4131">
        <w:rPr>
          <w:rFonts w:ascii="宋体" w:hAnsi="宋体"/>
          <w:color w:val="000000"/>
        </w:rPr>
        <w:t>100</w:t>
      </w:r>
      <w:r w:rsidRPr="000E4131">
        <w:rPr>
          <w:rFonts w:ascii="宋体" w:hAnsi="宋体" w:hint="eastAsia"/>
          <w:color w:val="000000"/>
        </w:rPr>
        <w:t>人的危险物品使用、船舶修造、机械制造、建材、电力单位和农业机械作业合作组织；</w:t>
      </w:r>
    </w:p>
    <w:p w:rsidR="00835B36" w:rsidRPr="000E4131" w:rsidRDefault="00835B36">
      <w:pPr>
        <w:ind w:firstLine="420"/>
        <w:rPr>
          <w:rFonts w:ascii="宋体"/>
          <w:color w:val="000000"/>
        </w:rPr>
      </w:pPr>
      <w:r w:rsidRPr="000E4131">
        <w:rPr>
          <w:rFonts w:ascii="宋体" w:hAnsi="宋体" w:hint="eastAsia"/>
          <w:color w:val="000000"/>
        </w:rPr>
        <w:t>（三）职业病危害严重的用人单位和从业人员超过</w:t>
      </w:r>
      <w:r w:rsidRPr="000E4131">
        <w:rPr>
          <w:rFonts w:ascii="宋体" w:hAnsi="宋体"/>
          <w:color w:val="000000"/>
        </w:rPr>
        <w:t>100</w:t>
      </w:r>
      <w:r w:rsidRPr="000E4131">
        <w:rPr>
          <w:rFonts w:ascii="宋体" w:hAnsi="宋体" w:hint="eastAsia"/>
          <w:color w:val="000000"/>
        </w:rPr>
        <w:t>人的存在职业病危害的用人单位；</w:t>
      </w:r>
    </w:p>
    <w:p w:rsidR="00835B36" w:rsidRPr="000E4131" w:rsidRDefault="00835B36">
      <w:pPr>
        <w:ind w:firstLine="420"/>
        <w:rPr>
          <w:rFonts w:ascii="宋体"/>
          <w:color w:val="000000"/>
        </w:rPr>
      </w:pPr>
      <w:r w:rsidRPr="000E4131">
        <w:rPr>
          <w:rFonts w:ascii="宋体" w:hAnsi="宋体" w:hint="eastAsia"/>
          <w:color w:val="000000"/>
        </w:rPr>
        <w:t>（四）从业人员超过</w:t>
      </w:r>
      <w:r w:rsidRPr="000E4131">
        <w:rPr>
          <w:rFonts w:ascii="宋体" w:hAnsi="宋体"/>
          <w:color w:val="000000"/>
        </w:rPr>
        <w:t>1000</w:t>
      </w:r>
      <w:r w:rsidRPr="000E4131">
        <w:rPr>
          <w:rFonts w:ascii="宋体" w:hAnsi="宋体" w:hint="eastAsia"/>
          <w:color w:val="000000"/>
        </w:rPr>
        <w:t>人的其他生产经营单位；</w:t>
      </w:r>
    </w:p>
    <w:p w:rsidR="00835B36" w:rsidRPr="000E4131" w:rsidRDefault="00835B36">
      <w:pPr>
        <w:rPr>
          <w:rFonts w:ascii="宋体"/>
          <w:color w:val="000000"/>
        </w:rPr>
      </w:pPr>
      <w:r w:rsidRPr="000E4131">
        <w:rPr>
          <w:rFonts w:ascii="宋体" w:hAnsi="宋体" w:hint="eastAsia"/>
          <w:color w:val="000000"/>
        </w:rPr>
        <w:t xml:space="preserve">　　（五）省级负有安全生产监督管理职责的部门确定的其他生产经营单位。</w:t>
      </w:r>
    </w:p>
    <w:p w:rsidR="00835B36" w:rsidRPr="000E4131" w:rsidRDefault="00835B36">
      <w:pPr>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 xml:space="preserve">第二十八条　</w:t>
      </w:r>
      <w:r w:rsidRPr="000E4131">
        <w:rPr>
          <w:rFonts w:ascii="宋体" w:hAnsi="宋体" w:hint="eastAsia"/>
          <w:color w:val="000000"/>
        </w:rPr>
        <w:t>生产经营单位报送重大事故隐患和月度隐患排查治理工作情况的具体办法由省级负有安全生产监督管理职责的部门根据本办法另行制定。</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第二十九条</w:t>
      </w:r>
      <w:r w:rsidRPr="000E4131">
        <w:rPr>
          <w:rFonts w:ascii="宋体" w:hAnsi="宋体" w:hint="eastAsia"/>
          <w:color w:val="000000"/>
        </w:rPr>
        <w:t xml:space="preserve">　生产经营单位向单位所在地县级负有安全生产监督管理职责的部门报送重大事故隐患和月度隐患排查治理工作情况等隐患排查处理信息情况，不得停止开展事故隐患排查治理工作，生产经营单位仍然是本单位事故隐患排查治理责任主体。</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第三十条</w:t>
      </w:r>
      <w:r w:rsidRPr="000E4131">
        <w:rPr>
          <w:rFonts w:ascii="宋体" w:hAnsi="宋体" w:hint="eastAsia"/>
          <w:color w:val="000000"/>
        </w:rPr>
        <w:t xml:space="preserve">　生产经营单位应当建立事故隐患排查治理的奖惩制度，鼓励从业人员发现和消除事故隐患，对发现、消除事故隐患的有功人员应当给予表彰奖励。</w:t>
      </w:r>
    </w:p>
    <w:p w:rsidR="00835B36" w:rsidRPr="000E4131" w:rsidRDefault="00835B36">
      <w:pPr>
        <w:rPr>
          <w:rFonts w:ascii="宋体"/>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第三章　监督管理</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第三十一条</w:t>
      </w:r>
      <w:r w:rsidRPr="000E4131">
        <w:rPr>
          <w:rFonts w:ascii="宋体" w:hAnsi="宋体" w:hint="eastAsia"/>
          <w:color w:val="000000"/>
        </w:rPr>
        <w:t xml:space="preserve">　推动建立全省统一的事故隐患排查治理信息系统，生产经营单位按规定通过事故隐患排查治理信息系统向单位所在地县级负有安全生产监督管理职责的部门报送重大事故隐患和月度隐患排查治理工作情况等隐患排查治理信息。</w:t>
      </w:r>
    </w:p>
    <w:p w:rsidR="00835B36" w:rsidRPr="000E4131" w:rsidRDefault="00835B36">
      <w:pPr>
        <w:rPr>
          <w:rFonts w:ascii="宋体"/>
          <w:color w:val="000000"/>
        </w:rPr>
      </w:pPr>
      <w:r w:rsidRPr="000E4131">
        <w:rPr>
          <w:rFonts w:ascii="宋体" w:hAnsi="宋体" w:hint="eastAsia"/>
          <w:color w:val="000000"/>
        </w:rPr>
        <w:t xml:space="preserve">　　市、县负有安全生产监督管理职责的部门自行建设本行业领域统一的事故隐患排查治理信息系统的，应当与全省统一的事故隐患排查治理信息系统实现技术对接和数据共享。</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第三十二条</w:t>
      </w:r>
      <w:r w:rsidRPr="000E4131">
        <w:rPr>
          <w:rFonts w:ascii="宋体" w:hAnsi="宋体" w:hint="eastAsia"/>
          <w:color w:val="000000"/>
        </w:rPr>
        <w:t xml:space="preserve">　省级负有安全生产监督管理职责的部门应当依照安全生产和职业病防治法律、法规、规章、标准和规程，按照分类分级监管的要求，制定生产经营单位事故隐患自查排查标准。</w:t>
      </w:r>
    </w:p>
    <w:p w:rsidR="00835B36" w:rsidRPr="000E4131" w:rsidRDefault="00835B36">
      <w:pPr>
        <w:rPr>
          <w:rFonts w:ascii="宋体"/>
          <w:color w:val="000000"/>
        </w:rPr>
      </w:pPr>
      <w:r w:rsidRPr="000E4131">
        <w:rPr>
          <w:rFonts w:ascii="宋体" w:hAnsi="宋体" w:hint="eastAsia"/>
          <w:color w:val="000000"/>
        </w:rPr>
        <w:t xml:space="preserve">　　各市负有安全生产监督职责的部门可以根据本市法规、规章的不同要求，对生产经营单位事故隐患分类分级自查排查标准补充调整，并报省级负有安全生产监督管理职责的部门汇总。</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第三十三条</w:t>
      </w:r>
      <w:r w:rsidRPr="000E4131">
        <w:rPr>
          <w:rFonts w:ascii="宋体" w:hAnsi="宋体" w:hint="eastAsia"/>
          <w:color w:val="000000"/>
        </w:rPr>
        <w:t xml:space="preserve">　市、县级负有安全生产监督管理职责的部门应当根据分类分级监督管理的要求，按照职责分工，制订年度监督检查计划，并按照年度监督检查计划对生产经营单位的重大事故隐患排查治理情况进行重点和定期的检查或抽查。</w:t>
      </w:r>
    </w:p>
    <w:p w:rsidR="00835B36" w:rsidRPr="000E4131" w:rsidRDefault="00835B36">
      <w:pPr>
        <w:rPr>
          <w:rFonts w:ascii="宋体"/>
          <w:color w:val="000000"/>
        </w:rPr>
      </w:pPr>
      <w:r w:rsidRPr="000E4131">
        <w:rPr>
          <w:rFonts w:ascii="宋体" w:hAnsi="宋体" w:hint="eastAsia"/>
          <w:color w:val="000000"/>
        </w:rPr>
        <w:t xml:space="preserve">　　市、县级负有安全生产监督管理职责的部门应当根据“随机抽取被检查对象、随机选派检查人员”的原则制定事故隐患排查治理抽查计划。</w:t>
      </w:r>
    </w:p>
    <w:p w:rsidR="00835B36" w:rsidRPr="000E4131" w:rsidRDefault="00835B36">
      <w:pPr>
        <w:rPr>
          <w:rFonts w:ascii="宋体"/>
          <w:color w:val="000000"/>
        </w:rPr>
      </w:pPr>
      <w:r w:rsidRPr="000E4131">
        <w:rPr>
          <w:rFonts w:ascii="宋体" w:hAnsi="宋体" w:hint="eastAsia"/>
          <w:color w:val="000000"/>
        </w:rPr>
        <w:t xml:space="preserve">　　负有安全生产监督管理职责的部门应当如实记录事故隐患排查治理监督检查记录，建立监督检查档案，并建立专家助查事故隐患工作机制，发挥专家在重大事故隐患排查治理工作中的作用。</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第三十四条</w:t>
      </w:r>
      <w:r w:rsidRPr="000E4131">
        <w:rPr>
          <w:rFonts w:ascii="宋体" w:hAnsi="宋体" w:hint="eastAsia"/>
          <w:color w:val="000000"/>
        </w:rPr>
        <w:t xml:space="preserve">　市、县级负有安全生产监督管理职责的部门发现事故隐患的，应当按照下列规定采取现场处理措施：</w:t>
      </w:r>
    </w:p>
    <w:p w:rsidR="00835B36" w:rsidRPr="000E4131" w:rsidRDefault="00835B36">
      <w:pPr>
        <w:ind w:firstLine="420"/>
        <w:rPr>
          <w:rFonts w:ascii="宋体"/>
          <w:color w:val="000000"/>
        </w:rPr>
      </w:pPr>
      <w:r w:rsidRPr="000E4131">
        <w:rPr>
          <w:rFonts w:ascii="宋体" w:hAnsi="宋体" w:hint="eastAsia"/>
          <w:color w:val="000000"/>
        </w:rPr>
        <w:t>（一）能够立即消除的，应当责令立即消除；</w:t>
      </w:r>
    </w:p>
    <w:p w:rsidR="00835B36" w:rsidRPr="000E4131" w:rsidRDefault="00835B36">
      <w:pPr>
        <w:ind w:firstLine="420"/>
        <w:rPr>
          <w:rFonts w:ascii="宋体"/>
          <w:color w:val="000000"/>
        </w:rPr>
      </w:pPr>
      <w:r w:rsidRPr="000E4131">
        <w:rPr>
          <w:rFonts w:ascii="宋体" w:hAnsi="宋体" w:hint="eastAsia"/>
          <w:color w:val="000000"/>
        </w:rPr>
        <w:t>（二）事故隐患消除前或者消除过程中无法保证安全的，应当责令从危险区域或职业病危害现场撤出作业人员，并责令暂时停产停业、停止建设、停止施工或者停止使用。生产经营单位应当依法执行，及时依照有关法律、法规和规章及本办法规定排查事故隐患。</w:t>
      </w:r>
    </w:p>
    <w:p w:rsidR="00835B36" w:rsidRPr="000E4131" w:rsidRDefault="00835B36">
      <w:pPr>
        <w:ind w:firstLine="420"/>
        <w:rPr>
          <w:rFonts w:ascii="宋体"/>
          <w:color w:val="000000"/>
        </w:rPr>
      </w:pPr>
      <w:r w:rsidRPr="000E4131">
        <w:rPr>
          <w:rFonts w:ascii="宋体" w:hAnsi="宋体" w:hint="eastAsia"/>
          <w:color w:val="000000"/>
        </w:rPr>
        <w:t>（三）生产经营单位拒不执行，有发生生产安全事故的现实危险的，负有安全生产监督管理职责的部门可根据《中华人民共和国安全生产法》等有关规定，在保证安全的前提下，采取通知有关单位停止供电、停止供应民用爆炸物等措施，强制生产经营单位履行决定。</w:t>
      </w:r>
    </w:p>
    <w:p w:rsidR="00835B36" w:rsidRPr="000E4131" w:rsidRDefault="00835B36">
      <w:pPr>
        <w:rPr>
          <w:rFonts w:ascii="宋体"/>
          <w:color w:val="000000"/>
        </w:rPr>
      </w:pPr>
      <w:r w:rsidRPr="000E4131">
        <w:rPr>
          <w:rFonts w:ascii="宋体" w:hAnsi="宋体" w:hint="eastAsia"/>
          <w:color w:val="000000"/>
        </w:rPr>
        <w:t xml:space="preserve">　　（四）有证据证明危害状态可能导致职业病危害事故发生时，安全生产监督管理部门可以根据《中华人民共和国职业病防治法》等有关规定，封存可能导致职业病危害事故发生的材料和设备。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第三十五条</w:t>
      </w:r>
      <w:r w:rsidRPr="000E4131">
        <w:rPr>
          <w:rFonts w:ascii="宋体" w:hAnsi="宋体" w:hint="eastAsia"/>
          <w:color w:val="000000"/>
        </w:rPr>
        <w:t xml:space="preserve">　负有安全生产监督管理职责的部门对属于其他部门负责监管的事故隐患排查治理工作，应当及时将有关资料移送有管辖权的部门并记录备查，属于重大事故隐患的</w:t>
      </w:r>
      <w:r w:rsidRPr="000E4131">
        <w:rPr>
          <w:rFonts w:ascii="宋体" w:hAnsi="宋体" w:hint="eastAsia"/>
          <w:color w:val="000000"/>
        </w:rPr>
        <w:lastRenderedPageBreak/>
        <w:t>应当在</w:t>
      </w:r>
      <w:r w:rsidRPr="000E4131">
        <w:rPr>
          <w:rFonts w:ascii="宋体" w:hAnsi="宋体"/>
          <w:color w:val="000000"/>
        </w:rPr>
        <w:t>5</w:t>
      </w:r>
      <w:r w:rsidRPr="000E4131">
        <w:rPr>
          <w:rFonts w:ascii="宋体" w:hAnsi="宋体" w:hint="eastAsia"/>
          <w:color w:val="000000"/>
        </w:rPr>
        <w:t>个工作日内移送。</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　第三十六条</w:t>
      </w:r>
      <w:r w:rsidRPr="000E4131">
        <w:rPr>
          <w:rFonts w:ascii="宋体" w:hAnsi="宋体" w:hint="eastAsia"/>
          <w:color w:val="000000"/>
        </w:rPr>
        <w:t xml:space="preserve">　省级负有安全生产监督管理职责的部门应当根据本办法按照职责分工制定本行业领域的重大事故隐患督办的具体办法。</w:t>
      </w:r>
    </w:p>
    <w:p w:rsidR="00835B36" w:rsidRPr="000E4131" w:rsidRDefault="00835B36">
      <w:pPr>
        <w:rPr>
          <w:rFonts w:ascii="宋体"/>
          <w:color w:val="000000"/>
        </w:rPr>
      </w:pPr>
    </w:p>
    <w:p w:rsidR="00835B36" w:rsidRPr="000E4131" w:rsidRDefault="00835B36">
      <w:pPr>
        <w:jc w:val="center"/>
        <w:rPr>
          <w:rFonts w:ascii="宋体"/>
          <w:b/>
          <w:color w:val="000000"/>
          <w:sz w:val="28"/>
          <w:szCs w:val="28"/>
        </w:rPr>
      </w:pPr>
      <w:r w:rsidRPr="000E4131">
        <w:rPr>
          <w:rFonts w:ascii="宋体" w:hAnsi="宋体" w:hint="eastAsia"/>
          <w:b/>
          <w:color w:val="000000"/>
          <w:sz w:val="28"/>
          <w:szCs w:val="28"/>
        </w:rPr>
        <w:t>第四章　法律责任</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第三十七条</w:t>
      </w:r>
      <w:r w:rsidRPr="000E4131">
        <w:rPr>
          <w:rFonts w:ascii="宋体" w:hAnsi="宋体" w:hint="eastAsia"/>
          <w:color w:val="000000"/>
        </w:rPr>
        <w:t xml:space="preserve">　负有安全生产监督管理职责的部门应当根据“谁负责监管，谁公开”的原则将本行业领域已排查确定的重大事故隐患的责任单位、整改措施和整改时限等内容在政务网站上公开，有关保密规定不能公开的除外。</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第三十八条</w:t>
      </w:r>
      <w:r w:rsidRPr="000E4131">
        <w:rPr>
          <w:rFonts w:ascii="宋体" w:hAnsi="宋体" w:hint="eastAsia"/>
          <w:color w:val="000000"/>
        </w:rPr>
        <w:t xml:space="preserve">　事故隐患排查治理监管过程中，负有安全生产监督管理职责的部门发现生产经营单位及有关人员存在安全生产和职业病防治违法行为的，应当依法查处。</w:t>
      </w:r>
    </w:p>
    <w:p w:rsidR="00835B36" w:rsidRPr="000E4131" w:rsidRDefault="00835B36">
      <w:pPr>
        <w:rPr>
          <w:rFonts w:ascii="宋体"/>
          <w:color w:val="000000"/>
        </w:rPr>
      </w:pPr>
      <w:r w:rsidRPr="000E4131">
        <w:rPr>
          <w:rFonts w:ascii="宋体" w:hAnsi="宋体" w:hint="eastAsia"/>
          <w:color w:val="000000"/>
        </w:rPr>
        <w:t xml:space="preserve">　　生产经营单位依照法律、法规、规章和本办法规定自查自报事故隐患并采取措施及时消除的，不得进行处罚；生产经营单位未按规定采取措施及时消除，或导致生产安全事故、职业病危害事故发生的，应当依法追究法律责任。</w:t>
      </w:r>
    </w:p>
    <w:p w:rsidR="00835B36" w:rsidRPr="000E4131" w:rsidRDefault="00835B36">
      <w:pPr>
        <w:rPr>
          <w:rFonts w:ascii="宋体"/>
          <w:color w:val="000000"/>
        </w:rPr>
      </w:pPr>
      <w:r w:rsidRPr="000E4131">
        <w:rPr>
          <w:rFonts w:ascii="宋体" w:hAnsi="宋体" w:hint="eastAsia"/>
          <w:color w:val="000000"/>
        </w:rPr>
        <w:t xml:space="preserve">　　生产经营单位委托技术管理服务机构提供事故隐患排查治理服务的，事故隐患排查治理的责任仍由本单位负责。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第三十九条</w:t>
      </w:r>
      <w:r w:rsidRPr="000E4131">
        <w:rPr>
          <w:rFonts w:ascii="宋体" w:hAnsi="宋体" w:hint="eastAsia"/>
          <w:color w:val="000000"/>
        </w:rPr>
        <w:t xml:space="preserve">　技术管理服务机构对其出具的报告或意见负责，并承担相应的法律责任。</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第四十条</w:t>
      </w:r>
      <w:r w:rsidRPr="000E4131">
        <w:rPr>
          <w:rFonts w:ascii="宋体" w:hAnsi="宋体" w:hint="eastAsia"/>
          <w:color w:val="000000"/>
        </w:rPr>
        <w:t xml:space="preserve">　负有安全生产监督管理职责的部门在监督检查中发现重大事故隐患，不依照有关法律、法规、规章以及本办法及时处理的，应当依法追究责任。</w:t>
      </w:r>
    </w:p>
    <w:p w:rsidR="00835B36" w:rsidRPr="000E4131" w:rsidRDefault="00835B36">
      <w:pPr>
        <w:rPr>
          <w:rFonts w:ascii="宋体"/>
          <w:color w:val="000000"/>
        </w:rPr>
      </w:pPr>
      <w:r w:rsidRPr="000E4131">
        <w:rPr>
          <w:rFonts w:ascii="宋体" w:hAnsi="宋体" w:hint="eastAsia"/>
          <w:color w:val="000000"/>
        </w:rPr>
        <w:t xml:space="preserve">　　负有安全生产监督管理职责的部门的工作人员有滥用职权、玩忽职守、徇私舞弊行为的，应当依法给予处分；构成犯罪的，依法追究刑事责任。</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第四十一条</w:t>
      </w:r>
      <w:r w:rsidRPr="000E4131">
        <w:rPr>
          <w:rFonts w:ascii="宋体" w:hAnsi="宋体" w:hint="eastAsia"/>
          <w:color w:val="000000"/>
        </w:rPr>
        <w:t xml:space="preserve">　生产经营单位违反事故隐患排查治理有关法律、法规、规章规定被实施行政处罚和违反本办法有关规定的，负有安全生产监督管理职责的部门应当将其录入企业信用信息公示系统和其他社会征信系统并予以公开。</w:t>
      </w:r>
    </w:p>
    <w:p w:rsidR="00835B36" w:rsidRPr="000E4131" w:rsidRDefault="00835B36">
      <w:pPr>
        <w:rPr>
          <w:rFonts w:ascii="宋体"/>
          <w:color w:val="000000"/>
        </w:rPr>
      </w:pPr>
      <w:r w:rsidRPr="000E4131">
        <w:rPr>
          <w:rFonts w:ascii="宋体" w:hAnsi="宋体" w:hint="eastAsia"/>
          <w:color w:val="000000"/>
        </w:rPr>
        <w:t xml:space="preserve">　　发展改革、财政、国有资产监督管理、工商、金融监督管理等其他有关部门应当把以上信息作为企业风险控制、信用评级和履行社会责任的重要指标。</w:t>
      </w:r>
    </w:p>
    <w:p w:rsidR="00835B36" w:rsidRPr="000E4131" w:rsidRDefault="00835B36">
      <w:pPr>
        <w:rPr>
          <w:rFonts w:ascii="宋体"/>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第五章　附　则</w:t>
      </w:r>
    </w:p>
    <w:p w:rsidR="00835B36" w:rsidRPr="000E4131" w:rsidRDefault="00835B36">
      <w:pPr>
        <w:rPr>
          <w:rFonts w:ascii="宋体"/>
          <w:color w:val="000000"/>
        </w:rPr>
      </w:pPr>
      <w:r w:rsidRPr="000E4131">
        <w:rPr>
          <w:rFonts w:ascii="宋体" w:hAnsi="宋体" w:hint="eastAsia"/>
          <w:color w:val="000000"/>
        </w:rPr>
        <w:t xml:space="preserve">　　</w:t>
      </w:r>
    </w:p>
    <w:p w:rsidR="00835B36" w:rsidRPr="000E4131" w:rsidRDefault="00835B36" w:rsidP="00A828CB">
      <w:pPr>
        <w:ind w:firstLineChars="200" w:firstLine="422"/>
        <w:rPr>
          <w:rFonts w:ascii="宋体"/>
          <w:color w:val="000000"/>
        </w:rPr>
      </w:pPr>
      <w:r w:rsidRPr="000E4131">
        <w:rPr>
          <w:rFonts w:ascii="宋体" w:hAnsi="宋体" w:hint="eastAsia"/>
          <w:b/>
          <w:color w:val="000000"/>
        </w:rPr>
        <w:t>第四十二条</w:t>
      </w:r>
      <w:r w:rsidRPr="000E4131">
        <w:rPr>
          <w:rFonts w:ascii="宋体" w:hAnsi="宋体" w:hint="eastAsia"/>
          <w:color w:val="000000"/>
        </w:rPr>
        <w:t xml:space="preserve">　本办法自公布之日起施行。</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rPr>
          <w:rFonts w:ascii="宋体"/>
          <w:color w:val="000000"/>
        </w:rPr>
      </w:pPr>
    </w:p>
    <w:p w:rsidR="00835B36" w:rsidRPr="000E4131" w:rsidRDefault="00835B36">
      <w:pPr>
        <w:pStyle w:val="11"/>
        <w:rPr>
          <w:color w:val="000000"/>
        </w:rPr>
      </w:pPr>
      <w:r w:rsidRPr="000E4131">
        <w:rPr>
          <w:rFonts w:hint="eastAsia"/>
          <w:color w:val="000000"/>
        </w:rPr>
        <w:t xml:space="preserve">　　广东省生产安全事故调查处理办法</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第一条　</w:t>
      </w:r>
      <w:r w:rsidRPr="000E4131">
        <w:rPr>
          <w:rFonts w:ascii="宋体" w:hAnsi="宋体" w:hint="eastAsia"/>
          <w:color w:val="000000"/>
        </w:rPr>
        <w:t>为规范生产安全事故（以下简称事故）调查处理工作，严肃事故责任追究，根据《中华人民共和国安全生产法》、《生产安全事故报告和调查处理条例》等有关规定，结合本省实际，制定本办法。</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第二条</w:t>
      </w:r>
      <w:r w:rsidRPr="000E4131">
        <w:rPr>
          <w:rFonts w:ascii="宋体" w:hAnsi="宋体" w:hint="eastAsia"/>
          <w:color w:val="000000"/>
        </w:rPr>
        <w:t xml:space="preserve">　本办法适用于本省重大、较大事故的调查处理。事故等级按照《生产安全事故报告和调查处理条例》有关规定执行。</w:t>
      </w:r>
    </w:p>
    <w:p w:rsidR="00835B36" w:rsidRPr="000E4131" w:rsidRDefault="00835B36">
      <w:pPr>
        <w:rPr>
          <w:rFonts w:ascii="宋体"/>
          <w:color w:val="000000"/>
        </w:rPr>
      </w:pPr>
      <w:r w:rsidRPr="000E4131">
        <w:rPr>
          <w:rFonts w:ascii="宋体" w:hAnsi="宋体" w:hint="eastAsia"/>
          <w:color w:val="000000"/>
        </w:rPr>
        <w:t xml:space="preserve">　　本省一般事故调查处理参照本办法执行。特别重大事故调查处理按照国家有关规定执行。</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事故调查处理坚持依法依规、科学严谨、实事求是、注重实效的原则，严肃查处事故相关单位和人员的责任，严格落实责任追究。</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事故发生地公安机关应根据事故的情况，采取有效措施防止相关人员逃逸或者转移、隐匿财产。对涉嫌犯罪的，应当依法立案侦查，采取强制措施或侦查措施。犯罪嫌疑人逃匿的，公安机关应当迅速追捕归案。</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第五条</w:t>
      </w:r>
      <w:r w:rsidRPr="000E4131">
        <w:rPr>
          <w:rFonts w:ascii="宋体" w:hAnsi="宋体" w:hint="eastAsia"/>
          <w:color w:val="000000"/>
        </w:rPr>
        <w:t xml:space="preserve">　事故调查按事故的不同等级由相应人民政府组织开展，或者由其授权、委托同级人民政府安全生产监督管理部门或其他部门牵头组织事故调查组开展。地级以上市人民政府认为较大事故可以授权有关部门牵头调查的，一般应授权安全生产监督管理部门牵头组织调查。</w:t>
      </w:r>
    </w:p>
    <w:p w:rsidR="00835B36" w:rsidRPr="000E4131" w:rsidRDefault="00835B36">
      <w:pPr>
        <w:rPr>
          <w:rFonts w:ascii="宋体"/>
          <w:color w:val="000000"/>
        </w:rPr>
      </w:pPr>
      <w:r w:rsidRPr="000E4131">
        <w:rPr>
          <w:rFonts w:ascii="宋体" w:hAnsi="宋体" w:hint="eastAsia"/>
          <w:color w:val="000000"/>
        </w:rPr>
        <w:t xml:space="preserve">　　事故调查组应当自事故发生之日起</w:t>
      </w:r>
      <w:r w:rsidRPr="000E4131">
        <w:rPr>
          <w:rFonts w:ascii="宋体" w:hAnsi="宋体"/>
          <w:color w:val="000000"/>
        </w:rPr>
        <w:t>60</w:t>
      </w:r>
      <w:r w:rsidRPr="000E4131">
        <w:rPr>
          <w:rFonts w:ascii="宋体" w:hAnsi="宋体" w:hint="eastAsia"/>
          <w:color w:val="000000"/>
        </w:rPr>
        <w:t>日内提交事故调查报告；特殊情况下，经请示负责事故调查的人民政府批准，提交事故调查报告的期限可以适当延长，但延长的期限最长不超过</w:t>
      </w:r>
      <w:r w:rsidRPr="000E4131">
        <w:rPr>
          <w:rFonts w:ascii="宋体" w:hAnsi="宋体"/>
          <w:color w:val="000000"/>
        </w:rPr>
        <w:t>60</w:t>
      </w:r>
      <w:r w:rsidRPr="000E4131">
        <w:rPr>
          <w:rFonts w:ascii="宋体" w:hAnsi="宋体" w:hint="eastAsia"/>
          <w:color w:val="000000"/>
        </w:rPr>
        <w:t>日。</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事故调查组应当自事故发生之日起</w:t>
      </w:r>
      <w:r w:rsidRPr="000E4131">
        <w:rPr>
          <w:rFonts w:ascii="宋体" w:hAnsi="宋体"/>
          <w:color w:val="000000"/>
        </w:rPr>
        <w:t>3</w:t>
      </w:r>
      <w:r w:rsidRPr="000E4131">
        <w:rPr>
          <w:rFonts w:ascii="宋体" w:hAnsi="宋体" w:hint="eastAsia"/>
          <w:color w:val="000000"/>
        </w:rPr>
        <w:t>个工作日内成立。事故调查组由有关人民政府、安全生产监督管理部门、负有安全生产监督管理职责的有关部门、监察机关、公安机关以及工会派人组成，并应当邀请检察机关派人参加。</w:t>
      </w:r>
    </w:p>
    <w:p w:rsidR="00835B36" w:rsidRPr="000E4131" w:rsidRDefault="00835B36">
      <w:pPr>
        <w:rPr>
          <w:rFonts w:ascii="宋体"/>
          <w:color w:val="000000"/>
        </w:rPr>
      </w:pPr>
      <w:r w:rsidRPr="000E4131">
        <w:rPr>
          <w:rFonts w:ascii="宋体" w:hAnsi="宋体" w:hint="eastAsia"/>
          <w:color w:val="000000"/>
        </w:rPr>
        <w:t xml:space="preserve">　　事故调查组组长、副组长由负责事故调查的人民政府指定。事故调查组根据事故情况可聘请有关专家参与调查。</w:t>
      </w:r>
    </w:p>
    <w:p w:rsidR="00835B36" w:rsidRPr="000E4131" w:rsidRDefault="00835B36">
      <w:pPr>
        <w:rPr>
          <w:rFonts w:ascii="宋体"/>
          <w:color w:val="000000"/>
        </w:rPr>
      </w:pPr>
      <w:r w:rsidRPr="000E4131">
        <w:rPr>
          <w:rFonts w:ascii="宋体" w:hAnsi="宋体" w:hint="eastAsia"/>
          <w:color w:val="000000"/>
        </w:rPr>
        <w:t xml:space="preserve">　　事故调查组成员及事故调查组聘请的专家应当具有事故调查所需要的知识和专长，并与所调查的事故没有直接利害关系。</w:t>
      </w:r>
    </w:p>
    <w:p w:rsidR="00835B36" w:rsidRPr="000E4131" w:rsidRDefault="00835B36">
      <w:pPr>
        <w:rPr>
          <w:rFonts w:ascii="宋体"/>
          <w:color w:val="000000"/>
        </w:rPr>
      </w:pPr>
      <w:r w:rsidRPr="000E4131">
        <w:rPr>
          <w:rFonts w:ascii="宋体" w:hAnsi="宋体" w:hint="eastAsia"/>
          <w:color w:val="000000"/>
        </w:rPr>
        <w:t xml:space="preserve">　　事故调查组应当查明事故原因、认定事故性质和事故责任、提出追究责任的单位和人员建议意见。</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第七条</w:t>
      </w:r>
      <w:r w:rsidRPr="000E4131">
        <w:rPr>
          <w:rFonts w:ascii="宋体" w:hAnsi="宋体" w:hint="eastAsia"/>
          <w:color w:val="000000"/>
        </w:rPr>
        <w:t xml:space="preserve">　在事故调查期间，监察机关根据了解掌握的事故调查情况，成立责任追究组。责任追究组负责起草责任追究调查方案，经与事故调查组沟通后，报监察机关批准。责任追究调查方案应当包括调查工作的原则、目标、任务和分工，以及需要查明的问题，调查步骤、方法，完成相关调查的期限、措施、要求等内容。</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第八条</w:t>
      </w:r>
      <w:r w:rsidRPr="000E4131">
        <w:rPr>
          <w:rFonts w:ascii="宋体" w:hAnsi="宋体" w:hint="eastAsia"/>
          <w:color w:val="000000"/>
        </w:rPr>
        <w:t xml:space="preserve">　责任追究组应当在事故调查组查明事故原因、认定事故性质、提出责任追究建议范围的基础上，依法依规依纪对相关责任单位和责任人员提出责任追究初步建议。责任追究初步建议应当包括下列内容：</w:t>
      </w:r>
    </w:p>
    <w:p w:rsidR="00835B36" w:rsidRPr="000E4131" w:rsidRDefault="00835B36">
      <w:pPr>
        <w:rPr>
          <w:rFonts w:ascii="宋体"/>
          <w:color w:val="000000"/>
        </w:rPr>
      </w:pPr>
      <w:r w:rsidRPr="000E4131">
        <w:rPr>
          <w:rFonts w:ascii="宋体" w:hAnsi="宋体" w:hint="eastAsia"/>
          <w:color w:val="000000"/>
        </w:rPr>
        <w:t xml:space="preserve">　　（一）认定对事故发生负有责任的生产经营单位及其人员，提出行政处罚建议；</w:t>
      </w:r>
    </w:p>
    <w:p w:rsidR="00835B36" w:rsidRPr="000E4131" w:rsidRDefault="00835B36">
      <w:pPr>
        <w:rPr>
          <w:rFonts w:ascii="宋体"/>
          <w:color w:val="000000"/>
        </w:rPr>
      </w:pPr>
      <w:r w:rsidRPr="000E4131">
        <w:rPr>
          <w:rFonts w:ascii="宋体" w:hAnsi="宋体" w:hint="eastAsia"/>
          <w:color w:val="000000"/>
        </w:rPr>
        <w:t xml:space="preserve">　　（二）认定对事故发生负有责任的国家工作人员，提出处分、问责处理建议；</w:t>
      </w:r>
    </w:p>
    <w:p w:rsidR="00835B36" w:rsidRPr="000E4131" w:rsidRDefault="00835B36">
      <w:pPr>
        <w:rPr>
          <w:rFonts w:ascii="宋体"/>
          <w:color w:val="000000"/>
        </w:rPr>
      </w:pPr>
      <w:r w:rsidRPr="000E4131">
        <w:rPr>
          <w:rFonts w:ascii="宋体" w:hAnsi="宋体" w:hint="eastAsia"/>
          <w:color w:val="000000"/>
        </w:rPr>
        <w:t xml:space="preserve">　　（三）提出涉嫌犯罪的人员名单，并建议移交司法机关处理。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第九条</w:t>
      </w:r>
      <w:r w:rsidRPr="000E4131">
        <w:rPr>
          <w:rFonts w:ascii="宋体" w:hAnsi="宋体" w:hint="eastAsia"/>
          <w:color w:val="000000"/>
        </w:rPr>
        <w:t xml:space="preserve">　监察机关应当及时与事故调查组沟通责任追究的初步建议，并共同向负责事故</w:t>
      </w:r>
      <w:r w:rsidRPr="000E4131">
        <w:rPr>
          <w:rFonts w:ascii="宋体" w:hAnsi="宋体" w:hint="eastAsia"/>
          <w:color w:val="000000"/>
        </w:rPr>
        <w:lastRenderedPageBreak/>
        <w:t>调查的人民政府汇报事故调查和责任追究初步建议。</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第十条</w:t>
      </w:r>
      <w:r w:rsidRPr="000E4131">
        <w:rPr>
          <w:rFonts w:ascii="宋体" w:hAnsi="宋体" w:hint="eastAsia"/>
          <w:color w:val="000000"/>
        </w:rPr>
        <w:t xml:space="preserve">　经向负责事故调查的人民政府汇报责任追究初步建议后，监察机关按程序形成责任追究处理意见，并及时提交事故调查组。</w:t>
      </w:r>
    </w:p>
    <w:p w:rsidR="00835B36" w:rsidRPr="000E4131" w:rsidRDefault="00835B36">
      <w:pPr>
        <w:rPr>
          <w:rFonts w:ascii="宋体"/>
          <w:color w:val="000000"/>
        </w:rPr>
      </w:pPr>
      <w:r w:rsidRPr="000E4131">
        <w:rPr>
          <w:rFonts w:ascii="宋体" w:hAnsi="宋体" w:hint="eastAsia"/>
          <w:color w:val="000000"/>
        </w:rPr>
        <w:t xml:space="preserve">　　事故调查组应当按照有关规定，并根据监察机关的处理意见修改完善事故调查报告。</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第十一条</w:t>
      </w:r>
      <w:r w:rsidRPr="000E4131">
        <w:rPr>
          <w:rFonts w:ascii="宋体" w:hAnsi="宋体" w:hint="eastAsia"/>
          <w:color w:val="000000"/>
        </w:rPr>
        <w:t xml:space="preserve">　负责事故调查报告审核的上级部门对事故调查报告提出不同审核意见的，事故调查组应当会同参加事故调查的相关单位依法提出办理意见报负责事故调查的人民政府审定。</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第十二条　</w:t>
      </w:r>
      <w:r w:rsidRPr="000E4131">
        <w:rPr>
          <w:rFonts w:ascii="宋体" w:hAnsi="宋体" w:hint="eastAsia"/>
          <w:color w:val="000000"/>
        </w:rPr>
        <w:t>事故调查组应当支持、配合检察机关开展与事故有关的侦查、取证等工作，为检察机关参与调查的工作人员提供办案必要的事故调查资料，邀请检察机关有关人员参加事故调查组召开的有关会议等。</w:t>
      </w:r>
    </w:p>
    <w:p w:rsidR="00835B36" w:rsidRPr="000E4131" w:rsidRDefault="00835B36">
      <w:pPr>
        <w:rPr>
          <w:rFonts w:ascii="宋体"/>
          <w:color w:val="000000"/>
        </w:rPr>
      </w:pPr>
      <w:r w:rsidRPr="000E4131">
        <w:rPr>
          <w:rFonts w:ascii="宋体" w:hAnsi="宋体" w:hint="eastAsia"/>
          <w:color w:val="000000"/>
        </w:rPr>
        <w:t xml:space="preserve">　　参加事故调查及受邀请的相关单位应当加强事故调查处理信息沟通，共同做好事故调查处理工作，推动责任追究落实。</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第十三条</w:t>
      </w:r>
      <w:r w:rsidRPr="000E4131">
        <w:rPr>
          <w:rFonts w:ascii="宋体" w:hAnsi="宋体" w:hint="eastAsia"/>
          <w:color w:val="000000"/>
        </w:rPr>
        <w:t xml:space="preserve">　事故责任人中的监察对象受到刑事责任追究的，监察机关应当根据司法机关的生效判决、裁定和决定及其认定的事实、性质和情节，按照干部管理权限依法给予处分或者作出其他处理。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第十四条</w:t>
      </w:r>
      <w:r w:rsidRPr="000E4131">
        <w:rPr>
          <w:rFonts w:ascii="宋体" w:hAnsi="宋体" w:hint="eastAsia"/>
          <w:color w:val="000000"/>
        </w:rPr>
        <w:t xml:space="preserve">　事故调查报告经负责事故调查的人民政府批复同意后，有关机关应当按照人民政府的批复，依法对事故发生负有责任的单位和人员追究责任，并及时向社会公布事故调查处理情况，积极回应社会关切，接受社会监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第十五条</w:t>
      </w:r>
      <w:r w:rsidRPr="000E4131">
        <w:rPr>
          <w:rFonts w:ascii="宋体" w:hAnsi="宋体" w:hint="eastAsia"/>
          <w:color w:val="000000"/>
        </w:rPr>
        <w:t xml:space="preserve">　监察机关在接到事故结案通知或批复后，应当落实对有关责任人员的处理决定或督促有关部门按照干部管理权限予以落实。下级监察机关落实处理决定的情况，应当在规定期限内逐级报上级监察机关。</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第十六条</w:t>
      </w:r>
      <w:r w:rsidRPr="000E4131">
        <w:rPr>
          <w:rFonts w:ascii="宋体" w:hAnsi="宋体" w:hint="eastAsia"/>
          <w:color w:val="000000"/>
        </w:rPr>
        <w:t xml:space="preserve">　负有安全生产监督管理职责的部门应当在规定期限内依法依规落实对事故发生负有责任的生产经营单位及人员的处理决定。</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第十七条</w:t>
      </w:r>
      <w:r w:rsidRPr="000E4131">
        <w:rPr>
          <w:rFonts w:ascii="宋体" w:hAnsi="宋体" w:hint="eastAsia"/>
          <w:color w:val="000000"/>
        </w:rPr>
        <w:t xml:space="preserve">　监察机关应当会同有关部门对落实处理意见和执行处分决定的情况进行监督检查。</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第十八条</w:t>
      </w:r>
      <w:r w:rsidRPr="000E4131">
        <w:rPr>
          <w:rFonts w:ascii="宋体" w:hAnsi="宋体" w:hint="eastAsia"/>
          <w:color w:val="000000"/>
        </w:rPr>
        <w:t xml:space="preserve">　本办法自公布之日起施行。</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rPr>
          <w:color w:val="000000"/>
        </w:rPr>
      </w:pPr>
      <w:bookmarkStart w:id="70" w:name="_Toc482117490"/>
      <w:r w:rsidRPr="000E4131">
        <w:rPr>
          <w:rFonts w:hint="eastAsia"/>
          <w:color w:val="000000"/>
        </w:rPr>
        <w:t>广东省人民政府办公厅关于印发广东省安全生产监督管理局主要职责内设机构和人员编制规定的通知</w:t>
      </w:r>
      <w:bookmarkEnd w:id="70"/>
    </w:p>
    <w:p w:rsidR="00835B36" w:rsidRPr="000E4131" w:rsidRDefault="00835B36">
      <w:pP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（粤府办〔</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34</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olor w:val="000000"/>
        </w:rPr>
      </w:pPr>
      <w:r w:rsidRPr="000E4131">
        <w:rPr>
          <w:rFonts w:ascii="宋体" w:hAnsi="宋体" w:hint="eastAsia"/>
          <w:color w:val="000000"/>
        </w:rPr>
        <w:t>各地级以上市人民政府，各县（市、区）人民政府，省政府各部门、各直属机构：</w:t>
      </w:r>
    </w:p>
    <w:p w:rsidR="00835B36" w:rsidRPr="000E4131" w:rsidRDefault="00835B36">
      <w:pPr>
        <w:rPr>
          <w:rFonts w:ascii="宋体"/>
          <w:color w:val="000000"/>
        </w:rPr>
      </w:pPr>
      <w:r w:rsidRPr="000E4131">
        <w:rPr>
          <w:rFonts w:ascii="宋体" w:hAnsi="宋体" w:hint="eastAsia"/>
          <w:color w:val="000000"/>
        </w:rPr>
        <w:t xml:space="preserve">　　《广东省安全生产监督管理局主要职责内设机构和人员编制规定》已经省人民政府批准，现予印发。</w:t>
      </w:r>
    </w:p>
    <w:p w:rsidR="00835B36" w:rsidRPr="000E4131" w:rsidRDefault="00835B36">
      <w:pPr>
        <w:rPr>
          <w:rFonts w:ascii="宋体"/>
          <w:color w:val="000000"/>
        </w:rPr>
      </w:pPr>
    </w:p>
    <w:p w:rsidR="00835B36" w:rsidRPr="000E4131" w:rsidRDefault="00835B36">
      <w:pPr>
        <w:jc w:val="right"/>
        <w:rPr>
          <w:rFonts w:ascii="宋体"/>
          <w:color w:val="000000"/>
        </w:rPr>
      </w:pPr>
      <w:r w:rsidRPr="000E4131">
        <w:rPr>
          <w:rFonts w:ascii="宋体" w:hAnsi="宋体" w:hint="eastAsia"/>
          <w:color w:val="000000"/>
        </w:rPr>
        <w:t>广东省人民政府办公厅</w:t>
      </w:r>
    </w:p>
    <w:p w:rsidR="00835B36" w:rsidRPr="000E4131" w:rsidRDefault="00835B36">
      <w:pPr>
        <w:wordWrap w:val="0"/>
        <w:jc w:val="right"/>
        <w:rPr>
          <w:rFonts w:ascii="宋体"/>
          <w:color w:val="000000"/>
        </w:rPr>
      </w:pPr>
      <w:r w:rsidRPr="000E4131">
        <w:rPr>
          <w:rFonts w:ascii="宋体" w:hAnsi="宋体"/>
          <w:color w:val="000000"/>
        </w:rPr>
        <w:t xml:space="preserve">   2016</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w:t>
      </w:r>
      <w:r w:rsidRPr="000E4131">
        <w:rPr>
          <w:rFonts w:ascii="宋体" w:hAnsi="宋体"/>
          <w:color w:val="000000"/>
        </w:rPr>
        <w:t>29</w:t>
      </w:r>
      <w:r w:rsidRPr="000E4131">
        <w:rPr>
          <w:rFonts w:ascii="宋体" w:hAnsi="宋体" w:hint="eastAsia"/>
          <w:color w:val="000000"/>
        </w:rPr>
        <w:t>日</w:t>
      </w:r>
    </w:p>
    <w:p w:rsidR="00835B36" w:rsidRPr="000E4131" w:rsidRDefault="00835B36">
      <w:pPr>
        <w:rPr>
          <w:rFonts w:ascii="宋体"/>
          <w:color w:val="000000"/>
        </w:rPr>
      </w:pPr>
    </w:p>
    <w:p w:rsidR="00835B36" w:rsidRPr="000E4131" w:rsidRDefault="00835B36">
      <w:pPr>
        <w:pStyle w:val="11"/>
        <w:rPr>
          <w:color w:val="000000"/>
        </w:rPr>
      </w:pPr>
      <w:r w:rsidRPr="000E4131">
        <w:rPr>
          <w:rFonts w:hint="eastAsia"/>
          <w:color w:val="000000"/>
        </w:rPr>
        <w:t xml:space="preserve">　　广东省安全生产监督管理局主要职责内设机构和人员编制规定</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 xml:space="preserve">　　根据《广东省人民政府职能转变和机构改革方案》，设立广东省安全生产监督管理局，为省人民政府直属机构。</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一、职能转变</w:t>
      </w:r>
    </w:p>
    <w:p w:rsidR="00835B36" w:rsidRPr="000E4131" w:rsidRDefault="00835B36">
      <w:pPr>
        <w:rPr>
          <w:rFonts w:ascii="宋体"/>
          <w:color w:val="000000"/>
        </w:rPr>
      </w:pPr>
      <w:r w:rsidRPr="000E4131">
        <w:rPr>
          <w:rFonts w:ascii="宋体" w:hAnsi="宋体" w:hint="eastAsia"/>
          <w:color w:val="000000"/>
        </w:rPr>
        <w:t xml:space="preserve">　　（一）取消的职责。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．取消矿山安全准采证核发。</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．取消施工安全资格证核发。</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．取消矿长安全资格证审批。</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．取消危险化学品包装物、容器生产定点资格审查。</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5</w:t>
      </w:r>
      <w:r w:rsidRPr="000E4131">
        <w:rPr>
          <w:rFonts w:ascii="宋体" w:hAnsi="宋体" w:hint="eastAsia"/>
          <w:color w:val="000000"/>
        </w:rPr>
        <w:t>．取消烟花爆竹生产企业安全生产许可证核发。</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6</w:t>
      </w:r>
      <w:r w:rsidRPr="000E4131">
        <w:rPr>
          <w:rFonts w:ascii="宋体" w:hAnsi="宋体" w:hint="eastAsia"/>
          <w:color w:val="000000"/>
        </w:rPr>
        <w:t>．取消用氯酸盐配制烟火剂或者其他制品审批。</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7</w:t>
      </w:r>
      <w:r w:rsidRPr="000E4131">
        <w:rPr>
          <w:rFonts w:ascii="宋体" w:hAnsi="宋体" w:hint="eastAsia"/>
          <w:color w:val="000000"/>
        </w:rPr>
        <w:t>．取消危险性较小的地热、温泉、矿泉水、卤水、砖瓦用粘土等资源开采活动的安全生产许可证审批。</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8</w:t>
      </w:r>
      <w:r w:rsidRPr="000E4131">
        <w:rPr>
          <w:rFonts w:ascii="宋体" w:hAnsi="宋体" w:hint="eastAsia"/>
          <w:color w:val="000000"/>
        </w:rPr>
        <w:t>．取消剧毒化学品生产、储存企业（改、扩建）资格审查。</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9</w:t>
      </w:r>
      <w:r w:rsidRPr="000E4131">
        <w:rPr>
          <w:rFonts w:ascii="宋体" w:hAnsi="宋体" w:hint="eastAsia"/>
          <w:color w:val="000000"/>
        </w:rPr>
        <w:t>．取消矿产资源开发利用方案审查。</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10</w:t>
      </w:r>
      <w:r w:rsidRPr="000E4131">
        <w:rPr>
          <w:rFonts w:ascii="宋体" w:hAnsi="宋体" w:hint="eastAsia"/>
          <w:color w:val="000000"/>
        </w:rPr>
        <w:t>．取消冶金、有色、建材、轻工、纺织、烟草、商贸、机械等行业相关建设项目安全设施的设计审查和竣工验收备案。</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11</w:t>
      </w:r>
      <w:r w:rsidRPr="000E4131">
        <w:rPr>
          <w:rFonts w:ascii="宋体" w:hAnsi="宋体" w:hint="eastAsia"/>
          <w:color w:val="000000"/>
        </w:rPr>
        <w:t>．取消安全培训机构资格认可。</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12</w:t>
      </w:r>
      <w:r w:rsidRPr="000E4131">
        <w:rPr>
          <w:rFonts w:ascii="宋体" w:hAnsi="宋体" w:hint="eastAsia"/>
          <w:color w:val="000000"/>
        </w:rPr>
        <w:t>．取消矿山救护队资质认定。</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13</w:t>
      </w:r>
      <w:r w:rsidRPr="000E4131">
        <w:rPr>
          <w:rFonts w:ascii="宋体" w:hAnsi="宋体" w:hint="eastAsia"/>
          <w:color w:val="000000"/>
        </w:rPr>
        <w:t>．取消建设项目安全设施的竣工验收备案、审批。</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14</w:t>
      </w:r>
      <w:r w:rsidRPr="000E4131">
        <w:rPr>
          <w:rFonts w:ascii="宋体" w:hAnsi="宋体" w:hint="eastAsia"/>
          <w:color w:val="000000"/>
        </w:rPr>
        <w:t>．取消使用有毒物品作业场所职业卫生安全许可。</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15</w:t>
      </w:r>
      <w:r w:rsidRPr="000E4131">
        <w:rPr>
          <w:rFonts w:ascii="宋体" w:hAnsi="宋体" w:hint="eastAsia"/>
          <w:color w:val="000000"/>
        </w:rPr>
        <w:t>．取消军工、公路、水运、轨道交通、电力建设项目安全设施设计和竣工验收备案。</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16</w:t>
      </w:r>
      <w:r w:rsidRPr="000E4131">
        <w:rPr>
          <w:rFonts w:ascii="宋体" w:hAnsi="宋体" w:hint="eastAsia"/>
          <w:color w:val="000000"/>
        </w:rPr>
        <w:t>．取消非煤矿山、危险化学品生产经营单位、烟花爆竹经营单位主要负责人和安全生产管理人员任职资格认定。</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17</w:t>
      </w:r>
      <w:r w:rsidRPr="000E4131">
        <w:rPr>
          <w:rFonts w:ascii="宋体" w:hAnsi="宋体" w:hint="eastAsia"/>
          <w:color w:val="000000"/>
        </w:rPr>
        <w:t>．取消安全主任资格认定。</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18</w:t>
      </w:r>
      <w:r w:rsidRPr="000E4131">
        <w:rPr>
          <w:rFonts w:ascii="宋体" w:hAnsi="宋体" w:hint="eastAsia"/>
          <w:color w:val="000000"/>
        </w:rPr>
        <w:t>．取消安全生产培训教员证书核发。</w:t>
      </w:r>
    </w:p>
    <w:p w:rsidR="00835B36" w:rsidRPr="000E4131" w:rsidRDefault="00835B36">
      <w:pPr>
        <w:rPr>
          <w:rFonts w:ascii="宋体"/>
          <w:color w:val="000000"/>
        </w:rPr>
      </w:pPr>
      <w:r w:rsidRPr="000E4131">
        <w:rPr>
          <w:rFonts w:ascii="宋体" w:hAnsi="宋体" w:hint="eastAsia"/>
          <w:color w:val="000000"/>
        </w:rPr>
        <w:lastRenderedPageBreak/>
        <w:t xml:space="preserve">　　</w:t>
      </w:r>
      <w:r w:rsidRPr="000E4131">
        <w:rPr>
          <w:rFonts w:ascii="宋体" w:hAnsi="宋体"/>
          <w:color w:val="000000"/>
        </w:rPr>
        <w:t>19</w:t>
      </w:r>
      <w:r w:rsidRPr="000E4131">
        <w:rPr>
          <w:rFonts w:ascii="宋体" w:hAnsi="宋体" w:hint="eastAsia"/>
          <w:color w:val="000000"/>
        </w:rPr>
        <w:t>．取消职业卫生技术服务机构甲级资质初审。</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20</w:t>
      </w:r>
      <w:r w:rsidRPr="000E4131">
        <w:rPr>
          <w:rFonts w:ascii="宋体" w:hAnsi="宋体" w:hint="eastAsia"/>
          <w:color w:val="000000"/>
        </w:rPr>
        <w:t>．取消安全评价机构甲级资质初审。</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21</w:t>
      </w:r>
      <w:r w:rsidRPr="000E4131">
        <w:rPr>
          <w:rFonts w:ascii="宋体" w:hAnsi="宋体" w:hint="eastAsia"/>
          <w:color w:val="000000"/>
        </w:rPr>
        <w:t>．取消安全生产检测检验机构甲级资质初审。</w:t>
      </w:r>
    </w:p>
    <w:p w:rsidR="00835B36" w:rsidRPr="000E4131" w:rsidRDefault="00835B36">
      <w:pPr>
        <w:rPr>
          <w:rFonts w:ascii="宋体"/>
          <w:color w:val="000000"/>
        </w:rPr>
      </w:pPr>
      <w:r w:rsidRPr="000E4131">
        <w:rPr>
          <w:rFonts w:ascii="宋体" w:hAnsi="宋体" w:hint="eastAsia"/>
          <w:color w:val="000000"/>
        </w:rPr>
        <w:t xml:space="preserve">　　（二）转移的职责。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．将非煤矿山二级安全生产标准化认定交由具备条件的社会组织实行自律管理。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．将危险化学品企业安全生产标准化单位认定交由具备条件的社会组织实行自律管理。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．将烟花爆竹经营企业安全生产标准化单位认定交由具备条件的社会组织实行自律管理。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．将冶金、有色、建材、机械、轻工、纺织、烟草、商贸等工贸行业企业安全生产标准化二级企业认定交由具备条件的社会组织实行自律管理。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5</w:t>
      </w:r>
      <w:r w:rsidRPr="000E4131">
        <w:rPr>
          <w:rFonts w:ascii="宋体" w:hAnsi="宋体" w:hint="eastAsia"/>
          <w:color w:val="000000"/>
        </w:rPr>
        <w:t>．暂时停止职业卫生技术服务机构乙级资质认定，交由具备条件的行业协会实行自律管理。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6</w:t>
      </w:r>
      <w:r w:rsidRPr="000E4131">
        <w:rPr>
          <w:rFonts w:ascii="宋体" w:hAnsi="宋体" w:hint="eastAsia"/>
          <w:color w:val="000000"/>
        </w:rPr>
        <w:t>．暂时停止安全生产中介机构乙级（安全评价、安全检测检验）资质认定，交由具备条件的行业协会实行自律管理。</w:t>
      </w:r>
    </w:p>
    <w:p w:rsidR="00835B36" w:rsidRPr="000E4131" w:rsidRDefault="00835B36">
      <w:pPr>
        <w:rPr>
          <w:rFonts w:ascii="宋体"/>
          <w:color w:val="000000"/>
        </w:rPr>
      </w:pPr>
      <w:r w:rsidRPr="000E4131">
        <w:rPr>
          <w:rFonts w:ascii="宋体" w:hAnsi="宋体" w:hint="eastAsia"/>
          <w:color w:val="000000"/>
        </w:rPr>
        <w:t xml:space="preserve">　　（三）下放的职责。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．将成品油经营单位（含汽车加气站）危险化学品经营许可证（甲种）核发下放至地级以上市政府。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．将第一类非药品类易制毒化学品生产、经营许可证核发下放至地级以上市政府。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．将国家、省、地级以上市国土资源部门颁发采矿许可证的非煤矿山企业安全生产许可证审批下放至地级以上市政府。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．将地级以上市政府及其有关主管部门审批、核准、备案的金属冶炼和用于生产、储存、装卸危险物品的建设项目的安全设施设计审查下放至地级以上市政府。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5</w:t>
      </w:r>
      <w:r w:rsidRPr="000E4131">
        <w:rPr>
          <w:rFonts w:ascii="宋体" w:hAnsi="宋体" w:hint="eastAsia"/>
          <w:color w:val="000000"/>
        </w:rPr>
        <w:t>．将除省直和中直单位以外的特种作业人员资格认定下放至地级以上市政府。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6</w:t>
      </w:r>
      <w:r w:rsidRPr="000E4131">
        <w:rPr>
          <w:rFonts w:ascii="宋体" w:hAnsi="宋体" w:hint="eastAsia"/>
          <w:color w:val="000000"/>
        </w:rPr>
        <w:t>将剧毒化学品经营单位危险化学品经营许可证（甲种）核发下放至地级以上市政府。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7</w:t>
      </w:r>
      <w:r w:rsidRPr="000E4131">
        <w:rPr>
          <w:rFonts w:ascii="宋体" w:hAnsi="宋体" w:hint="eastAsia"/>
          <w:color w:val="000000"/>
        </w:rPr>
        <w:t>．将省管权限的建设项目职业卫生“三同时”的备案、审核、审查和竣工验收下放至地级以上市政府。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8</w:t>
      </w:r>
      <w:r w:rsidRPr="000E4131">
        <w:rPr>
          <w:rFonts w:ascii="宋体" w:hAnsi="宋体" w:hint="eastAsia"/>
          <w:color w:val="000000"/>
        </w:rPr>
        <w:t>．将省爆破工程设计核准下放至地级以上市公安部门。</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9</w:t>
      </w:r>
      <w:r w:rsidRPr="000E4131">
        <w:rPr>
          <w:rFonts w:ascii="宋体" w:hAnsi="宋体" w:hint="eastAsia"/>
          <w:color w:val="000000"/>
        </w:rPr>
        <w:t>．将危险化学品生产企业安全生产许可证的核发下放至地级以上市安全监管部门。</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10</w:t>
      </w:r>
      <w:r w:rsidRPr="000E4131">
        <w:rPr>
          <w:rFonts w:ascii="宋体" w:hAnsi="宋体" w:hint="eastAsia"/>
          <w:color w:val="000000"/>
        </w:rPr>
        <w:t>．将危险化学品建设项目的安全设计审查下放至地级以上市安全监管部门。</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11</w:t>
      </w:r>
      <w:r w:rsidRPr="000E4131">
        <w:rPr>
          <w:rFonts w:ascii="宋体" w:hAnsi="宋体" w:hint="eastAsia"/>
          <w:color w:val="000000"/>
        </w:rPr>
        <w:t>．将烟花爆竹批发许可下放至地级以上市安全监管部门。</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12</w:t>
      </w:r>
      <w:r w:rsidRPr="000E4131">
        <w:rPr>
          <w:rFonts w:ascii="宋体" w:hAnsi="宋体" w:hint="eastAsia"/>
          <w:color w:val="000000"/>
        </w:rPr>
        <w:t>．将县级国土资源部门颁发采矿许可证的非煤矿山企业安全生产许可证审批下放至县级政府。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13</w:t>
      </w:r>
      <w:r w:rsidRPr="000E4131">
        <w:rPr>
          <w:rFonts w:ascii="宋体" w:hAnsi="宋体" w:hint="eastAsia"/>
          <w:color w:val="000000"/>
        </w:rPr>
        <w:t>．将尾矿库、地质勘探单位、采掘施工企业的安全生产许可证审批下放至地级以上市政府及顺德区政府。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14</w:t>
      </w:r>
      <w:r w:rsidRPr="000E4131">
        <w:rPr>
          <w:rFonts w:ascii="宋体" w:hAnsi="宋体" w:hint="eastAsia"/>
          <w:color w:val="000000"/>
        </w:rPr>
        <w:t>．将国家、省、地级以上市政府及其有关部门审批、核准、备案的非煤矿山建设项目安全设施设计审查下放至地级以上市及顺德区安全监管部门。</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15</w:t>
      </w:r>
      <w:r w:rsidRPr="000E4131">
        <w:rPr>
          <w:rFonts w:ascii="宋体" w:hAnsi="宋体" w:hint="eastAsia"/>
          <w:color w:val="000000"/>
        </w:rPr>
        <w:t>．将县级政府及其有关部门审批、核准、备案的非煤矿山、金属冶炼和用于生产、储存、装卸危险物品的建设项目的安全设施设计审查下放至县级政府。</w:t>
      </w:r>
    </w:p>
    <w:p w:rsidR="00835B36" w:rsidRPr="000E4131" w:rsidRDefault="00835B36">
      <w:pPr>
        <w:rPr>
          <w:rFonts w:ascii="宋体"/>
          <w:color w:val="000000"/>
        </w:rPr>
      </w:pPr>
      <w:r w:rsidRPr="000E4131">
        <w:rPr>
          <w:rFonts w:ascii="宋体" w:hAnsi="宋体" w:hint="eastAsia"/>
          <w:color w:val="000000"/>
        </w:rPr>
        <w:t xml:space="preserve">　　（四）加强的职责。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．加强安全生产责任体系建设。</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．加强安全生产责任保险制度和安全生产诚信管理制度建设。</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．加强生产安全事故隐患排查治理体系建设和事故预防工作，加强对生产安全事故尤其是重特大生产安全事故和重大职业病危害的风险预警、预防。</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二、主要职责</w:t>
      </w:r>
    </w:p>
    <w:p w:rsidR="00835B36" w:rsidRPr="000E4131" w:rsidRDefault="00835B36">
      <w:pPr>
        <w:rPr>
          <w:rFonts w:ascii="宋体"/>
          <w:color w:val="000000"/>
        </w:rPr>
      </w:pPr>
      <w:r w:rsidRPr="000E4131">
        <w:rPr>
          <w:rFonts w:ascii="宋体" w:hAnsi="宋体" w:hint="eastAsia"/>
          <w:color w:val="000000"/>
        </w:rPr>
        <w:lastRenderedPageBreak/>
        <w:t xml:space="preserve">　　（一）贯彻执行国家和省有关安全生产和职业卫生工作的方针政策和法律法规及标准；组织起草有关地方性法规、规章草案，拟订安全生产政策和规划；组织指导安全生产信息化建设工作；指导协调全省安全生产工作，分析和预测安全生产形势，发布安全生产信息，协调解决安全生产工作中的重大问题。</w:t>
      </w:r>
    </w:p>
    <w:p w:rsidR="00835B36" w:rsidRPr="000E4131" w:rsidRDefault="00835B36">
      <w:pPr>
        <w:rPr>
          <w:rFonts w:ascii="宋体"/>
          <w:color w:val="000000"/>
        </w:rPr>
      </w:pPr>
      <w:r w:rsidRPr="000E4131">
        <w:rPr>
          <w:rFonts w:ascii="宋体" w:hAnsi="宋体" w:hint="eastAsia"/>
          <w:color w:val="000000"/>
        </w:rPr>
        <w:t xml:space="preserve">　　（二）负责对全省安全生产工作实施综合监督管理。负责指导协调、监督检查省有关部门和各地级以上市政府安全生产工作，组织、指导全省党政领导班子和领导干部安全生产责任制考核；研究拟订和下达全省安全生产控制指标计划并指导监督落实；组织、协调全省性安全生产检查督查；负责全省生产安全事故和安全生产行政执法统计分析工作。</w:t>
      </w:r>
    </w:p>
    <w:p w:rsidR="00835B36" w:rsidRPr="000E4131" w:rsidRDefault="00835B36">
      <w:pPr>
        <w:rPr>
          <w:rFonts w:ascii="宋体"/>
          <w:color w:val="000000"/>
        </w:rPr>
      </w:pPr>
      <w:r w:rsidRPr="000E4131">
        <w:rPr>
          <w:rFonts w:ascii="宋体" w:hAnsi="宋体" w:hint="eastAsia"/>
          <w:color w:val="000000"/>
        </w:rPr>
        <w:t xml:space="preserve">　　（三）组织拟订工矿行业安全生产及监督检查标准和规程并组织实施。指导协调全省推行安全生产责任保险制度等安全生产经济政策，指导安全生产标准化和安全生产诚信管理制度建设。</w:t>
      </w:r>
    </w:p>
    <w:p w:rsidR="00835B36" w:rsidRPr="000E4131" w:rsidRDefault="00835B36">
      <w:pPr>
        <w:rPr>
          <w:rFonts w:ascii="宋体"/>
          <w:color w:val="000000"/>
        </w:rPr>
      </w:pPr>
      <w:r w:rsidRPr="000E4131">
        <w:rPr>
          <w:rFonts w:ascii="宋体" w:hAnsi="宋体" w:hint="eastAsia"/>
          <w:color w:val="000000"/>
        </w:rPr>
        <w:t xml:space="preserve">　　（四）组织、指导全省安全生产宣传教育和科技规划工作。组织和指导安全生产、职业卫生及相关法制宣传教育工作；拟订并组织实施安全生产规划及科技规划；指导协调安全生产重大科学技术研究和技术成果推广工作。</w:t>
      </w:r>
    </w:p>
    <w:p w:rsidR="00835B36" w:rsidRPr="000E4131" w:rsidRDefault="00835B36">
      <w:pPr>
        <w:rPr>
          <w:rFonts w:ascii="宋体"/>
          <w:color w:val="000000"/>
        </w:rPr>
      </w:pPr>
      <w:r w:rsidRPr="000E4131">
        <w:rPr>
          <w:rFonts w:ascii="宋体" w:hAnsi="宋体" w:hint="eastAsia"/>
          <w:color w:val="000000"/>
        </w:rPr>
        <w:t xml:space="preserve">　　（五）负责指导、监督检查职责范围内的工矿企业安全生产工作。按照分级、属地原则，依法监督检查非煤矿山、危险化学品生产经营企业和烟花爆竹经营企业贯彻执行安全生产法律法规和标准情况；依法指导和监督冶金、有色、建材、机械、轻工、纺织、烟草等行业生产经营单位安全生产情况；依法监督核查职责范围内新建、改建、扩建工程项目的安全设施和职业卫生设施与主体工程同时设计、同时施工、同时投产使用情况；负责实施和指导监督相关领域安全生产行政许可工作。</w:t>
      </w:r>
    </w:p>
    <w:p w:rsidR="00835B36" w:rsidRPr="000E4131" w:rsidRDefault="00835B36">
      <w:pPr>
        <w:rPr>
          <w:rFonts w:ascii="宋体"/>
          <w:color w:val="000000"/>
        </w:rPr>
      </w:pPr>
      <w:r w:rsidRPr="000E4131">
        <w:rPr>
          <w:rFonts w:ascii="宋体" w:hAnsi="宋体" w:hint="eastAsia"/>
          <w:color w:val="000000"/>
        </w:rPr>
        <w:t xml:space="preserve">　　（六）负责用人单位工作场所职业卫生监督检查工作。指导、监督职业卫生行政许可制度的实施，依法组织查处职业病危害事故和职业卫生违法违规行为。</w:t>
      </w:r>
    </w:p>
    <w:p w:rsidR="00835B36" w:rsidRPr="000E4131" w:rsidRDefault="00835B36">
      <w:pPr>
        <w:rPr>
          <w:rFonts w:ascii="宋体"/>
          <w:color w:val="000000"/>
        </w:rPr>
      </w:pPr>
      <w:r w:rsidRPr="000E4131">
        <w:rPr>
          <w:rFonts w:ascii="宋体" w:hAnsi="宋体" w:hint="eastAsia"/>
          <w:color w:val="000000"/>
        </w:rPr>
        <w:t xml:space="preserve">　　（七）依法组织、指导或参与生产安全事故调查处理，监督事故查处及整改措施落实；负责重特大生产安全事故和重大职业病危害的风险预警；负责事故统计、分析、预警和信息发布。</w:t>
      </w:r>
    </w:p>
    <w:p w:rsidR="00835B36" w:rsidRPr="000E4131" w:rsidRDefault="00835B36">
      <w:pPr>
        <w:rPr>
          <w:rFonts w:ascii="宋体"/>
          <w:color w:val="000000"/>
        </w:rPr>
      </w:pPr>
      <w:r w:rsidRPr="000E4131">
        <w:rPr>
          <w:rFonts w:ascii="宋体" w:hAnsi="宋体" w:hint="eastAsia"/>
          <w:color w:val="000000"/>
        </w:rPr>
        <w:t xml:space="preserve">　　（八）指导、监督提供安全生产和职业卫生技术、管理服务的机构依法依规从业，查处相应的违法违规行为。</w:t>
      </w:r>
    </w:p>
    <w:p w:rsidR="00835B36" w:rsidRPr="000E4131" w:rsidRDefault="00835B36">
      <w:pPr>
        <w:rPr>
          <w:rFonts w:ascii="宋体"/>
          <w:color w:val="000000"/>
        </w:rPr>
      </w:pPr>
      <w:r w:rsidRPr="000E4131">
        <w:rPr>
          <w:rFonts w:ascii="宋体" w:hAnsi="宋体" w:hint="eastAsia"/>
          <w:color w:val="000000"/>
        </w:rPr>
        <w:t xml:space="preserve">　　（九）按照分级、属地原则，在职责范围内指导监督检查生产安全事故隐患排查治理和风险预警工作。</w:t>
      </w:r>
    </w:p>
    <w:p w:rsidR="00835B36" w:rsidRPr="000E4131" w:rsidRDefault="00835B36">
      <w:pPr>
        <w:rPr>
          <w:rFonts w:ascii="宋体"/>
          <w:color w:val="000000"/>
        </w:rPr>
      </w:pPr>
      <w:r w:rsidRPr="000E4131">
        <w:rPr>
          <w:rFonts w:ascii="宋体" w:hAnsi="宋体" w:hint="eastAsia"/>
          <w:color w:val="000000"/>
        </w:rPr>
        <w:t xml:space="preserve">　　（十）指导协调和参与安全生产应急救援工作。</w:t>
      </w:r>
    </w:p>
    <w:p w:rsidR="00835B36" w:rsidRPr="000E4131" w:rsidRDefault="00835B36">
      <w:pPr>
        <w:rPr>
          <w:rFonts w:ascii="宋体"/>
          <w:color w:val="000000"/>
        </w:rPr>
      </w:pPr>
      <w:r w:rsidRPr="000E4131">
        <w:rPr>
          <w:rFonts w:ascii="宋体" w:hAnsi="宋体" w:hint="eastAsia"/>
          <w:color w:val="000000"/>
        </w:rPr>
        <w:t xml:space="preserve">　　（十一）组织指导协调和监督全省安全生产行政执法工作。</w:t>
      </w:r>
    </w:p>
    <w:p w:rsidR="00835B36" w:rsidRPr="000E4131" w:rsidRDefault="00835B36">
      <w:pPr>
        <w:rPr>
          <w:rFonts w:ascii="宋体"/>
          <w:color w:val="000000"/>
        </w:rPr>
      </w:pPr>
      <w:r w:rsidRPr="000E4131">
        <w:rPr>
          <w:rFonts w:ascii="宋体" w:hAnsi="宋体" w:hint="eastAsia"/>
          <w:color w:val="000000"/>
        </w:rPr>
        <w:t xml:space="preserve">　　（十二）组织开展安全生产方面的交流与合作。</w:t>
      </w:r>
    </w:p>
    <w:p w:rsidR="00835B36" w:rsidRPr="000E4131" w:rsidRDefault="00835B36">
      <w:pPr>
        <w:rPr>
          <w:rFonts w:ascii="宋体"/>
          <w:color w:val="000000"/>
        </w:rPr>
      </w:pPr>
      <w:r w:rsidRPr="000E4131">
        <w:rPr>
          <w:rFonts w:ascii="宋体" w:hAnsi="宋体" w:hint="eastAsia"/>
          <w:color w:val="000000"/>
        </w:rPr>
        <w:t xml:space="preserve">　　（十三）承担省安全生产委员会的日常工作。</w:t>
      </w:r>
    </w:p>
    <w:p w:rsidR="00835B36" w:rsidRPr="000E4131" w:rsidRDefault="00835B36">
      <w:pPr>
        <w:rPr>
          <w:rFonts w:ascii="宋体"/>
          <w:color w:val="000000"/>
        </w:rPr>
      </w:pPr>
      <w:r w:rsidRPr="000E4131">
        <w:rPr>
          <w:rFonts w:ascii="宋体" w:hAnsi="宋体" w:hint="eastAsia"/>
          <w:color w:val="000000"/>
        </w:rPr>
        <w:t xml:space="preserve">　　（十四）承办省人民政府和国家安全生产监督管理总局交办的其他事项。</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 xml:space="preserve">　三、内设机构</w:t>
      </w:r>
    </w:p>
    <w:p w:rsidR="00835B36" w:rsidRPr="000E4131" w:rsidRDefault="00835B36">
      <w:pPr>
        <w:rPr>
          <w:rFonts w:ascii="宋体"/>
          <w:color w:val="000000"/>
        </w:rPr>
      </w:pPr>
      <w:r w:rsidRPr="000E4131">
        <w:rPr>
          <w:rFonts w:ascii="宋体" w:hAnsi="宋体" w:hint="eastAsia"/>
          <w:color w:val="000000"/>
        </w:rPr>
        <w:t xml:space="preserve">　　根据上述职责，省安全监管局设</w:t>
      </w:r>
      <w:r w:rsidRPr="000E4131">
        <w:rPr>
          <w:rFonts w:ascii="宋体" w:hAnsi="宋体"/>
          <w:color w:val="000000"/>
        </w:rPr>
        <w:t>10</w:t>
      </w:r>
      <w:r w:rsidRPr="000E4131">
        <w:rPr>
          <w:rFonts w:ascii="宋体" w:hAnsi="宋体" w:hint="eastAsia"/>
          <w:color w:val="000000"/>
        </w:rPr>
        <w:t>个内设机构：</w:t>
      </w:r>
    </w:p>
    <w:p w:rsidR="00835B36" w:rsidRPr="000E4131" w:rsidRDefault="00835B36">
      <w:pPr>
        <w:rPr>
          <w:rFonts w:ascii="宋体"/>
          <w:color w:val="000000"/>
        </w:rPr>
      </w:pPr>
      <w:r w:rsidRPr="000E4131">
        <w:rPr>
          <w:rFonts w:ascii="宋体" w:hAnsi="宋体" w:hint="eastAsia"/>
          <w:color w:val="000000"/>
        </w:rPr>
        <w:t xml:space="preserve">　　（一）办公室。</w:t>
      </w:r>
    </w:p>
    <w:p w:rsidR="00835B36" w:rsidRPr="000E4131" w:rsidRDefault="00835B36">
      <w:pPr>
        <w:rPr>
          <w:rFonts w:ascii="宋体"/>
          <w:color w:val="000000"/>
        </w:rPr>
      </w:pPr>
      <w:r w:rsidRPr="000E4131">
        <w:rPr>
          <w:rFonts w:ascii="宋体" w:hAnsi="宋体" w:hint="eastAsia"/>
          <w:color w:val="000000"/>
        </w:rPr>
        <w:t xml:space="preserve">　　负责文电、会务、机要、保密、档案、信访、督查督办等机关日常管理工作，承担政务信息、政府信息公开、电子政务、保卫等工作。负责起草重要文稿和组织重大调研；承担机关和指导所属事业单位财务、国有资产管理和审计工作；承担机关后勤管理工作；组织指导安全生产信息化建设工作；负责本局安全生产值班值守工作；承担省级安全生产专项资金管理和绩效考核；组织开展安全生产交流与合作。</w:t>
      </w:r>
    </w:p>
    <w:p w:rsidR="00835B36" w:rsidRPr="000E4131" w:rsidRDefault="00835B36">
      <w:pPr>
        <w:rPr>
          <w:rFonts w:ascii="宋体"/>
          <w:color w:val="000000"/>
        </w:rPr>
      </w:pPr>
      <w:r w:rsidRPr="000E4131">
        <w:rPr>
          <w:rFonts w:ascii="宋体" w:hAnsi="宋体" w:hint="eastAsia"/>
          <w:color w:val="000000"/>
        </w:rPr>
        <w:t xml:space="preserve">　　（二）人事处（与机关党委办公室合署）。</w:t>
      </w:r>
    </w:p>
    <w:p w:rsidR="00835B36" w:rsidRPr="000E4131" w:rsidRDefault="00835B36">
      <w:pPr>
        <w:rPr>
          <w:rFonts w:ascii="宋体"/>
          <w:color w:val="000000"/>
        </w:rPr>
      </w:pPr>
      <w:r w:rsidRPr="000E4131">
        <w:rPr>
          <w:rFonts w:ascii="宋体" w:hAnsi="宋体" w:hint="eastAsia"/>
          <w:color w:val="000000"/>
        </w:rPr>
        <w:t xml:space="preserve">　　负责机关和指导直属单位人事管理、机构编制、人事档案管理、劳动工资、离退休人员</w:t>
      </w:r>
      <w:r w:rsidRPr="000E4131">
        <w:rPr>
          <w:rFonts w:ascii="宋体" w:hAnsi="宋体" w:hint="eastAsia"/>
          <w:color w:val="000000"/>
        </w:rPr>
        <w:lastRenderedPageBreak/>
        <w:t>服务工作；负责机关党委、纪委及工青妇等党群工作；组织指导安全监管监察干部的岗位培训工作；组织指导各级党政领导干部的安全生产知识培训；组织拟订有关安全工程技术专业技术资格评审标准规范，并组织指导开展评审工作；拟订安全生产人才队伍培养计划并指导实施。</w:t>
      </w:r>
    </w:p>
    <w:p w:rsidR="00835B36" w:rsidRPr="000E4131" w:rsidRDefault="00835B36">
      <w:pPr>
        <w:rPr>
          <w:rFonts w:ascii="宋体"/>
          <w:color w:val="000000"/>
        </w:rPr>
      </w:pPr>
      <w:r w:rsidRPr="000E4131">
        <w:rPr>
          <w:rFonts w:ascii="宋体" w:hAnsi="宋体" w:hint="eastAsia"/>
          <w:color w:val="000000"/>
        </w:rPr>
        <w:t xml:space="preserve">　　（三）协调监督处。</w:t>
      </w:r>
    </w:p>
    <w:p w:rsidR="00835B36" w:rsidRPr="000E4131" w:rsidRDefault="00835B36">
      <w:pPr>
        <w:rPr>
          <w:rFonts w:ascii="宋体"/>
          <w:color w:val="000000"/>
        </w:rPr>
      </w:pPr>
      <w:r w:rsidRPr="000E4131">
        <w:rPr>
          <w:rFonts w:ascii="宋体" w:hAnsi="宋体" w:hint="eastAsia"/>
          <w:color w:val="000000"/>
        </w:rPr>
        <w:t xml:space="preserve">　　指导协调、监督检查负有安全生产监督管理职责的省有关部门履行安全生产监督管理职责；指导协调、监督检查各地级以上市政府履行安全生产监督管理职责；组织、协调全省性安全生产检查督查；组织、指导安全生产责任制考核、表彰奖励工作；研究拟订和下达全省安全生产控制指标计划并指导监督落实；负责牵头指导监督重大事故隐患排查治理工作；承办省安全生产委员会的具体工作。</w:t>
      </w:r>
    </w:p>
    <w:p w:rsidR="00835B36" w:rsidRPr="000E4131" w:rsidRDefault="00835B36">
      <w:pPr>
        <w:rPr>
          <w:rFonts w:ascii="宋体"/>
          <w:color w:val="000000"/>
        </w:rPr>
      </w:pPr>
      <w:r w:rsidRPr="000E4131">
        <w:rPr>
          <w:rFonts w:ascii="宋体" w:hAnsi="宋体" w:hint="eastAsia"/>
          <w:color w:val="000000"/>
        </w:rPr>
        <w:t xml:space="preserve">　　（四）法规标准处。</w:t>
      </w:r>
    </w:p>
    <w:p w:rsidR="00835B36" w:rsidRPr="000E4131" w:rsidRDefault="00835B36">
      <w:pPr>
        <w:rPr>
          <w:rFonts w:ascii="宋体"/>
          <w:color w:val="000000"/>
        </w:rPr>
      </w:pPr>
      <w:r w:rsidRPr="000E4131">
        <w:rPr>
          <w:rFonts w:ascii="宋体" w:hAnsi="宋体" w:hint="eastAsia"/>
          <w:color w:val="000000"/>
        </w:rPr>
        <w:t xml:space="preserve">　　组织起草有关地方性法规、规章草案；指导、协调全省推行安全生产责任保险制度等安全生产经济政策；组织拟订或协调组织行业主管部门、科研单位、社会组织、技术服务机构等拟订相关安全生产标准和规范；组织指导安全生产、职业卫生宣传教育和普法工作；负责重要政策、文件的合法性审查；组织与安全生产有关的建议提案办理工作；负责检查指导全省安全生产依法行政；监督本局安全生产执法监察年度计划的实施；负责安全生产行政复议和行政应诉工作及相关非诉讼法律事务；负责安全生产监督管理部门行政处罚备案和重大行政处罚案件合法性审查。</w:t>
      </w:r>
    </w:p>
    <w:p w:rsidR="00835B36" w:rsidRPr="000E4131" w:rsidRDefault="00835B36">
      <w:pPr>
        <w:rPr>
          <w:rFonts w:ascii="宋体"/>
          <w:color w:val="000000"/>
        </w:rPr>
      </w:pPr>
      <w:r w:rsidRPr="000E4131">
        <w:rPr>
          <w:rFonts w:ascii="宋体" w:hAnsi="宋体" w:hint="eastAsia"/>
          <w:color w:val="000000"/>
        </w:rPr>
        <w:t xml:space="preserve">　　（五）安全监管一处。</w:t>
      </w:r>
    </w:p>
    <w:p w:rsidR="00835B36" w:rsidRPr="000E4131" w:rsidRDefault="00835B36">
      <w:pPr>
        <w:rPr>
          <w:rFonts w:ascii="宋体"/>
          <w:color w:val="000000"/>
        </w:rPr>
      </w:pPr>
      <w:r w:rsidRPr="000E4131">
        <w:rPr>
          <w:rFonts w:ascii="宋体" w:hAnsi="宋体" w:hint="eastAsia"/>
          <w:color w:val="000000"/>
        </w:rPr>
        <w:t xml:space="preserve">　　负责安全生产诚信管理制度建设及管理工作；组织指导对安全生产、职业卫生技术服务机构的日常监管；承办本局安全生产行政许可工作；指导监督全省特种作业人员（特种设备作业人员除外）操作资格考核，以及对非煤矿山、危险化学品、烟花爆竹、金属冶炼生产经营单位主要负责人、安全生产管理人员的安全生产知识和管理能力考核工作；协调指导省属企业和中央驻粤企业领导干部安全生产知识培训；指导监督工矿生产经营单位安全生产培训和职业卫生培训工作；负责省安全生产专家组管理工作；组织拟订安全生产规划、科技规划和相关专项资金计划；指导协调安全生产重大科学技术研究和技术成果应用推广工作。</w:t>
      </w:r>
    </w:p>
    <w:p w:rsidR="00835B36" w:rsidRPr="000E4131" w:rsidRDefault="00835B36">
      <w:pPr>
        <w:rPr>
          <w:rFonts w:ascii="宋体"/>
          <w:color w:val="000000"/>
        </w:rPr>
      </w:pPr>
      <w:r w:rsidRPr="000E4131">
        <w:rPr>
          <w:rFonts w:ascii="宋体" w:hAnsi="宋体" w:hint="eastAsia"/>
          <w:color w:val="000000"/>
        </w:rPr>
        <w:t xml:space="preserve">　　（六）安全监管二处。</w:t>
      </w:r>
    </w:p>
    <w:p w:rsidR="00835B36" w:rsidRPr="000E4131" w:rsidRDefault="00835B36">
      <w:pPr>
        <w:rPr>
          <w:rFonts w:ascii="宋体"/>
          <w:color w:val="000000"/>
        </w:rPr>
      </w:pPr>
      <w:r w:rsidRPr="000E4131">
        <w:rPr>
          <w:rFonts w:ascii="宋体" w:hAnsi="宋体" w:hint="eastAsia"/>
          <w:color w:val="000000"/>
        </w:rPr>
        <w:t xml:space="preserve">　　承担对非煤矿山企业安全生产和工作场所职业卫生的监督管理；指导、监督相关建设项目安全设施、职业卫生设施的设计审查和竣工验收工作；指导、监督对非煤矿山企业的安全生产和职业卫生行政许可工作；依法参与非煤矿山较大以上生产安全事故、职业病危害事故、职业化学中毒事故调查处理和应急救援工作。</w:t>
      </w:r>
    </w:p>
    <w:p w:rsidR="00835B36" w:rsidRPr="000E4131" w:rsidRDefault="00835B36">
      <w:pPr>
        <w:rPr>
          <w:rFonts w:ascii="宋体"/>
          <w:color w:val="000000"/>
        </w:rPr>
      </w:pPr>
      <w:r w:rsidRPr="000E4131">
        <w:rPr>
          <w:rFonts w:ascii="宋体" w:hAnsi="宋体" w:hint="eastAsia"/>
          <w:color w:val="000000"/>
        </w:rPr>
        <w:t xml:space="preserve">　　（七）安全监管三处。</w:t>
      </w:r>
    </w:p>
    <w:p w:rsidR="00835B36" w:rsidRPr="000E4131" w:rsidRDefault="00835B36">
      <w:pPr>
        <w:rPr>
          <w:rFonts w:ascii="宋体"/>
          <w:color w:val="000000"/>
        </w:rPr>
      </w:pPr>
      <w:r w:rsidRPr="000E4131">
        <w:rPr>
          <w:rFonts w:ascii="宋体" w:hAnsi="宋体" w:hint="eastAsia"/>
          <w:color w:val="000000"/>
        </w:rPr>
        <w:t xml:space="preserve">　　承担对危险化学品生产经营企业（储存、装卸危险化学品的港口经营企业除外）、烟花爆竹经营单位安全生产和职业卫生的监督管理；指导监督危险化学品建设项目（含石油天然气管道建设项目）、烟花爆竹储存建设项目和危险化学品生产经营单位、烟花爆竹经营单位的安全生产和职业卫生行政许可实施工作；协助指导监督化学品登记工作；指导监督非药品类易制毒化学品生产经营监管工作；依法参与相关行业较大以上生产安全事故、职业病危害事故、职业化学中毒事故调查处理和应急救援工作。</w:t>
      </w:r>
    </w:p>
    <w:p w:rsidR="00835B36" w:rsidRPr="000E4131" w:rsidRDefault="00835B36">
      <w:pPr>
        <w:rPr>
          <w:rFonts w:ascii="宋体"/>
          <w:color w:val="000000"/>
        </w:rPr>
      </w:pPr>
      <w:r w:rsidRPr="000E4131">
        <w:rPr>
          <w:rFonts w:ascii="宋体" w:hAnsi="宋体" w:hint="eastAsia"/>
          <w:color w:val="000000"/>
        </w:rPr>
        <w:t xml:space="preserve">　　（八）安全监管四处。</w:t>
      </w:r>
    </w:p>
    <w:p w:rsidR="00835B36" w:rsidRPr="000E4131" w:rsidRDefault="00835B36">
      <w:pPr>
        <w:rPr>
          <w:rFonts w:ascii="宋体"/>
          <w:color w:val="000000"/>
        </w:rPr>
      </w:pPr>
      <w:r w:rsidRPr="000E4131">
        <w:rPr>
          <w:rFonts w:ascii="宋体" w:hAnsi="宋体" w:hint="eastAsia"/>
          <w:color w:val="000000"/>
        </w:rPr>
        <w:t xml:space="preserve">　　负责工作场所职业卫生监督管理的综合协调工作；依法指导监督冶金、有色、建材、机械、轻工、纺织、烟草等行业生产经营单位安全生产和工作场所职业卫生情况；组织开展相关行业生产经营单位职业卫生专项督查和整治工作；监督相关建设项目安全设施、职业卫生设施的设计审查和竣工验收；指导相关领域开展安全生产标准化建设工作；组织指导职业病危害申报工作；依法参与相关行业领域较大以上生产安全事故、职业病危害事故、职业化学</w:t>
      </w:r>
      <w:r w:rsidRPr="000E4131">
        <w:rPr>
          <w:rFonts w:ascii="宋体" w:hAnsi="宋体" w:hint="eastAsia"/>
          <w:color w:val="000000"/>
        </w:rPr>
        <w:lastRenderedPageBreak/>
        <w:t>中毒事故调查处理和应急救援工作。</w:t>
      </w:r>
    </w:p>
    <w:p w:rsidR="00835B36" w:rsidRPr="000E4131" w:rsidRDefault="00835B36">
      <w:pPr>
        <w:rPr>
          <w:rFonts w:ascii="宋体"/>
          <w:color w:val="000000"/>
        </w:rPr>
      </w:pPr>
      <w:r w:rsidRPr="000E4131">
        <w:rPr>
          <w:rFonts w:ascii="宋体" w:hAnsi="宋体" w:hint="eastAsia"/>
          <w:color w:val="000000"/>
        </w:rPr>
        <w:t xml:space="preserve">　　（九）事故监察与统计处（事故风险防控处）。</w:t>
      </w:r>
    </w:p>
    <w:p w:rsidR="00835B36" w:rsidRPr="000E4131" w:rsidRDefault="00835B36">
      <w:pPr>
        <w:rPr>
          <w:rFonts w:ascii="宋体"/>
          <w:color w:val="000000"/>
        </w:rPr>
      </w:pPr>
      <w:r w:rsidRPr="000E4131">
        <w:rPr>
          <w:rFonts w:ascii="宋体" w:hAnsi="宋体" w:hint="eastAsia"/>
          <w:color w:val="000000"/>
        </w:rPr>
        <w:t xml:space="preserve">　　依法组织生产安全事故的调查处理工作；监督重大生产安全事故整改措施落实；负责较大生产安全事故挂牌督办及事故调查报告的审核工作；参与或受委托组织对特别重大生产安全事故的调查处理工作；依法组织重大职业病危害和职业化学中毒事故调查处理工作；负责拟订和贯彻生产安全事故预警防控有关制度，开展重特大生产安全事故和重大职业病危害的风险预警工作；负责生产安全事故和职业病危害预警信息的发布，并跟踪有关应对情况；负责事故统计、分析和事故信息发布工作；组织安全生产约谈工作。</w:t>
      </w:r>
    </w:p>
    <w:p w:rsidR="00835B36" w:rsidRPr="000E4131" w:rsidRDefault="00835B36">
      <w:pPr>
        <w:rPr>
          <w:rFonts w:ascii="宋体"/>
          <w:color w:val="000000"/>
        </w:rPr>
      </w:pPr>
      <w:r w:rsidRPr="000E4131">
        <w:rPr>
          <w:rFonts w:ascii="宋体" w:hAnsi="宋体" w:hint="eastAsia"/>
          <w:color w:val="000000"/>
        </w:rPr>
        <w:t xml:space="preserve">　　（十）执法监察总队。</w:t>
      </w:r>
    </w:p>
    <w:p w:rsidR="00835B36" w:rsidRPr="000E4131" w:rsidRDefault="00835B36">
      <w:pPr>
        <w:rPr>
          <w:rFonts w:ascii="宋体"/>
          <w:color w:val="000000"/>
        </w:rPr>
      </w:pPr>
      <w:r w:rsidRPr="000E4131">
        <w:rPr>
          <w:rFonts w:ascii="宋体" w:hAnsi="宋体" w:hint="eastAsia"/>
          <w:color w:val="000000"/>
        </w:rPr>
        <w:t xml:space="preserve">　　编制和组织实施本局安全生产年度执法监察计划；依法指导协调安全生产执法监察工作，开展安全生产行政执法监察标准化创建工作；组织协调跨部门、跨区域执法联合行动；依法受理安全生产举报投诉，查处重大或跨区域安全生产违法案件，参与生产安全事故调查；负责实施重大生产安全事故行政处罚；组织指导全省安全生产执法统计工作；负责执法监察装备、行政执法文书和行政处罚案件档案管理。</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 xml:space="preserve">　四、人员编制</w:t>
      </w:r>
    </w:p>
    <w:p w:rsidR="00835B36" w:rsidRPr="000E4131" w:rsidRDefault="00835B36">
      <w:pPr>
        <w:rPr>
          <w:rFonts w:ascii="宋体"/>
          <w:color w:val="000000"/>
        </w:rPr>
      </w:pPr>
      <w:r w:rsidRPr="000E4131">
        <w:rPr>
          <w:rFonts w:ascii="宋体" w:hAnsi="宋体" w:hint="eastAsia"/>
          <w:color w:val="000000"/>
        </w:rPr>
        <w:t xml:space="preserve">　　省安全监管局机关行政编制</w:t>
      </w:r>
      <w:r w:rsidRPr="000E4131">
        <w:rPr>
          <w:rFonts w:ascii="宋体" w:hAnsi="宋体"/>
          <w:color w:val="000000"/>
        </w:rPr>
        <w:t>74</w:t>
      </w:r>
      <w:r w:rsidRPr="000E4131">
        <w:rPr>
          <w:rFonts w:ascii="宋体" w:hAnsi="宋体" w:hint="eastAsia"/>
          <w:color w:val="000000"/>
        </w:rPr>
        <w:t>名。其中，局长</w:t>
      </w:r>
      <w:r w:rsidRPr="000E4131">
        <w:rPr>
          <w:rFonts w:ascii="宋体" w:hAnsi="宋体"/>
          <w:color w:val="000000"/>
        </w:rPr>
        <w:t>1</w:t>
      </w:r>
      <w:r w:rsidRPr="000E4131">
        <w:rPr>
          <w:rFonts w:ascii="宋体" w:hAnsi="宋体" w:hint="eastAsia"/>
          <w:color w:val="000000"/>
        </w:rPr>
        <w:t>名、副局长</w:t>
      </w:r>
      <w:r w:rsidRPr="000E4131">
        <w:rPr>
          <w:rFonts w:ascii="宋体" w:hAnsi="宋体"/>
          <w:color w:val="000000"/>
        </w:rPr>
        <w:t>3</w:t>
      </w:r>
      <w:r w:rsidRPr="000E4131">
        <w:rPr>
          <w:rFonts w:ascii="宋体" w:hAnsi="宋体" w:hint="eastAsia"/>
          <w:color w:val="000000"/>
        </w:rPr>
        <w:t>名，总工程师</w:t>
      </w:r>
      <w:r w:rsidRPr="000E4131">
        <w:rPr>
          <w:rFonts w:ascii="宋体" w:hAnsi="宋体"/>
          <w:color w:val="000000"/>
        </w:rPr>
        <w:t>1</w:t>
      </w:r>
      <w:r w:rsidRPr="000E4131">
        <w:rPr>
          <w:rFonts w:ascii="宋体" w:hAnsi="宋体" w:hint="eastAsia"/>
          <w:color w:val="000000"/>
        </w:rPr>
        <w:t>名，执法监察总队长</w:t>
      </w:r>
      <w:r w:rsidRPr="000E4131">
        <w:rPr>
          <w:rFonts w:ascii="宋体" w:hAnsi="宋体"/>
          <w:color w:val="000000"/>
        </w:rPr>
        <w:t>1</w:t>
      </w:r>
      <w:r w:rsidRPr="000E4131">
        <w:rPr>
          <w:rFonts w:ascii="宋体" w:hAnsi="宋体" w:hint="eastAsia"/>
          <w:color w:val="000000"/>
        </w:rPr>
        <w:t>名；正处级领导职数</w:t>
      </w:r>
      <w:r w:rsidRPr="000E4131">
        <w:rPr>
          <w:rFonts w:ascii="宋体" w:hAnsi="宋体"/>
          <w:color w:val="000000"/>
        </w:rPr>
        <w:t>13</w:t>
      </w:r>
      <w:r w:rsidRPr="000E4131">
        <w:rPr>
          <w:rFonts w:ascii="宋体" w:hAnsi="宋体" w:hint="eastAsia"/>
          <w:color w:val="000000"/>
        </w:rPr>
        <w:t>名（含机关党委专职副书记</w:t>
      </w:r>
      <w:r w:rsidRPr="000E4131">
        <w:rPr>
          <w:rFonts w:ascii="宋体" w:hAnsi="宋体"/>
          <w:color w:val="000000"/>
        </w:rPr>
        <w:t>1</w:t>
      </w:r>
      <w:r w:rsidRPr="000E4131">
        <w:rPr>
          <w:rFonts w:ascii="宋体" w:hAnsi="宋体" w:hint="eastAsia"/>
          <w:color w:val="000000"/>
        </w:rPr>
        <w:t>名、安全生产监察专员</w:t>
      </w:r>
      <w:r w:rsidRPr="000E4131">
        <w:rPr>
          <w:rFonts w:ascii="宋体" w:hAnsi="宋体"/>
          <w:color w:val="000000"/>
        </w:rPr>
        <w:t>3</w:t>
      </w:r>
      <w:r w:rsidRPr="000E4131">
        <w:rPr>
          <w:rFonts w:ascii="宋体" w:hAnsi="宋体" w:hint="eastAsia"/>
          <w:color w:val="000000"/>
        </w:rPr>
        <w:t>名），副处级领导职数</w:t>
      </w:r>
      <w:r w:rsidRPr="000E4131">
        <w:rPr>
          <w:rFonts w:ascii="宋体" w:hAnsi="宋体"/>
          <w:color w:val="000000"/>
        </w:rPr>
        <w:t>16</w:t>
      </w:r>
      <w:r w:rsidRPr="000E4131">
        <w:rPr>
          <w:rFonts w:ascii="宋体" w:hAnsi="宋体" w:hint="eastAsia"/>
          <w:color w:val="000000"/>
        </w:rPr>
        <w:t>名。</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五、其他事项</w:t>
      </w:r>
    </w:p>
    <w:p w:rsidR="00835B36" w:rsidRPr="000E4131" w:rsidRDefault="00835B36">
      <w:pPr>
        <w:rPr>
          <w:rFonts w:ascii="宋体"/>
          <w:color w:val="000000"/>
        </w:rPr>
      </w:pPr>
      <w:r w:rsidRPr="000E4131">
        <w:rPr>
          <w:rFonts w:ascii="宋体" w:hAnsi="宋体" w:hint="eastAsia"/>
          <w:color w:val="000000"/>
        </w:rPr>
        <w:t xml:space="preserve">　　（一）广东省海上搜寻救助中心办公室不再挂靠省安全监管局，调整设在广东海事局。</w:t>
      </w:r>
    </w:p>
    <w:p w:rsidR="00835B36" w:rsidRPr="000E4131" w:rsidRDefault="00835B36">
      <w:pPr>
        <w:rPr>
          <w:rFonts w:ascii="宋体"/>
          <w:color w:val="000000"/>
        </w:rPr>
      </w:pPr>
      <w:r w:rsidRPr="000E4131">
        <w:rPr>
          <w:rFonts w:ascii="宋体" w:hAnsi="宋体" w:hint="eastAsia"/>
          <w:color w:val="000000"/>
        </w:rPr>
        <w:t xml:space="preserve">　　（二）安全生产综合监管职责分工。</w:t>
      </w:r>
    </w:p>
    <w:p w:rsidR="00835B36" w:rsidRPr="000E4131" w:rsidRDefault="00835B36">
      <w:pPr>
        <w:rPr>
          <w:rFonts w:ascii="宋体"/>
          <w:color w:val="000000"/>
        </w:rPr>
      </w:pPr>
      <w:r w:rsidRPr="000E4131">
        <w:rPr>
          <w:rFonts w:ascii="宋体" w:hAnsi="宋体" w:hint="eastAsia"/>
          <w:color w:val="000000"/>
        </w:rPr>
        <w:t xml:space="preserve">　　省安全监管局履行安全生产综合监管职责，具体负责指导协调和监督检查本级政府负有安全生产监督管理职责的部门及下级政府的安全生产工作。</w:t>
      </w:r>
    </w:p>
    <w:p w:rsidR="00835B36" w:rsidRPr="000E4131" w:rsidRDefault="00835B36">
      <w:pPr>
        <w:rPr>
          <w:rFonts w:ascii="宋体"/>
          <w:color w:val="000000"/>
        </w:rPr>
      </w:pPr>
      <w:r w:rsidRPr="000E4131">
        <w:rPr>
          <w:rFonts w:ascii="宋体" w:hAnsi="宋体" w:hint="eastAsia"/>
          <w:color w:val="000000"/>
        </w:rPr>
        <w:t xml:space="preserve">　　省公安厅负责对全省消防工作实施监督管理。</w:t>
      </w:r>
    </w:p>
    <w:p w:rsidR="00835B36" w:rsidRPr="000E4131" w:rsidRDefault="00835B36">
      <w:pPr>
        <w:rPr>
          <w:rFonts w:ascii="宋体"/>
          <w:color w:val="000000"/>
        </w:rPr>
      </w:pPr>
      <w:r w:rsidRPr="000E4131">
        <w:rPr>
          <w:rFonts w:ascii="宋体" w:hAnsi="宋体" w:hint="eastAsia"/>
          <w:color w:val="000000"/>
        </w:rPr>
        <w:t xml:space="preserve">　　各负有安全生产监督管理职责的部门按照“管行业必须管安全，管业务必须管安全，管生产经营必须管安全”的责任体系要求，依法具体负责本行业领域的安全生产与职业卫生监督管理工作。</w:t>
      </w:r>
    </w:p>
    <w:p w:rsidR="00835B36" w:rsidRPr="000E4131" w:rsidRDefault="00835B36">
      <w:pPr>
        <w:rPr>
          <w:rFonts w:ascii="宋体"/>
          <w:color w:val="000000"/>
        </w:rPr>
      </w:pPr>
      <w:r w:rsidRPr="000E4131">
        <w:rPr>
          <w:rFonts w:ascii="宋体" w:hAnsi="宋体" w:hint="eastAsia"/>
          <w:color w:val="000000"/>
        </w:rPr>
        <w:t xml:space="preserve">　　（三）石油天然气管道（城镇燃气管道除外）保护工作职责分工。</w:t>
      </w:r>
    </w:p>
    <w:p w:rsidR="00835B36" w:rsidRPr="000E4131" w:rsidRDefault="00835B36">
      <w:pPr>
        <w:rPr>
          <w:rFonts w:ascii="宋体"/>
          <w:color w:val="000000"/>
        </w:rPr>
      </w:pPr>
      <w:r w:rsidRPr="000E4131">
        <w:rPr>
          <w:rFonts w:ascii="宋体" w:hAnsi="宋体" w:hint="eastAsia"/>
          <w:color w:val="000000"/>
        </w:rPr>
        <w:t xml:space="preserve">　　省发展改革委（省能源局）主管全省石油天然气管道保护工作，协调处理省内管道保护的重大问题，指导、监督有关单位履行管道保护责任，牵头组织石油天然气管道安全专项检查。</w:t>
      </w:r>
    </w:p>
    <w:p w:rsidR="00835B36" w:rsidRPr="000E4131" w:rsidRDefault="00835B36">
      <w:pPr>
        <w:rPr>
          <w:rFonts w:ascii="宋体"/>
          <w:color w:val="000000"/>
        </w:rPr>
      </w:pPr>
      <w:r w:rsidRPr="000E4131">
        <w:rPr>
          <w:rFonts w:ascii="宋体" w:hAnsi="宋体" w:hint="eastAsia"/>
          <w:color w:val="000000"/>
        </w:rPr>
        <w:t xml:space="preserve">　　省安全监管局负责指导监督全省开展石油天然气管道建设项目安全审查工作，依法组织指导油气输送管道生产安全事故调查处理和办理结案工作，监督事故查处和责任追究落实情况。</w:t>
      </w:r>
    </w:p>
    <w:p w:rsidR="00835B36" w:rsidRPr="000E4131" w:rsidRDefault="00835B36">
      <w:pPr>
        <w:rPr>
          <w:rFonts w:ascii="宋体"/>
          <w:color w:val="000000"/>
        </w:rPr>
      </w:pPr>
      <w:r w:rsidRPr="000E4131">
        <w:rPr>
          <w:rFonts w:ascii="宋体" w:hAnsi="宋体" w:hint="eastAsia"/>
          <w:color w:val="000000"/>
        </w:rPr>
        <w:t xml:space="preserve">　　公安、国土资源、环境保护、工商、质监等部门在各自职责范围内负责石油天然气管道保护相关监管工作。</w:t>
      </w:r>
    </w:p>
    <w:p w:rsidR="00835B36" w:rsidRPr="000E4131" w:rsidRDefault="00835B36">
      <w:pPr>
        <w:rPr>
          <w:rFonts w:ascii="宋体"/>
          <w:color w:val="000000"/>
        </w:rPr>
      </w:pPr>
      <w:r w:rsidRPr="000E4131">
        <w:rPr>
          <w:rFonts w:ascii="宋体" w:hAnsi="宋体" w:hint="eastAsia"/>
          <w:color w:val="000000"/>
        </w:rPr>
        <w:t xml:space="preserve">　　（四）所属事业单位的设置、职责和编制事项另行规定。</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六、附</w:t>
      </w:r>
      <w:r w:rsidRPr="000E4131">
        <w:rPr>
          <w:rFonts w:ascii="宋体" w:hAnsi="宋体"/>
          <w:b/>
          <w:color w:val="000000"/>
          <w:sz w:val="24"/>
        </w:rPr>
        <w:t xml:space="preserve"> </w:t>
      </w:r>
      <w:r w:rsidRPr="000E4131">
        <w:rPr>
          <w:rFonts w:ascii="宋体" w:hAnsi="宋体" w:hint="eastAsia"/>
          <w:b/>
          <w:color w:val="000000"/>
          <w:sz w:val="24"/>
        </w:rPr>
        <w:t>则</w:t>
      </w:r>
    </w:p>
    <w:p w:rsidR="00835B36" w:rsidRPr="000E4131" w:rsidRDefault="00835B36">
      <w:pPr>
        <w:rPr>
          <w:rFonts w:ascii="宋体"/>
          <w:color w:val="000000"/>
        </w:rPr>
      </w:pPr>
      <w:r w:rsidRPr="000E4131">
        <w:rPr>
          <w:rFonts w:ascii="宋体" w:hAnsi="宋体" w:hint="eastAsia"/>
          <w:color w:val="000000"/>
        </w:rPr>
        <w:t xml:space="preserve">　　本规定由省机构编制委员会办公室负责解释，其调整由省机构编制委员会办公室按规定程序办理。</w:t>
      </w: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71" w:name="_Toc482117491"/>
      <w:r w:rsidRPr="000E4131">
        <w:rPr>
          <w:rFonts w:hint="eastAsia"/>
          <w:color w:val="000000"/>
        </w:rPr>
        <w:t>广东省人民政府关于印发广东省建立完善守信联合</w:t>
      </w:r>
    </w:p>
    <w:p w:rsidR="00835B36" w:rsidRPr="000E4131" w:rsidRDefault="00835B36">
      <w:pPr>
        <w:pStyle w:val="2"/>
        <w:spacing w:before="0" w:beforeAutospacing="0" w:after="0" w:afterAutospacing="0"/>
        <w:rPr>
          <w:color w:val="000000"/>
        </w:rPr>
      </w:pPr>
      <w:r w:rsidRPr="000E4131">
        <w:rPr>
          <w:rFonts w:hint="eastAsia"/>
          <w:color w:val="000000"/>
        </w:rPr>
        <w:t>激励和失信联合惩戒制度实施方案的通知</w:t>
      </w:r>
      <w:bookmarkEnd w:id="71"/>
    </w:p>
    <w:p w:rsidR="00835B36" w:rsidRPr="000E4131" w:rsidRDefault="00835B36">
      <w:pP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（粤府〔</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133</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olor w:val="000000"/>
        </w:rPr>
      </w:pPr>
      <w:r w:rsidRPr="000E4131">
        <w:rPr>
          <w:rFonts w:ascii="宋体" w:hAnsi="宋体" w:hint="eastAsia"/>
          <w:color w:val="000000"/>
        </w:rPr>
        <w:t>各地级以上市人民政府，各县（市、区）人民政府，省政府各部门、各直属机构：</w:t>
      </w:r>
    </w:p>
    <w:p w:rsidR="00835B36" w:rsidRPr="000E4131" w:rsidRDefault="00835B36">
      <w:pPr>
        <w:rPr>
          <w:rFonts w:ascii="宋体"/>
          <w:color w:val="000000"/>
        </w:rPr>
      </w:pPr>
      <w:r w:rsidRPr="000E4131">
        <w:rPr>
          <w:rFonts w:ascii="宋体" w:hAnsi="宋体" w:hint="eastAsia"/>
          <w:color w:val="000000"/>
        </w:rPr>
        <w:t xml:space="preserve">　　现将《广东省建立完善守信联合激励和失信联合惩戒制度的实施方案》印发给你们，请认真贯彻执行。执行过程中遇到的问题，请径向省发展改革委反映。</w:t>
      </w:r>
    </w:p>
    <w:p w:rsidR="00835B36" w:rsidRPr="000E4131" w:rsidRDefault="00835B36">
      <w:pPr>
        <w:rPr>
          <w:rFonts w:ascii="宋体"/>
          <w:color w:val="000000"/>
        </w:rPr>
      </w:pPr>
    </w:p>
    <w:p w:rsidR="00835B36" w:rsidRPr="000E4131" w:rsidRDefault="00835B36">
      <w:pPr>
        <w:jc w:val="right"/>
        <w:rPr>
          <w:rFonts w:ascii="宋体"/>
          <w:color w:val="000000"/>
        </w:rPr>
      </w:pPr>
      <w:r w:rsidRPr="000E4131">
        <w:rPr>
          <w:rFonts w:ascii="宋体" w:hAnsi="宋体" w:hint="eastAsia"/>
          <w:color w:val="000000"/>
        </w:rPr>
        <w:t>广东省人民政府</w:t>
      </w:r>
    </w:p>
    <w:p w:rsidR="00835B36" w:rsidRPr="000E4131" w:rsidRDefault="00835B36">
      <w:pPr>
        <w:jc w:val="right"/>
        <w:rPr>
          <w:rFonts w:ascii="宋体"/>
          <w:color w:val="000000"/>
        </w:rPr>
      </w:pPr>
      <w:r w:rsidRPr="000E4131">
        <w:rPr>
          <w:rFonts w:ascii="宋体" w:hAnsi="宋体"/>
          <w:color w:val="000000"/>
        </w:rPr>
        <w:t>2016</w:t>
      </w:r>
      <w:r w:rsidRPr="000E4131">
        <w:rPr>
          <w:rFonts w:ascii="宋体" w:hAnsi="宋体" w:hint="eastAsia"/>
          <w:color w:val="000000"/>
        </w:rPr>
        <w:t>年</w:t>
      </w:r>
      <w:r w:rsidRPr="000E4131">
        <w:rPr>
          <w:rFonts w:ascii="宋体" w:hAnsi="宋体"/>
          <w:color w:val="000000"/>
        </w:rPr>
        <w:t>12</w:t>
      </w:r>
      <w:r w:rsidRPr="000E4131">
        <w:rPr>
          <w:rFonts w:ascii="宋体" w:hAnsi="宋体" w:hint="eastAsia"/>
          <w:color w:val="000000"/>
        </w:rPr>
        <w:t>月</w:t>
      </w:r>
      <w:r w:rsidRPr="000E4131">
        <w:rPr>
          <w:rFonts w:ascii="宋体" w:hAnsi="宋体"/>
          <w:color w:val="000000"/>
        </w:rPr>
        <w:t>7</w:t>
      </w:r>
      <w:r w:rsidRPr="000E4131">
        <w:rPr>
          <w:rFonts w:ascii="宋体" w:hAnsi="宋体" w:hint="eastAsia"/>
          <w:color w:val="000000"/>
        </w:rPr>
        <w:t>日</w:t>
      </w:r>
    </w:p>
    <w:p w:rsidR="00835B36" w:rsidRPr="000E4131" w:rsidRDefault="00835B36">
      <w:pPr>
        <w:rPr>
          <w:rFonts w:ascii="宋体"/>
          <w:color w:val="000000"/>
        </w:rPr>
      </w:pPr>
    </w:p>
    <w:p w:rsidR="00835B36" w:rsidRPr="000E4131" w:rsidRDefault="00835B36">
      <w:pPr>
        <w:pStyle w:val="11"/>
        <w:rPr>
          <w:color w:val="000000"/>
        </w:rPr>
      </w:pPr>
      <w:r w:rsidRPr="000E4131">
        <w:rPr>
          <w:rFonts w:hint="eastAsia"/>
          <w:color w:val="000000"/>
        </w:rPr>
        <w:t>广东省建立完善守信联合激励和失信联合惩戒制度的实施方案</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 xml:space="preserve">　　为贯彻落实《国务院关于建立完善守信联合激励和失信联合惩戒制度加快推进社会诚信建设的指导意见》（国发〔</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33</w:t>
      </w:r>
      <w:r w:rsidRPr="000E4131">
        <w:rPr>
          <w:rFonts w:ascii="宋体" w:hAnsi="宋体" w:hint="eastAsia"/>
          <w:color w:val="000000"/>
        </w:rPr>
        <w:t>号），总结推广我省社会信用体系建设和市场监管体系建设的主要做法，加快建立完善守信联合激励和失信联合惩戒机制，制定本实施方案。</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一、总体要求</w:t>
      </w:r>
    </w:p>
    <w:p w:rsidR="00835B36" w:rsidRPr="000E4131" w:rsidRDefault="00835B36">
      <w:pPr>
        <w:rPr>
          <w:rFonts w:ascii="宋体"/>
          <w:color w:val="000000"/>
        </w:rPr>
      </w:pPr>
      <w:r w:rsidRPr="000E4131">
        <w:rPr>
          <w:rFonts w:ascii="宋体" w:hAnsi="宋体" w:hint="eastAsia"/>
          <w:color w:val="000000"/>
        </w:rPr>
        <w:t xml:space="preserve">　　（一）指导思想。全面贯彻党的十八大和十八届三中、四中、五中、六中全会精神，深入贯彻习近平总书记系列重要讲话精神，按照中央、国务院决策部署，紧紧围绕“四个全面”战略布局，牢固树立创新、协调、绿色、开放、共享新发展理念，落实加强和创新社会治理要求，加快推进社会信用体系建设。坚持褒扬诚信、惩戒失信，坚持部门联动、社会协同，坚持依法依规、保护权益，坚持突出重点、统筹推进，加强信用信息公开、共享和使用，依法依规运用信用激励和约束手段，构建政府、社会共同参与的跨地区、跨部门、跨领域的守信联合激励和失信联合惩戒机制，促进市场主体依法诚信经营，严格保护信用主体合法权益，维护市场正常秩序，营造诚信社会环境。</w:t>
      </w:r>
    </w:p>
    <w:p w:rsidR="00835B36" w:rsidRPr="000E4131" w:rsidRDefault="00835B36">
      <w:pPr>
        <w:rPr>
          <w:rFonts w:ascii="宋体"/>
          <w:color w:val="000000"/>
        </w:rPr>
      </w:pPr>
      <w:r w:rsidRPr="000E4131">
        <w:rPr>
          <w:rFonts w:ascii="宋体" w:hAnsi="宋体" w:hint="eastAsia"/>
          <w:color w:val="000000"/>
        </w:rPr>
        <w:t xml:space="preserve">　　（二）工作目标。到</w:t>
      </w:r>
      <w:r w:rsidRPr="000E4131">
        <w:rPr>
          <w:rFonts w:ascii="宋体" w:hAnsi="宋体"/>
          <w:color w:val="000000"/>
        </w:rPr>
        <w:t>2017</w:t>
      </w:r>
      <w:r w:rsidRPr="000E4131">
        <w:rPr>
          <w:rFonts w:ascii="宋体" w:hAnsi="宋体" w:hint="eastAsia"/>
          <w:color w:val="000000"/>
        </w:rPr>
        <w:t>年底，实现信用信息归集标准化、部门信息共享全覆盖，基本建立政府部门联合奖惩机制；到</w:t>
      </w:r>
      <w:r w:rsidRPr="000E4131">
        <w:rPr>
          <w:rFonts w:ascii="宋体" w:hAnsi="宋体"/>
          <w:color w:val="000000"/>
        </w:rPr>
        <w:t>2020</w:t>
      </w:r>
      <w:r w:rsidRPr="000E4131">
        <w:rPr>
          <w:rFonts w:ascii="宋体" w:hAnsi="宋体" w:hint="eastAsia"/>
          <w:color w:val="000000"/>
        </w:rPr>
        <w:t>年底，全面建成政府与社会共同参与的联合奖惩机制，形成政府部门协同联动、行业组织自律管理、信用服务机构积极参与、社会舆论广泛监督的共同治理格局。</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二、健全褒扬和激励诚信行为机制</w:t>
      </w:r>
    </w:p>
    <w:p w:rsidR="00835B36" w:rsidRPr="000E4131" w:rsidRDefault="00835B36">
      <w:pPr>
        <w:rPr>
          <w:rFonts w:ascii="宋体"/>
          <w:color w:val="000000"/>
        </w:rPr>
      </w:pPr>
      <w:r w:rsidRPr="000E4131">
        <w:rPr>
          <w:rFonts w:ascii="宋体" w:hAnsi="宋体" w:hint="eastAsia"/>
          <w:color w:val="000000"/>
        </w:rPr>
        <w:t xml:space="preserve">　　（三）树立和宣传诚信典型。结合信用分类分级管理，将信用状况良好的行政相对人、诚信道德模范、优秀青年志愿者树立为诚信典型；鼓励有关部门、社会组织在监管和服务中记录各类主体信用信息，向社会推介无不良信用记录者或诚信典型，联合其他部门和社会组织实施守信激励；鼓励行业协会商会完善会员企业信用信息采集、共享和评价机制，筛选推介诚实守信的会员企业，将行业协会商会推荐的诚信会员、新闻媒体挖掘的诚信市场主体等树立为诚信典型，加强宣传报导；在</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月底前建立诚信“红名单”。推行企业主动承诺制度，</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月底前率先在产品服务质量、安全生产、劳动保障、环境保护、公共资源交易等领域实行公开承诺，并逐步扩大范围，争取到</w:t>
      </w:r>
      <w:r w:rsidRPr="000E4131">
        <w:rPr>
          <w:rFonts w:ascii="宋体" w:hAnsi="宋体"/>
          <w:color w:val="000000"/>
        </w:rPr>
        <w:t>2020</w:t>
      </w:r>
      <w:r w:rsidRPr="000E4131">
        <w:rPr>
          <w:rFonts w:ascii="宋体" w:hAnsi="宋体" w:hint="eastAsia"/>
          <w:color w:val="000000"/>
        </w:rPr>
        <w:t>年实现覆盖所有领域。（省发展改革委、省委宣传部、省文明办、省民政厅、省人力资源社会保障厅、省环境保护厅、</w:t>
      </w:r>
      <w:r w:rsidRPr="000E4131">
        <w:rPr>
          <w:rFonts w:ascii="宋体" w:hAnsi="宋体" w:hint="eastAsia"/>
          <w:color w:val="000000"/>
        </w:rPr>
        <w:lastRenderedPageBreak/>
        <w:t>省工商局、省质监局、省安全监管局、省食品药品监管局、省公共资源交易中心等按照职责分工负责）</w:t>
      </w:r>
    </w:p>
    <w:p w:rsidR="00835B36" w:rsidRPr="000E4131" w:rsidRDefault="00835B36">
      <w:pPr>
        <w:rPr>
          <w:rFonts w:ascii="宋体"/>
          <w:color w:val="000000"/>
        </w:rPr>
      </w:pPr>
      <w:r w:rsidRPr="000E4131">
        <w:rPr>
          <w:rFonts w:ascii="宋体" w:hAnsi="宋体" w:hint="eastAsia"/>
          <w:color w:val="000000"/>
        </w:rPr>
        <w:t xml:space="preserve">　　（四）实行行政审批便利服务。在办理行政许可过程中，对诚信典型和连续三年无不良信用记录的行政相对人实行“绿色通道”和“容缺受理”等便利服务措施。对符合条件的行政相对人，除法律法规要求提供的材料外，部分申报材料不齐备的，如其书面承诺在规定期限内提供，应先行受理，加快办理进度。省有关单位要在</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月底前出台相关管理办法，优化完善业务操作规程。（省编办会同省有关部门负责）</w:t>
      </w:r>
    </w:p>
    <w:p w:rsidR="00835B36" w:rsidRPr="000E4131" w:rsidRDefault="00835B36">
      <w:pPr>
        <w:rPr>
          <w:rFonts w:ascii="宋体"/>
          <w:color w:val="000000"/>
        </w:rPr>
      </w:pPr>
      <w:r w:rsidRPr="000E4131">
        <w:rPr>
          <w:rFonts w:ascii="宋体" w:hAnsi="宋体" w:hint="eastAsia"/>
          <w:color w:val="000000"/>
        </w:rPr>
        <w:t xml:space="preserve">　　（五）优先提供公共服务便利。在实施财政性资金项目安排、招商引资配套政策等各类优惠政策中，对诚信市场主体予以优先考虑。制定公共资源交易领域信用管理办法，探索在有关公共资源交易活动中，依法依约对诚信市场主体采取信用加分等措施。在教育、就业、创业、社会保障、城市入户等领域对诚信个人给予重点支持和优先便利。（省发展改革委、省教育厅、省财政厅、省人力资源社会保障厅、省商务厅，各地级以上市人民政府按照职责分工负责）</w:t>
      </w:r>
    </w:p>
    <w:p w:rsidR="00835B36" w:rsidRPr="000E4131" w:rsidRDefault="00835B36">
      <w:pPr>
        <w:rPr>
          <w:rFonts w:ascii="宋体"/>
          <w:color w:val="000000"/>
        </w:rPr>
      </w:pPr>
      <w:r w:rsidRPr="000E4131">
        <w:rPr>
          <w:rFonts w:ascii="宋体" w:hAnsi="宋体" w:hint="eastAsia"/>
          <w:color w:val="000000"/>
        </w:rPr>
        <w:t xml:space="preserve">　　（六）优化行政监管检查安排。注重运用大数据手段，依托公共信用信息平台对监管对象实行分类服务和监管。完善事中事后监管措施，对符合一定条件的诚信企业在日常检查、专项检查中优化检查频次，推行联合检查制度，减少对企业正常经营的影响，在</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月底前建立优化检查工作机制。（省有关部门、各地级以上市人民政府按照职责分工负责）</w:t>
      </w:r>
    </w:p>
    <w:p w:rsidR="00835B36" w:rsidRPr="000E4131" w:rsidRDefault="00835B36">
      <w:pPr>
        <w:rPr>
          <w:rFonts w:ascii="宋体"/>
          <w:color w:val="000000"/>
        </w:rPr>
      </w:pPr>
      <w:r w:rsidRPr="000E4131">
        <w:rPr>
          <w:rFonts w:ascii="宋体" w:hAnsi="宋体" w:hint="eastAsia"/>
          <w:color w:val="000000"/>
        </w:rPr>
        <w:t xml:space="preserve">　　（七）降低市场交易成本。鼓励有关部门和单位探索开发“信易贷”、“信易债”、“税源贷”、“税易贷”、“税贷通”等产品，着力缓解诚信小微企业融资难问题。引导金融机构和商业销售机构等市场服务机构参考使用市场主体信用信息、信用积分和信用评价结果，对诚信市场主体给予优惠和便利。（省金融办、人民银行广州分行、广东银监局、广东证监局、广东保监局、省地税局、省国税局、省商务厅等按照职责分工负责）</w:t>
      </w:r>
    </w:p>
    <w:p w:rsidR="00835B36" w:rsidRPr="000E4131" w:rsidRDefault="00835B36">
      <w:pPr>
        <w:rPr>
          <w:rFonts w:ascii="宋体"/>
          <w:color w:val="000000"/>
        </w:rPr>
      </w:pPr>
      <w:r w:rsidRPr="000E4131">
        <w:rPr>
          <w:rFonts w:ascii="宋体" w:hAnsi="宋体" w:hint="eastAsia"/>
          <w:color w:val="000000"/>
        </w:rPr>
        <w:t xml:space="preserve">　　（八）大力推介诚信市场主体。及时通过政府网站和“信用广东”等信用网站公示诚信市场主体的优良信用信息，并在各类会展、银企对接等活动中重点推介诚信企业，对诚信市场主体实施差别化激励，让信用成为市场配置资源的重要考量因素。引导征信机构加强对市场主体正面信息的采集，在诚信问题反映较为集中的行业领域，对守信者加大激励性评分比重。推动行业协会商会引导会员企业诚信经营、履行社会责任，按照国家有关规定表彰诚信会员企业，推动行业诚信建设和规范健康发展。（各地级以上市人民政府，人民银行广州分行、省民政厅等有关部门按照职责分工负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sz w:val="24"/>
        </w:rPr>
        <w:t>三、健全惩戒和约束失信行为机制</w:t>
      </w:r>
    </w:p>
    <w:p w:rsidR="00835B36" w:rsidRPr="000E4131" w:rsidRDefault="00835B36">
      <w:pPr>
        <w:rPr>
          <w:rFonts w:ascii="宋体"/>
          <w:color w:val="000000"/>
        </w:rPr>
      </w:pPr>
      <w:r w:rsidRPr="000E4131">
        <w:rPr>
          <w:rFonts w:ascii="宋体" w:hAnsi="宋体" w:hint="eastAsia"/>
          <w:color w:val="000000"/>
        </w:rPr>
        <w:t xml:space="preserve">　　（九）对重点领域和严重失信行为实施联合惩戒。在有关部门和社会组织依法依规对本领域失信行为作出处理和评价基础上，通过信息共享，对严重失信行为采取联合惩戒措施。重点包括：一是严重危害人民群众身体健康和生命安全的行为，包括食品药品、生态环境、工程质量、安全生产、消防安全、强制性产品认证、缺陷产品召回等领域的严重失信行为。二是严重破坏市场公平竞争秩序和社会正常秩序的行为，包括贿赂、逃税骗税、恶意逃废债务、恶意拖欠货款或服务费、恶意欠薪、非法集资、电信诈骗、合同欺诈、传销、无证照经营、制售假冒伪劣产品和故意侵犯知识产权、出借和借用资质投标、围标串标、虚假广告、侵害消费者或证券期货投资者合法权益、严重破坏网络空间传播秩序、聚众扰乱社会秩序、在国家考试中组织作弊或向他人提供作弊器材、伪造证明材料骗保等严重失信行为。三是拒不履行或不按要求履行法定义务，严重影响司法机关、行政机关公信力的行为，包括当事人在司法机关、行政机关作出判决或决定后，有履行能力但拒不履行、逃避执行等严重失信行为。四是拒不履行国防义务，拒绝、逃避兵役，拒绝、拖延民用资源征用或者阻碍对被征用的民用资源进行改造，危害国防利益，破坏国防设施等行为。各地、各有关部门要梳理重点领域存在严重失信行为的信用主体名单及其信用记录，从</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1</w:t>
      </w:r>
      <w:r w:rsidRPr="000E4131">
        <w:rPr>
          <w:rFonts w:ascii="宋体" w:hAnsi="宋体" w:hint="eastAsia"/>
          <w:color w:val="000000"/>
        </w:rPr>
        <w:t>月起定期将有关信息交</w:t>
      </w:r>
      <w:r w:rsidRPr="000E4131">
        <w:rPr>
          <w:rFonts w:ascii="宋体" w:hAnsi="宋体" w:hint="eastAsia"/>
          <w:color w:val="000000"/>
        </w:rPr>
        <w:lastRenderedPageBreak/>
        <w:t>换到公共信用信息平台。（省信用办会同省有关部门、各地级以上市人民政府负责）</w:t>
      </w:r>
    </w:p>
    <w:p w:rsidR="00835B36" w:rsidRPr="000E4131" w:rsidRDefault="00835B36">
      <w:pPr>
        <w:rPr>
          <w:rFonts w:ascii="宋体"/>
          <w:color w:val="000000"/>
        </w:rPr>
      </w:pPr>
      <w:r w:rsidRPr="000E4131">
        <w:rPr>
          <w:rFonts w:ascii="宋体" w:hAnsi="宋体" w:hint="eastAsia"/>
          <w:color w:val="000000"/>
        </w:rPr>
        <w:t xml:space="preserve">　　（十）依法依规对失信行为实施行政性约束和惩戒。把严重失信主体列为重点监管对象，依法依规采取行政性约束和惩戒措施。从严审核行政许可审批项目，从严控制生产许可证发放，限制项目审批、核准，限制股票发行上市融资或发行债券，限制在全国股份转让系统挂牌、融资，限制发起设立或参股金融机构以及小额贷款公司、融资担保公司、创业投资公司、互联网融资平台等机构，限制从事互联网信息服务等。严格限制申请财政性资金项目，限制参与有关公共资源交易活动，限制参与基础设施和公用事业特许经营。对严重失信企业及其法定代表人、主要负责人和对失信行为负有直接责任的注册执业人员等实施市场和行业禁入措施。及时撤销严重失信企业及其法定代表人、负责人、高级管理人员和对失信行为负有直接责任的董事、股东等人员的荣誉称号，取消其参加评先评优资格。各地、各有关部门要依据相关法律规定，研究完善对失信行为的约束和惩戒措施，制订具体实施细则，在</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月底前建立失信“黑名单”。（省有关部门、各地级以上市人民政府按照职责分工负责）</w:t>
      </w:r>
    </w:p>
    <w:p w:rsidR="00835B36" w:rsidRPr="000E4131" w:rsidRDefault="00835B36">
      <w:pPr>
        <w:rPr>
          <w:rFonts w:ascii="宋体"/>
          <w:color w:val="000000"/>
        </w:rPr>
      </w:pPr>
      <w:r w:rsidRPr="000E4131">
        <w:rPr>
          <w:rFonts w:ascii="宋体" w:hAnsi="宋体" w:hint="eastAsia"/>
          <w:color w:val="000000"/>
        </w:rPr>
        <w:t xml:space="preserve">　　（十一）建立司法案件失信被执行人联合惩戒机制。建立健全联合惩戒工作协调机制，加快推进失信被执行人信用监督、警示和惩戒机制建设，争取在</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实行与“中国执行信息公开网”及“信用广东网”信息对接联通。将各级法院发布的失信被执行人名单纳入省内跨区域跨部门的联合惩戒范围，推动失信行为信息共享、结果互认，促进司法惩戒和社会惩戒深度融合。（省信用办会同省法院、省有关部门负责）</w:t>
      </w:r>
    </w:p>
    <w:p w:rsidR="00835B36" w:rsidRPr="000E4131" w:rsidRDefault="00835B36">
      <w:pPr>
        <w:rPr>
          <w:rFonts w:ascii="宋体"/>
          <w:color w:val="000000"/>
        </w:rPr>
      </w:pPr>
      <w:r w:rsidRPr="000E4131">
        <w:rPr>
          <w:rFonts w:ascii="宋体" w:hAnsi="宋体" w:hint="eastAsia"/>
          <w:color w:val="000000"/>
        </w:rPr>
        <w:t xml:space="preserve">　　（十二）加强对失信行为的市场性约束和惩戒。结合政务数据资源开放试点，探索向信用服务机构开放严重失信主体的公共失信记录，逐步扩展数据开放范围，提供数据比对校核服务，支持信用服务机构开展信用评级评价等业务；支持各类信用管理大数据平台建设，创新监管方式，推动大数据征信产业规范发展。督促有关企业和个人履行法定义务，对有履行能力但拒不履行的严重失信主体实施限制出境和限制购买不动产、乘坐飞机、乘坐高等级列车和席次、旅游度假、入住星级以上宾馆及其他高消费行为等措施。引导商业银行、证券期货经营机构、保险公司等金融机构按照风险定价原则，对严重失信主体提高贷款利率和财产保险费率，或者限制向其提供贷款、保荐、承销、保险等服务。以统一社会信用代码为索引，争取在</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通过“信用广东”等各级信用网站，及时公开披露严重失信主体信息。（省信用办会同省经济和信息化委、人民银行广州分行、省公安厅、省住房城乡建设厅、省国土资源厅、省旅游局、省金融办、民航广东安全监督管理局、广州铁路监督管理局、广东银监局、广东证监局、广东保监局负责）</w:t>
      </w:r>
    </w:p>
    <w:p w:rsidR="00835B36" w:rsidRPr="000E4131" w:rsidRDefault="00835B36">
      <w:pPr>
        <w:rPr>
          <w:rFonts w:ascii="宋体"/>
          <w:color w:val="000000"/>
        </w:rPr>
      </w:pPr>
      <w:r w:rsidRPr="000E4131">
        <w:rPr>
          <w:rFonts w:ascii="宋体" w:hAnsi="宋体" w:hint="eastAsia"/>
          <w:color w:val="000000"/>
        </w:rPr>
        <w:t xml:space="preserve">　　（十三）加强对失信行为的行业性约束和惩戒。推动行业协会商会加快建立会员信用档案，完善行业内部信用信息采集共享机制，进一步健全行业自律公约和职业道德准则。鼓励有条件的行业协会商会与有资质的第三方信用服务机构合作，开展会员企业信用等级评价，公开评价结果。支持行业协会商会按照行业标准、行规、行约等方式开展行业惩戒，视情节轻重对失信会员实行警告、行业内通报批评、公开谴责、不予接纳、劝退等惩戒措施。加大行政机关转移给行业协会商会实行自律管理等事项的监管力度，严禁向企业乱摊派、乱收费。推动各行业协会商会在</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月底前建立会员信用档案并全面建立信息公开公示制度。（省民政厅会同省有关行业主管部门负责）</w:t>
      </w:r>
    </w:p>
    <w:p w:rsidR="00835B36" w:rsidRPr="000E4131" w:rsidRDefault="00835B36">
      <w:pPr>
        <w:rPr>
          <w:rFonts w:ascii="宋体"/>
          <w:color w:val="000000"/>
        </w:rPr>
      </w:pPr>
      <w:r w:rsidRPr="000E4131">
        <w:rPr>
          <w:rFonts w:ascii="宋体" w:hAnsi="宋体" w:hint="eastAsia"/>
          <w:color w:val="000000"/>
        </w:rPr>
        <w:t xml:space="preserve">　　（十四）加强对失信行为的社会性约束和惩戒。加强政务信息公开工作，整合优化政府部门的投诉举报平台，建立统一便民高效的消费投诉、经济违法行为举报和行政效能投诉平台，实现统一接听、按责转办、限时办结、统一督办、统一考核。建立完善有奖举报制度，健全公众参与监督的激励机制，鼓励公众对无证照经营、隐蔽生产经营场所、事故隐患或安全生产违法行为及其他非法违法行为进行举报，严格保护举报人合法权益，引导社会力量广泛参与失信联合惩戒。建立健全公益诉讼渠道，支持有关社会组织依法对污染环境、侵害消费者或公众投资者合法权益等群体性侵权行为提起公益诉讼。鼓励公正、独立、有条件的专</w:t>
      </w:r>
      <w:r w:rsidRPr="000E4131">
        <w:rPr>
          <w:rFonts w:ascii="宋体" w:hAnsi="宋体" w:hint="eastAsia"/>
          <w:color w:val="000000"/>
        </w:rPr>
        <w:lastRenderedPageBreak/>
        <w:t>业机构开展失信行为大数据舆情监测，编制发布地区、行业信用分析报告。强化舆论监督，推动报刊、广播、电视、网络等各类媒体加大对失信企业的监督力度，重点曝光社会影响恶劣、情节严重的企业失信案件。（省发展改革委、省经济和信息化委、省工商局、省委宣传部、省质监局、省环境保护厅、省安全监管局、人民银行广州分行、省新闻出版广电局、省公共资源交易中心，各地级以上市人民政府等按照职责分工负责）</w:t>
      </w:r>
    </w:p>
    <w:p w:rsidR="00835B36" w:rsidRPr="000E4131" w:rsidRDefault="00835B36">
      <w:pPr>
        <w:rPr>
          <w:rFonts w:ascii="宋体"/>
          <w:color w:val="000000"/>
        </w:rPr>
      </w:pPr>
      <w:r w:rsidRPr="000E4131">
        <w:rPr>
          <w:rFonts w:ascii="宋体" w:hAnsi="宋体" w:hint="eastAsia"/>
          <w:color w:val="000000"/>
        </w:rPr>
        <w:t xml:space="preserve">　　（十五）完善个人信用记录，推动联合惩戒措施落实到人。加强对企事业单位、社会组织严重失信行为的监管，并将相关信息同步记入其法定代表人、主要负责人和其他负有直接责任人员的个人信用记录中，形成重点人群全覆盖的个人信用信息数据库。在对失信企事业单位进行联合惩戒的同时，依照法律法规和政策规定对相关责任人员采取相应的联合惩戒措施。（省信用办会同省有关部门、各地级以上市人民政府负责）</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四、构建联合奖惩协同机制</w:t>
      </w:r>
    </w:p>
    <w:p w:rsidR="00835B36" w:rsidRPr="000E4131" w:rsidRDefault="00835B36">
      <w:pPr>
        <w:rPr>
          <w:rFonts w:ascii="宋体"/>
          <w:color w:val="000000"/>
        </w:rPr>
      </w:pPr>
      <w:r w:rsidRPr="000E4131">
        <w:rPr>
          <w:rFonts w:ascii="宋体" w:hAnsi="宋体" w:hint="eastAsia"/>
          <w:color w:val="000000"/>
        </w:rPr>
        <w:t xml:space="preserve">　　（十六）建立触发反馈机制。各重点领域联合奖惩发起部门负责确定联合激励和联合惩戒的实施对象，实施部门负责对有关主体采取相应的联合激励和联合惩戒措施。依托省社会信用体系建设统筹协调机制，在</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月底前建立守信联合激励和失信联合惩戒的发起与响应机制，发起部门和实施部门每月定期将有关情况反馈至公共信用信息平台。（省信用办会同省有关部门负责）</w:t>
      </w:r>
    </w:p>
    <w:p w:rsidR="00835B36" w:rsidRPr="000E4131" w:rsidRDefault="00835B36">
      <w:pPr>
        <w:rPr>
          <w:rFonts w:ascii="宋体"/>
          <w:color w:val="000000"/>
        </w:rPr>
      </w:pPr>
      <w:r w:rsidRPr="000E4131">
        <w:rPr>
          <w:rFonts w:ascii="宋体" w:hAnsi="宋体" w:hint="eastAsia"/>
          <w:color w:val="000000"/>
        </w:rPr>
        <w:t xml:space="preserve">　　（十七）实施省内跨区域跨部门联合奖惩。探索建立省内信用合作新机制，鼓励和支持地区之间信息互通共享，实行统一的信用激励惩戒标准和措施，促进区域守信联合激励和失信联合惩戒一体化，推动建立全省跨地区、跨部门、跨领域的信用体系建设合作机制。珠三角地区要率先实现区域内信息互通共享、信用评价结果互认，建立健全区域内信用合作机制；粤东西北地区要积极探索开展信用区域合作，抓紧推动实现信息共享。（省信用办会同各地级以上市人民政府负责）</w:t>
      </w:r>
    </w:p>
    <w:p w:rsidR="00835B36" w:rsidRPr="000E4131" w:rsidRDefault="00835B36">
      <w:pPr>
        <w:rPr>
          <w:rFonts w:ascii="宋体"/>
          <w:color w:val="000000"/>
        </w:rPr>
      </w:pPr>
      <w:r w:rsidRPr="000E4131">
        <w:rPr>
          <w:rFonts w:ascii="宋体" w:hAnsi="宋体" w:hint="eastAsia"/>
          <w:color w:val="000000"/>
        </w:rPr>
        <w:t xml:space="preserve">　　（十八）探索开展泛珠三角和跨境联合奖惩。实施部省协同和跨省域联动，对各地确定的诚信典型和严重失信主体，发起部省协同和跨省域联动激励与惩戒。依托泛珠三角合作机制，重点构建信用泛珠三角，推动区域内公共信用信息平台互通，企业登记、产品质量监管等信用信息共享，信用评价结果互认互用，推动建立统一的企业信用分类标准，健全知识产权保护机制，实现跨省信用联合奖惩。依托粤港澳合作机制、“一带一路”战略，加强粤港澳信用信息联通共享，建立常态化信用合作机制，探索与“一带一路”沿线国家开展信用合作，推动建立跨境电商、仓储物流、跨境结算等领域新监管模式。（省发展改革委会同省港澳办、省商务厅负责）</w:t>
      </w:r>
    </w:p>
    <w:p w:rsidR="00835B36" w:rsidRPr="000E4131" w:rsidRDefault="00835B36">
      <w:pPr>
        <w:rPr>
          <w:rFonts w:ascii="宋体"/>
          <w:color w:val="000000"/>
        </w:rPr>
      </w:pPr>
      <w:r w:rsidRPr="000E4131">
        <w:rPr>
          <w:rFonts w:ascii="宋体" w:hAnsi="宋体" w:hint="eastAsia"/>
          <w:color w:val="000000"/>
        </w:rPr>
        <w:t xml:space="preserve">　　（十九）大力推进信用信息公开公示。行政许可和行政处罚等信用信息要在行政决定之日起</w:t>
      </w:r>
      <w:r w:rsidRPr="000E4131">
        <w:rPr>
          <w:rFonts w:ascii="宋体" w:hAnsi="宋体"/>
          <w:color w:val="000000"/>
        </w:rPr>
        <w:t>7</w:t>
      </w:r>
      <w:r w:rsidRPr="000E4131">
        <w:rPr>
          <w:rFonts w:ascii="宋体" w:hAnsi="宋体" w:hint="eastAsia"/>
          <w:color w:val="000000"/>
        </w:rPr>
        <w:t>个工作日内通过“信用广东”网站公开，为社会提供“一站式”查询服务。涉及企业的相关信息按照企业信息公示暂行条例规定在企业信用信息公示系统公示。推动司法机关在“信用广东”网站公示司法判决、失信被执行人名单等信用信息。（省信用办会同省工商局、各级政府部门按照职责分工负责）</w:t>
      </w:r>
    </w:p>
    <w:p w:rsidR="00835B36" w:rsidRPr="000E4131" w:rsidRDefault="00835B36">
      <w:pPr>
        <w:rPr>
          <w:rFonts w:ascii="宋体"/>
          <w:color w:val="000000"/>
        </w:rPr>
      </w:pPr>
      <w:r w:rsidRPr="000E4131">
        <w:rPr>
          <w:rFonts w:ascii="宋体" w:hAnsi="宋体" w:hint="eastAsia"/>
          <w:color w:val="000000"/>
        </w:rPr>
        <w:t xml:space="preserve">　　（二十）建立健全信用信息归集共享机制。健全政府与信用服务机构、金融机构、行业协会商会等组织的信息共享机制，促进政务信用信息与社会信用信息互动融合，利用大数据技术开展信用监测预警，广泛开展守信联合激励和失信联合惩戒。推广应用广东志愿者信息管理服务平台，采集青年志愿者信用信息，逐步将采集范围扩展到全体青年和全体志愿者。依托全省政务信息资源共享交换体系，归集整合全省公共信用信息，在</w:t>
      </w:r>
      <w:r w:rsidRPr="000E4131">
        <w:rPr>
          <w:rFonts w:ascii="宋体" w:hAnsi="宋体"/>
          <w:color w:val="000000"/>
        </w:rPr>
        <w:t>2016</w:t>
      </w:r>
      <w:r w:rsidRPr="000E4131">
        <w:rPr>
          <w:rFonts w:ascii="宋体" w:hAnsi="宋体" w:hint="eastAsia"/>
          <w:color w:val="000000"/>
        </w:rPr>
        <w:t>年底前全面建成覆盖全省的省、市两级联通的公共信用信息平台，与全国信用信息共享平台实现互联互通和信息共享。（省信用办会同省有关部门、各地级以上市人民政府负责）</w:t>
      </w:r>
    </w:p>
    <w:p w:rsidR="00835B36" w:rsidRPr="000E4131" w:rsidRDefault="00835B36">
      <w:pPr>
        <w:rPr>
          <w:rFonts w:ascii="宋体"/>
          <w:color w:val="000000"/>
        </w:rPr>
      </w:pPr>
      <w:r w:rsidRPr="000E4131">
        <w:rPr>
          <w:rFonts w:ascii="宋体" w:hAnsi="宋体" w:hint="eastAsia"/>
          <w:color w:val="000000"/>
        </w:rPr>
        <w:t xml:space="preserve">　　（二十一）建立健全信用信息查询使用机制。大力推行信用信息查询和信用报告使用，在财政资金补助、政府采购、政府购买服务、政府投资工程建设项目招投标等事项中实行公</w:t>
      </w:r>
      <w:r w:rsidRPr="000E4131">
        <w:rPr>
          <w:rFonts w:ascii="宋体" w:hAnsi="宋体" w:hint="eastAsia"/>
          <w:color w:val="000000"/>
        </w:rPr>
        <w:lastRenderedPageBreak/>
        <w:t>共信用信息查询制度。推行使用第三方专业机构出具的信用报告。</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月底前制订出台管理办法，将信用信息查询使用嵌入审批、监管、公共资源交易工作流程中，确保应查必查、奖惩到位。（省发展改革委会同省有关部门负责）</w:t>
      </w:r>
    </w:p>
    <w:p w:rsidR="00835B36" w:rsidRPr="000E4131" w:rsidRDefault="00835B36">
      <w:pPr>
        <w:rPr>
          <w:rFonts w:ascii="宋体"/>
          <w:color w:val="000000"/>
        </w:rPr>
      </w:pPr>
      <w:r w:rsidRPr="000E4131">
        <w:rPr>
          <w:rFonts w:ascii="宋体" w:hAnsi="宋体" w:hint="eastAsia"/>
          <w:color w:val="000000"/>
        </w:rPr>
        <w:t xml:space="preserve">　　（二十二）编制激励和惩戒措施清单。省各有关部门要在国家出台联合激励和联合惩戒合作备忘录后三个月内组织完成奖惩措施梳理并形成措施清单汇总报省信用办，</w:t>
      </w:r>
      <w:r w:rsidRPr="000E4131">
        <w:rPr>
          <w:rFonts w:ascii="宋体" w:hAnsi="宋体"/>
          <w:color w:val="000000"/>
        </w:rPr>
        <w:t>2016</w:t>
      </w:r>
      <w:r w:rsidRPr="000E4131">
        <w:rPr>
          <w:rFonts w:ascii="宋体" w:hAnsi="宋体" w:hint="eastAsia"/>
          <w:color w:val="000000"/>
        </w:rPr>
        <w:t>年内完成对纳税信用</w:t>
      </w:r>
      <w:r w:rsidRPr="000E4131">
        <w:rPr>
          <w:rFonts w:ascii="宋体" w:hAnsi="宋体"/>
          <w:color w:val="000000"/>
        </w:rPr>
        <w:t>A</w:t>
      </w:r>
      <w:r w:rsidRPr="000E4131">
        <w:rPr>
          <w:rFonts w:ascii="宋体" w:hAnsi="宋体" w:hint="eastAsia"/>
          <w:color w:val="000000"/>
        </w:rPr>
        <w:t>级纳税人实施联合激励和对重大税收违法案件当事人、失信企业、违法失信上市公司相关责任主体、失信被执行人、安全生产领域失信主体、环境保护领域失信主体、食品药品生产经营严重失信者等实施联合惩戒合作备忘录的制订。对激励惩戒措施进行分类管理实施，将依法必须执行的措施列为强制性措施；将实施部门推荐，符合褒扬诚信、惩戒失信政策导向的措施，列为推荐性措施，积极探索将实施效果好、操作性强的推荐性措施上升为强制性措施。（省信用办会同省有关部门负责）</w:t>
      </w:r>
    </w:p>
    <w:p w:rsidR="00835B36" w:rsidRPr="000E4131" w:rsidRDefault="00835B36">
      <w:pPr>
        <w:rPr>
          <w:rFonts w:ascii="宋体"/>
          <w:color w:val="000000"/>
        </w:rPr>
      </w:pPr>
      <w:r w:rsidRPr="000E4131">
        <w:rPr>
          <w:rFonts w:ascii="宋体" w:hAnsi="宋体" w:hint="eastAsia"/>
          <w:color w:val="000000"/>
        </w:rPr>
        <w:t xml:space="preserve">　　（二十三）推动率先实施信用联合奖惩。加快落实省社会信用体系建设创新示范工程，推动自贸试验区各片区、全国信用体系建设示范创建城市率先开展政府与社会共同参与的信用联合奖惩工作，率先全面实行信用主体公开承诺制度，率先构建以信用监管为核心的新型服务和监管模式。（广州、深圳、珠海、汕头、惠州市人民政府会同省自贸办、省信用办负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sz w:val="24"/>
        </w:rPr>
        <w:t xml:space="preserve">　五、保护信用主体合法权益</w:t>
      </w:r>
    </w:p>
    <w:p w:rsidR="00835B36" w:rsidRPr="000E4131" w:rsidRDefault="00835B36">
      <w:pPr>
        <w:rPr>
          <w:rFonts w:ascii="宋体"/>
          <w:color w:val="000000"/>
        </w:rPr>
      </w:pPr>
      <w:r w:rsidRPr="000E4131">
        <w:rPr>
          <w:rFonts w:ascii="宋体" w:hAnsi="宋体" w:hint="eastAsia"/>
          <w:color w:val="000000"/>
        </w:rPr>
        <w:t xml:space="preserve">　　（二十四）规范信用红黑名单制度。不断完善诚信典型“红名单”制度和严重失信主体“黑名单”制度，依法依规规范各领域红黑名单产生和发布行为，建立退出机制。在保证独立、公正、客观前提下，鼓励有关群众团体、金融机构、征信机构、评级机构、行业协会商会等将红黑名单信息提供给政府部门使用。各地、各有关部门要在</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月底前制订红黑名单管理规定。（省有关部门、各地级以上市人民政府按照职责分工负责）</w:t>
      </w:r>
    </w:p>
    <w:p w:rsidR="00835B36" w:rsidRPr="000E4131" w:rsidRDefault="00835B36">
      <w:pPr>
        <w:rPr>
          <w:rFonts w:ascii="宋体"/>
          <w:color w:val="000000"/>
        </w:rPr>
      </w:pPr>
      <w:r w:rsidRPr="000E4131">
        <w:rPr>
          <w:rFonts w:ascii="宋体" w:hAnsi="宋体" w:hint="eastAsia"/>
          <w:color w:val="000000"/>
        </w:rPr>
        <w:t xml:space="preserve">　　（二十五）建立健全信用修复制度。建立有利于自我纠错、主动自新的社会鼓励与关爱机制，支持有失信行为的个人通过社会公益服务等方式修复个人信用。对在规定期限内纠正失信行为、消除不良影响的信用主体，不再作为联合惩戒对象。要及时更正不准确的失信行为信用记录或信用等级划分。联合奖惩发起部门和实施部门要在</w:t>
      </w:r>
      <w:r w:rsidRPr="000E4131">
        <w:rPr>
          <w:rFonts w:ascii="宋体" w:hAnsi="宋体"/>
          <w:color w:val="000000"/>
        </w:rPr>
        <w:t>2017</w:t>
      </w:r>
      <w:r w:rsidRPr="000E4131">
        <w:rPr>
          <w:rFonts w:ascii="宋体" w:hAnsi="宋体" w:hint="eastAsia"/>
          <w:color w:val="000000"/>
        </w:rPr>
        <w:t>年底前制订本领域信用修复管理办法，明确惩戒期限、修复条件和程序等事项。（省有关部门按照职责分工负责）</w:t>
      </w:r>
    </w:p>
    <w:p w:rsidR="00835B36" w:rsidRPr="000E4131" w:rsidRDefault="00835B36">
      <w:pPr>
        <w:rPr>
          <w:rFonts w:ascii="宋体"/>
          <w:color w:val="000000"/>
        </w:rPr>
      </w:pPr>
      <w:r w:rsidRPr="000E4131">
        <w:rPr>
          <w:rFonts w:ascii="宋体" w:hAnsi="宋体" w:hint="eastAsia"/>
          <w:color w:val="000000"/>
        </w:rPr>
        <w:t xml:space="preserve">　　（二十六）建立健全信用信息异议处理及投诉办理制度。省有关部门要制定本部门异议处理和投诉办理的管理制度，并在执行失信联合惩戒措施时及时受理异议申请或投诉。信息提供单位要及时核实并将情况告知实施部门，经核实有误的信息应及时更正或撤销。联合惩戒措施在信息核实期间暂不执行。因错误采取联合惩戒措施损害有关主体合法权益的，有关部门要积极采取措施恢复其信誉、消除不良影响。支持有关主体通过行政复议、行政诉讼等方式维护自身合法权益。</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9</w:t>
      </w:r>
      <w:r w:rsidRPr="000E4131">
        <w:rPr>
          <w:rFonts w:ascii="宋体" w:hAnsi="宋体" w:hint="eastAsia"/>
          <w:color w:val="000000"/>
        </w:rPr>
        <w:t>月底前出台省信用信息异议处理和投诉办理管理办法，明确异议处理和投诉办理的工作流程、部门职责分工等。（省信用办会同省有关部门、各地级以上市人民政府负责）</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六、加强信用制度和诚信文化建设</w:t>
      </w:r>
    </w:p>
    <w:p w:rsidR="00835B36" w:rsidRPr="000E4131" w:rsidRDefault="00835B36">
      <w:pPr>
        <w:rPr>
          <w:rFonts w:ascii="宋体"/>
          <w:color w:val="000000"/>
        </w:rPr>
      </w:pPr>
      <w:r w:rsidRPr="000E4131">
        <w:rPr>
          <w:rFonts w:ascii="宋体" w:hAnsi="宋体" w:hint="eastAsia"/>
          <w:color w:val="000000"/>
        </w:rPr>
        <w:t xml:space="preserve">　　（二十七）完善信用法规制度。按照强化信用约束和协同监管要求，各地、各有关部门要对现行法律、法规、规章和规范性文件有关规定提出修订建议或进行有针对性的修改。</w:t>
      </w:r>
      <w:r w:rsidRPr="000E4131">
        <w:rPr>
          <w:rFonts w:ascii="宋体" w:hAnsi="宋体"/>
          <w:color w:val="000000"/>
        </w:rPr>
        <w:t>2017</w:t>
      </w:r>
      <w:r w:rsidRPr="000E4131">
        <w:rPr>
          <w:rFonts w:ascii="宋体" w:hAnsi="宋体" w:hint="eastAsia"/>
          <w:color w:val="000000"/>
        </w:rPr>
        <w:t>年底前完成《广东省企业信用信息公开条例》修订工作，系统规范信用信息记录、归集、共享、公开和使用等活动。（省信用办、省法制办会同省有关部门、各地级以上市人民政府负责）</w:t>
      </w:r>
    </w:p>
    <w:p w:rsidR="00835B36" w:rsidRPr="000E4131" w:rsidRDefault="00835B36">
      <w:pPr>
        <w:rPr>
          <w:rFonts w:ascii="宋体"/>
          <w:color w:val="000000"/>
        </w:rPr>
      </w:pPr>
      <w:r w:rsidRPr="000E4131">
        <w:rPr>
          <w:rFonts w:ascii="宋体" w:hAnsi="宋体" w:hint="eastAsia"/>
          <w:color w:val="000000"/>
        </w:rPr>
        <w:t xml:space="preserve">　　（二十八）建立健全标准规范。根据国家统一部署，完善省公共信用信息目录和信息标准，统一信息采集、存储、共享、公开、使用和信用评价、信用分类管理等规范。各地、各有关部门要结合实际，制定信用信息归集、共享、公开、使用和守信联合激励、失信联合惩</w:t>
      </w:r>
      <w:r w:rsidRPr="000E4131">
        <w:rPr>
          <w:rFonts w:ascii="宋体" w:hAnsi="宋体" w:hint="eastAsia"/>
          <w:color w:val="000000"/>
        </w:rPr>
        <w:lastRenderedPageBreak/>
        <w:t>戒的工作流程和操作规范。（省发展改革委、省经济和信息化委会同省有关部门、各地级以上市人民政府负责）</w:t>
      </w:r>
    </w:p>
    <w:p w:rsidR="00835B36" w:rsidRPr="000E4131" w:rsidRDefault="00835B36">
      <w:pPr>
        <w:rPr>
          <w:rFonts w:ascii="宋体"/>
          <w:color w:val="000000"/>
        </w:rPr>
      </w:pPr>
      <w:r w:rsidRPr="000E4131">
        <w:rPr>
          <w:rFonts w:ascii="宋体" w:hAnsi="宋体" w:hint="eastAsia"/>
          <w:color w:val="000000"/>
        </w:rPr>
        <w:t xml:space="preserve">　　（二十九）加强诚信文化宣传教育。以诚信创建工作为抓手，弘扬诚信文化，引领社会成员诚信自律，提高公民诚实守信意识，努力营造诚信和谐的人文氛围。加强法治宣传和诚信守法宣传，引导广大市场主体依法诚信经营，树立“诚信兴商”理念，完善社会舆论监督机制，通过报刊、广播、电视、网络等媒体加大对失信主体的监督力度，依法曝光社会影响恶劣、情节严重的失信案件，开展群众评议、讨论、批评等活动，形成对严重失信行为的舆论压力和道德约束。通过学校、单位、社区、家庭等，加强对失信个人的教育和帮助，引导其及时纠正失信行为。加强对企业负责人、学生和青年群体的诚信宣传教育，加强会计审计人员、导游、保险经纪人、公职人员等重点人群以诚信为重要内容的职业道德建设。（省委宣传部、省文明办、省发展改革委、人民银行广州分行、省教育厅、省人力资源社会保障厅、省财政厅、省商务厅、省工商局、省旅游局、广东保监局、团省委、省工商联等按照职责分工负责）</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七、保障措施</w:t>
      </w:r>
    </w:p>
    <w:p w:rsidR="00835B36" w:rsidRPr="000E4131" w:rsidRDefault="00835B36">
      <w:pPr>
        <w:rPr>
          <w:rFonts w:ascii="宋体"/>
          <w:color w:val="000000"/>
        </w:rPr>
      </w:pPr>
      <w:r w:rsidRPr="000E4131">
        <w:rPr>
          <w:rFonts w:ascii="宋体" w:hAnsi="宋体" w:hint="eastAsia"/>
          <w:color w:val="000000"/>
        </w:rPr>
        <w:t xml:space="preserve">　　（三十）加强组织领导。各地、各有关部门要高度重视，把实施守信联合激励和失信联合惩戒作为推进社会信用体系建设工作的重要举措，切实加强组织领导，制订本地区、本部门实施方案和工作计划，落实工作机构、人员编制、项目经费等必要保障，确保各项联合激励和联合惩戒措施落实到位。</w:t>
      </w:r>
    </w:p>
    <w:p w:rsidR="00835B36" w:rsidRPr="000E4131" w:rsidRDefault="00835B36">
      <w:pPr>
        <w:rPr>
          <w:rFonts w:ascii="宋体"/>
          <w:color w:val="000000"/>
        </w:rPr>
      </w:pPr>
      <w:r w:rsidRPr="000E4131">
        <w:rPr>
          <w:rFonts w:ascii="宋体" w:hAnsi="宋体" w:hint="eastAsia"/>
          <w:color w:val="000000"/>
        </w:rPr>
        <w:t xml:space="preserve">　　（三十一）鼓励先行先试。鼓励各地、各有关部门先行先试，通过联合签署合作备忘录或联合印发规范性文件等多种方式，建立重点领域联合激励和联合惩戒长效机制，不断丰富信用激励内容，强化信用约束措施。</w:t>
      </w:r>
    </w:p>
    <w:p w:rsidR="00835B36" w:rsidRPr="000E4131" w:rsidRDefault="00835B36">
      <w:pPr>
        <w:rPr>
          <w:rFonts w:ascii="宋体"/>
          <w:color w:val="000000"/>
        </w:rPr>
      </w:pPr>
      <w:r w:rsidRPr="000E4131">
        <w:rPr>
          <w:rFonts w:ascii="宋体" w:hAnsi="宋体" w:hint="eastAsia"/>
          <w:color w:val="000000"/>
        </w:rPr>
        <w:t xml:space="preserve">　　（三十二）加强督促评估。省发展改革委、人民银行广州分行要依托公共信用信息平台，建立健全信用联合激励和联合惩戒的跟踪、监测、统计、评估机制，及时掌握工作进展，核查信息记录、归集、共享和联合奖惩措施落实情况。省发展改革委要加强统筹协调，及时跟踪掌握工作进展，督促检查任务落实情况并报告省政府。</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72" w:name="_Toc482117492"/>
      <w:r w:rsidRPr="000E4131">
        <w:rPr>
          <w:rFonts w:hint="eastAsia"/>
          <w:color w:val="000000"/>
        </w:rPr>
        <w:t>广东省人民政府办公厅关于印发广东省危险化学品</w:t>
      </w:r>
    </w:p>
    <w:p w:rsidR="00835B36" w:rsidRPr="000E4131" w:rsidRDefault="00835B36">
      <w:pPr>
        <w:pStyle w:val="2"/>
        <w:spacing w:before="0" w:beforeAutospacing="0" w:after="0" w:afterAutospacing="0"/>
        <w:rPr>
          <w:color w:val="000000"/>
        </w:rPr>
      </w:pPr>
      <w:r w:rsidRPr="000E4131">
        <w:rPr>
          <w:rFonts w:hint="eastAsia"/>
          <w:color w:val="000000"/>
        </w:rPr>
        <w:t>安全综合治理实施方案的通知</w:t>
      </w:r>
      <w:bookmarkEnd w:id="72"/>
    </w:p>
    <w:p w:rsidR="00835B36" w:rsidRPr="000E4131" w:rsidRDefault="00835B36">
      <w:pP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（粤府办〔</w:t>
      </w:r>
      <w:r w:rsidRPr="000E4131">
        <w:rPr>
          <w:rFonts w:ascii="宋体" w:hAnsi="宋体"/>
          <w:color w:val="000000"/>
        </w:rPr>
        <w:t>2017</w:t>
      </w:r>
      <w:r w:rsidRPr="000E4131">
        <w:rPr>
          <w:rFonts w:ascii="宋体" w:hAnsi="宋体" w:hint="eastAsia"/>
          <w:color w:val="000000"/>
        </w:rPr>
        <w:t>〕</w:t>
      </w:r>
      <w:r w:rsidRPr="000E4131">
        <w:rPr>
          <w:rFonts w:ascii="宋体" w:hAnsi="宋体"/>
          <w:color w:val="000000"/>
        </w:rPr>
        <w:t>11</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olor w:val="000000"/>
        </w:rPr>
      </w:pPr>
      <w:r w:rsidRPr="000E4131">
        <w:rPr>
          <w:rFonts w:ascii="宋体" w:hAnsi="宋体" w:hint="eastAsia"/>
          <w:color w:val="000000"/>
        </w:rPr>
        <w:t>各地级以上市人民政府，各县（市、区）人民政府，省政府各部门、各直属机构：</w:t>
      </w:r>
    </w:p>
    <w:p w:rsidR="00835B36" w:rsidRPr="000E4131" w:rsidRDefault="00835B36">
      <w:pPr>
        <w:rPr>
          <w:rFonts w:ascii="宋体"/>
          <w:color w:val="000000"/>
        </w:rPr>
      </w:pPr>
      <w:r w:rsidRPr="000E4131">
        <w:rPr>
          <w:rFonts w:ascii="宋体" w:hAnsi="宋体" w:hint="eastAsia"/>
          <w:color w:val="000000"/>
        </w:rPr>
        <w:t xml:space="preserve">　　《广东省危险化学品安全综合治理实施方案》已经省人民政府同意，现印发给你们，请认真组织实施。实施过程中遇到的问题，请径向省安委会办公室（设在省安全监管局）反映。</w:t>
      </w:r>
    </w:p>
    <w:p w:rsidR="00835B36" w:rsidRPr="000E4131" w:rsidRDefault="00835B36">
      <w:pPr>
        <w:rPr>
          <w:rFonts w:ascii="宋体"/>
          <w:color w:val="000000"/>
        </w:rPr>
      </w:pPr>
    </w:p>
    <w:p w:rsidR="00835B36" w:rsidRPr="000E4131" w:rsidRDefault="00835B36">
      <w:pPr>
        <w:jc w:val="right"/>
        <w:rPr>
          <w:rFonts w:ascii="宋体"/>
          <w:color w:val="000000"/>
        </w:rPr>
      </w:pPr>
      <w:r w:rsidRPr="000E4131">
        <w:rPr>
          <w:rFonts w:ascii="宋体" w:hAnsi="宋体" w:hint="eastAsia"/>
          <w:color w:val="000000"/>
        </w:rPr>
        <w:t>广东省人民政府办公厅</w:t>
      </w:r>
    </w:p>
    <w:p w:rsidR="00835B36" w:rsidRPr="000E4131" w:rsidRDefault="00835B36">
      <w:pPr>
        <w:jc w:val="right"/>
        <w:rPr>
          <w:rFonts w:ascii="宋体"/>
          <w:color w:val="000000"/>
        </w:rPr>
      </w:pP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1</w:t>
      </w:r>
      <w:r w:rsidRPr="000E4131">
        <w:rPr>
          <w:rFonts w:ascii="宋体" w:hAnsi="宋体" w:hint="eastAsia"/>
          <w:color w:val="000000"/>
        </w:rPr>
        <w:t>月</w:t>
      </w:r>
      <w:r w:rsidRPr="000E4131">
        <w:rPr>
          <w:rFonts w:ascii="宋体" w:hAnsi="宋体"/>
          <w:color w:val="000000"/>
        </w:rPr>
        <w:t>13</w:t>
      </w:r>
      <w:r w:rsidRPr="000E4131">
        <w:rPr>
          <w:rFonts w:ascii="宋体" w:hAnsi="宋体" w:hint="eastAsia"/>
          <w:color w:val="000000"/>
        </w:rPr>
        <w:t>日</w:t>
      </w:r>
    </w:p>
    <w:p w:rsidR="00835B36" w:rsidRPr="000E4131" w:rsidRDefault="00835B36">
      <w:pPr>
        <w:rPr>
          <w:rFonts w:ascii="宋体"/>
          <w:color w:val="000000"/>
        </w:rPr>
      </w:pPr>
    </w:p>
    <w:p w:rsidR="00835B36" w:rsidRPr="000E4131" w:rsidRDefault="00835B36">
      <w:pPr>
        <w:pStyle w:val="11"/>
        <w:rPr>
          <w:color w:val="000000"/>
        </w:rPr>
      </w:pPr>
      <w:r w:rsidRPr="000E4131">
        <w:rPr>
          <w:rFonts w:hint="eastAsia"/>
          <w:color w:val="000000"/>
        </w:rPr>
        <w:t xml:space="preserve">　　广东省危险化学品安全综合治理实施方案</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 xml:space="preserve">　　为深入贯彻落实党中央、国务院关于加强安全生产工作的一系列重要决策部署，巩固近年来我省开展的危险化学品安全专项行动和专项整治成果，全面加强危险化学品安全综合治理，有效防范遏制危险化学品重特大事故，确保人民群众生命财产安全，根据《国务院办公厅关于印发危险化学品安全综合治理方案的通知》（国办发〔</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88</w:t>
      </w:r>
      <w:r w:rsidRPr="000E4131">
        <w:rPr>
          <w:rFonts w:ascii="宋体" w:hAnsi="宋体" w:hint="eastAsia"/>
          <w:color w:val="000000"/>
        </w:rPr>
        <w:t>号），结合我省实际情况，制定本实施方案。</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一、总体要求</w:t>
      </w:r>
    </w:p>
    <w:p w:rsidR="00835B36" w:rsidRPr="000E4131" w:rsidRDefault="00835B36">
      <w:pPr>
        <w:rPr>
          <w:rFonts w:ascii="宋体"/>
          <w:color w:val="000000"/>
        </w:rPr>
      </w:pPr>
      <w:r w:rsidRPr="000E4131">
        <w:rPr>
          <w:rFonts w:ascii="宋体" w:hAnsi="宋体" w:hint="eastAsia"/>
          <w:color w:val="000000"/>
        </w:rPr>
        <w:t xml:space="preserve">　　（一）指导思想。全面贯彻党的十八大和十八届三中、四中、五中、六中全会精神，认真落实党中央、国务院和省委、省政府关于安全生产工作的决策部署，严格执行安全生产有关法律法规，牢固树立安全发展理念，坚持人民利益至上，坚守安全红线，坚持标本兼治，注重远近结合，深化改革创新，健全体制机制，强化法治，明晰责任，严格监管，落实“党政同责、一岗双责、齐抓共管、失职追责”及“管行业必须管安全、管业务必须管安全、管生产经营必须管安全”的要求，全面加强危险化学品安全管理工作，促进危险化学品安全生产形势持续稳定好转。</w:t>
      </w:r>
    </w:p>
    <w:p w:rsidR="00835B36" w:rsidRPr="000E4131" w:rsidRDefault="00835B36">
      <w:pPr>
        <w:rPr>
          <w:rFonts w:ascii="宋体"/>
          <w:color w:val="000000"/>
        </w:rPr>
      </w:pPr>
      <w:r w:rsidRPr="000E4131">
        <w:rPr>
          <w:rFonts w:ascii="宋体" w:hAnsi="宋体" w:hint="eastAsia"/>
          <w:color w:val="000000"/>
        </w:rPr>
        <w:t xml:space="preserve">　　（二）工作目标。各行业涉及危险化学品的风险点、危险源进一步摸清并得到进一步管控，人口密集区危险化学品企业搬迁工程全面启动实施，危险化学品信息共享机制初步建立，油气输送管道安全隐患整治攻坚战成果得到巩固。危险化学品安全监管体制进一步理顺、机制进一步完善、法制进一步健全。危险化学品安全生产基础进一步夯实，企业安全生产主体责任有效落实，应急救援能力大幅提高，安全保障水平进一步提升，危险化学品重特大事故得到有效遏制。</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sz w:val="24"/>
        </w:rPr>
        <w:t>二、组织领导</w:t>
      </w:r>
    </w:p>
    <w:p w:rsidR="00835B36" w:rsidRPr="000E4131" w:rsidRDefault="00835B36">
      <w:pPr>
        <w:rPr>
          <w:rFonts w:ascii="宋体"/>
          <w:color w:val="000000"/>
        </w:rPr>
      </w:pPr>
      <w:r w:rsidRPr="000E4131">
        <w:rPr>
          <w:rFonts w:ascii="宋体" w:hAnsi="宋体" w:hint="eastAsia"/>
          <w:color w:val="000000"/>
        </w:rPr>
        <w:t xml:space="preserve">　　危险化学品安全综合治理工作由省安全生产委员会（以下简称省安委会）组织领导。省安委会视情召开危险化学品安全综合治理专题会议，研究部署推动各项工作落实。省政府有关部门、直属机构和中直驻粤有关单位（以下称省各有关单位）按职责分工做好相关行业领域危险化学品安全综合治理工作。各地级以上市人民政府负责组织开展好本行政区域内危险化学品安全综合治理工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hint="eastAsia"/>
          <w:b/>
          <w:color w:val="000000"/>
          <w:sz w:val="24"/>
        </w:rPr>
        <w:t>三、时间进度和工作安排</w:t>
      </w:r>
    </w:p>
    <w:p w:rsidR="00835B36" w:rsidRPr="000E4131" w:rsidRDefault="00835B36">
      <w:pPr>
        <w:rPr>
          <w:rFonts w:ascii="宋体"/>
          <w:color w:val="000000"/>
        </w:rPr>
      </w:pPr>
      <w:r w:rsidRPr="000E4131">
        <w:rPr>
          <w:rFonts w:ascii="宋体" w:hAnsi="宋体" w:hint="eastAsia"/>
          <w:color w:val="000000"/>
        </w:rPr>
        <w:lastRenderedPageBreak/>
        <w:t xml:space="preserve">　　按照国家统一要求，分三个阶段进行。</w:t>
      </w:r>
    </w:p>
    <w:p w:rsidR="00835B36" w:rsidRPr="000E4131" w:rsidRDefault="00835B36">
      <w:pPr>
        <w:rPr>
          <w:rFonts w:ascii="宋体"/>
          <w:color w:val="000000"/>
        </w:rPr>
      </w:pPr>
      <w:r w:rsidRPr="000E4131">
        <w:rPr>
          <w:rFonts w:ascii="宋体" w:hAnsi="宋体" w:hint="eastAsia"/>
          <w:color w:val="000000"/>
        </w:rPr>
        <w:t xml:space="preserve">　　（一）部署阶段（</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2</w:t>
      </w:r>
      <w:r w:rsidRPr="000E4131">
        <w:rPr>
          <w:rFonts w:ascii="宋体" w:hAnsi="宋体" w:hint="eastAsia"/>
          <w:color w:val="000000"/>
        </w:rPr>
        <w:t>月底之前）。各地级以上市、省各有关单位要制定具体实施方案，明确职责，细化措施；要认真开展危险化学品安全综合治理动员部署，进行广泛宣传，营造良好氛围。</w:t>
      </w:r>
    </w:p>
    <w:p w:rsidR="00835B36" w:rsidRPr="000E4131" w:rsidRDefault="00835B36">
      <w:pPr>
        <w:rPr>
          <w:rFonts w:ascii="宋体"/>
          <w:color w:val="000000"/>
        </w:rPr>
      </w:pPr>
      <w:r w:rsidRPr="000E4131">
        <w:rPr>
          <w:rFonts w:ascii="宋体" w:hAnsi="宋体" w:hint="eastAsia"/>
          <w:color w:val="000000"/>
        </w:rPr>
        <w:t xml:space="preserve">　　（二）整治阶段（</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2</w:t>
      </w:r>
      <w:r w:rsidRPr="000E4131">
        <w:rPr>
          <w:rFonts w:ascii="宋体" w:hAnsi="宋体" w:hint="eastAsia"/>
          <w:color w:val="000000"/>
        </w:rPr>
        <w:t>月至</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月开展深入整治，并取得阶段性成果；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月深化提升）。各地级以上市、省各有关单位要精心组织，认真实施，定期开展督导检查，及时解决危险化学品安全综合治理过程中发现的问题，确保各项工作按期完成。</w:t>
      </w:r>
    </w:p>
    <w:p w:rsidR="00835B36" w:rsidRPr="000E4131" w:rsidRDefault="00835B36">
      <w:pPr>
        <w:rPr>
          <w:rFonts w:ascii="宋体"/>
          <w:color w:val="000000"/>
        </w:rPr>
      </w:pPr>
      <w:r w:rsidRPr="000E4131">
        <w:rPr>
          <w:rFonts w:ascii="宋体" w:hAnsi="宋体" w:hint="eastAsia"/>
          <w:color w:val="000000"/>
        </w:rPr>
        <w:t xml:space="preserve">　　（三）总结阶段（</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11</w:t>
      </w:r>
      <w:r w:rsidRPr="000E4131">
        <w:rPr>
          <w:rFonts w:ascii="宋体" w:hAnsi="宋体" w:hint="eastAsia"/>
          <w:color w:val="000000"/>
        </w:rPr>
        <w:t>月）。各地级以上市、省各有关单位要认真总结经验成果，形成总结报告并报送省安委会办公室，由省安委会办公室汇总后报省安委会、国务院安委会办公室。</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四、治理内容、工作措施及分工</w:t>
      </w:r>
    </w:p>
    <w:p w:rsidR="00835B36" w:rsidRPr="000E4131" w:rsidRDefault="00835B36">
      <w:pPr>
        <w:rPr>
          <w:rFonts w:ascii="宋体"/>
          <w:color w:val="000000"/>
        </w:rPr>
      </w:pPr>
      <w:r w:rsidRPr="000E4131">
        <w:rPr>
          <w:rFonts w:ascii="宋体" w:hAnsi="宋体" w:hint="eastAsia"/>
          <w:color w:val="000000"/>
        </w:rPr>
        <w:t xml:space="preserve">　　（一）全面摸排危险化学品风险点危险源。</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．全面摸排风险点危险源。根据国家公布涉及危险化学品安全风险的行业品种目录，按照《广东省人民政府办公厅关于全省集中开展城市风险点危险源排查整治专项行动的通知》（粤办函〔</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406</w:t>
      </w:r>
      <w:r w:rsidRPr="000E4131">
        <w:rPr>
          <w:rFonts w:ascii="宋体" w:hAnsi="宋体" w:hint="eastAsia"/>
          <w:color w:val="000000"/>
        </w:rPr>
        <w:t>号）要求，认真组织摸排各行业领域危险化学品风险点危险源，重点摸排危险化学品生产、储存、使用、经营、运输和废弃处置以及涉及危险化学品的物流园区、港口、码头、机场和城镇燃气的使用等各环节、各领域的风险点危险源，建立相应的危险化学品风险点危险源数据库。（省各有关单位按职责分工负责，</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．重点排查重大危险源。认真组织开展危险化学品重大危险源排查，完善危险化学品重大危险源数据库。（省各有关单位按职责分工负责，</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（二）有效防范遏制危险化学品重特大事故。</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加强高危化学品管控。根据国家研究制定的高危化学品目录，加强硝酸铵、硝化棉、氰化钠等高危化学品生产、储存、使用、经营、运输和废弃处置全过程管控。（省安全监管局牵头，省经济和信息化委、教育厅、科技厅、公安厅、环境保护厅、交通运输厅、卫生计生委和广州铁路监管局、民航广东监管局、广东海事局、省邮政管理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月底前完成）根据《广东省人民政府办公厅关于印发广东省加快推进重要产品追溯体系建设实施方案的通知》（粤府办〔</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60</w:t>
      </w:r>
      <w:r w:rsidRPr="000E4131">
        <w:rPr>
          <w:rFonts w:ascii="宋体" w:hAnsi="宋体" w:hint="eastAsia"/>
          <w:color w:val="000000"/>
        </w:rPr>
        <w:t>号），建设民用爆炸物品、易制爆危险化学品和剧毒化学品追溯体系信息系统。（省公安厅牵头负责，省经济和信息化委、交通运输厅、商务厅、安全监管局等按职责分工负责，</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9</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加强风险点危险源分级管控。按照“分区域、分级别、网格化”的原则，结合实际提出科学有效的管控措施，实施有针对性的差异化监管。督促有关企业组织辨识本企业的风险点危险源，建立风险公告、岗位安全风险确认和安全操作“明白卡”等制度，明确每一处风险点危险源管理的责任部门、责任人和管控状态，落实各项风险管控措施。（省各有关单位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5</w:t>
      </w:r>
      <w:r w:rsidRPr="000E4131">
        <w:rPr>
          <w:rFonts w:ascii="宋体" w:hAnsi="宋体" w:hint="eastAsia"/>
          <w:color w:val="000000"/>
        </w:rPr>
        <w:t>．加强危险化学品重大危险源管控。督促有关企业、单位落实安全生产主体责任，完善监测监控设备设施，对重大危险源实施重点管控。督促落实属地监管责任，建立安全监管部门与各行业主管部门之间危险化学品重大危险源信息共享机制。（省各有关单位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6</w:t>
      </w:r>
      <w:r w:rsidRPr="000E4131">
        <w:rPr>
          <w:rFonts w:ascii="宋体" w:hAnsi="宋体" w:hint="eastAsia"/>
          <w:color w:val="000000"/>
        </w:rPr>
        <w:t>．加强危险化学品生产储存专区和危险货物生产储存港区及危险化学品罐区的风险管控。巩固危险化学品生产储存专区和危险货物生产储存港区安全风险评估成果，彻底消除安全隐患和落实建议措施。推动利用信息化、智能化手段在危险化学品生产储存专区和危险货物生产储存港区建立安全、环保、应急救援一体化管理平台，优化区内企业布局，有效控制和降低整体安全风险。加强危险化学品生产储存专区和危险货物生产储存港区的应急处置基</w:t>
      </w:r>
      <w:r w:rsidRPr="000E4131">
        <w:rPr>
          <w:rFonts w:ascii="宋体" w:hAnsi="宋体" w:hint="eastAsia"/>
          <w:color w:val="000000"/>
        </w:rPr>
        <w:lastRenderedPageBreak/>
        <w:t>础设施建设，提高事故应急处置能力。全面深入开展危险化学品罐区安全隐患排查整治。（省安全监管局、交通运输厅分别按职责牵头，省发展改革委、经济和信息化委、公安厅、环境保护厅、海洋渔业厅、质监局和海关总署广东分署、广东出入境检验检疫局、深圳出入境检验检疫局、珠海出入境检验检疫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7</w:t>
      </w:r>
      <w:r w:rsidRPr="000E4131">
        <w:rPr>
          <w:rFonts w:ascii="宋体" w:hAnsi="宋体" w:hint="eastAsia"/>
          <w:color w:val="000000"/>
        </w:rPr>
        <w:t>．全面启动实施人口密集区危险化学品生产企业搬迁工程。进一步摸清全省城市人口密集区危险化学品生产企业底数，通过定量风险评估，确定分批关闭、转产和搬迁企业名单。制定城区企业关停并转、退城入园的综合性支持政策，通过专项建设基金等给予支持，充分调动企业和各地政府的积极性和主动性，加快推进城市人口密集区危险化学品生产企业搬迁工作。（省经济和信息化委牵头，省发展改革委、财政厅、国土资源厅、环境保护厅、住房城乡建设厅、安全监管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8</w:t>
      </w:r>
      <w:r w:rsidRPr="000E4131">
        <w:rPr>
          <w:rFonts w:ascii="宋体" w:hAnsi="宋体" w:hint="eastAsia"/>
          <w:color w:val="000000"/>
        </w:rPr>
        <w:t>．加强危险化学品运输安全管控。健全危险化学品运输安全监管责任体系，严格按照国家有关法律、法规和强制性国家标准等规定的危险货物包装、装卸、运输和管理要求，落实各部门、各企业和单位的责任，提高危险化学品（危险货物）运输企业准入门槛，督促危险化学品生产、储存、经营企业建立装货前运输车辆、人员、罐体及单据等查验制度，严把装卸关，加强日常监管。（省交通运输厅、广州铁路监管局牵头，省经济和信息化委、公安厅、质监局、安全监管局和民航广东监管局、广东海事局、省邮政管理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9</w:t>
      </w:r>
      <w:r w:rsidRPr="000E4131">
        <w:rPr>
          <w:rFonts w:ascii="宋体" w:hAnsi="宋体" w:hint="eastAsia"/>
          <w:color w:val="000000"/>
        </w:rPr>
        <w:t>．巩固油气输送管道安全隐患整治攻坚战成果。全面完成油气输送管道安全隐患整治攻坚任务，对排查出来的安全隐患彻底整改到位，杜绝新增隐患。明确市、县级油气输送管道保护主管部门，构建油气输送管道风险分级管控、隐患排查治理双重预防性工作机制，建立完善油气输送管道保护和安全管理长效机制。推动管道企业落实主体责任，开展管道完整性管理，强化油气输送管道巡护和管控，全面提升油气输送管道保护和安全管理水平。（省发展改革委牵头，省油气输送管道安全隐患整改工作领导小组其他成员单位按职责分工负责，</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（三）健全危险化学品安全监管体制机制。</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10</w:t>
      </w:r>
      <w:r w:rsidRPr="000E4131">
        <w:rPr>
          <w:rFonts w:ascii="宋体" w:hAnsi="宋体" w:hint="eastAsia"/>
          <w:color w:val="000000"/>
        </w:rPr>
        <w:t>．进一步健全和完善政府监管责任体系。研究完善危险化学品安全监管体制，加强对危险化学品安全的系统监管。依照国家有关规定，进一步厘清部门职责范围，明确《危险化学品安全管理条例》中危险化学品安全监督管理综合工作的具体内容，消除监管盲区。（省安全监管局、省编办牵头，省法制办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11</w:t>
      </w:r>
      <w:r w:rsidRPr="000E4131">
        <w:rPr>
          <w:rFonts w:ascii="宋体" w:hAnsi="宋体" w:hint="eastAsia"/>
          <w:color w:val="000000"/>
        </w:rPr>
        <w:t>．建立更加有力的统筹协调机制。进一步完善现行的省危险化学品安全监管部门联席会议制度，提升统筹协调能力。（省安全监管局牵头，省各有关单位按职责分工负责，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12</w:t>
      </w:r>
      <w:r w:rsidRPr="000E4131">
        <w:rPr>
          <w:rFonts w:ascii="宋体" w:hAnsi="宋体" w:hint="eastAsia"/>
          <w:color w:val="000000"/>
        </w:rPr>
        <w:t>．强化行业主管部门危险化学品安全管理责任。按照“管行业必须管安全、管业务必须管安全、管生产经营必须管安全”的要求，严格落实行业主管部门的安全管理责任，负有安全生产监督管理职责的部门要依法履行安全监管责任。省安委会有关成员单位要依据法律法规和有关规定要求，研究制定本部门危险化学品安全监管的权力清单和责任清单。（省各有关单位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（四）强化对危险化学品安全的依法治理。</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13</w:t>
      </w:r>
      <w:r w:rsidRPr="000E4131">
        <w:rPr>
          <w:rFonts w:ascii="宋体" w:hAnsi="宋体" w:hint="eastAsia"/>
          <w:color w:val="000000"/>
        </w:rPr>
        <w:t>．完善法律法规体系。加强危险化学品安全法制建设，按照国家要求进一步完善危险化学品安全监管地方性法规和配套性措施。（省各有关单位按职责分工负责）</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14</w:t>
      </w:r>
      <w:r w:rsidRPr="000E4131">
        <w:rPr>
          <w:rFonts w:ascii="宋体" w:hAnsi="宋体" w:hint="eastAsia"/>
          <w:color w:val="000000"/>
        </w:rPr>
        <w:t>．完善危险化学品安全标准管理体制。按照国务院印发的《深化标准化工作改革方案》</w:t>
      </w:r>
      <w:r w:rsidRPr="000E4131">
        <w:rPr>
          <w:rFonts w:ascii="宋体" w:hAnsi="宋体" w:hint="eastAsia"/>
          <w:color w:val="000000"/>
        </w:rPr>
        <w:lastRenderedPageBreak/>
        <w:t>要求，完善统一管理、分工负责的危险化学品安全标准化管理体制，加强危险化学品安全标准统筹协调，制定危险化学品安全标准体系建设规划，进一步明确各部门职责分工。（省质监局、安全监管局牵头，省发展改革委、经济和信息化委、公安厅、住房城乡建设厅、交通运输厅和广州铁路监管局、民航广东监管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15</w:t>
      </w:r>
      <w:r w:rsidRPr="000E4131">
        <w:rPr>
          <w:rFonts w:ascii="宋体" w:hAnsi="宋体" w:hint="eastAsia"/>
          <w:color w:val="000000"/>
        </w:rPr>
        <w:t>．制定完善有关地方标准。根据国家修订颁布的相关标准规范，结合相应行业领域的实际情况，制订、修订涉及危险化学品安全生产的相关地方性标准。（省质监局牵头，省发展改革委、经济和信息化委、公安厅、国土资源厅、环境保护厅、住房城乡建设厅、卫生计生委、海洋渔业厅、安全监管局和广州铁路监管局等按职责分工负责，持续推进）</w:t>
      </w:r>
    </w:p>
    <w:p w:rsidR="00835B36" w:rsidRPr="000E4131" w:rsidRDefault="00835B36">
      <w:pPr>
        <w:rPr>
          <w:rFonts w:ascii="宋体"/>
          <w:color w:val="000000"/>
        </w:rPr>
      </w:pPr>
      <w:r w:rsidRPr="000E4131">
        <w:rPr>
          <w:rFonts w:ascii="宋体" w:hAnsi="宋体" w:hint="eastAsia"/>
          <w:color w:val="000000"/>
        </w:rPr>
        <w:t xml:space="preserve">　　（五）加强规划布局和准入条件等源头管控。</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16</w:t>
      </w:r>
      <w:r w:rsidRPr="000E4131">
        <w:rPr>
          <w:rFonts w:ascii="宋体" w:hAnsi="宋体" w:hint="eastAsia"/>
          <w:color w:val="000000"/>
        </w:rPr>
        <w:t>．统筹规划编制。督促各地在编制本地国民经济和社会发展规划、城市总体规划、土地利用总体规划时，统筹安排危险化学品产业布局。督促各试点地区在推进“多规合一”工作中，充分考虑危险化学品产业布局及安全规划等内容，加强规划实施过程监管。（省发展改革委、经济和信息化委、公安厅、国土资源厅、环境保护厅、住房城乡建设厅、安全监管局等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17</w:t>
      </w:r>
      <w:r w:rsidRPr="000E4131">
        <w:rPr>
          <w:rFonts w:ascii="宋体" w:hAnsi="宋体" w:hint="eastAsia"/>
          <w:color w:val="000000"/>
        </w:rPr>
        <w:t>．规范产业布局。督促各地区认真落实国家有关危险化学品产业发展布局规划等，加强城市建设与危险化学品产业发展的规划衔接，严格执行危险化学品企业安全生产和环境保护所需的防护距离要求。（省发展改革委、经济和信息化委牵头，省公安厅、国土资源厅、环境保护厅、住房城乡建设厅、海洋渔业厅、安全监管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18</w:t>
      </w:r>
      <w:r w:rsidRPr="000E4131">
        <w:rPr>
          <w:rFonts w:ascii="宋体" w:hAnsi="宋体" w:hint="eastAsia"/>
          <w:color w:val="000000"/>
        </w:rPr>
        <w:t>．严格安全准入。建立完善涉及公众利益、影响公共安全的危险化学品重大建设项目公众参与机制。在危险化学品建设项目立项阶段，对涉及“两重点一重大”（重点监管的危险化工工艺、重点监管的危险化学品和危险化学品重大危险源）的危险化学品建设项目，实施住房城乡建设、发展改革、国土资源、经济和信息化、公安消防、环境保护、海洋、卫生、安全监管、交通运输等相关部门联合审批。督促各地严格落实禁止在规划专门用于危险化学品生产储存的区域（包括化工园区）外新建、扩建危险化学品生产项目的要求。鼓励各地根据实际制定本地区危险化学品“禁限控”目录。（省各有关单位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19</w:t>
      </w:r>
      <w:r w:rsidRPr="000E4131">
        <w:rPr>
          <w:rFonts w:ascii="宋体" w:hAnsi="宋体" w:hint="eastAsia"/>
          <w:color w:val="000000"/>
        </w:rPr>
        <w:t>．加强危险化学品建设工程设计、施工质量的管理。严格落实《建设工程勘察设计管理条例》、《建设工程质量管理条例》等法规要求，强化从事危险化学品建设工程设计、施工、监理等单位的资质管理，落实危险化学品生产装置及储存设施设计、施工、监理单位的质量责任，依法严肃追究因设计、施工质量而导致生产安全事故的设计、施工、监理单位的责任。（省住房城乡建设厅、交通运输厅、质监局、安全监管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（六）依法推动企业落实主体责任。</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20</w:t>
      </w:r>
      <w:r w:rsidRPr="000E4131">
        <w:rPr>
          <w:rFonts w:ascii="宋体" w:hAnsi="宋体" w:hint="eastAsia"/>
          <w:color w:val="000000"/>
        </w:rPr>
        <w:t>．加强安全生产有关法律法规贯彻落实。加强相关法律法规和标准规范的宣传贯彻，督促企业进一步增强安全生产法治意识，定期对照安全生产法律法规进行符合性审核，提高企业依法生产经营的自觉性、主动性。（省各有关单位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21</w:t>
      </w:r>
      <w:r w:rsidRPr="000E4131">
        <w:rPr>
          <w:rFonts w:ascii="宋体" w:hAnsi="宋体" w:hint="eastAsia"/>
          <w:color w:val="000000"/>
        </w:rPr>
        <w:t>．落实危险化学品登记制度。督促危险化学品生产企业、进口企业办理危险化学品登记。（省安全监管局牵头，海关总署广东分署、广东出入境检验检疫局、深圳出入境检验检疫局、珠海出入境检验检疫局等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22</w:t>
      </w:r>
      <w:r w:rsidRPr="000E4131">
        <w:rPr>
          <w:rFonts w:ascii="宋体" w:hAnsi="宋体" w:hint="eastAsia"/>
          <w:color w:val="000000"/>
        </w:rPr>
        <w:t>．认真落实“一书一签”要求。督促危险化学品生产企业和进出口单位严格执行“一书一签”（安全技术说明书、安全标签）要求，确保将危险特性和处置要求等安全信息及时、准确、全面地传递给下游企业、用户、使用人员以及应急处置人员。危险化学品（危险货物）托运人要采取措施及时将危险化学品（危险货物）相关信息传递给相关部门和人员。（省经</w:t>
      </w:r>
      <w:r w:rsidRPr="000E4131">
        <w:rPr>
          <w:rFonts w:ascii="宋体" w:hAnsi="宋体" w:hint="eastAsia"/>
          <w:color w:val="000000"/>
        </w:rPr>
        <w:lastRenderedPageBreak/>
        <w:t>济和信息化委、公安厅、交通运输厅、商务厅、质监局、安全监管局和广东出入境检验检疫局、深圳出入境检验检疫局、珠海出入境检验检疫局等按职责分工负责，持续推进）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23</w:t>
      </w:r>
      <w:r w:rsidRPr="000E4131">
        <w:rPr>
          <w:rFonts w:ascii="宋体" w:hAnsi="宋体" w:hint="eastAsia"/>
          <w:color w:val="000000"/>
        </w:rPr>
        <w:t>．提升本质安全水平。推动危险化学品企业加大安全投入，新建危险化学品生产装置、储存设施必须按规定装备自动化控制系统，涉及“两重点一重大”的化工装置必须装备安全仪表系统，危险化学品重大危险源必须按规定建立健全安全监测监控体系。按规定加速现有企业自动化控制和安全仪表系统改造升级，减少危险岗位作业人员，鼓励有条件的企业建设智能工厂，利用智能化装备改造生产线，全面提升本质安全水平。大力推广应用风险管理、化工过程安全管理等先进管理方法手段，加强消防设施装备的研发和配备，提升安全科技保障能力。（省发展改革委、经济和信息化委、科技厅、公安厅、住房城乡建设厅、交通运输厅、安全监管局等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24</w:t>
      </w:r>
      <w:r w:rsidRPr="000E4131">
        <w:rPr>
          <w:rFonts w:ascii="宋体" w:hAnsi="宋体" w:hint="eastAsia"/>
          <w:color w:val="000000"/>
        </w:rPr>
        <w:t>．深入推进安全生产标准化建设。根据不同行业特点，积极采取扶持措施，引导鼓励危险化学品企业持续开展安全生产标准化建设；选树一批典型标杆，充分发挥示范引领作用，推动危险化学品企业落实安全生产主体责任。（省各有关单位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25</w:t>
      </w:r>
      <w:r w:rsidRPr="000E4131">
        <w:rPr>
          <w:rFonts w:ascii="宋体" w:hAnsi="宋体" w:hint="eastAsia"/>
          <w:color w:val="000000"/>
        </w:rPr>
        <w:t>．严格规范执法检查。强化依法行政，加强对危险化学品企业执法检查，规范检查内容，完善检查标准，提高执法检查的专业性、精准性、有效性，依法严厉处罚危险化学品企业违法违规行为，加大对违法违规企业的曝光力度。（省各有关单位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26</w:t>
      </w:r>
      <w:r w:rsidRPr="000E4131">
        <w:rPr>
          <w:rFonts w:ascii="宋体" w:hAnsi="宋体" w:hint="eastAsia"/>
          <w:color w:val="000000"/>
        </w:rPr>
        <w:t>．依法严肃追究责任。加大对发生事故的危险化学品企业的责任追究力度，依法严肃追究事故企业法定代表人、实际控制人、主要负责人、有关管理人员的责任，推动企业自觉履行安全生产责任。（省各有关单位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27</w:t>
      </w:r>
      <w:r w:rsidRPr="000E4131">
        <w:rPr>
          <w:rFonts w:ascii="宋体" w:hAnsi="宋体" w:hint="eastAsia"/>
          <w:color w:val="000000"/>
        </w:rPr>
        <w:t>．建立实施“黑名单”制度。督促各地加强企业安全生产诚信体系建设，建立危险化学品企业“黑名单”制度，及时将列入黑名单的企业在“信用中国”、“信用广东”网站和企业信用信息公示系统公示，定期在媒体曝光，并作为工伤保险、安全生产责任保险费率调整确定的重要依据；充分利用全国信用信息共享平台，进一步健全失信联合惩戒机制。（省安全监管局牵头，省发展改革委、经济和信息化委、公安厅、财政厅、人力资源社会保障厅、国土资源厅、环境保护厅、地税局、工商局和省国税局、人行广州分行、广东银监局、广东保监局、省邮政管理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28</w:t>
      </w:r>
      <w:r w:rsidRPr="000E4131">
        <w:rPr>
          <w:rFonts w:ascii="宋体" w:hAnsi="宋体" w:hint="eastAsia"/>
          <w:color w:val="000000"/>
        </w:rPr>
        <w:t>．严格危险化学品废弃处置。督促各地加强危险化学品废弃处置能力建设，强化企业主体责任，按照“谁产生、谁处置”的原则，及时处置废弃危险化学品，消除安全隐患。加强危险化学品废弃处置过程的环境安全管理。（省环境保护厅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（七）大力提升危险化学品安全保障能力。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29</w:t>
      </w:r>
      <w:r w:rsidRPr="000E4131">
        <w:rPr>
          <w:rFonts w:ascii="宋体" w:hAnsi="宋体" w:hint="eastAsia"/>
          <w:color w:val="000000"/>
        </w:rPr>
        <w:t>．强化危险化学品安全监管能力建设。加强负有危险化学品安全监管职责部门的监管力量，落实国家对危险化学品安全监管机构和人员能力建设以及检查设备设施配备的相关要求，强化危险化学品安全监管队伍建设，实现专业监管人员配比不低于在职人员</w:t>
      </w:r>
      <w:r w:rsidRPr="000E4131">
        <w:rPr>
          <w:rFonts w:ascii="宋体" w:hAnsi="宋体"/>
          <w:color w:val="000000"/>
        </w:rPr>
        <w:t>75%</w:t>
      </w:r>
      <w:r w:rsidRPr="000E4131">
        <w:rPr>
          <w:rFonts w:ascii="宋体" w:hAnsi="宋体" w:hint="eastAsia"/>
          <w:color w:val="000000"/>
        </w:rPr>
        <w:t>的要求，提高依法履职的能力水平。（省各有关单位按职责分工负责，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月底前完成）</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30</w:t>
      </w:r>
      <w:r w:rsidRPr="000E4131">
        <w:rPr>
          <w:rFonts w:ascii="宋体" w:hAnsi="宋体" w:hint="eastAsia"/>
          <w:color w:val="000000"/>
        </w:rPr>
        <w:t>．积极利用社会力量。创新监管方式，加强中介机构力量的培育，利用政府购买服务等方式，充分发挥行业协会、注册安全工程师事务所、安全生产服务机构、保险机构等社会力量的作用，持续提升危险化学品安全监管水平，增强监管效果。（省各有关单位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31</w:t>
      </w:r>
      <w:r w:rsidRPr="000E4131">
        <w:rPr>
          <w:rFonts w:ascii="宋体" w:hAnsi="宋体" w:hint="eastAsia"/>
          <w:color w:val="000000"/>
        </w:rPr>
        <w:t>．推进科技强安。引导支持科研机构、大专院校和有关企业开发化工安全生产技术和危险化学品生产、储存、使用、经营、运输、废弃处置安全技术。积极推进危险化学品安全技术成果转化。加快推动落后工艺设备淘汰和安全技术装备的推广应用。（省科技厅牵头，省发展改革委、经济和信息化委、教育厅、财政厅、环境保护厅、住房城乡建设厅、交通运输厅、安全监管局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月底前取得阶段性成果，持续推进）</w:t>
      </w:r>
    </w:p>
    <w:p w:rsidR="00835B36" w:rsidRPr="000E4131" w:rsidRDefault="00835B36">
      <w:pPr>
        <w:rPr>
          <w:rFonts w:ascii="宋体"/>
          <w:color w:val="000000"/>
        </w:rPr>
      </w:pPr>
      <w:r w:rsidRPr="000E4131">
        <w:rPr>
          <w:rFonts w:ascii="宋体" w:hAnsi="宋体" w:hint="eastAsia"/>
          <w:color w:val="000000"/>
        </w:rPr>
        <w:lastRenderedPageBreak/>
        <w:t xml:space="preserve">　　</w:t>
      </w:r>
      <w:r w:rsidRPr="000E4131">
        <w:rPr>
          <w:rFonts w:ascii="宋体" w:hAnsi="宋体"/>
          <w:color w:val="000000"/>
        </w:rPr>
        <w:t>32</w:t>
      </w:r>
      <w:r w:rsidRPr="000E4131">
        <w:rPr>
          <w:rFonts w:ascii="宋体" w:hAnsi="宋体" w:hint="eastAsia"/>
          <w:color w:val="000000"/>
        </w:rPr>
        <w:t>．严格第三方服务机构监管。加强安全评价、环保评价、认证、检测、检验机构资质审查审批和日常监管，提高准入门槛，严格规范评价检测行为，对弄虚作假、不负责任、有不良记录的安全评价、环保评价、认证、检测、检验机构，依法降低资质等级或者吊销资质证书，追究相关责任并在媒体曝光。（省各有关单位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33</w:t>
      </w:r>
      <w:r w:rsidRPr="000E4131">
        <w:rPr>
          <w:rFonts w:ascii="宋体" w:hAnsi="宋体" w:hint="eastAsia"/>
          <w:color w:val="000000"/>
        </w:rPr>
        <w:t>．推行安全生产责任保险。在危险化学品企业积极推行安全生产责任保险，充分发挥其在安全生产工作中的事故预防和经济赔偿功能，保障企业和从业人员的合法权益。（省发展改革委、经济和信息化委、环境保护厅、住房城乡建设厅、交通运输厅、安全监管局、法制办、金融办和广东保监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月底前取得阶段性成果，持续推进）</w:t>
      </w:r>
    </w:p>
    <w:p w:rsidR="00835B36" w:rsidRPr="000E4131" w:rsidRDefault="00835B36">
      <w:pPr>
        <w:rPr>
          <w:rFonts w:ascii="宋体"/>
          <w:color w:val="000000"/>
        </w:rPr>
      </w:pPr>
      <w:r w:rsidRPr="000E4131">
        <w:rPr>
          <w:rFonts w:ascii="宋体" w:hAnsi="宋体" w:hint="eastAsia"/>
          <w:color w:val="000000"/>
        </w:rPr>
        <w:t xml:space="preserve">　　（八）加强危险化学品安全监管信息化建设。</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34</w:t>
      </w:r>
      <w:r w:rsidRPr="000E4131">
        <w:rPr>
          <w:rFonts w:ascii="宋体" w:hAnsi="宋体" w:hint="eastAsia"/>
          <w:color w:val="000000"/>
        </w:rPr>
        <w:t>．建立风险点危险源电子图。绘制危险化学品风险点危险源电子图，及时更新数据信息。（省安全监管局牵头，各地级以上市政府、省各有关单位按职责分工负责，</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月底前取得阶段性成果，持续完善推进）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35</w:t>
      </w:r>
      <w:r w:rsidRPr="000E4131">
        <w:rPr>
          <w:rFonts w:ascii="宋体" w:hAnsi="宋体" w:hint="eastAsia"/>
          <w:color w:val="000000"/>
        </w:rPr>
        <w:t>．对接全国危险化学品监管信息共享平台。依托国家危险化学品监管信息共享平台，建立危险化学品生产（含进口）、储存、使用、经营、运输和废弃处置企业大数据库，形成政府建设管理、企业申报信息、数据共建共享、部门分工监管的综合信息平台。鼓励企业建立安全管理信息平台，提高企业自身安全管理能力。灵活运用各种方式，探索实施易燃易爆有毒危险化学品电子追踪标识制度，及时登记记录全流向、闭环化的危险化学品信息数据，基本实现危险化学品全生命周期信息化安全管理及信息共享。（省经济和信息化委牵头，省发展改革委、公安厅、环境保护厅、交通运输厅、农业厅、质监局、安全监管局和广州铁路监管局、民航广东监管局、海关总署广东分署、广东出入境检验检疫局、深圳出入境检验检疫局、珠海出入境检验检疫局、广东海事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（九）加强危险化学品应急救援工作。</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36</w:t>
      </w:r>
      <w:r w:rsidRPr="000E4131">
        <w:rPr>
          <w:rFonts w:ascii="宋体" w:hAnsi="宋体" w:hint="eastAsia"/>
          <w:color w:val="000000"/>
        </w:rPr>
        <w:t>．进一步完善应急处置机制。坚持“属地为主、条块结合、精心组织、科学施救”的原则，进一步完善危险化学品事故应急指挥协调机制，明确相关部门的具体职责，探索建立专业现场指挥官制度，完善现场处置程序，强化救援现场管理，有效防控应急处置过程风险，避免发生次生事故事件，实现应急处置的科学化、精细化、规范化和专业化。（省安全监管局牵头，省发展改革委、经济和信息化委、公安厅、环境保护厅、交通运输厅和广州铁路监管局、民航广东监管局、省气象局、广东海事局等部门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37</w:t>
      </w:r>
      <w:r w:rsidRPr="000E4131">
        <w:rPr>
          <w:rFonts w:ascii="宋体" w:hAnsi="宋体" w:hint="eastAsia"/>
          <w:color w:val="000000"/>
        </w:rPr>
        <w:t>．完善应急救援经费保障机制。建立健全政府、企业、社会相结合的危险化学应急体系建设经费投入保障机制。（省财政厅牵头，省安全监管局等按职责分工负责，持续推进）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38</w:t>
      </w:r>
      <w:r w:rsidRPr="000E4131">
        <w:rPr>
          <w:rFonts w:ascii="宋体" w:hAnsi="宋体" w:hint="eastAsia"/>
          <w:color w:val="000000"/>
        </w:rPr>
        <w:t>．强化危险化学品专业应急能力建设。建立统一指挥、分类指导，平战结合、一专多能，装备精良、训练有素的危险化学品专业应急救援力量体系。建立健全危险化学品专业救援队伍建设与管理的标准规范，进一步加强各级危险化学品救援基地（队伍）建设，充分发挥消防特勤、国家危险化学品应急救援广州队和各省级危险化学品救援队伍的骨干作用。督促危险化学品生产经营企业依法建立专兼职救援队伍，提高应急救援先期处置能力。（省安全监管局牵头，省公安厅、发展改革委、财政厅和广东海事局等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39</w:t>
      </w:r>
      <w:r w:rsidRPr="000E4131">
        <w:rPr>
          <w:rFonts w:ascii="宋体" w:hAnsi="宋体" w:hint="eastAsia"/>
          <w:color w:val="000000"/>
        </w:rPr>
        <w:t>．加强危险化学品应急预案管理。简化、完善危险化学品相关应急预案编制以及应急演练要求，积极推行使用应急处置卡。定期组织开展联合演练，根据演练评估结果及时修订完善应急预案，进一步提高应急预案的科学性、针对性、实用性和可操作性。确保企业应急预案与当地政府及其部门相关预案衔接畅通。（省安全监管局牵头，省发展改革委、经济和信息化委、公安厅、交通运输厅和广州铁路监管局、广东海事局等按职责分工负责，</w:t>
      </w:r>
      <w:r w:rsidRPr="000E4131">
        <w:rPr>
          <w:rFonts w:ascii="宋体" w:hAnsi="宋体"/>
          <w:color w:val="000000"/>
        </w:rPr>
        <w:t>2018</w:t>
      </w:r>
      <w:r w:rsidRPr="000E4131">
        <w:rPr>
          <w:rFonts w:ascii="宋体" w:hAnsi="宋体" w:hint="eastAsia"/>
          <w:color w:val="000000"/>
        </w:rPr>
        <w:lastRenderedPageBreak/>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（十）加强危险化学品安全宣传教育和人才培养。</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40</w:t>
      </w:r>
      <w:r w:rsidRPr="000E4131">
        <w:rPr>
          <w:rFonts w:ascii="宋体" w:hAnsi="宋体" w:hint="eastAsia"/>
          <w:color w:val="000000"/>
        </w:rPr>
        <w:t>．大力推进危险化学品安全宣传普及。落实危险化学品企业和化工园区公众开放日制度，创新方式方法，加强正面主动引导，开展多种形式的宣传普及活动，不断提高全社会的安全意识与对危险化学品的科学认知水平。（省安全监管局牵头，省教育厅、科技厅、新闻出版广电局等按职责分工负责，持续推进）</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41</w:t>
      </w:r>
      <w:r w:rsidRPr="000E4131">
        <w:rPr>
          <w:rFonts w:ascii="宋体" w:hAnsi="宋体" w:hint="eastAsia"/>
          <w:color w:val="000000"/>
        </w:rPr>
        <w:t>．加强化工行业管理人才培养。推动各地加快人才培养，开展化工高层次人才培养和开办化工安全网络教育，加强化工行业安全管理人员培训。（省教育厅、安全监管局等按职责分工负责，</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月底前取得阶段性成果，</w:t>
      </w:r>
      <w:r w:rsidRPr="000E4131">
        <w:rPr>
          <w:rFonts w:ascii="宋体" w:hAnsi="宋体"/>
          <w:color w:val="000000"/>
        </w:rPr>
        <w:t>2018</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月至</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月深化提升）</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42</w:t>
      </w:r>
      <w:r w:rsidRPr="000E4131">
        <w:rPr>
          <w:rFonts w:ascii="宋体" w:hAnsi="宋体" w:hint="eastAsia"/>
          <w:color w:val="000000"/>
        </w:rPr>
        <w:t>．加快化工产业工人培养。推动化工企业通过定向培养、校企联合办学和学徒制等方式，加快产业工人培养，确保涉及“两重点一重大”生产装置、储存设施的操作人员达到岗位技能要求。加快培养具有较强安全意识、较高操作技能的工人队伍，有效缓解化工产业人才缺乏的问题。（省教育厅、人力资源社会保障厅、安全监管局等按职责分工负责，持续推进）</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 xml:space="preserve">　五、工作要求</w:t>
      </w:r>
    </w:p>
    <w:p w:rsidR="00835B36" w:rsidRPr="000E4131" w:rsidRDefault="00835B36">
      <w:pPr>
        <w:rPr>
          <w:rFonts w:ascii="宋体"/>
          <w:color w:val="000000"/>
        </w:rPr>
      </w:pPr>
      <w:r w:rsidRPr="000E4131">
        <w:rPr>
          <w:rFonts w:ascii="宋体" w:hAnsi="宋体" w:hint="eastAsia"/>
          <w:color w:val="000000"/>
        </w:rPr>
        <w:t xml:space="preserve">　　（一）高度重视，落实治理工作责任。各地级以上市（含顺德区，下同）、省各有关单位要切实增强工作责任感和主动性，加强组织领导，加大政策保障和资金支持力度，按照工作分工和完成时限要求，结合本地、本部门实际制定具体实施方案，落实工作责任，分解细化任务。</w:t>
      </w:r>
    </w:p>
    <w:p w:rsidR="00835B36" w:rsidRPr="000E4131" w:rsidRDefault="00835B36">
      <w:pPr>
        <w:rPr>
          <w:rFonts w:ascii="宋体"/>
          <w:color w:val="000000"/>
        </w:rPr>
      </w:pPr>
      <w:r w:rsidRPr="000E4131">
        <w:rPr>
          <w:rFonts w:ascii="宋体" w:hAnsi="宋体" w:hint="eastAsia"/>
          <w:color w:val="000000"/>
        </w:rPr>
        <w:t xml:space="preserve">　　（二）密切合作，形成治理工作合力。各地级以上市、省各有关单位要进一步明确和落实危险化学品安全监管职责，密切协调配合，按照分工认真组织实施本地、本行业领域危险化学品安全综合治理工作，形成治理合力，确保取得实效。各地级以上市、省各有关单位要分别确定</w:t>
      </w:r>
      <w:r w:rsidRPr="000E4131">
        <w:rPr>
          <w:rFonts w:ascii="宋体" w:hAnsi="宋体"/>
          <w:color w:val="000000"/>
        </w:rPr>
        <w:t>1</w:t>
      </w:r>
      <w:r w:rsidRPr="000E4131">
        <w:rPr>
          <w:rFonts w:ascii="宋体" w:hAnsi="宋体" w:hint="eastAsia"/>
          <w:color w:val="000000"/>
        </w:rPr>
        <w:t>名处级联络员和</w:t>
      </w:r>
      <w:r w:rsidRPr="000E4131">
        <w:rPr>
          <w:rFonts w:ascii="宋体" w:hAnsi="宋体"/>
          <w:color w:val="000000"/>
        </w:rPr>
        <w:t>1</w:t>
      </w:r>
      <w:r w:rsidRPr="000E4131">
        <w:rPr>
          <w:rFonts w:ascii="宋体" w:hAnsi="宋体" w:hint="eastAsia"/>
          <w:color w:val="000000"/>
        </w:rPr>
        <w:t>名工作人员负责日常工作的联系和协调，并于</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2</w:t>
      </w:r>
      <w:r w:rsidRPr="000E4131">
        <w:rPr>
          <w:rFonts w:ascii="宋体" w:hAnsi="宋体" w:hint="eastAsia"/>
          <w:color w:val="000000"/>
        </w:rPr>
        <w:t>月</w:t>
      </w:r>
      <w:r w:rsidRPr="000E4131">
        <w:rPr>
          <w:rFonts w:ascii="宋体" w:hAnsi="宋体"/>
          <w:color w:val="000000"/>
        </w:rPr>
        <w:t>20</w:t>
      </w:r>
      <w:r w:rsidRPr="000E4131">
        <w:rPr>
          <w:rFonts w:ascii="宋体" w:hAnsi="宋体" w:hint="eastAsia"/>
          <w:color w:val="000000"/>
        </w:rPr>
        <w:t>日前将名单及联系方式报送省安委会办公室。</w:t>
      </w:r>
    </w:p>
    <w:p w:rsidR="00835B36" w:rsidRPr="000E4131" w:rsidRDefault="00835B36">
      <w:pPr>
        <w:rPr>
          <w:rFonts w:ascii="宋体"/>
          <w:color w:val="000000"/>
        </w:rPr>
      </w:pPr>
      <w:r w:rsidRPr="000E4131">
        <w:rPr>
          <w:rFonts w:ascii="宋体" w:hAnsi="宋体" w:hint="eastAsia"/>
          <w:color w:val="000000"/>
        </w:rPr>
        <w:t xml:space="preserve">　　（三）注重宣传，夯实治理工作基础。各地级以上市、省各有关单位要加大宣传、事故警示教育和网络舆情引导力度，全面提升相关企业和社会各界对危险化学品安全综合治理重要性的认识，营造全社会共同关注参与治理工作的良好氛围。省安委会办公室要定期通报各地级以上市、省各有关单位工作情况。</w:t>
      </w:r>
    </w:p>
    <w:p w:rsidR="00835B36" w:rsidRPr="000E4131" w:rsidRDefault="00835B36">
      <w:pPr>
        <w:rPr>
          <w:rFonts w:ascii="宋体"/>
          <w:color w:val="000000"/>
        </w:rPr>
      </w:pPr>
      <w:r w:rsidRPr="000E4131">
        <w:rPr>
          <w:rFonts w:ascii="宋体" w:hAnsi="宋体" w:hint="eastAsia"/>
          <w:color w:val="000000"/>
        </w:rPr>
        <w:t xml:space="preserve">　　（四）强化督查，确保治理工作实效。省安委会办公室要根据工作进展情况，适时组织力量对各地级以上市、省各有关单位开展危险化学品安全综合治理工作情况进行督查。省安委会要将此次治理工作作为</w:t>
      </w:r>
      <w:r w:rsidRPr="000E4131">
        <w:rPr>
          <w:rFonts w:ascii="宋体" w:hAnsi="宋体"/>
          <w:color w:val="000000"/>
        </w:rPr>
        <w:t>2017-2019</w:t>
      </w:r>
      <w:r w:rsidRPr="000E4131">
        <w:rPr>
          <w:rFonts w:ascii="宋体" w:hAnsi="宋体" w:hint="eastAsia"/>
          <w:color w:val="000000"/>
        </w:rPr>
        <w:t>年安全生产重点工作纳入安全生产责任制考核。各地级以上市、省各有关单位要加强协调指导，及时督促，强化考核。</w:t>
      </w:r>
    </w:p>
    <w:p w:rsidR="00835B36" w:rsidRPr="000E4131" w:rsidRDefault="00835B36">
      <w:pPr>
        <w:rPr>
          <w:rFonts w:ascii="宋体"/>
          <w:color w:val="000000"/>
        </w:rPr>
      </w:pPr>
      <w:r w:rsidRPr="000E4131">
        <w:rPr>
          <w:rFonts w:ascii="宋体" w:hAnsi="宋体" w:hint="eastAsia"/>
          <w:color w:val="000000"/>
        </w:rPr>
        <w:t xml:space="preserve">　　请各地级以上市人民政府、省各有关单位分别于</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2</w:t>
      </w:r>
      <w:r w:rsidRPr="000E4131">
        <w:rPr>
          <w:rFonts w:ascii="宋体" w:hAnsi="宋体" w:hint="eastAsia"/>
          <w:color w:val="000000"/>
        </w:rPr>
        <w:t>月底和</w:t>
      </w:r>
      <w:r w:rsidRPr="000E4131">
        <w:rPr>
          <w:rFonts w:ascii="宋体" w:hAnsi="宋体"/>
          <w:color w:val="000000"/>
        </w:rPr>
        <w:t>2019</w:t>
      </w:r>
      <w:r w:rsidRPr="000E4131">
        <w:rPr>
          <w:rFonts w:ascii="宋体" w:hAnsi="宋体" w:hint="eastAsia"/>
          <w:color w:val="000000"/>
        </w:rPr>
        <w:t>年</w:t>
      </w:r>
      <w:r w:rsidRPr="000E4131">
        <w:rPr>
          <w:rFonts w:ascii="宋体" w:hAnsi="宋体"/>
          <w:color w:val="000000"/>
        </w:rPr>
        <w:t>11</w:t>
      </w:r>
      <w:r w:rsidRPr="000E4131">
        <w:rPr>
          <w:rFonts w:ascii="宋体" w:hAnsi="宋体" w:hint="eastAsia"/>
          <w:color w:val="000000"/>
        </w:rPr>
        <w:t>月</w:t>
      </w:r>
      <w:r w:rsidRPr="000E4131">
        <w:rPr>
          <w:rFonts w:ascii="宋体" w:hAnsi="宋体"/>
          <w:color w:val="000000"/>
        </w:rPr>
        <w:t>15</w:t>
      </w:r>
      <w:r w:rsidRPr="000E4131">
        <w:rPr>
          <w:rFonts w:ascii="宋体" w:hAnsi="宋体" w:hint="eastAsia"/>
          <w:color w:val="000000"/>
        </w:rPr>
        <w:t>日前，将本地区、本部门综合治理实施方案和总体工作总结报送省安委会办公室；并于综合治理期间每季度结束后</w:t>
      </w:r>
      <w:r w:rsidRPr="000E4131">
        <w:rPr>
          <w:rFonts w:ascii="宋体" w:hAnsi="宋体"/>
          <w:color w:val="000000"/>
        </w:rPr>
        <w:t>5</w:t>
      </w:r>
      <w:r w:rsidRPr="000E4131">
        <w:rPr>
          <w:rFonts w:ascii="宋体" w:hAnsi="宋体" w:hint="eastAsia"/>
          <w:color w:val="000000"/>
        </w:rPr>
        <w:t>个工作日内，向省安委会办公室报送工作进展情况。</w:t>
      </w:r>
    </w:p>
    <w:p w:rsidR="00835B36" w:rsidRPr="000E4131" w:rsidRDefault="00835B36">
      <w:pPr>
        <w:rPr>
          <w:rFonts w:ascii="宋体" w:cs="宋体"/>
          <w:color w:val="000000"/>
          <w:szCs w:val="21"/>
        </w:rPr>
      </w:pPr>
      <w:r w:rsidRPr="000E4131">
        <w:rPr>
          <w:rFonts w:ascii="宋体" w:cs="宋体"/>
          <w:color w:val="000000"/>
          <w:kern w:val="0"/>
          <w:szCs w:val="21"/>
        </w:rPr>
        <w:br w:type="page"/>
      </w: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rPr>
          <w:rFonts w:ascii="宋体" w:cs="宋体"/>
          <w:b/>
          <w:color w:val="000000"/>
          <w:kern w:val="0"/>
          <w:szCs w:val="21"/>
        </w:rPr>
      </w:pPr>
    </w:p>
    <w:p w:rsidR="00835B36" w:rsidRPr="000E4131" w:rsidRDefault="00835B36">
      <w:pPr>
        <w:keepNext/>
        <w:keepLines/>
        <w:spacing w:before="340" w:after="330" w:line="578" w:lineRule="auto"/>
        <w:jc w:val="center"/>
        <w:outlineLvl w:val="0"/>
        <w:rPr>
          <w:rFonts w:ascii="华文楷体" w:eastAsia="华文楷体" w:hAnsi="华文楷体"/>
          <w:b/>
          <w:bCs/>
          <w:color w:val="000000"/>
          <w:kern w:val="44"/>
          <w:sz w:val="44"/>
          <w:szCs w:val="44"/>
        </w:rPr>
      </w:pPr>
      <w:bookmarkStart w:id="73" w:name="_Toc482117493"/>
      <w:r w:rsidRPr="000E4131">
        <w:rPr>
          <w:rFonts w:ascii="华文楷体" w:eastAsia="华文楷体" w:hAnsi="华文楷体" w:hint="eastAsia"/>
          <w:b/>
          <w:bCs/>
          <w:color w:val="000000"/>
          <w:kern w:val="44"/>
          <w:sz w:val="44"/>
          <w:szCs w:val="44"/>
        </w:rPr>
        <w:t>第九编</w:t>
      </w:r>
      <w:r w:rsidRPr="000E4131">
        <w:rPr>
          <w:rFonts w:ascii="华文楷体" w:eastAsia="华文楷体" w:hAnsi="华文楷体"/>
          <w:b/>
          <w:bCs/>
          <w:color w:val="000000"/>
          <w:kern w:val="44"/>
          <w:sz w:val="44"/>
          <w:szCs w:val="44"/>
        </w:rPr>
        <w:t xml:space="preserve">  </w:t>
      </w:r>
      <w:r w:rsidRPr="000E4131">
        <w:rPr>
          <w:rFonts w:ascii="华文楷体" w:eastAsia="华文楷体" w:hAnsi="华文楷体" w:hint="eastAsia"/>
          <w:b/>
          <w:bCs/>
          <w:color w:val="000000"/>
          <w:kern w:val="44"/>
          <w:sz w:val="44"/>
          <w:szCs w:val="44"/>
        </w:rPr>
        <w:t>广东省安全生产监督管理局有关文件</w:t>
      </w:r>
      <w:bookmarkEnd w:id="73"/>
    </w:p>
    <w:p w:rsidR="00835B36" w:rsidRPr="000E4131" w:rsidRDefault="00835B36">
      <w:pPr>
        <w:rPr>
          <w:rFonts w:ascii="宋体" w:cs="宋体"/>
          <w:b/>
          <w:color w:val="000000"/>
          <w:kern w:val="0"/>
          <w:szCs w:val="21"/>
        </w:rPr>
      </w:pPr>
    </w:p>
    <w:p w:rsidR="00835B36" w:rsidRPr="000E4131" w:rsidRDefault="00835B36">
      <w:pPr>
        <w:rPr>
          <w:color w:val="000000"/>
        </w:rPr>
      </w:pPr>
      <w:r w:rsidRPr="000E4131">
        <w:rPr>
          <w:rFonts w:ascii="宋体" w:cs="宋体"/>
          <w:b/>
          <w:color w:val="000000"/>
          <w:kern w:val="0"/>
          <w:szCs w:val="21"/>
        </w:rPr>
        <w:br w:type="page"/>
      </w:r>
    </w:p>
    <w:p w:rsidR="00835B36" w:rsidRPr="000E4131" w:rsidRDefault="00835B36">
      <w:pPr>
        <w:pStyle w:val="2"/>
        <w:spacing w:before="0" w:beforeAutospacing="0" w:after="0" w:afterAutospacing="0"/>
        <w:rPr>
          <w:color w:val="000000"/>
        </w:rPr>
      </w:pPr>
      <w:bookmarkStart w:id="74" w:name="_Toc482117494"/>
      <w:r w:rsidRPr="000E4131">
        <w:rPr>
          <w:rFonts w:hint="eastAsia"/>
          <w:color w:val="000000"/>
        </w:rPr>
        <w:t>广东省安全生产监察员管理办法</w:t>
      </w:r>
      <w:bookmarkEnd w:id="74"/>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（粤安监管〔</w:t>
      </w:r>
      <w:r w:rsidRPr="000E4131">
        <w:rPr>
          <w:rFonts w:ascii="宋体" w:hAnsi="宋体" w:cs="宋体"/>
          <w:color w:val="000000"/>
          <w:szCs w:val="21"/>
        </w:rPr>
        <w:t>2003</w:t>
      </w:r>
      <w:r w:rsidRPr="000E4131">
        <w:rPr>
          <w:rFonts w:ascii="宋体" w:hAnsi="宋体" w:cs="宋体" w:hint="eastAsia"/>
          <w:color w:val="000000"/>
          <w:szCs w:val="21"/>
        </w:rPr>
        <w:t>〕</w:t>
      </w:r>
      <w:r w:rsidRPr="000E4131">
        <w:rPr>
          <w:rFonts w:ascii="宋体" w:hAnsi="宋体" w:cs="宋体"/>
          <w:color w:val="000000"/>
          <w:szCs w:val="21"/>
        </w:rPr>
        <w:t>72</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pStyle w:val="11"/>
        <w:rPr>
          <w:color w:val="000000"/>
        </w:rPr>
      </w:pPr>
      <w:r w:rsidRPr="000E4131">
        <w:rPr>
          <w:rFonts w:hint="eastAsia"/>
          <w:color w:val="000000"/>
        </w:rPr>
        <w:t>第一章</w:t>
      </w:r>
      <w:r w:rsidRPr="000E4131">
        <w:rPr>
          <w:color w:val="000000"/>
        </w:rPr>
        <w:t xml:space="preserve">  </w:t>
      </w:r>
      <w:r w:rsidRPr="000E4131">
        <w:rPr>
          <w:rFonts w:hint="eastAsia"/>
          <w:color w:val="000000"/>
        </w:rPr>
        <w:t>总</w:t>
      </w:r>
      <w:r w:rsidRPr="000E4131">
        <w:rPr>
          <w:color w:val="000000"/>
        </w:rPr>
        <w:t xml:space="preserve">  </w:t>
      </w:r>
      <w:r w:rsidRPr="000E4131">
        <w:rPr>
          <w:rFonts w:hint="eastAsia"/>
          <w:color w:val="000000"/>
        </w:rPr>
        <w:t>则</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b/>
          <w:color w:val="000000"/>
          <w:szCs w:val="21"/>
        </w:rPr>
        <w:t xml:space="preserve"> </w:t>
      </w:r>
      <w:r w:rsidRPr="000E4131">
        <w:rPr>
          <w:rFonts w:ascii="宋体" w:hAnsi="宋体" w:cs="宋体" w:hint="eastAsia"/>
          <w:b/>
          <w:color w:val="000000"/>
          <w:szCs w:val="21"/>
        </w:rPr>
        <w:t>第一条</w:t>
      </w:r>
      <w:r w:rsidRPr="000E4131">
        <w:rPr>
          <w:rFonts w:ascii="宋体" w:hAnsi="宋体" w:cs="宋体"/>
          <w:color w:val="000000"/>
          <w:szCs w:val="21"/>
        </w:rPr>
        <w:t xml:space="preserve">  </w:t>
      </w:r>
      <w:r w:rsidRPr="000E4131">
        <w:rPr>
          <w:rFonts w:ascii="宋体" w:hAnsi="宋体" w:cs="宋体" w:hint="eastAsia"/>
          <w:color w:val="000000"/>
          <w:szCs w:val="21"/>
        </w:rPr>
        <w:t>为了规范安全生产监察员的管理，提高安全生产监察员素质和安全生产监督执法水平，根据《中华人民共和国安全生产法》和《广东省安全生产条例》等有关法律法规，制定本办法。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第二条</w:t>
      </w:r>
      <w:r w:rsidRPr="000E4131">
        <w:rPr>
          <w:rFonts w:ascii="宋体" w:hAnsi="宋体" w:cs="宋体"/>
          <w:color w:val="000000"/>
          <w:szCs w:val="21"/>
        </w:rPr>
        <w:t xml:space="preserve">  </w:t>
      </w:r>
      <w:r w:rsidRPr="000E4131">
        <w:rPr>
          <w:rFonts w:ascii="宋体" w:hAnsi="宋体" w:cs="宋体" w:hint="eastAsia"/>
          <w:color w:val="000000"/>
          <w:szCs w:val="21"/>
        </w:rPr>
        <w:t>本办法适用于本省行政区域内各级安全生产监督管理部门从事安全生产监督管理的行政执法人员。</w:t>
      </w:r>
    </w:p>
    <w:p w:rsidR="00835B36" w:rsidRPr="000E4131" w:rsidRDefault="00835B36">
      <w:pPr>
        <w:rPr>
          <w:rFonts w:ascii="宋体" w:cs="宋体"/>
          <w:color w:val="000000"/>
          <w:szCs w:val="21"/>
        </w:rPr>
      </w:pPr>
      <w:r w:rsidRPr="000E4131">
        <w:rPr>
          <w:rFonts w:ascii="宋体" w:hAnsi="宋体" w:cs="宋体" w:hint="eastAsia"/>
          <w:color w:val="000000"/>
          <w:szCs w:val="21"/>
        </w:rPr>
        <w:t>法律、行政法规另有规定的，从其规定。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第三条</w:t>
      </w:r>
      <w:r w:rsidRPr="000E4131">
        <w:rPr>
          <w:rFonts w:ascii="宋体" w:hAnsi="宋体" w:cs="宋体"/>
          <w:color w:val="000000"/>
          <w:szCs w:val="21"/>
        </w:rPr>
        <w:t xml:space="preserve">  </w:t>
      </w:r>
      <w:r w:rsidRPr="000E4131">
        <w:rPr>
          <w:rFonts w:ascii="宋体" w:hAnsi="宋体" w:cs="宋体" w:hint="eastAsia"/>
          <w:color w:val="000000"/>
          <w:szCs w:val="21"/>
        </w:rPr>
        <w:t>各级安全生产监督管理部门应根据安全生产监督管理工作需要配备安全生产监察员，并对安全生产监察员履行职责的情况实施监督。</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第二章</w:t>
      </w:r>
      <w:r w:rsidRPr="000E4131">
        <w:rPr>
          <w:color w:val="000000"/>
        </w:rPr>
        <w:t xml:space="preserve"> </w:t>
      </w:r>
      <w:r w:rsidRPr="000E4131">
        <w:rPr>
          <w:rFonts w:hint="eastAsia"/>
          <w:color w:val="000000"/>
        </w:rPr>
        <w:t>安全生产监察员的职责、权利、义务</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第四条</w:t>
      </w:r>
      <w:r w:rsidRPr="000E4131">
        <w:rPr>
          <w:rFonts w:ascii="宋体" w:hAnsi="宋体" w:cs="宋体"/>
          <w:color w:val="000000"/>
          <w:szCs w:val="21"/>
        </w:rPr>
        <w:t xml:space="preserve">  </w:t>
      </w:r>
      <w:r w:rsidRPr="000E4131">
        <w:rPr>
          <w:rFonts w:ascii="宋体" w:hAnsi="宋体" w:cs="宋体" w:hint="eastAsia"/>
          <w:color w:val="000000"/>
          <w:szCs w:val="21"/>
        </w:rPr>
        <w:t>安全生产监察员是各级安全生产监督管理部门负责安全生产监督管理的行政执法人员，其主要任务是依法对生产经营单位执行国家有关安全生产法律、法规和国家标准或者行业标准的情况进行监督检查。</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第五条</w:t>
      </w:r>
      <w:r w:rsidRPr="000E4131">
        <w:rPr>
          <w:rFonts w:ascii="宋体" w:hAnsi="宋体" w:cs="宋体"/>
          <w:color w:val="000000"/>
          <w:szCs w:val="21"/>
        </w:rPr>
        <w:t xml:space="preserve">  </w:t>
      </w:r>
      <w:r w:rsidRPr="000E4131">
        <w:rPr>
          <w:rFonts w:ascii="宋体" w:hAnsi="宋体" w:cs="宋体" w:hint="eastAsia"/>
          <w:color w:val="000000"/>
          <w:szCs w:val="21"/>
        </w:rPr>
        <w:t>安全生产监察员的主要职责、权利和义务是：</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（一）宣传安全生产法律、法规、标准和安全生产的方针政策；</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（二）监督检查生产经营单位执行安全生产法律、法规和国家标准及行业标准的情况；</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（三）进入生产经营单位进行安全生产检查，调阅有关资料，向有关单位和人员了解情况；</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在安全生产监督检查中，发现安全生产的违法行为和重大事故隐患，有权当场予以纠正或者要求生产经营单位采取整改措施，了解整改结果并在必要时再行依法监督检查至其符合安全生产要求，同时有权向安全生产监督管理部门报告；</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（五）参加伤亡事故调查和处理；</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（六）行使法律、法规规定的其他职责。</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第六条</w:t>
      </w:r>
      <w:r w:rsidRPr="000E4131">
        <w:rPr>
          <w:rFonts w:ascii="宋体" w:hAnsi="宋体" w:cs="宋体"/>
          <w:b/>
          <w:color w:val="000000"/>
          <w:szCs w:val="21"/>
        </w:rPr>
        <w:t xml:space="preserve">  </w:t>
      </w:r>
      <w:r w:rsidRPr="000E4131">
        <w:rPr>
          <w:rFonts w:ascii="宋体" w:hAnsi="宋体" w:cs="宋体" w:hint="eastAsia"/>
          <w:color w:val="000000"/>
          <w:szCs w:val="21"/>
        </w:rPr>
        <w:t>安全生产监察员应当忠于职守，坚持原则，秉公执法。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第七条</w:t>
      </w:r>
      <w:r w:rsidRPr="000E4131">
        <w:rPr>
          <w:rFonts w:ascii="宋体" w:hAnsi="宋体" w:cs="宋体"/>
          <w:b/>
          <w:color w:val="000000"/>
          <w:szCs w:val="21"/>
        </w:rPr>
        <w:t xml:space="preserve">  </w:t>
      </w:r>
      <w:r w:rsidRPr="000E4131">
        <w:rPr>
          <w:rFonts w:ascii="宋体" w:hAnsi="宋体" w:cs="宋体" w:hint="eastAsia"/>
          <w:color w:val="000000"/>
          <w:szCs w:val="21"/>
        </w:rPr>
        <w:t>安全生产监察员在其所在机关管辖的行政区域内执行监督检查任务时，应当有两人以上，并出示《广东省安全生产监察员证》和《广东省人民政府行政执法证》。对涉及被检查单位的技术秘密和商业秘密，应当为其保密。</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第三章</w:t>
      </w:r>
      <w:r w:rsidRPr="000E4131">
        <w:rPr>
          <w:color w:val="000000"/>
        </w:rPr>
        <w:t xml:space="preserve"> </w:t>
      </w:r>
      <w:r w:rsidRPr="000E4131">
        <w:rPr>
          <w:rFonts w:hint="eastAsia"/>
          <w:color w:val="000000"/>
        </w:rPr>
        <w:t>安全生产监察员的条件、资格与任命</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第八条</w:t>
      </w:r>
      <w:r w:rsidRPr="000E4131">
        <w:rPr>
          <w:rFonts w:ascii="宋体" w:hAnsi="宋体" w:cs="宋体"/>
          <w:color w:val="000000"/>
          <w:szCs w:val="21"/>
        </w:rPr>
        <w:t xml:space="preserve">  </w:t>
      </w:r>
      <w:r w:rsidRPr="000E4131">
        <w:rPr>
          <w:rFonts w:ascii="宋体" w:hAnsi="宋体" w:cs="宋体" w:hint="eastAsia"/>
          <w:color w:val="000000"/>
          <w:szCs w:val="21"/>
        </w:rPr>
        <w:t>安全生产监察员除符合国家公务员的条件外，还应当具备以下基本条件：</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（一）熟悉安全生产法律、法规、标准及技术规范；</w:t>
      </w:r>
    </w:p>
    <w:p w:rsidR="00835B36" w:rsidRPr="000E4131" w:rsidRDefault="00835B36">
      <w:pPr>
        <w:rPr>
          <w:rFonts w:ascii="宋体" w:cs="宋体"/>
          <w:color w:val="000000"/>
          <w:szCs w:val="21"/>
        </w:rPr>
      </w:pPr>
      <w:r w:rsidRPr="000E4131">
        <w:rPr>
          <w:rFonts w:ascii="宋体" w:hAnsi="宋体" w:cs="宋体"/>
          <w:color w:val="000000"/>
          <w:szCs w:val="21"/>
        </w:rPr>
        <w:lastRenderedPageBreak/>
        <w:t xml:space="preserve">    </w:t>
      </w:r>
      <w:r w:rsidRPr="000E4131">
        <w:rPr>
          <w:rFonts w:ascii="宋体" w:hAnsi="宋体" w:cs="宋体" w:hint="eastAsia"/>
          <w:color w:val="000000"/>
          <w:szCs w:val="21"/>
        </w:rPr>
        <w:t>（二）具有大专以上学历，并有二年以上工作经验，或从事安全生产监督检查工作五年以上；</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（三）身体健康，能胜任安全生产监督检查工作。</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第九条</w:t>
      </w:r>
      <w:r w:rsidRPr="000E4131">
        <w:rPr>
          <w:rFonts w:ascii="宋体" w:hAnsi="宋体" w:cs="宋体"/>
          <w:b/>
          <w:color w:val="000000"/>
          <w:szCs w:val="21"/>
        </w:rPr>
        <w:t xml:space="preserve">  </w:t>
      </w:r>
      <w:r w:rsidRPr="000E4131">
        <w:rPr>
          <w:rFonts w:ascii="宋体" w:hAnsi="宋体" w:cs="宋体" w:hint="eastAsia"/>
          <w:color w:val="000000"/>
          <w:szCs w:val="21"/>
        </w:rPr>
        <w:t>省安全生产监督管理局负责本省安全生产监察员的培训、考核和发证工作。</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第十条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安全生产监察员须经安全专业知识培训，并经考核合格，取得《广东省安全生产监察员证》。</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《广东省安全生产监察员证》是安全生产监察员执行监督检查任务的有效证件。</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《广东省安全生产监察员证》由省安全生产监督管理局统一印制。</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第十一条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安全生产监察员的培训形式主要有：</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（一）资格培训，指新任命的安全生产监察员在从事安全生产监督行政执法前必须接受的培训。培训时间为</w:t>
      </w:r>
      <w:r w:rsidRPr="000E4131">
        <w:rPr>
          <w:rFonts w:ascii="宋体" w:hAnsi="宋体" w:cs="宋体"/>
          <w:color w:val="000000"/>
          <w:szCs w:val="21"/>
        </w:rPr>
        <w:t>80</w:t>
      </w:r>
      <w:r w:rsidRPr="000E4131">
        <w:rPr>
          <w:rFonts w:ascii="宋体" w:hAnsi="宋体" w:cs="宋体" w:hint="eastAsia"/>
          <w:color w:val="000000"/>
          <w:szCs w:val="21"/>
        </w:rPr>
        <w:t>学时，由省安全生产监督管理局负责；</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（二）专业培训，对在岗的安全生产监察员每两年不少于一次有关专业培训，培训时间不少于</w:t>
      </w:r>
      <w:r w:rsidRPr="000E4131">
        <w:rPr>
          <w:rFonts w:ascii="宋体" w:hAnsi="宋体" w:cs="宋体"/>
          <w:color w:val="000000"/>
          <w:szCs w:val="21"/>
        </w:rPr>
        <w:t>16</w:t>
      </w:r>
      <w:r w:rsidRPr="000E4131">
        <w:rPr>
          <w:rFonts w:ascii="宋体" w:hAnsi="宋体" w:cs="宋体" w:hint="eastAsia"/>
          <w:color w:val="000000"/>
          <w:szCs w:val="21"/>
        </w:rPr>
        <w:t>学时，由地级以上市安全生产监督管理部门负责。</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第十二条</w:t>
      </w:r>
      <w:r w:rsidRPr="000E4131">
        <w:rPr>
          <w:rFonts w:ascii="宋体" w:hAnsi="宋体" w:cs="宋体"/>
          <w:color w:val="000000"/>
          <w:szCs w:val="21"/>
        </w:rPr>
        <w:t xml:space="preserve">  </w:t>
      </w:r>
      <w:r w:rsidRPr="000E4131">
        <w:rPr>
          <w:rFonts w:ascii="宋体" w:hAnsi="宋体" w:cs="宋体" w:hint="eastAsia"/>
          <w:color w:val="000000"/>
          <w:szCs w:val="21"/>
        </w:rPr>
        <w:t>安全生产监察员由县级以上安全生产监督管理部门提名，经省安全生产监督管理局审核同意，由当地人民政府任命。县级安全生产监督管理部门上报安全生产监察员审核手续，应填报《安全生产监察员任命审批表》，并经地级市安全生产监督管理部门审核后，报省安全生产监督管理局审核同意，由当地人民政府任命；地级市安全生产监督管理部门填报《安全生产监察员任命审批表》直接报省安全生产监督管理局审核同意，由当地人民政府任命。</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color w:val="000000"/>
        </w:rPr>
        <w:t xml:space="preserve">    </w:t>
      </w:r>
      <w:r w:rsidRPr="000E4131">
        <w:rPr>
          <w:rFonts w:hint="eastAsia"/>
          <w:color w:val="000000"/>
        </w:rPr>
        <w:t>第四章</w:t>
      </w:r>
      <w:r w:rsidRPr="000E4131">
        <w:rPr>
          <w:color w:val="000000"/>
        </w:rPr>
        <w:t xml:space="preserve"> </w:t>
      </w:r>
      <w:r w:rsidRPr="000E4131">
        <w:rPr>
          <w:rFonts w:hint="eastAsia"/>
          <w:color w:val="000000"/>
        </w:rPr>
        <w:t>安全生产监察员的监督管理</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第十三条</w:t>
      </w:r>
      <w:r w:rsidRPr="000E4131">
        <w:rPr>
          <w:rFonts w:ascii="宋体" w:hAnsi="宋体" w:cs="宋体"/>
          <w:b/>
          <w:color w:val="000000"/>
          <w:szCs w:val="21"/>
        </w:rPr>
        <w:t xml:space="preserve">  </w:t>
      </w:r>
      <w:r w:rsidRPr="000E4131">
        <w:rPr>
          <w:rFonts w:ascii="宋体" w:hAnsi="宋体" w:cs="宋体" w:hint="eastAsia"/>
          <w:color w:val="000000"/>
          <w:szCs w:val="21"/>
        </w:rPr>
        <w:t>监察机关依照有关法律的规定，对安全生产监察员履行安全生产监督管理职责实施监察。</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b/>
          <w:color w:val="000000"/>
          <w:szCs w:val="21"/>
        </w:rPr>
        <w:t xml:space="preserve"> </w:t>
      </w:r>
      <w:r w:rsidRPr="000E4131">
        <w:rPr>
          <w:rFonts w:ascii="宋体" w:hAnsi="宋体" w:cs="宋体" w:hint="eastAsia"/>
          <w:b/>
          <w:color w:val="000000"/>
          <w:szCs w:val="21"/>
        </w:rPr>
        <w:t>第十四条</w:t>
      </w:r>
      <w:r w:rsidRPr="000E4131">
        <w:rPr>
          <w:rFonts w:ascii="宋体" w:hAnsi="宋体" w:cs="宋体"/>
          <w:b/>
          <w:color w:val="000000"/>
          <w:szCs w:val="21"/>
        </w:rPr>
        <w:t xml:space="preserve">  </w:t>
      </w:r>
      <w:r w:rsidRPr="000E4131">
        <w:rPr>
          <w:rFonts w:ascii="宋体" w:hAnsi="宋体" w:cs="宋体" w:hint="eastAsia"/>
          <w:color w:val="000000"/>
          <w:szCs w:val="21"/>
        </w:rPr>
        <w:t>安全生产监察员在工作中表现优秀的，由安全生产监督管理部门给予表扬和奖励；对有突出贡献的，可提请同级人民政府给予表彰。</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第十五条</w:t>
      </w:r>
      <w:r w:rsidRPr="000E4131">
        <w:rPr>
          <w:rFonts w:ascii="宋体" w:hAnsi="宋体" w:cs="宋体"/>
          <w:color w:val="000000"/>
          <w:szCs w:val="21"/>
        </w:rPr>
        <w:t xml:space="preserve">  </w:t>
      </w:r>
      <w:r w:rsidRPr="000E4131">
        <w:rPr>
          <w:rFonts w:ascii="宋体" w:hAnsi="宋体" w:cs="宋体" w:hint="eastAsia"/>
          <w:color w:val="000000"/>
          <w:szCs w:val="21"/>
        </w:rPr>
        <w:t>安全生产监察员有下列行为之一的，给予降级或者撤职的行政处分；构成犯罪的，依照刑法有关规定追究刑事责任：</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（一）对不符合法定安全生产条件的涉及安全生产的事项予以批准或者验收通过的；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（二）发现未依法取得批准、验收的单位擅自从事有关活动或者接到举报后不依法予以取缔或者不依法予以处理的；</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（三）对已经依法取得批准的单位不履行监督管理职责，发现其不再具备安全生产条件而不依法予以撤销原批准或者发现安全生产违法行为不予以查处的。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第十六条</w:t>
      </w:r>
      <w:r w:rsidRPr="000E4131">
        <w:rPr>
          <w:rFonts w:ascii="宋体" w:hAnsi="宋体" w:cs="宋体"/>
          <w:b/>
          <w:color w:val="000000"/>
          <w:szCs w:val="21"/>
        </w:rPr>
        <w:t xml:space="preserve">  </w:t>
      </w:r>
      <w:r w:rsidRPr="000E4131">
        <w:rPr>
          <w:rFonts w:ascii="宋体" w:hAnsi="宋体" w:cs="宋体" w:hint="eastAsia"/>
          <w:color w:val="000000"/>
          <w:szCs w:val="21"/>
        </w:rPr>
        <w:t>安全生产监察员有下列情形之一的，所在单位应将其《广东省安全生产监察员证》收回，由发证机关注销：</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（一）调离安全生产监督管理部门的；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（二）辞职或者退休的；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（三）不能履行安全生产监察员职责的。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第十七条</w:t>
      </w:r>
      <w:r w:rsidRPr="000E4131">
        <w:rPr>
          <w:rFonts w:ascii="宋体" w:hAnsi="宋体" w:cs="宋体"/>
          <w:color w:val="000000"/>
          <w:szCs w:val="21"/>
        </w:rPr>
        <w:t xml:space="preserve">  </w:t>
      </w:r>
      <w:r w:rsidRPr="000E4131">
        <w:rPr>
          <w:rFonts w:ascii="宋体" w:hAnsi="宋体" w:cs="宋体" w:hint="eastAsia"/>
          <w:color w:val="000000"/>
          <w:szCs w:val="21"/>
        </w:rPr>
        <w:t>安全生产监察员有以下情形之一时，由其所在单位暂扣《广东省安全生产监察员证》半年至二年：</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（一）被行政拘留的；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（二）受到记过、记大过、降级、撤职行政处分的；</w:t>
      </w:r>
    </w:p>
    <w:p w:rsidR="00835B36" w:rsidRPr="000E4131" w:rsidRDefault="00835B36">
      <w:pPr>
        <w:rPr>
          <w:rFonts w:ascii="宋体" w:cs="宋体"/>
          <w:color w:val="000000"/>
          <w:szCs w:val="21"/>
        </w:rPr>
      </w:pPr>
      <w:r w:rsidRPr="000E4131">
        <w:rPr>
          <w:rFonts w:ascii="宋体" w:hAnsi="宋体" w:cs="宋体"/>
          <w:color w:val="000000"/>
          <w:szCs w:val="21"/>
        </w:rPr>
        <w:lastRenderedPageBreak/>
        <w:t xml:space="preserve">    </w:t>
      </w:r>
      <w:r w:rsidRPr="000E4131">
        <w:rPr>
          <w:rFonts w:ascii="宋体" w:hAnsi="宋体" w:cs="宋体" w:hint="eastAsia"/>
          <w:color w:val="000000"/>
          <w:szCs w:val="21"/>
        </w:rPr>
        <w:t>（三）越权执法或者拒绝、拖延履行执法职责，造成不良后果的；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（四）涂改、转借或者利用《广东省安全生产监察员证》谋取私利、违法乱纪的；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（五）未按照有关规定参加培训的。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第十八条</w:t>
      </w:r>
      <w:r w:rsidRPr="000E4131">
        <w:rPr>
          <w:rFonts w:ascii="宋体" w:hAnsi="宋体" w:cs="宋体"/>
          <w:color w:val="000000"/>
          <w:szCs w:val="21"/>
        </w:rPr>
        <w:t xml:space="preserve">  </w:t>
      </w:r>
      <w:r w:rsidRPr="000E4131">
        <w:rPr>
          <w:rFonts w:ascii="宋体" w:hAnsi="宋体" w:cs="宋体" w:hint="eastAsia"/>
          <w:color w:val="000000"/>
          <w:szCs w:val="21"/>
        </w:rPr>
        <w:t>暂扣《广东省安全生产监察员证》的期限由持证人所在单位根据不同情况决定。被暂扣《广东省安全生产监察员证》的人员不得从事安全生产监督执法活动。</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第十九条</w:t>
      </w:r>
      <w:r w:rsidRPr="000E4131">
        <w:rPr>
          <w:rFonts w:ascii="宋体" w:hAnsi="宋体" w:cs="宋体"/>
          <w:color w:val="000000"/>
          <w:szCs w:val="21"/>
        </w:rPr>
        <w:t xml:space="preserve">  </w:t>
      </w:r>
      <w:r w:rsidRPr="000E4131">
        <w:rPr>
          <w:rFonts w:ascii="宋体" w:hAnsi="宋体" w:cs="宋体" w:hint="eastAsia"/>
          <w:color w:val="000000"/>
          <w:szCs w:val="21"/>
        </w:rPr>
        <w:t>安全生产监察员有下列情形之一时，由所在单位收缴其《广东省安全生产监察员证》，交发证机关予以注销，并建议当地人民政府法制部门注销《广东省人民政府行政执法证》。</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（一）被开除公职的；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（二）被劳动教养的；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（三）被刑事拘留或判处刑罚的；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（四）被暂扣《广东省安全生产监察员证》两次以上的。</w:t>
      </w:r>
    </w:p>
    <w:p w:rsidR="00835B36" w:rsidRPr="000E4131" w:rsidRDefault="00835B36">
      <w:pPr>
        <w:rPr>
          <w:rFonts w:ascii="宋体" w:cs="宋体"/>
          <w:color w:val="000000"/>
          <w:szCs w:val="21"/>
        </w:rPr>
      </w:pPr>
      <w:r w:rsidRPr="000E4131">
        <w:rPr>
          <w:rFonts w:ascii="宋体" w:hAnsi="宋体" w:cs="宋体" w:hint="eastAsia"/>
          <w:color w:val="000000"/>
          <w:szCs w:val="21"/>
        </w:rPr>
        <w:t>被注销《广东省安全生产监察员证》的人员不得从事安全生产监督检查执法工作。</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第五章</w:t>
      </w:r>
      <w:r w:rsidRPr="000E4131">
        <w:rPr>
          <w:color w:val="000000"/>
        </w:rPr>
        <w:t xml:space="preserve">  </w:t>
      </w:r>
      <w:r w:rsidRPr="000E4131">
        <w:rPr>
          <w:rFonts w:hint="eastAsia"/>
          <w:color w:val="000000"/>
        </w:rPr>
        <w:t>附</w:t>
      </w:r>
      <w:r w:rsidRPr="000E4131">
        <w:rPr>
          <w:color w:val="000000"/>
        </w:rPr>
        <w:t xml:space="preserve">  </w:t>
      </w:r>
      <w:r w:rsidRPr="000E4131">
        <w:rPr>
          <w:rFonts w:hint="eastAsia"/>
          <w:color w:val="000000"/>
        </w:rPr>
        <w:t>则</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第二十条</w:t>
      </w:r>
      <w:r w:rsidRPr="000E4131">
        <w:rPr>
          <w:rFonts w:ascii="宋体" w:hAnsi="宋体" w:cs="宋体"/>
          <w:b/>
          <w:color w:val="000000"/>
          <w:szCs w:val="21"/>
        </w:rPr>
        <w:t xml:space="preserve">  </w:t>
      </w:r>
      <w:r w:rsidRPr="000E4131">
        <w:rPr>
          <w:rFonts w:ascii="宋体" w:hAnsi="宋体" w:cs="宋体" w:hint="eastAsia"/>
          <w:color w:val="000000"/>
          <w:szCs w:val="21"/>
        </w:rPr>
        <w:t>本办法由广东省安全生产监督管理局负责解释。</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Cs w:val="21"/>
        </w:rPr>
        <w:t>第二十一条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本办法自公布之日起施行。</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rPr>
          <w:color w:val="000000"/>
        </w:rPr>
      </w:pPr>
      <w:bookmarkStart w:id="75" w:name="_Toc482117495"/>
      <w:r w:rsidRPr="000E4131">
        <w:rPr>
          <w:rFonts w:hint="eastAsia"/>
          <w:color w:val="000000"/>
        </w:rPr>
        <w:t>广东省安全生产监督管理局安全生产行政执法办法</w:t>
      </w:r>
      <w:bookmarkEnd w:id="75"/>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（广东省人民政府公报〔</w:t>
      </w:r>
      <w:r w:rsidRPr="000E4131">
        <w:rPr>
          <w:rFonts w:ascii="宋体" w:hAnsi="宋体" w:cs="宋体"/>
          <w:color w:val="000000"/>
          <w:szCs w:val="21"/>
        </w:rPr>
        <w:t>2006</w:t>
      </w:r>
      <w:r w:rsidRPr="000E4131">
        <w:rPr>
          <w:rFonts w:ascii="宋体" w:hAnsi="宋体" w:cs="宋体" w:hint="eastAsia"/>
          <w:color w:val="000000"/>
          <w:szCs w:val="21"/>
        </w:rPr>
        <w:t>第</w:t>
      </w:r>
      <w:r w:rsidRPr="000E4131">
        <w:rPr>
          <w:rFonts w:ascii="宋体" w:hAnsi="宋体" w:cs="宋体"/>
          <w:color w:val="000000"/>
          <w:szCs w:val="21"/>
        </w:rPr>
        <w:t>2</w:t>
      </w:r>
      <w:r w:rsidRPr="000E4131">
        <w:rPr>
          <w:rFonts w:ascii="宋体" w:hAnsi="宋体" w:cs="宋体" w:hint="eastAsia"/>
          <w:color w:val="000000"/>
          <w:szCs w:val="21"/>
        </w:rPr>
        <w:t>期〕公布）</w:t>
      </w:r>
    </w:p>
    <w:p w:rsidR="00835B36" w:rsidRPr="000E4131" w:rsidRDefault="00835B36">
      <w:pPr>
        <w:jc w:val="center"/>
        <w:rPr>
          <w:rFonts w:ascii="宋体" w:cs="宋体"/>
          <w:color w:val="000000"/>
          <w:szCs w:val="21"/>
        </w:rPr>
      </w:pPr>
    </w:p>
    <w:p w:rsidR="00835B36" w:rsidRPr="000E4131" w:rsidRDefault="00835B36">
      <w:pPr>
        <w:jc w:val="center"/>
        <w:rPr>
          <w:rFonts w:ascii="宋体" w:cs="宋体"/>
          <w:b/>
          <w:bCs/>
          <w:color w:val="000000"/>
          <w:sz w:val="28"/>
          <w:szCs w:val="28"/>
        </w:rPr>
      </w:pPr>
      <w:r w:rsidRPr="000E4131">
        <w:rPr>
          <w:rFonts w:ascii="黑体" w:eastAsia="黑体" w:hAnsi="黑体" w:cs="黑体" w:hint="eastAsia"/>
          <w:b/>
          <w:bCs/>
          <w:color w:val="000000"/>
          <w:sz w:val="28"/>
          <w:szCs w:val="28"/>
        </w:rPr>
        <w:t>第一章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总</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则</w:t>
      </w:r>
    </w:p>
    <w:p w:rsidR="00835B36" w:rsidRPr="000E4131" w:rsidRDefault="00835B36">
      <w:pPr>
        <w:rPr>
          <w:rFonts w:ascii="宋体" w:cs="宋体"/>
          <w:color w:val="000000"/>
          <w:szCs w:val="21"/>
        </w:rPr>
      </w:pP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第一条</w:t>
      </w:r>
      <w:r w:rsidRPr="000E4131">
        <w:rPr>
          <w:rFonts w:ascii="宋体" w:hAnsi="宋体" w:cs="宋体"/>
          <w:color w:val="000000"/>
          <w:szCs w:val="21"/>
        </w:rPr>
        <w:t xml:space="preserve">  </w:t>
      </w:r>
      <w:r w:rsidRPr="000E4131">
        <w:rPr>
          <w:rFonts w:ascii="宋体" w:hAnsi="宋体" w:cs="宋体" w:hint="eastAsia"/>
          <w:color w:val="000000"/>
          <w:szCs w:val="21"/>
        </w:rPr>
        <w:t>为规范我省安全生产的行政执法行为，加强安全生产监督管理工作，根据《中华人民共和国安全生产法》、《中华人民共和国行政处罚法》和《安全生产违法行为行政处罚办法》等有关法律、法规、规章规定，结合本省实际，制定本办法。</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本办法适用于本省各级安全生产监督管理部门实施安全生产行政执法行为。</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法律、法规、规章另有规定的，从其规定。</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第三条</w:t>
      </w:r>
      <w:r w:rsidRPr="000E4131">
        <w:rPr>
          <w:rFonts w:ascii="宋体" w:hAnsi="宋体" w:cs="宋体"/>
          <w:color w:val="000000"/>
          <w:szCs w:val="21"/>
        </w:rPr>
        <w:t xml:space="preserve">  </w:t>
      </w:r>
      <w:r w:rsidRPr="000E4131">
        <w:rPr>
          <w:rFonts w:ascii="宋体" w:hAnsi="宋体" w:cs="宋体" w:hint="eastAsia"/>
          <w:color w:val="000000"/>
          <w:szCs w:val="21"/>
        </w:rPr>
        <w:t>本办法所称的安全生产行政执法行为，是指县级以上安全生产监督管理部门对生产经营单位及其有关人员在生产经营活动中的安全生产行为进行监督检查，并对违法行为依法予以纠正、处罚的行为。</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安全生产行政执法必须遵循以下原则：</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（一）以事实为依据，以法律为准绳，做到事实清楚，证据确凿，定性准确，处理恰当，程序合法；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（二）公正、公开地行使法律、法规、规章赋予的行政职权；</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（三）坚持教育和处罚相结合；</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（四）坚持严格执法和文明执法相结合。</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第五条</w:t>
      </w:r>
      <w:r w:rsidRPr="000E4131">
        <w:rPr>
          <w:rFonts w:ascii="宋体" w:hAnsi="宋体" w:cs="宋体"/>
          <w:color w:val="000000"/>
          <w:szCs w:val="21"/>
        </w:rPr>
        <w:t xml:space="preserve">  </w:t>
      </w:r>
      <w:r w:rsidRPr="000E4131">
        <w:rPr>
          <w:rFonts w:ascii="宋体" w:hAnsi="宋体" w:cs="宋体" w:hint="eastAsia"/>
          <w:color w:val="000000"/>
          <w:szCs w:val="21"/>
        </w:rPr>
        <w:t>生产经营单位及其有关人员对安全生产监督管理部门作出的行政处罚，享有陈述权、申辩权；对行政处罚不服的，有权依法申请行政复议或者提起行政诉讼。</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第六条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生产经营单位及其有关人员因安全生产监督管理部门违法给予行政处罚受到损害的，有权依法提出赔偿要求。</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第二章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安全生产行政处罚的主要依据、种类、管辖</w:t>
      </w:r>
    </w:p>
    <w:p w:rsidR="00835B36" w:rsidRPr="000E4131" w:rsidRDefault="00835B36">
      <w:pPr>
        <w:rPr>
          <w:rFonts w:ascii="宋体" w:cs="宋体"/>
          <w:color w:val="000000"/>
          <w:szCs w:val="21"/>
        </w:rPr>
      </w:pP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第七条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安全生产行政处罚的主要依据：</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（一）中华人民共和国安全生产法；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（二）中华人民共和国行政处罚法；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（三）中华人民共和国行政复议法；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（四）中华人民共和国矿山安全法；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（五）中华人民共和国劳动法；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（六）中华人民共和国煤炭法；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（七）中华人民共和国职业病防治法；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（八）安全生产许可证条例；</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（九）煤矿安全监察条例；</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（十）危险化学品安全管理条例；</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（十一）乡镇煤矿管理条例；</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lastRenderedPageBreak/>
        <w:t>（十二）使用有毒物品作业场所劳动保护条例；</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（十三）安全生产违法行为行政处罚办法；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（十四）广东省安全生产条例；</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（十五）其他有关法律、法规、规章。</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第八条</w:t>
      </w:r>
      <w:r w:rsidRPr="000E4131">
        <w:rPr>
          <w:rFonts w:ascii="宋体" w:hAnsi="宋体" w:cs="宋体"/>
          <w:color w:val="000000"/>
          <w:szCs w:val="21"/>
        </w:rPr>
        <w:t xml:space="preserve">  </w:t>
      </w:r>
      <w:r w:rsidRPr="000E4131">
        <w:rPr>
          <w:rFonts w:ascii="宋体" w:hAnsi="宋体" w:cs="宋体" w:hint="eastAsia"/>
          <w:color w:val="000000"/>
          <w:szCs w:val="21"/>
        </w:rPr>
        <w:t>安全生产行政处罚的种类：</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（一）警告；</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（二）罚款；</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（三）没收违法所得、没收非法财物；</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（四）责令停产停业；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（五）暂扣或者吊销许可证、暂扣或者吊销执照；</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（六）行政拘留；</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（七）安全生产法律、法规、规章规定的其他行政处罚。</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第九条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给予关闭的行政处罚，由县级以上安全生产监督管理部门报请县级以上人民政府按照国务院规定的权限决定。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给予行政拘留的行政处罚，由县级以上安全生产监督管理部门建议公安机关依照《中华人民共和国治安管理处罚法》的规定决定。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对需要扣缴或者吊销工商营业执照等证件的，应当及时告知工商行政管理部门等有关发证机关处理。</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安全生产监督管理部门实施行政处罚时，应当责令当事人改正或者限期改正违法行为。</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安全生产行政执法人员进行安全生产行政执法应当出示《广东省人民政府行政执法证》，进行安全生产日常检查应当出示《广东省人民政府行政执法证》或者《广东省安全生产监察员证》。</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《广东省人民政府行政执法证》是安全生产行政执法人员进行行政执法的有效证件。</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《广东省安全生产监察员证》是安全生产行政执法人员开展检查工作的有效证件。安全生产行政执法人员持《广东省安全生产监察员证》可进行以下活动：</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（一）依照安全生产法等有关安全生产的法律、法规、规章、标准，对生产经营单位的生产安全实施监察；</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（二）对划定区域内的生产经营单位安全情况实施经常性安全检查和重点检查；</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（三）查处生产经营单位安全违法行为，依法作出现场处理决定或提出实施行政处罚的意见</w:t>
      </w:r>
      <w:r w:rsidRPr="000E4131">
        <w:rPr>
          <w:rFonts w:ascii="宋体" w:hAnsi="宋体" w:cs="宋体"/>
          <w:color w:val="000000"/>
          <w:szCs w:val="21"/>
        </w:rPr>
        <w:t>;</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（四）参加建设工程安全设施设计的审查和竣工验收</w:t>
      </w:r>
      <w:r w:rsidRPr="000E4131">
        <w:rPr>
          <w:rFonts w:ascii="宋体" w:hAnsi="宋体" w:cs="宋体"/>
          <w:color w:val="000000"/>
          <w:szCs w:val="21"/>
        </w:rPr>
        <w:t>;</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（五）监督检查职业危害的防治工作</w:t>
      </w:r>
      <w:r w:rsidRPr="000E4131">
        <w:rPr>
          <w:rFonts w:ascii="宋体" w:hAnsi="宋体" w:cs="宋体"/>
          <w:color w:val="000000"/>
          <w:szCs w:val="21"/>
        </w:rPr>
        <w:t>;</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（六）参加伤亡事故的应急救援、调查和处理工作。</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第十一条</w:t>
      </w:r>
      <w:r w:rsidRPr="000E4131">
        <w:rPr>
          <w:rFonts w:ascii="宋体" w:hAnsi="宋体" w:cs="宋体"/>
          <w:color w:val="000000"/>
          <w:szCs w:val="21"/>
        </w:rPr>
        <w:t xml:space="preserve">  </w:t>
      </w:r>
      <w:r w:rsidRPr="000E4131">
        <w:rPr>
          <w:rFonts w:ascii="宋体" w:hAnsi="宋体" w:cs="宋体" w:hint="eastAsia"/>
          <w:color w:val="000000"/>
          <w:szCs w:val="21"/>
        </w:rPr>
        <w:t>涉及两个或两个以上地区的案件，由案件发生地的安全生产监督管理部门负责处理。如发生管辖争议，由一方或双方报请共同的上一级安全生产监督管理部门指定管辖。</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第十二条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上级安全生产监督管理部门可以直接查处下级安全生产监督管理部门管辖的案件，也可以将自己管辖的案件交由下级安全生产监督管理部门管辖。</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下级安全生产监督管理部门可以将重大、疑难案件报请上级安全生产监督管理部门管辖。</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第十三条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发现所查处的案件不属于本部门管辖时，应填写《案件移送书》，及时将案件移送有管辖权的安全生产监督管理部门或者其他有关行政执法部门管辖。受移送的安全生产监督管理部门对管辖权有异议的，应报请共同上一级安全生产监督管理部门指定管辖。</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lastRenderedPageBreak/>
        <w:t>第三章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安全生产行政执法程序</w:t>
      </w:r>
    </w:p>
    <w:p w:rsidR="00835B36" w:rsidRPr="000E4131" w:rsidRDefault="00835B36">
      <w:pPr>
        <w:rPr>
          <w:rFonts w:ascii="宋体" w:cs="宋体"/>
          <w:color w:val="000000"/>
          <w:szCs w:val="21"/>
        </w:rPr>
      </w:pP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第十四条</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安全生产监督管理部门依法对生产经营单位执行有关安全生产的法律、法规、规章和国家标准或者行业标准的情况进行监督检查，应履行以下职责：</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（一）宣传安全生产法律、法规、规章、标准和安全生产的方针政策；</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（二）进入生产经营单位进行检查，调阅有关资料，向有关单位和人员了解情况；</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（三）对检查中发现的安全生产违法行为，当场予以纠正或者要求限期改正；对依法应当给予行政处罚的行为，依照有关法律、法规、规章的规定作出行政处罚决定；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对检查中发现的事故隐患，应当责令立即排除；重大事故隐患排除前或者排除过程中无法保证安全的，应当责令从危险区域内撤出作业人员，责令暂时停产停业或者停止使用；重大事故隐患排除后，经审查同意，方可恢复生产经营和使用；</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（五）对有根据认为不符合保障安全生产的国家标准或者行业标准的设施、设备、器材予以查封或者扣押，并应当在</w:t>
      </w:r>
      <w:r w:rsidRPr="000E4131">
        <w:rPr>
          <w:rFonts w:ascii="宋体" w:hAnsi="宋体" w:cs="宋体"/>
          <w:color w:val="000000"/>
          <w:szCs w:val="21"/>
        </w:rPr>
        <w:t>15</w:t>
      </w:r>
      <w:r w:rsidRPr="000E4131">
        <w:rPr>
          <w:rFonts w:ascii="宋体" w:hAnsi="宋体" w:cs="宋体" w:hint="eastAsia"/>
          <w:color w:val="000000"/>
          <w:szCs w:val="21"/>
        </w:rPr>
        <w:t>日内依法作出处理决定；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（六）参加伤亡事故调查和处理；</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（七）行使法律、法规、规章规定的其他职责。</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监督检查不得影响被检查单位的正常生产经营活动。</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第十五条</w:t>
      </w:r>
      <w:r w:rsidRPr="000E4131">
        <w:rPr>
          <w:rFonts w:ascii="宋体" w:hAnsi="宋体" w:cs="宋体"/>
          <w:color w:val="000000"/>
          <w:szCs w:val="21"/>
        </w:rPr>
        <w:t xml:space="preserve">  </w:t>
      </w:r>
      <w:r w:rsidRPr="000E4131">
        <w:rPr>
          <w:rFonts w:ascii="宋体" w:hAnsi="宋体" w:cs="宋体" w:hint="eastAsia"/>
          <w:color w:val="000000"/>
          <w:szCs w:val="21"/>
        </w:rPr>
        <w:t>有下列情形之一的，安全生产监督执法人员应当回避：</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（一）本人是本案的当事人或是当事人的近亲属的；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（二）本人或其近亲属与本案有利害关系的；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（三）与本人有其他利害关系，可能影响案件的公正处理的。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安全生产监督执法人员的回避，由其派出进行调查的安全生产监督管理部门负责人决定。派出进行调查的安全生产监督管理部门负责人的回避，由该部门集体讨论决定。回避决定作出之前，具体承办案件的安全生产监督执法人员不得擅自停止对案件的调查。</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第十六条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监督执法人员在执法检查中，应当有两人以上，并出示《广东省人民政府行政执法证》，说明执法检查的法律依据，执法检查的目的和内容，并对被检查单位明确指出需要提供的有关资料和配合检查的要求，发现事故隐患和存在问题，按下列要求填发有关执法文书：</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（一）检查出不安全因素和存在问题，应当详细记录，填写《现场检查记录》，由安全生产行政执法人员和被检查单位负责人签名，分别存档备查；</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（二）发现有安全生产违法行为，可当场改正的，应当责令其当场改正；不能当场改正的，发出《整改指令书》，责令限期改正；</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（三）发现事故隐患，可当场排除的，应当责令立即排除；不能当场排除的，发出《整改指令书》，责令限期改正，并要求被检查单位切实采取措施，防范事故的发生。</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第十七条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有下列情况，经安全生产行政执法人员提出，安全生产监督管理部门负责人审查同意，应当下达《强制措施决定书》，采取行政强制措施：</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（一）对存在的重大事故隐患，在排除前或者排除过程中无法保证安全的，责令暂时停止作业，或停止危险设备、场所的使用，从危险区域撤出作业人员；</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（二）对有根据认为不符合保障安全生产的国家标准或者行业标准的设施、设备、器材应依法予以查封或者扣押。</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《强制措施决定书》经安全生产行政执法人员和被处理单位负责人签名后下达给被处理单位。被处理单位负责人拒绝签名的，应当在《强制措施决定书》上加以注明，不影响强制措施的执行。</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第十八条</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安全生产监督管理部门对发出的《整改指令书》、《强制措施决定书》等的</w:t>
      </w:r>
      <w:r w:rsidRPr="000E4131">
        <w:rPr>
          <w:rFonts w:ascii="宋体" w:hAnsi="宋体" w:cs="宋体" w:hint="eastAsia"/>
          <w:color w:val="000000"/>
          <w:szCs w:val="21"/>
        </w:rPr>
        <w:lastRenderedPageBreak/>
        <w:t>执行情况，应当进行监督检查。</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生产经营单位整改完毕提出复查申请的，安全生产监督管理部门应当及时组织复查，复查合格的，发出《整改情况复查意见书》，经被复查单位负责人和安全生产行政执法人员签名后在</w:t>
      </w:r>
      <w:r w:rsidRPr="000E4131">
        <w:rPr>
          <w:rFonts w:ascii="宋体" w:hAnsi="宋体" w:cs="宋体"/>
          <w:color w:val="000000"/>
          <w:szCs w:val="21"/>
        </w:rPr>
        <w:t>7</w:t>
      </w:r>
      <w:r w:rsidRPr="000E4131">
        <w:rPr>
          <w:rFonts w:ascii="宋体" w:hAnsi="宋体" w:cs="宋体" w:hint="eastAsia"/>
          <w:color w:val="000000"/>
          <w:szCs w:val="21"/>
        </w:rPr>
        <w:t>日内送达被复查单位并存档。对逾期未整改或者整改不合格的应当依法给予行政处罚。</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第十九条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安全生产监督管理部门在履行安全生产监督管理职责中，发现有以下情形之一的，应当立案查处：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（一）从事涉及安全生产有关活动，依法需要经过安全生产监督管理部门批准、认证而未经批准、未取得相应资格的；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（二）依法已取得安全生产有关事项的批准、认证，但已不再具备相应的条件的；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（三）存在重、特大事故隐患的；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（四）群众举报、投诉，有证据证实存在严重安全生产违法行为的；</w:t>
      </w:r>
    </w:p>
    <w:p w:rsidR="00835B36" w:rsidRPr="000E4131" w:rsidRDefault="00835B36" w:rsidP="00A828CB">
      <w:pPr>
        <w:ind w:firstLineChars="200" w:firstLine="420"/>
        <w:rPr>
          <w:rFonts w:ascii="宋体" w:cs="宋体"/>
          <w:color w:val="000000"/>
          <w:szCs w:val="21"/>
        </w:rPr>
      </w:pPr>
      <w:bookmarkStart w:id="76" w:name="_Toc21546"/>
      <w:r w:rsidRPr="000E4131">
        <w:rPr>
          <w:rFonts w:ascii="宋体" w:hAnsi="宋体" w:cs="宋体" w:hint="eastAsia"/>
          <w:color w:val="000000"/>
          <w:szCs w:val="21"/>
        </w:rPr>
        <w:t>（五）在监督检查中已认定生产经营单位、有关人员有严重违法行为的；</w:t>
      </w:r>
      <w:bookmarkEnd w:id="76"/>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（六）有证据证实有伪造、涂改、转让、出租安全生产有关许可证行为的；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（七）安全生产中介服务机构在安全生产服务工作中弄虚作假，或出具虚假证明的；</w:t>
      </w:r>
    </w:p>
    <w:p w:rsidR="00835B36" w:rsidRPr="000E4131" w:rsidRDefault="00835B36" w:rsidP="00A828CB">
      <w:pPr>
        <w:ind w:firstLineChars="200" w:firstLine="420"/>
        <w:rPr>
          <w:rFonts w:ascii="宋体" w:cs="宋体"/>
          <w:color w:val="000000"/>
          <w:szCs w:val="21"/>
        </w:rPr>
      </w:pPr>
      <w:bookmarkStart w:id="77" w:name="_Toc7724"/>
      <w:r w:rsidRPr="000E4131">
        <w:rPr>
          <w:rFonts w:ascii="宋体" w:hAnsi="宋体" w:cs="宋体" w:hint="eastAsia"/>
          <w:color w:val="000000"/>
          <w:szCs w:val="21"/>
        </w:rPr>
        <w:t>（八）有关单位及其人员在申报安全事项中弄虚作假，或有欺诈行为的；</w:t>
      </w:r>
      <w:bookmarkEnd w:id="77"/>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（九）发生事故隐瞒不报、谎报或拖延不报的；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（十）根据有关安全生产法律、法规、规章，安全生产监督管理部门有权立案查处的其他案件。</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发生死亡或重伤的事故按《广东省安全生产条例》第三十一条处理。</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第二十条</w:t>
      </w:r>
      <w:r w:rsidRPr="000E4131">
        <w:rPr>
          <w:rFonts w:ascii="宋体" w:hAnsi="宋体" w:cs="宋体"/>
          <w:color w:val="000000"/>
          <w:szCs w:val="21"/>
        </w:rPr>
        <w:t xml:space="preserve">  </w:t>
      </w:r>
      <w:r w:rsidRPr="000E4131">
        <w:rPr>
          <w:rFonts w:ascii="宋体" w:hAnsi="宋体" w:cs="宋体" w:hint="eastAsia"/>
          <w:color w:val="000000"/>
          <w:szCs w:val="21"/>
        </w:rPr>
        <w:t>对拟立案查处的案件，经办人应填写《立案审批表》，并附上相关的资料，报安全生产监督管理部门负责人审批，经批准之日为案件办理起始时间。</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第二十一条</w:t>
      </w:r>
      <w:r w:rsidRPr="000E4131">
        <w:rPr>
          <w:rFonts w:ascii="宋体" w:hAnsi="宋体" w:cs="宋体"/>
          <w:color w:val="000000"/>
          <w:szCs w:val="21"/>
        </w:rPr>
        <w:t xml:space="preserve">  </w:t>
      </w:r>
      <w:r w:rsidRPr="000E4131">
        <w:rPr>
          <w:rFonts w:ascii="宋体" w:hAnsi="宋体" w:cs="宋体" w:hint="eastAsia"/>
          <w:color w:val="000000"/>
          <w:szCs w:val="21"/>
        </w:rPr>
        <w:t>对生产经营单位的生产安全事故调查和急需处理的安全生产有关案件，可先行调查取证，并在</w:t>
      </w:r>
      <w:r w:rsidRPr="000E4131">
        <w:rPr>
          <w:rFonts w:ascii="宋体" w:hAnsi="宋体" w:cs="宋体"/>
          <w:color w:val="000000"/>
          <w:szCs w:val="21"/>
        </w:rPr>
        <w:t>5</w:t>
      </w:r>
      <w:r w:rsidRPr="000E4131">
        <w:rPr>
          <w:rFonts w:ascii="宋体" w:hAnsi="宋体" w:cs="宋体" w:hint="eastAsia"/>
          <w:color w:val="000000"/>
          <w:szCs w:val="21"/>
        </w:rPr>
        <w:t>日内补办立案手续。</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第二十二条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已经批准立案的案件，不得随意终止、撤销。确实需要终止或撤销的，应当写出书面报告，阐明理由，并经批准立案单位负责人批准同意。</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第二十三条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对已立案的案件，应由两名以上持有《广东省人民政府行政执法证》的安全生产行政执法人员负责，严格遵守法定程序，查清事实，掌握有效证据，依法处理。</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第二十四条</w:t>
      </w:r>
      <w:r w:rsidRPr="000E4131">
        <w:rPr>
          <w:rFonts w:ascii="宋体" w:hAnsi="宋体" w:cs="宋体"/>
          <w:color w:val="000000"/>
          <w:szCs w:val="21"/>
        </w:rPr>
        <w:t xml:space="preserve">  </w:t>
      </w:r>
      <w:r w:rsidRPr="000E4131">
        <w:rPr>
          <w:rFonts w:ascii="宋体" w:hAnsi="宋体" w:cs="宋体" w:hint="eastAsia"/>
          <w:color w:val="000000"/>
          <w:szCs w:val="21"/>
        </w:rPr>
        <w:t>安全生产行政执法人员必须全面、客观、公正地组织调查，收集与案件有关的证据。证据包括以下种类：</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（一）书证；</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（二）物证；</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（三）视听资料；</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（四）证人证言；</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（五）当事人的陈述；</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（六）鉴定结论；</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（七）勘验笔录、现场笔录；</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（八）法律、法规、规章规定的可作为证据的其他资料。</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第二十五条</w:t>
      </w:r>
      <w:r w:rsidRPr="000E4131">
        <w:rPr>
          <w:rFonts w:ascii="宋体" w:hAnsi="宋体" w:cs="宋体"/>
          <w:color w:val="000000"/>
          <w:szCs w:val="21"/>
        </w:rPr>
        <w:t xml:space="preserve">  </w:t>
      </w:r>
      <w:r w:rsidRPr="000E4131">
        <w:rPr>
          <w:rFonts w:ascii="宋体" w:hAnsi="宋体" w:cs="宋体" w:hint="eastAsia"/>
          <w:color w:val="000000"/>
          <w:szCs w:val="21"/>
        </w:rPr>
        <w:t>安全生产行政执法人员在调查案件时，应当出示《广东省人民政府行政执法证》，可以询问当事人及证明人。询问前应当告知其如实陈述事实、提供证据。询问应按《调查询问笔录》做好笔录，询问笔录应交被询问人核对；对没有阅读能力的，应向其宣读。笔录如有差错、遗漏，应允许其更正或者补充。经核对无误后，由被询问人逐页在笔录上签名或者盖章，询问人应在笔录上签名。</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第二十六条</w:t>
      </w:r>
      <w:r w:rsidRPr="000E4131">
        <w:rPr>
          <w:rFonts w:ascii="宋体" w:hAnsi="宋体" w:cs="宋体"/>
          <w:color w:val="000000"/>
          <w:szCs w:val="21"/>
        </w:rPr>
        <w:t xml:space="preserve">  </w:t>
      </w:r>
      <w:r w:rsidRPr="000E4131">
        <w:rPr>
          <w:rFonts w:ascii="宋体" w:hAnsi="宋体" w:cs="宋体" w:hint="eastAsia"/>
          <w:color w:val="000000"/>
          <w:szCs w:val="21"/>
        </w:rPr>
        <w:t>安全生产执法人员应当将检查的时间、地点、内容、发现的问题及其处理</w:t>
      </w:r>
      <w:r w:rsidRPr="000E4131">
        <w:rPr>
          <w:rFonts w:ascii="宋体" w:hAnsi="宋体" w:cs="宋体" w:hint="eastAsia"/>
          <w:color w:val="000000"/>
          <w:szCs w:val="21"/>
        </w:rPr>
        <w:lastRenderedPageBreak/>
        <w:t>情况，作出书面笔录，并由检查人员和被检查单位的负责人签名或者盖章；被检查单位的负责人拒绝签名的，检查人员应当将情况记录在案，并向负有安全生产监督管理职责的部门报告。</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第二十七条</w:t>
      </w:r>
      <w:r w:rsidRPr="000E4131">
        <w:rPr>
          <w:rFonts w:ascii="宋体" w:hAnsi="宋体" w:cs="宋体"/>
          <w:color w:val="000000"/>
          <w:szCs w:val="21"/>
        </w:rPr>
        <w:t xml:space="preserve">  </w:t>
      </w:r>
      <w:r w:rsidRPr="000E4131">
        <w:rPr>
          <w:rFonts w:ascii="宋体" w:hAnsi="宋体" w:cs="宋体" w:hint="eastAsia"/>
          <w:color w:val="000000"/>
          <w:szCs w:val="21"/>
        </w:rPr>
        <w:t>安全生产行政执法人员应收集、调取与案件有关的原始凭证作为证据。调取原始证据有困难的，可以复制，复制件应标明“经核对与原件无误”，并由出具证据人签名或者盖章。</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第二十八条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需要对与案件有关的物品或场所进行勘验检查时，应通知当事人到场，并做好《勘验检查笔录》。当事人拒绝到场的，可由在场其他人员见证并签名或者盖章。</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第二十九条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因办案需要采取抽样调查的，应当通知当事人到场，并开具《抽样取证凭证》，由安全生产行政执法人员和当事人签名或者盖章。当事人拒绝到场的，可由在场其他人员见证并签名或者盖章。</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第三十条</w:t>
      </w:r>
      <w:r w:rsidRPr="000E4131">
        <w:rPr>
          <w:rFonts w:ascii="宋体" w:hAnsi="宋体" w:cs="宋体"/>
          <w:color w:val="000000"/>
          <w:szCs w:val="21"/>
        </w:rPr>
        <w:t xml:space="preserve">  </w:t>
      </w:r>
      <w:r w:rsidRPr="000E4131">
        <w:rPr>
          <w:rFonts w:ascii="宋体" w:hAnsi="宋体" w:cs="宋体" w:hint="eastAsia"/>
          <w:color w:val="000000"/>
          <w:szCs w:val="21"/>
        </w:rPr>
        <w:t>对涉及专业问题的，应指派或者聘请有专业知识、技术能力和相应资格的单位或专家进行技术鉴定，并由其出具《鉴定意见书》。</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第三十一条</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安全生产监督管理部门在查处违法行为过程中，在证据可能灭失或者以后难以取得的情况下，经部门负责人批准，可以采取先行登记保存措施，并填写《证据登记保存清单》，同时在</w:t>
      </w:r>
      <w:r w:rsidRPr="000E4131">
        <w:rPr>
          <w:rFonts w:ascii="宋体" w:hAnsi="宋体" w:cs="宋体"/>
          <w:color w:val="000000"/>
          <w:szCs w:val="21"/>
        </w:rPr>
        <w:t>7</w:t>
      </w:r>
      <w:r w:rsidRPr="000E4131">
        <w:rPr>
          <w:rFonts w:ascii="宋体" w:hAnsi="宋体" w:cs="宋体" w:hint="eastAsia"/>
          <w:color w:val="000000"/>
          <w:szCs w:val="21"/>
        </w:rPr>
        <w:t>日内作出以下处理决定：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（一）违法事实成立应当予以没收的，作出行政处罚决定，予以没收；依据法律、行政法规可以扣留、封存的，作出行政处罚决定，扣留或者封存；</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（二）违法事实不成立，或者依法不应予以没收、扣留、封存的，解除登记保存措施。</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第三十二条</w:t>
      </w:r>
      <w:r w:rsidRPr="000E4131">
        <w:rPr>
          <w:rFonts w:ascii="宋体" w:hAnsi="宋体" w:cs="宋体"/>
          <w:color w:val="000000"/>
          <w:szCs w:val="21"/>
        </w:rPr>
        <w:t xml:space="preserve">  </w:t>
      </w:r>
      <w:r w:rsidRPr="000E4131">
        <w:rPr>
          <w:rFonts w:ascii="宋体" w:hAnsi="宋体" w:cs="宋体" w:hint="eastAsia"/>
          <w:color w:val="000000"/>
          <w:szCs w:val="21"/>
        </w:rPr>
        <w:t>安全生产行政执法人员按规定的程序调查取证完毕，应及时作出处理，填写《案件调查报告》，提出处理意见，按规定审批，由安全生产监督管理部门依照法律、法规、规章作出如下处理决定：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（一）对违法事实清楚，证据确凿的，按安全生产有关法律、法规、规章的规定，须由安全生产监督管理部门处罚的，由安全生产监督管理部门作出处理决定，依法予以处罚；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（二）对违法事实清楚，违法行为轻微，依法可不予行政处罚的，不予行政处罚；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（三）对违法事实不成立的，不予行政处罚；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（四）对需要由其他行政部门作进一步处理的，向有关部门提出建议；</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（五）对涉嫌构成犯罪的，依法移送司法机关处理。</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第三十三条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对重大违法行为给予责令停产停业整顿、责令停产停业、吊销有关证照、较大数额罚款和没收违法所得折合人民币</w:t>
      </w:r>
      <w:r w:rsidRPr="000E4131">
        <w:rPr>
          <w:rFonts w:ascii="宋体" w:hAnsi="宋体" w:cs="宋体"/>
          <w:color w:val="000000"/>
          <w:szCs w:val="21"/>
        </w:rPr>
        <w:t>3</w:t>
      </w:r>
      <w:r w:rsidRPr="000E4131">
        <w:rPr>
          <w:rFonts w:ascii="宋体" w:hAnsi="宋体" w:cs="宋体" w:hint="eastAsia"/>
          <w:color w:val="000000"/>
          <w:szCs w:val="21"/>
        </w:rPr>
        <w:t>万元以上的行政处罚的，应由安全生产监督管理部门的负责人集体讨论决定。</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第三十四条</w:t>
      </w:r>
      <w:r w:rsidRPr="000E4131">
        <w:rPr>
          <w:rFonts w:ascii="宋体" w:hAnsi="宋体" w:cs="宋体"/>
          <w:color w:val="000000"/>
          <w:szCs w:val="21"/>
        </w:rPr>
        <w:t xml:space="preserve">  </w:t>
      </w:r>
      <w:r w:rsidRPr="000E4131">
        <w:rPr>
          <w:rFonts w:ascii="宋体" w:hAnsi="宋体" w:cs="宋体" w:hint="eastAsia"/>
          <w:color w:val="000000"/>
          <w:szCs w:val="21"/>
        </w:rPr>
        <w:t>对违法事实确凿并有法定依据，对公民处以</w:t>
      </w:r>
      <w:r w:rsidRPr="000E4131">
        <w:rPr>
          <w:rFonts w:ascii="宋体" w:hAnsi="宋体" w:cs="宋体"/>
          <w:color w:val="000000"/>
          <w:szCs w:val="21"/>
        </w:rPr>
        <w:t>50</w:t>
      </w:r>
      <w:r w:rsidRPr="000E4131">
        <w:rPr>
          <w:rFonts w:ascii="宋体" w:hAnsi="宋体" w:cs="宋体" w:hint="eastAsia"/>
          <w:color w:val="000000"/>
          <w:szCs w:val="21"/>
        </w:rPr>
        <w:t>元以下、对法人或其他组织处以</w:t>
      </w:r>
      <w:r w:rsidRPr="000E4131">
        <w:rPr>
          <w:rFonts w:ascii="宋体" w:hAnsi="宋体" w:cs="宋体"/>
          <w:color w:val="000000"/>
          <w:szCs w:val="21"/>
        </w:rPr>
        <w:t>1000</w:t>
      </w:r>
      <w:r w:rsidRPr="000E4131">
        <w:rPr>
          <w:rFonts w:ascii="宋体" w:hAnsi="宋体" w:cs="宋体" w:hint="eastAsia"/>
          <w:color w:val="000000"/>
          <w:szCs w:val="21"/>
        </w:rPr>
        <w:t>元以下罚款或者警告的行政处罚的，可以发出《行政（当场）处罚决定书》，予以处罚。</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当场作出的行政处罚决定，必须报所在安全生产监督管理部门备案。</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第三十五条</w:t>
      </w:r>
      <w:r w:rsidRPr="000E4131">
        <w:rPr>
          <w:rFonts w:ascii="宋体" w:hAnsi="宋体" w:cs="宋体"/>
          <w:b/>
          <w:color w:val="000000"/>
          <w:szCs w:val="21"/>
        </w:rPr>
        <w:t xml:space="preserve">  </w:t>
      </w:r>
      <w:r w:rsidRPr="000E4131">
        <w:rPr>
          <w:rFonts w:ascii="宋体" w:hAnsi="宋体" w:cs="宋体" w:hint="eastAsia"/>
          <w:color w:val="000000"/>
          <w:szCs w:val="21"/>
        </w:rPr>
        <w:t>不能当场处罚的，在发出处罚决定之前，安全生产行政执法人员应填写《行政处罚意见告知书》，送达当事人，告知拟给予的处罚及事实、理由和依据。</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第三十六条</w:t>
      </w:r>
      <w:r w:rsidRPr="000E4131">
        <w:rPr>
          <w:rFonts w:ascii="宋体" w:hAnsi="宋体" w:cs="宋体"/>
          <w:color w:val="000000"/>
          <w:szCs w:val="21"/>
        </w:rPr>
        <w:t xml:space="preserve">  </w:t>
      </w:r>
      <w:r w:rsidRPr="000E4131">
        <w:rPr>
          <w:rFonts w:ascii="宋体" w:hAnsi="宋体" w:cs="宋体" w:hint="eastAsia"/>
          <w:color w:val="000000"/>
          <w:szCs w:val="21"/>
        </w:rPr>
        <w:t>当事人有权进行陈述和申辩。安全生产监督管理部门必须充分听取当事人的意见，对当事人提出的事实、理由和证据，应当进行复核。当事人提出的事实、理由或者证据成立的，安全生产监督管理部门应当采纳。</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安全生产监督管理部门不得因当事人申辩而加重处罚。</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第三十七条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属于吊销安全生产有关证件、责令停产停业整顿、责令停止涉及安全生产的工程项目建设以及罚款数额较大的案件，安全生产监督管理部门应当告知当事人有要求举行听证的权利。当事人要求听证的，安全生产监督管理部门应当组织听证。</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lastRenderedPageBreak/>
        <w:t>前款所指的较大数额的罚款是指对公民处以</w:t>
      </w:r>
      <w:r w:rsidRPr="000E4131">
        <w:rPr>
          <w:rFonts w:ascii="宋体" w:hAnsi="宋体" w:cs="宋体"/>
          <w:color w:val="000000"/>
          <w:szCs w:val="21"/>
        </w:rPr>
        <w:t>1000</w:t>
      </w:r>
      <w:r w:rsidRPr="000E4131">
        <w:rPr>
          <w:rFonts w:ascii="宋体" w:hAnsi="宋体" w:cs="宋体" w:hint="eastAsia"/>
          <w:color w:val="000000"/>
          <w:szCs w:val="21"/>
        </w:rPr>
        <w:t>元以上罚款，对法人或者其他组织处以</w:t>
      </w:r>
      <w:r w:rsidRPr="000E4131">
        <w:rPr>
          <w:rFonts w:ascii="宋体" w:hAnsi="宋体" w:cs="宋体"/>
          <w:color w:val="000000"/>
          <w:szCs w:val="21"/>
        </w:rPr>
        <w:t>5</w:t>
      </w:r>
      <w:r w:rsidRPr="000E4131">
        <w:rPr>
          <w:rFonts w:ascii="宋体" w:hAnsi="宋体" w:cs="宋体" w:hint="eastAsia"/>
          <w:color w:val="000000"/>
          <w:szCs w:val="21"/>
        </w:rPr>
        <w:t>万元以上罚款。</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当事人对限制人身自由的行政处罚有异议的，依照《中华人民共和国治安管理处罚法》有关规定执行。</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第三十八条</w:t>
      </w:r>
      <w:r w:rsidRPr="000E4131">
        <w:rPr>
          <w:rFonts w:ascii="宋体" w:hAnsi="宋体" w:cs="宋体"/>
          <w:color w:val="000000"/>
          <w:szCs w:val="21"/>
        </w:rPr>
        <w:t xml:space="preserve">  </w:t>
      </w:r>
      <w:r w:rsidRPr="000E4131">
        <w:rPr>
          <w:rFonts w:ascii="宋体" w:hAnsi="宋体" w:cs="宋体" w:hint="eastAsia"/>
          <w:color w:val="000000"/>
          <w:szCs w:val="21"/>
        </w:rPr>
        <w:t>听证程序应符合《中华人民共和国行政处罚法》第五章第三节和《广东省行政处罚听证程序实施办法》有关规定。安全生产行政执法人员要做好听证笔录（按《行政处罚听证会笔录》填写），收集听证当事人提供的证据资料，填写《听证会报告书》。</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第三十九条</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安全生产监督管理部门负责人应当及时对当事人陈述和申辩的材料、《听证会笔录》和《听证会报告书》等案件有关资料进行审查核实。</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第四十条</w:t>
      </w:r>
      <w:r w:rsidRPr="000E4131">
        <w:rPr>
          <w:rFonts w:ascii="宋体" w:hAnsi="宋体" w:cs="宋体"/>
          <w:color w:val="000000"/>
          <w:szCs w:val="21"/>
        </w:rPr>
        <w:t xml:space="preserve">  </w:t>
      </w:r>
      <w:r w:rsidRPr="000E4131">
        <w:rPr>
          <w:rFonts w:ascii="宋体" w:hAnsi="宋体" w:cs="宋体" w:hint="eastAsia"/>
          <w:color w:val="000000"/>
          <w:szCs w:val="21"/>
        </w:rPr>
        <w:t>经审核，决定依法给予行政处罚的，安全生产监督管理部门应发出《行政处罚决定书》，并在</w:t>
      </w:r>
      <w:r w:rsidRPr="000E4131">
        <w:rPr>
          <w:rFonts w:ascii="宋体" w:hAnsi="宋体" w:cs="宋体"/>
          <w:color w:val="000000"/>
          <w:szCs w:val="21"/>
        </w:rPr>
        <w:t>7</w:t>
      </w:r>
      <w:r w:rsidRPr="000E4131">
        <w:rPr>
          <w:rFonts w:ascii="宋体" w:hAnsi="宋体" w:cs="宋体" w:hint="eastAsia"/>
          <w:color w:val="000000"/>
          <w:szCs w:val="21"/>
        </w:rPr>
        <w:t>日内送达当事人。</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第四十一条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行政处罚决定一经作出，不得任意改变。确有法定事由需改变行政处罚决定内容的，应严格按照法定程序进行更改。</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第四十二条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安全生产监督管理部门送达行政处罚文书，应当采取下列方式：</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当事人是法人或其他组织的，交其工作人员签收；当事人是公民或者个体工商户的，交其本人签收；当事人拒绝签收的，送达人应当邀请有关基层组织的代表或者其他人到场，记明情况，在《行政处罚文书送达回执》上注明拒收的事由和日期，由送达人、见证人签名或者盖章，将文书留在当事人的收发部门或者住所，即视为送达；</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（二）当事人不在场，交其同住的成年家属签收，并且在《行政处罚文书送达回执》的备注栏内写明与当事人的关系；</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（三）当事人指定代收人的，交代收人签收，并注明受当事人委托的情况；</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（四）直接送达有困难的，可以邮寄送达，也可以委托当地安全生产监督管理部门代为送达；</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（五）无法采取上述几种方式送达的，可以公告，自公告发布之日起经过</w:t>
      </w:r>
      <w:r w:rsidRPr="000E4131">
        <w:rPr>
          <w:rFonts w:ascii="宋体" w:hAnsi="宋体" w:cs="宋体"/>
          <w:color w:val="000000"/>
          <w:szCs w:val="21"/>
        </w:rPr>
        <w:t>60</w:t>
      </w:r>
      <w:r w:rsidRPr="000E4131">
        <w:rPr>
          <w:rFonts w:ascii="宋体" w:hAnsi="宋体" w:cs="宋体" w:hint="eastAsia"/>
          <w:color w:val="000000"/>
          <w:szCs w:val="21"/>
        </w:rPr>
        <w:t>日，即视为送达。</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行政处罚决定书一经送达，即发生执行的效力。</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第四十三条</w:t>
      </w:r>
      <w:r w:rsidRPr="000E4131">
        <w:rPr>
          <w:rFonts w:ascii="宋体" w:hAnsi="宋体" w:cs="宋体"/>
          <w:color w:val="000000"/>
          <w:szCs w:val="21"/>
        </w:rPr>
        <w:t xml:space="preserve">  </w:t>
      </w:r>
      <w:r w:rsidRPr="000E4131">
        <w:rPr>
          <w:rFonts w:ascii="宋体" w:hAnsi="宋体" w:cs="宋体" w:hint="eastAsia"/>
          <w:color w:val="000000"/>
          <w:szCs w:val="21"/>
        </w:rPr>
        <w:t>当事人对安全生产监督管理部门的行政处罚决定不服申请行政复议或者提起行政诉讼的，行政处罚不停止执行，法律另有规定的除外。</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第四十四条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属下列情形之一的，应当予以结案：</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（一）行政处罚决定执行完毕的；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（二）免于行政处罚或者不予行政处罚的。</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第四十五条</w:t>
      </w:r>
      <w:r w:rsidRPr="000E4131">
        <w:rPr>
          <w:rFonts w:ascii="宋体" w:hAnsi="宋体" w:cs="宋体"/>
          <w:color w:val="000000"/>
          <w:szCs w:val="21"/>
        </w:rPr>
        <w:t xml:space="preserve">  </w:t>
      </w:r>
      <w:r w:rsidRPr="000E4131">
        <w:rPr>
          <w:rFonts w:ascii="宋体" w:hAnsi="宋体" w:cs="宋体" w:hint="eastAsia"/>
          <w:color w:val="000000"/>
          <w:szCs w:val="21"/>
        </w:rPr>
        <w:t>安全生产行政处罚案件自立案之日起，一般应在</w:t>
      </w:r>
      <w:r w:rsidRPr="000E4131">
        <w:rPr>
          <w:rFonts w:ascii="宋体" w:hAnsi="宋体" w:cs="宋体"/>
          <w:color w:val="000000"/>
          <w:szCs w:val="21"/>
        </w:rPr>
        <w:t>30</w:t>
      </w:r>
      <w:r w:rsidRPr="000E4131">
        <w:rPr>
          <w:rFonts w:ascii="宋体" w:hAnsi="宋体" w:cs="宋体" w:hint="eastAsia"/>
          <w:color w:val="000000"/>
          <w:szCs w:val="21"/>
        </w:rPr>
        <w:t>日内办理完毕；由于客观原因不能完成的，经安全生产监督管理部门负责人同意，可以延长，但不得超过</w:t>
      </w:r>
      <w:r w:rsidRPr="000E4131">
        <w:rPr>
          <w:rFonts w:ascii="宋体" w:hAnsi="宋体" w:cs="宋体"/>
          <w:color w:val="000000"/>
          <w:szCs w:val="21"/>
        </w:rPr>
        <w:t>90</w:t>
      </w:r>
      <w:r w:rsidRPr="000E4131">
        <w:rPr>
          <w:rFonts w:ascii="宋体" w:hAnsi="宋体" w:cs="宋体" w:hint="eastAsia"/>
          <w:color w:val="000000"/>
          <w:szCs w:val="21"/>
        </w:rPr>
        <w:t>日；特殊情况需进一步延长的，应当经上一级安全生产监督管理部门批准，可延长至</w:t>
      </w:r>
      <w:r w:rsidRPr="000E4131">
        <w:rPr>
          <w:rFonts w:ascii="宋体" w:hAnsi="宋体" w:cs="宋体"/>
          <w:color w:val="000000"/>
          <w:szCs w:val="21"/>
        </w:rPr>
        <w:t>180</w:t>
      </w:r>
      <w:r w:rsidRPr="000E4131">
        <w:rPr>
          <w:rFonts w:ascii="宋体" w:hAnsi="宋体" w:cs="宋体" w:hint="eastAsia"/>
          <w:color w:val="000000"/>
          <w:szCs w:val="21"/>
        </w:rPr>
        <w:t>日。</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第四十六条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案件办理完毕后，经办人员应当填写《结案审批表》，报所在安全生产监督管理部门负责人审批结案。</w:t>
      </w:r>
    </w:p>
    <w:p w:rsidR="00835B36" w:rsidRPr="000E4131" w:rsidRDefault="00835B36" w:rsidP="00A828CB">
      <w:pPr>
        <w:ind w:firstLineChars="200" w:firstLine="420"/>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第四章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安全生产行政执法监督</w:t>
      </w:r>
    </w:p>
    <w:p w:rsidR="00835B36" w:rsidRPr="000E4131" w:rsidRDefault="00835B36">
      <w:pPr>
        <w:rPr>
          <w:rFonts w:ascii="宋体" w:cs="宋体"/>
          <w:color w:val="000000"/>
          <w:szCs w:val="21"/>
        </w:rPr>
      </w:pP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第四十七条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对有关单位和人员拒绝监督检查，阻碍安全生产行政执法人员执行公务的，应批评教育，对情节严重的，应提请公安机关依法处理。构成犯罪的，提请司法机关依法追究其刑事责任。</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第四十八条</w:t>
      </w:r>
      <w:r w:rsidRPr="000E4131">
        <w:rPr>
          <w:rFonts w:ascii="宋体" w:hAnsi="宋体" w:cs="宋体"/>
          <w:color w:val="000000"/>
          <w:szCs w:val="21"/>
        </w:rPr>
        <w:t xml:space="preserve">  </w:t>
      </w:r>
      <w:r w:rsidRPr="000E4131">
        <w:rPr>
          <w:rFonts w:ascii="宋体" w:hAnsi="宋体" w:cs="宋体" w:hint="eastAsia"/>
          <w:color w:val="000000"/>
          <w:szCs w:val="21"/>
        </w:rPr>
        <w:t>安全生产行政执法人员应依法行政，秉公执法。在安全生产行政执法过程</w:t>
      </w:r>
      <w:r w:rsidRPr="000E4131">
        <w:rPr>
          <w:rFonts w:ascii="宋体" w:hAnsi="宋体" w:cs="宋体" w:hint="eastAsia"/>
          <w:color w:val="000000"/>
          <w:szCs w:val="21"/>
        </w:rPr>
        <w:lastRenderedPageBreak/>
        <w:t>中有下列行为之一的，由监察机关和所在单位给予行政处分；构成犯罪的，提请司法机关依法追究其刑事责任：</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（一）玩忽职守、滥用职权，造成重大经济损失的；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（二）徇私舞弊、贪污受贿、谋取私利的；</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（三）其他违法违规行为。</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第四十九条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上级安全生产监督管理部门有权对下级安全生产监督管理部门违法或者不适当的行政处罚予以纠正或者撤销。</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县级以上安全生产监督管理部门对下列案件应当写出《结案报告》，向本级人民政府和上一级安全生产监督管理部门报告、备案：</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（一）上级安全生产监督管理部门交办的案件；</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（二）跨行政区域移送的案件；</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（三）涉外案件；</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（四）经人民法院审理判决的案件；</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（五）向司法机关移送的案件。</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第五十一条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县级安全生产监督管理部门作出处以</w:t>
      </w:r>
      <w:r w:rsidRPr="000E4131">
        <w:rPr>
          <w:rFonts w:ascii="宋体" w:hAnsi="宋体" w:cs="宋体"/>
          <w:color w:val="000000"/>
          <w:szCs w:val="21"/>
        </w:rPr>
        <w:t>5000</w:t>
      </w:r>
      <w:r w:rsidRPr="000E4131">
        <w:rPr>
          <w:rFonts w:ascii="宋体" w:hAnsi="宋体" w:cs="宋体" w:hint="eastAsia"/>
          <w:color w:val="000000"/>
          <w:szCs w:val="21"/>
        </w:rPr>
        <w:t>元以上罚款、责令停产停业、停产停业整顿的行政处罚的，应当自作出行政处罚之日起</w:t>
      </w:r>
      <w:r w:rsidRPr="000E4131">
        <w:rPr>
          <w:rFonts w:ascii="宋体" w:hAnsi="宋体" w:cs="宋体"/>
          <w:color w:val="000000"/>
          <w:szCs w:val="21"/>
        </w:rPr>
        <w:t>7</w:t>
      </w:r>
      <w:r w:rsidRPr="000E4131">
        <w:rPr>
          <w:rFonts w:ascii="宋体" w:hAnsi="宋体" w:cs="宋体" w:hint="eastAsia"/>
          <w:color w:val="000000"/>
          <w:szCs w:val="21"/>
        </w:rPr>
        <w:t>日内报市级安全生产监督管理部门备案。</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市级安全生产监督管理部门作出处以</w:t>
      </w:r>
      <w:r w:rsidRPr="000E4131">
        <w:rPr>
          <w:rFonts w:ascii="宋体" w:hAnsi="宋体" w:cs="宋体"/>
          <w:color w:val="000000"/>
          <w:szCs w:val="21"/>
        </w:rPr>
        <w:t>1</w:t>
      </w:r>
      <w:r w:rsidRPr="000E4131">
        <w:rPr>
          <w:rFonts w:ascii="宋体" w:hAnsi="宋体" w:cs="宋体" w:hint="eastAsia"/>
          <w:color w:val="000000"/>
          <w:szCs w:val="21"/>
        </w:rPr>
        <w:t>万元以上罚款、责令停产停业、停产停业整顿的行政处罚的，应当自作出行政处罚之日起</w:t>
      </w:r>
      <w:r w:rsidRPr="000E4131">
        <w:rPr>
          <w:rFonts w:ascii="宋体" w:hAnsi="宋体" w:cs="宋体"/>
          <w:color w:val="000000"/>
          <w:szCs w:val="21"/>
        </w:rPr>
        <w:t>7</w:t>
      </w:r>
      <w:r w:rsidRPr="000E4131">
        <w:rPr>
          <w:rFonts w:ascii="宋体" w:hAnsi="宋体" w:cs="宋体" w:hint="eastAsia"/>
          <w:color w:val="000000"/>
          <w:szCs w:val="21"/>
        </w:rPr>
        <w:t>日内报省级安全生产监督管理部门备案。</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第五十二条</w:t>
      </w:r>
      <w:r w:rsidRPr="000E4131">
        <w:rPr>
          <w:rFonts w:ascii="宋体" w:hAnsi="宋体" w:cs="宋体"/>
          <w:color w:val="000000"/>
          <w:szCs w:val="21"/>
        </w:rPr>
        <w:t xml:space="preserve">  </w:t>
      </w:r>
      <w:r w:rsidRPr="000E4131">
        <w:rPr>
          <w:rFonts w:ascii="宋体" w:hAnsi="宋体" w:cs="宋体" w:hint="eastAsia"/>
          <w:color w:val="000000"/>
          <w:szCs w:val="21"/>
        </w:rPr>
        <w:t>办案过程中形成的材料，应当按照档案管理法规的规定立卷归档。</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第五十三条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上级安全生产监督管理部门应当监督检查下级安全生产监督管理部门执法办案的情况，并有权调阅下级安全生产监督管理部门处理违法案件的卷宗。</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第五十四条</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安全生产监督管理部门作出并送达行政处罚决定后，应当监督当事人履行。当事人逾期不履行行政处罚决定的，安全生产监督管理部门可以依法采取下列措施：</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（一）到期不缴纳罚款的，期满之日起每日按罚款数额的</w:t>
      </w:r>
      <w:r w:rsidRPr="000E4131">
        <w:rPr>
          <w:rFonts w:ascii="宋体" w:hAnsi="宋体" w:cs="宋体"/>
          <w:color w:val="000000"/>
          <w:szCs w:val="21"/>
        </w:rPr>
        <w:t>3%</w:t>
      </w:r>
      <w:r w:rsidRPr="000E4131">
        <w:rPr>
          <w:rFonts w:ascii="宋体" w:hAnsi="宋体" w:cs="宋体" w:hint="eastAsia"/>
          <w:color w:val="000000"/>
          <w:szCs w:val="21"/>
        </w:rPr>
        <w:t>加处罚款；</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（二）根据法律规定，将查封、扣押的财物拍卖或者将冻结的存款划拨抵缴罚款；</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（三）发出《强制执行申请书》，依法申请人民法院强制执行。</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第五十五条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对经停产停业整顿，逾期仍达不到安全标准，生产危险性较大的，报请县级以上人民政府决定予以关闭；对危险化学品的生产、经营、储存单位违反安全生产法律、法规需要关闭的按《危险化学品安全管理条例》有关规定处理。</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第五十六条</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安全生产监督管理部门必须依照法定的程序履行行政执法职责，并建立执法岗位责任制度，明确本部门执法人员的行政执法职责。</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安全生产监督管理部门应当建立执法监督检查制度，对安全生产行政执法人员的执法行为进行监督检查，发现不依法行政的行为应及时予以纠正。</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安全生产监督管理部门应当建立错案责任追究制度，对出现错案的，应当追究其责任。</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安全生产监督管理部门应当将执法依据、职责范围、执法程序予以公开。</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第五十七条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安全生产监督管理部门在行政执法过程中，发现重大责任事故背后或安全生产管理过程中，存在国家机关工作人员涉嫌玩忽职守、滥用职权、徇私舞弊等渎职犯罪案件线索或者国家工作人员利用职务之便贪污受贿、挪用公款等职务犯罪线索的，应及时通知检察机关介入调查。</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安全生产监督管理部门在依法查处违法行为过程中，发现国家工作人员或国家机关工作人员违法行为达到《中华人民共和国刑法》关于渎职罪和贪污贿赂罪的规定和最高人民检察院关于职务犯罪案件的追诉标准，涉嫌犯罪，依法需要追究刑事责任的，应按照《中华人民共和国刑法》和《行政执法机关移送涉嫌犯罪案件的规定》，及时将案件和相关证据移交有</w:t>
      </w:r>
      <w:r w:rsidRPr="000E4131">
        <w:rPr>
          <w:rFonts w:ascii="宋体" w:hAnsi="宋体" w:cs="宋体" w:hint="eastAsia"/>
          <w:color w:val="000000"/>
          <w:szCs w:val="21"/>
        </w:rPr>
        <w:lastRenderedPageBreak/>
        <w:t>管辖权的检察机关办理。</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第五章</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附</w:t>
      </w:r>
      <w:r w:rsidRPr="000E4131">
        <w:rPr>
          <w:rFonts w:ascii="黑体" w:eastAsia="黑体" w:hAnsi="黑体" w:cs="黑体"/>
          <w:b/>
          <w:bCs/>
          <w:color w:val="000000"/>
          <w:sz w:val="28"/>
          <w:szCs w:val="28"/>
        </w:rPr>
        <w:t xml:space="preserve">  </w:t>
      </w:r>
      <w:r w:rsidRPr="000E4131">
        <w:rPr>
          <w:rFonts w:ascii="黑体" w:eastAsia="黑体" w:hAnsi="黑体" w:cs="黑体" w:hint="eastAsia"/>
          <w:b/>
          <w:bCs/>
          <w:color w:val="000000"/>
          <w:sz w:val="28"/>
          <w:szCs w:val="28"/>
        </w:rPr>
        <w:t>则</w:t>
      </w:r>
    </w:p>
    <w:p w:rsidR="00835B36" w:rsidRPr="000E4131" w:rsidRDefault="00835B36">
      <w:pPr>
        <w:rPr>
          <w:rFonts w:ascii="宋体" w:cs="宋体"/>
          <w:color w:val="000000"/>
          <w:szCs w:val="21"/>
        </w:rPr>
      </w:pP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第五十八条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行政执法的有关文书由省安全生产监督管理局统一印制。</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执法文书文号的编写包括：地域简称、单位简称、执法性质、相对人行业、时间、序号。</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文号中的行业分类标准为：</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（一）矿山生产经营单位编为“矿山”字；</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（二）危险化学品生产经营单位编为“危化”字；</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（三）烟花爆竹生产经营单位编为“烟爆”字；</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（四）个体工商户编为“个体”字；</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（五）其他工商贸生产经营单位统一编为“工贸”字。</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第五十九条</w:t>
      </w:r>
      <w:r w:rsidRPr="000E4131">
        <w:rPr>
          <w:rFonts w:ascii="宋体" w:hAnsi="宋体" w:cs="宋体"/>
          <w:b/>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罚款的收缴，严格按照《罚款决定与罚款收缴分离实施办法》的规定执行。</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第六十条</w:t>
      </w:r>
      <w:r w:rsidRPr="000E4131">
        <w:rPr>
          <w:rFonts w:ascii="宋体" w:hAnsi="宋体" w:cs="宋体"/>
          <w:color w:val="000000"/>
          <w:szCs w:val="21"/>
        </w:rPr>
        <w:t xml:space="preserve">  </w:t>
      </w:r>
      <w:r w:rsidRPr="000E4131">
        <w:rPr>
          <w:rFonts w:ascii="宋体" w:hAnsi="宋体" w:cs="宋体" w:hint="eastAsia"/>
          <w:color w:val="000000"/>
          <w:szCs w:val="21"/>
        </w:rPr>
        <w:t>本办法自</w:t>
      </w:r>
      <w:r w:rsidRPr="000E4131">
        <w:rPr>
          <w:rFonts w:ascii="宋体" w:hAnsi="宋体" w:cs="宋体"/>
          <w:color w:val="000000"/>
          <w:szCs w:val="21"/>
        </w:rPr>
        <w:t>2006</w:t>
      </w:r>
      <w:r w:rsidRPr="000E4131">
        <w:rPr>
          <w:rFonts w:ascii="宋体" w:hAnsi="宋体" w:cs="宋体" w:hint="eastAsia"/>
          <w:color w:val="000000"/>
          <w:szCs w:val="21"/>
        </w:rPr>
        <w:t>年</w:t>
      </w:r>
      <w:r w:rsidRPr="000E4131">
        <w:rPr>
          <w:rFonts w:ascii="宋体" w:hAnsi="宋体" w:cs="宋体"/>
          <w:color w:val="000000"/>
          <w:szCs w:val="21"/>
        </w:rPr>
        <w:t>2</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日起施行，原广东省安全生产监督管理局《关于印发广东省安全生产监督管理行政执法办法的通知》（粤安监管〔</w:t>
      </w:r>
      <w:r w:rsidRPr="000E4131">
        <w:rPr>
          <w:rFonts w:ascii="宋体" w:hAnsi="宋体" w:cs="宋体"/>
          <w:color w:val="000000"/>
          <w:szCs w:val="21"/>
        </w:rPr>
        <w:t>2003</w:t>
      </w:r>
      <w:r w:rsidRPr="000E4131">
        <w:rPr>
          <w:rFonts w:ascii="宋体" w:hAnsi="宋体" w:cs="宋体" w:hint="eastAsia"/>
          <w:color w:val="000000"/>
          <w:szCs w:val="21"/>
        </w:rPr>
        <w:t>〕</w:t>
      </w:r>
      <w:r w:rsidRPr="000E4131">
        <w:rPr>
          <w:rFonts w:ascii="宋体" w:hAnsi="宋体" w:cs="宋体"/>
          <w:color w:val="000000"/>
          <w:szCs w:val="21"/>
        </w:rPr>
        <w:t>29</w:t>
      </w:r>
      <w:r w:rsidRPr="000E4131">
        <w:rPr>
          <w:rFonts w:ascii="宋体" w:hAnsi="宋体" w:cs="宋体" w:hint="eastAsia"/>
          <w:color w:val="000000"/>
          <w:szCs w:val="21"/>
        </w:rPr>
        <w:t>号）同时废止。</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rPr>
          <w:color w:val="000000"/>
        </w:rPr>
      </w:pPr>
      <w:bookmarkStart w:id="78" w:name="_Toc482117496"/>
      <w:r w:rsidRPr="000E4131">
        <w:rPr>
          <w:rFonts w:hint="eastAsia"/>
          <w:color w:val="000000"/>
        </w:rPr>
        <w:t>广东省财政厅广东省安全生产监督管理局关于企业安全生产风险抵押金管理实施办法</w:t>
      </w:r>
      <w:r w:rsidRPr="000E4131">
        <w:rPr>
          <w:color w:val="000000"/>
        </w:rPr>
        <w:t xml:space="preserve"> </w:t>
      </w:r>
      <w:r w:rsidRPr="000E4131">
        <w:rPr>
          <w:rFonts w:hint="eastAsia"/>
          <w:color w:val="000000"/>
        </w:rPr>
        <w:t>（暂行）</w:t>
      </w:r>
      <w:bookmarkEnd w:id="78"/>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（粤财工〔</w:t>
      </w:r>
      <w:r w:rsidRPr="000E4131">
        <w:rPr>
          <w:rFonts w:ascii="宋体" w:hAnsi="宋体" w:cs="宋体"/>
          <w:color w:val="000000"/>
          <w:szCs w:val="21"/>
        </w:rPr>
        <w:t>2007</w:t>
      </w:r>
      <w:r w:rsidRPr="000E4131">
        <w:rPr>
          <w:rFonts w:ascii="宋体" w:hAnsi="宋体" w:cs="宋体" w:hint="eastAsia"/>
          <w:color w:val="000000"/>
          <w:szCs w:val="21"/>
        </w:rPr>
        <w:t>〕</w:t>
      </w:r>
      <w:r w:rsidRPr="000E4131">
        <w:rPr>
          <w:rFonts w:ascii="宋体" w:hAnsi="宋体" w:cs="宋体"/>
          <w:color w:val="000000"/>
          <w:szCs w:val="21"/>
        </w:rPr>
        <w:t>110</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pStyle w:val="11"/>
        <w:rPr>
          <w:color w:val="000000"/>
        </w:rPr>
      </w:pPr>
      <w:r w:rsidRPr="000E4131">
        <w:rPr>
          <w:rFonts w:hint="eastAsia"/>
          <w:color w:val="000000"/>
        </w:rPr>
        <w:t>第一章　总</w:t>
      </w:r>
      <w:r w:rsidRPr="000E4131">
        <w:rPr>
          <w:color w:val="000000"/>
        </w:rPr>
        <w:t xml:space="preserve">  </w:t>
      </w:r>
      <w:r w:rsidRPr="000E4131">
        <w:rPr>
          <w:rFonts w:hint="eastAsia"/>
          <w:color w:val="000000"/>
        </w:rPr>
        <w:t>则</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第一条</w:t>
      </w:r>
      <w:r w:rsidRPr="000E4131">
        <w:rPr>
          <w:rFonts w:ascii="宋体" w:hAnsi="宋体" w:cs="宋体" w:hint="eastAsia"/>
          <w:color w:val="000000"/>
          <w:szCs w:val="21"/>
        </w:rPr>
        <w:t xml:space="preserve">　为了强化企业安全生产意识，落实安全生产责任，规范安全生产风险抵押金的管理，保证生产安全事故抢险、救灾工作的顺利进行，根据《国务院关于进一步加强安全生产工作的决定》（国发〔</w:t>
      </w:r>
      <w:r w:rsidRPr="000E4131">
        <w:rPr>
          <w:rFonts w:ascii="宋体" w:hAnsi="宋体" w:cs="宋体"/>
          <w:color w:val="000000"/>
          <w:szCs w:val="21"/>
        </w:rPr>
        <w:t>2004</w:t>
      </w:r>
      <w:r w:rsidRPr="000E4131">
        <w:rPr>
          <w:rFonts w:ascii="宋体" w:hAnsi="宋体" w:cs="宋体" w:hint="eastAsia"/>
          <w:color w:val="000000"/>
          <w:szCs w:val="21"/>
        </w:rPr>
        <w:t>〕</w:t>
      </w:r>
      <w:r w:rsidRPr="000E4131">
        <w:rPr>
          <w:rFonts w:ascii="宋体" w:hAnsi="宋体" w:cs="宋体"/>
          <w:color w:val="000000"/>
          <w:szCs w:val="21"/>
        </w:rPr>
        <w:t>2</w:t>
      </w:r>
      <w:r w:rsidRPr="000E4131">
        <w:rPr>
          <w:rFonts w:ascii="宋体" w:hAnsi="宋体" w:cs="宋体" w:hint="eastAsia"/>
          <w:color w:val="000000"/>
          <w:szCs w:val="21"/>
        </w:rPr>
        <w:t>号）、《广东省人民政府关于进一步加强安全生产工作的决定》（粤府〔</w:t>
      </w:r>
      <w:r w:rsidRPr="000E4131">
        <w:rPr>
          <w:rFonts w:ascii="宋体" w:hAnsi="宋体" w:cs="宋体"/>
          <w:color w:val="000000"/>
          <w:szCs w:val="21"/>
        </w:rPr>
        <w:t>2004</w:t>
      </w:r>
      <w:r w:rsidRPr="000E4131">
        <w:rPr>
          <w:rFonts w:ascii="宋体" w:hAnsi="宋体" w:cs="宋体" w:hint="eastAsia"/>
          <w:color w:val="000000"/>
          <w:szCs w:val="21"/>
        </w:rPr>
        <w:t>〕</w:t>
      </w:r>
      <w:r w:rsidRPr="000E4131">
        <w:rPr>
          <w:rFonts w:ascii="宋体" w:hAnsi="宋体" w:cs="宋体"/>
          <w:color w:val="000000"/>
          <w:szCs w:val="21"/>
        </w:rPr>
        <w:t>122</w:t>
      </w:r>
      <w:r w:rsidRPr="000E4131">
        <w:rPr>
          <w:rFonts w:ascii="宋体" w:hAnsi="宋体" w:cs="宋体" w:hint="eastAsia"/>
          <w:color w:val="000000"/>
          <w:szCs w:val="21"/>
        </w:rPr>
        <w:t>号）和财政部、安全监管总局、人民银行《关于印发企业安全生产风险抵押金管理暂行办法的通知》（财建〔</w:t>
      </w:r>
      <w:r w:rsidRPr="000E4131">
        <w:rPr>
          <w:rFonts w:ascii="宋体" w:hAnsi="宋体" w:cs="宋体"/>
          <w:color w:val="000000"/>
          <w:szCs w:val="21"/>
        </w:rPr>
        <w:t>2006</w:t>
      </w:r>
      <w:r w:rsidRPr="000E4131">
        <w:rPr>
          <w:rFonts w:ascii="宋体" w:hAnsi="宋体" w:cs="宋体" w:hint="eastAsia"/>
          <w:color w:val="000000"/>
          <w:szCs w:val="21"/>
        </w:rPr>
        <w:t>〕</w:t>
      </w:r>
      <w:r w:rsidRPr="000E4131">
        <w:rPr>
          <w:rFonts w:ascii="宋体" w:hAnsi="宋体" w:cs="宋体"/>
          <w:color w:val="000000"/>
          <w:szCs w:val="21"/>
        </w:rPr>
        <w:t>369</w:t>
      </w:r>
      <w:r w:rsidRPr="000E4131">
        <w:rPr>
          <w:rFonts w:ascii="宋体" w:hAnsi="宋体" w:cs="宋体" w:hint="eastAsia"/>
          <w:color w:val="000000"/>
          <w:szCs w:val="21"/>
        </w:rPr>
        <w:t>号）的要求，结合我省实际，制定本办法。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第二条</w:t>
      </w:r>
      <w:r w:rsidRPr="000E4131">
        <w:rPr>
          <w:rFonts w:ascii="宋体" w:hAnsi="宋体" w:cs="宋体" w:hint="eastAsia"/>
          <w:color w:val="000000"/>
          <w:szCs w:val="21"/>
        </w:rPr>
        <w:t xml:space="preserve">　本办法所称企业，是指矿山（煤矿除外）、交通运输、建筑施工、危险化学品、烟花爆竹行业或领域从事生产经营活动的企业。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本办法所称安全生产风险抵押金（以下简称风险抵押金），是指企业以其法人或合伙人名义将本企业资金专户存储，用于本企业生产安全事故抢险、救灾和善后处理的专项资金。</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第二章　风险抵押金的存储</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第三条</w:t>
      </w:r>
      <w:r w:rsidRPr="000E4131">
        <w:rPr>
          <w:rFonts w:ascii="宋体" w:hAnsi="宋体" w:cs="宋体" w:hint="eastAsia"/>
          <w:color w:val="000000"/>
          <w:szCs w:val="21"/>
        </w:rPr>
        <w:t xml:space="preserve">　各地级以上市安全生产监督管理部门及同级财政部门按照以下标准，结合企业正常生产经营期间的规模大小和行业特点，综合考虑产量、从业人数、销售收入等因素，确定具体存储金额：</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（一）小型企业存储金额不低于人民币</w:t>
      </w:r>
      <w:r w:rsidRPr="000E4131">
        <w:rPr>
          <w:rFonts w:ascii="宋体" w:hAnsi="宋体" w:cs="宋体"/>
          <w:color w:val="000000"/>
          <w:szCs w:val="21"/>
        </w:rPr>
        <w:t>30</w:t>
      </w:r>
      <w:r w:rsidRPr="000E4131">
        <w:rPr>
          <w:rFonts w:ascii="宋体" w:hAnsi="宋体" w:cs="宋体" w:hint="eastAsia"/>
          <w:color w:val="000000"/>
          <w:szCs w:val="21"/>
        </w:rPr>
        <w:t>万元（不含</w:t>
      </w:r>
      <w:r w:rsidRPr="000E4131">
        <w:rPr>
          <w:rFonts w:ascii="宋体" w:hAnsi="宋体" w:cs="宋体"/>
          <w:color w:val="000000"/>
          <w:szCs w:val="21"/>
        </w:rPr>
        <w:t>30</w:t>
      </w:r>
      <w:r w:rsidRPr="000E4131">
        <w:rPr>
          <w:rFonts w:ascii="宋体" w:hAnsi="宋体" w:cs="宋体" w:hint="eastAsia"/>
          <w:color w:val="000000"/>
          <w:szCs w:val="21"/>
        </w:rPr>
        <w:t>万元）；</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（二）中型企业存储金额不低于人民币</w:t>
      </w:r>
      <w:r w:rsidRPr="000E4131">
        <w:rPr>
          <w:rFonts w:ascii="宋体" w:hAnsi="宋体" w:cs="宋体"/>
          <w:color w:val="000000"/>
          <w:szCs w:val="21"/>
        </w:rPr>
        <w:t>100</w:t>
      </w:r>
      <w:r w:rsidRPr="000E4131">
        <w:rPr>
          <w:rFonts w:ascii="宋体" w:hAnsi="宋体" w:cs="宋体" w:hint="eastAsia"/>
          <w:color w:val="000000"/>
          <w:szCs w:val="21"/>
        </w:rPr>
        <w:t>万元（不含</w:t>
      </w:r>
      <w:r w:rsidRPr="000E4131">
        <w:rPr>
          <w:rFonts w:ascii="宋体" w:hAnsi="宋体" w:cs="宋体"/>
          <w:color w:val="000000"/>
          <w:szCs w:val="21"/>
        </w:rPr>
        <w:t>100</w:t>
      </w:r>
      <w:r w:rsidRPr="000E4131">
        <w:rPr>
          <w:rFonts w:ascii="宋体" w:hAnsi="宋体" w:cs="宋体" w:hint="eastAsia"/>
          <w:color w:val="000000"/>
          <w:szCs w:val="21"/>
        </w:rPr>
        <w:t>万元）；</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（三）大型企业存储金额不低于人民币</w:t>
      </w:r>
      <w:r w:rsidRPr="000E4131">
        <w:rPr>
          <w:rFonts w:ascii="宋体" w:hAnsi="宋体" w:cs="宋体"/>
          <w:color w:val="000000"/>
          <w:szCs w:val="21"/>
        </w:rPr>
        <w:t>150</w:t>
      </w:r>
      <w:r w:rsidRPr="000E4131">
        <w:rPr>
          <w:rFonts w:ascii="宋体" w:hAnsi="宋体" w:cs="宋体" w:hint="eastAsia"/>
          <w:color w:val="000000"/>
          <w:szCs w:val="21"/>
        </w:rPr>
        <w:t>万元（不含</w:t>
      </w:r>
      <w:r w:rsidRPr="000E4131">
        <w:rPr>
          <w:rFonts w:ascii="宋体" w:hAnsi="宋体" w:cs="宋体"/>
          <w:color w:val="000000"/>
          <w:szCs w:val="21"/>
        </w:rPr>
        <w:t>150</w:t>
      </w:r>
      <w:r w:rsidRPr="000E4131">
        <w:rPr>
          <w:rFonts w:ascii="宋体" w:hAnsi="宋体" w:cs="宋体" w:hint="eastAsia"/>
          <w:color w:val="000000"/>
          <w:szCs w:val="21"/>
        </w:rPr>
        <w:t>万元）；</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（四）特大型企业存储金额不低于人民币</w:t>
      </w:r>
      <w:r w:rsidRPr="000E4131">
        <w:rPr>
          <w:rFonts w:ascii="宋体" w:hAnsi="宋体" w:cs="宋体"/>
          <w:color w:val="000000"/>
          <w:szCs w:val="21"/>
        </w:rPr>
        <w:t>200</w:t>
      </w:r>
      <w:r w:rsidRPr="000E4131">
        <w:rPr>
          <w:rFonts w:ascii="宋体" w:hAnsi="宋体" w:cs="宋体" w:hint="eastAsia"/>
          <w:color w:val="000000"/>
          <w:szCs w:val="21"/>
        </w:rPr>
        <w:t>万元（不含</w:t>
      </w:r>
      <w:r w:rsidRPr="000E4131">
        <w:rPr>
          <w:rFonts w:ascii="宋体" w:hAnsi="宋体" w:cs="宋体"/>
          <w:color w:val="000000"/>
          <w:szCs w:val="21"/>
        </w:rPr>
        <w:t>200</w:t>
      </w:r>
      <w:r w:rsidRPr="000E4131">
        <w:rPr>
          <w:rFonts w:ascii="宋体" w:hAnsi="宋体" w:cs="宋体" w:hint="eastAsia"/>
          <w:color w:val="000000"/>
          <w:szCs w:val="21"/>
        </w:rPr>
        <w:t>万元）。</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风险抵押金存储原则上不超过</w:t>
      </w:r>
      <w:r w:rsidRPr="000E4131">
        <w:rPr>
          <w:rFonts w:ascii="宋体" w:hAnsi="宋体" w:cs="宋体"/>
          <w:color w:val="000000"/>
          <w:szCs w:val="21"/>
        </w:rPr>
        <w:t>500</w:t>
      </w:r>
      <w:r w:rsidRPr="000E4131">
        <w:rPr>
          <w:rFonts w:ascii="宋体" w:hAnsi="宋体" w:cs="宋体" w:hint="eastAsia"/>
          <w:color w:val="000000"/>
          <w:szCs w:val="21"/>
        </w:rPr>
        <w:t>万元。</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企业规模划分标准按照国家统一规定执行。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本办法实施前，地级以上市人民政府有关部门制定的风险抵押金存储标准高于本办法规定标准的，仍然按照原标准执行，并按规定程序报有关部门备案。</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第四条</w:t>
      </w:r>
      <w:r w:rsidRPr="000E4131">
        <w:rPr>
          <w:rFonts w:ascii="宋体" w:hAnsi="宋体" w:cs="宋体" w:hint="eastAsia"/>
          <w:color w:val="000000"/>
          <w:szCs w:val="21"/>
        </w:rPr>
        <w:t xml:space="preserve">　风险抵押金按照以下规定存储：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（一）风险抵押金由企业按时足额存储。企业不得因变更企业法定代表人或合伙人、停产整顿等情况迟（缓）存、少存或不存风险抵押金，也不得以任何形式向职工摊派风险抵押金。</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（二）风险抵押金存储数额由市、县（区）级安全生产监督管理部门及同级财政部门核定下达。</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（三）风险抵押金实行专户管理。风险抵押金代理银行（以下简称代理银行）由地级以</w:t>
      </w:r>
      <w:r w:rsidRPr="000E4131">
        <w:rPr>
          <w:rFonts w:ascii="宋体" w:hAnsi="宋体" w:cs="宋体" w:hint="eastAsia"/>
          <w:color w:val="000000"/>
          <w:szCs w:val="21"/>
        </w:rPr>
        <w:lastRenderedPageBreak/>
        <w:t>上市安全生产监督管理部门及同级财政部门通过公开招标方式确定，企业到风险抵押金代理银行开设风险抵押金专户，并于核定通知送达后</w:t>
      </w:r>
      <w:r w:rsidRPr="000E4131">
        <w:rPr>
          <w:rFonts w:ascii="宋体" w:hAnsi="宋体" w:cs="宋体"/>
          <w:color w:val="000000"/>
          <w:szCs w:val="21"/>
        </w:rPr>
        <w:t>1</w:t>
      </w:r>
      <w:r w:rsidRPr="000E4131">
        <w:rPr>
          <w:rFonts w:ascii="宋体" w:hAnsi="宋体" w:cs="宋体" w:hint="eastAsia"/>
          <w:color w:val="000000"/>
          <w:szCs w:val="21"/>
        </w:rPr>
        <w:t>个月内，将风险抵押金一次性存入代理银行风险抵押金专户；企业可以在本办法规定的风险抵押金使用范围内，按国家关于现金管理的规定通过该账户支取现金，具体由代理银行负责监管，同级安全生产监督管理部门及财政部门负责监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第五条</w:t>
      </w:r>
      <w:r w:rsidRPr="000E4131">
        <w:rPr>
          <w:rFonts w:ascii="宋体" w:hAnsi="宋体" w:cs="宋体" w:hint="eastAsia"/>
          <w:color w:val="000000"/>
          <w:szCs w:val="21"/>
        </w:rPr>
        <w:t xml:space="preserve">　跨省、市、县（区）经营的建筑施工企业和交通运输企业，在企业注册地已缴纳风险抵押金并能出示有效证明的，不再另外存储风险抵押金。</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第三章　风险抵押金的使用</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第六条</w:t>
      </w:r>
      <w:r w:rsidRPr="000E4131">
        <w:rPr>
          <w:rFonts w:ascii="宋体" w:hAnsi="宋体" w:cs="宋体" w:hint="eastAsia"/>
          <w:color w:val="000000"/>
          <w:szCs w:val="21"/>
        </w:rPr>
        <w:t xml:space="preserve">　企业风险抵押金的使用范围为：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（一）为处理本企业生产安全事故而直接发生的抢险、救灾费用支出；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（二）为处理本企业生产安全事故善后事宜而直接发生的费用支出。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第七条</w:t>
      </w:r>
      <w:r w:rsidRPr="000E4131">
        <w:rPr>
          <w:rFonts w:ascii="宋体" w:hAnsi="宋体" w:cs="宋体" w:hint="eastAsia"/>
          <w:color w:val="000000"/>
          <w:szCs w:val="21"/>
        </w:rPr>
        <w:t xml:space="preserve">　企业发生生产安全事故后产生的抢险、救灾及善后处理费用，全部由企业负担，原则上应当由企业先行支付，确实需要动用风险抵押金专户资金的，经同级安全生产监督管理部门及财政部门批准，由代理银行具体办理有关手续。</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第八条</w:t>
      </w:r>
      <w:r w:rsidRPr="000E4131">
        <w:rPr>
          <w:rFonts w:ascii="宋体" w:hAnsi="宋体" w:cs="宋体" w:hint="eastAsia"/>
          <w:color w:val="000000"/>
          <w:szCs w:val="21"/>
        </w:rPr>
        <w:t xml:space="preserve">　发生下列情形之一的，市、县（区）级安全生产监督管理部门及同级财政部门可以根据企业生产安全事故抢险、救灾及善后处理工作需要，将风险抵押金部分或者全部转作事故抢险、救灾和善后处理所需资金：</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（一）企业负责人在生产安全事故发生后逃逸的；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（二）企业在生产安全事故发生后，未在规定时间内主动承担责任，支付抢险、救灾及善后处理费用的。</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第四章　风险抵押金管理</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第九条</w:t>
      </w:r>
      <w:r w:rsidRPr="000E4131">
        <w:rPr>
          <w:rFonts w:ascii="宋体" w:hAnsi="宋体" w:cs="宋体" w:hint="eastAsia"/>
          <w:color w:val="000000"/>
          <w:szCs w:val="21"/>
        </w:rPr>
        <w:t xml:space="preserve">　风险抵押金实行分级属地管理的原则，由市、县（区）级安全生产监督管理部门及同级财政部门共同负责，省安全生产监督管理局及省财政厅负责对全省的企业安全生产风险抵押金的存储、使用、管理工作进行指导、协调和监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中央驻粤企业、省属企业的风险抵押金，由所在地的地级以上市安全生产监督管理部门及同级财政部门共同确定和管理，报省安全生产监督管理局及省财政厅备案，中央驻粤企业由省安全监管局及省财政厅上报国家安全生产监督管理总局及财政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企业主管部门对所属企业安全生产风险抵押金的存储、使用、管理工作进行指导、协调和监督。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第十条</w:t>
      </w:r>
      <w:r w:rsidRPr="000E4131">
        <w:rPr>
          <w:rFonts w:ascii="宋体" w:hAnsi="宋体" w:cs="宋体" w:hint="eastAsia"/>
          <w:color w:val="000000"/>
          <w:szCs w:val="21"/>
        </w:rPr>
        <w:t xml:space="preserve">　风险抵押金自然孳息归企业所有。企业持续生产经营期间，当年未发生生产安全事故、没有动用风险抵押金的，风险抵押金自然结转，下年不再增加存储。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当年发生生产安全事故、动用风险抵押金的，市、县（区）级安全生产监督管理部门及同级财政部门应当重新核定企业应存储的风险抵押金数额，并及时告知企业；企业在核定通知送达后</w:t>
      </w:r>
      <w:r w:rsidRPr="000E4131">
        <w:rPr>
          <w:rFonts w:ascii="宋体" w:hAnsi="宋体" w:cs="宋体"/>
          <w:color w:val="000000"/>
          <w:szCs w:val="21"/>
        </w:rPr>
        <w:t>1</w:t>
      </w:r>
      <w:r w:rsidRPr="000E4131">
        <w:rPr>
          <w:rFonts w:ascii="宋体" w:hAnsi="宋体" w:cs="宋体" w:hint="eastAsia"/>
          <w:color w:val="000000"/>
          <w:szCs w:val="21"/>
        </w:rPr>
        <w:t>个月内按规定标准将风险抵押金补齐。</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第十一条</w:t>
      </w:r>
      <w:r w:rsidRPr="000E4131">
        <w:rPr>
          <w:rFonts w:ascii="宋体" w:hAnsi="宋体" w:cs="宋体" w:hint="eastAsia"/>
          <w:color w:val="000000"/>
          <w:szCs w:val="21"/>
        </w:rPr>
        <w:t xml:space="preserve">　企业生产经营规模如发生较大变化，市、县（区）级安全生产监督管理部门及同级财政部门应当于下年度第一季度结束前调整其风险抵押金存储数额，并按照调整后的差额通知企业补存（退还）风险抵押金。</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　第十二条</w:t>
      </w:r>
      <w:r w:rsidRPr="000E4131">
        <w:rPr>
          <w:rFonts w:ascii="宋体" w:hAnsi="宋体" w:cs="宋体" w:hint="eastAsia"/>
          <w:color w:val="000000"/>
          <w:szCs w:val="21"/>
        </w:rPr>
        <w:t xml:space="preserve">　企业依法关闭、破产或者转入其他行业的，在企业提出申请，并经过市、县</w:t>
      </w:r>
      <w:r w:rsidRPr="000E4131">
        <w:rPr>
          <w:rFonts w:ascii="宋体" w:hAnsi="宋体" w:cs="宋体" w:hint="eastAsia"/>
          <w:color w:val="000000"/>
          <w:szCs w:val="21"/>
        </w:rPr>
        <w:lastRenderedPageBreak/>
        <w:t>（区）级安全生产监督管理部门及同级财政部门核准后，企业可以按照国家有关规定自主支配其风险抵押金专户结存资金。</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企业实施产权转让或者公司制改建的，其存储的风险抵押金仍按照本办法管理和使用。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第十三条</w:t>
      </w:r>
      <w:r w:rsidRPr="000E4131">
        <w:rPr>
          <w:rFonts w:ascii="宋体" w:hAnsi="宋体" w:cs="宋体" w:hint="eastAsia"/>
          <w:color w:val="000000"/>
          <w:szCs w:val="21"/>
        </w:rPr>
        <w:t xml:space="preserve">　风险抵押金实际支出时适用的税务处理办法以及会计核算问题按照国家有关规定执行。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第十四条</w:t>
      </w:r>
      <w:r w:rsidRPr="000E4131">
        <w:rPr>
          <w:rFonts w:ascii="宋体" w:hAnsi="宋体" w:cs="宋体" w:hint="eastAsia"/>
          <w:color w:val="000000"/>
          <w:szCs w:val="21"/>
        </w:rPr>
        <w:t xml:space="preserve">　每年</w:t>
      </w:r>
      <w:r w:rsidRPr="000E4131">
        <w:rPr>
          <w:rFonts w:ascii="宋体" w:hAnsi="宋体" w:cs="宋体"/>
          <w:color w:val="000000"/>
          <w:szCs w:val="21"/>
        </w:rPr>
        <w:t>3</w:t>
      </w:r>
      <w:r w:rsidRPr="000E4131">
        <w:rPr>
          <w:rFonts w:ascii="宋体" w:hAnsi="宋体" w:cs="宋体" w:hint="eastAsia"/>
          <w:color w:val="000000"/>
          <w:szCs w:val="21"/>
        </w:rPr>
        <w:t>月</w:t>
      </w:r>
      <w:r w:rsidRPr="000E4131">
        <w:rPr>
          <w:rFonts w:ascii="宋体" w:hAnsi="宋体" w:cs="宋体"/>
          <w:color w:val="000000"/>
          <w:szCs w:val="21"/>
        </w:rPr>
        <w:t>10</w:t>
      </w:r>
      <w:r w:rsidRPr="000E4131">
        <w:rPr>
          <w:rFonts w:ascii="宋体" w:hAnsi="宋体" w:cs="宋体" w:hint="eastAsia"/>
          <w:color w:val="000000"/>
          <w:szCs w:val="21"/>
        </w:rPr>
        <w:t>日前，各地级以上市安全生产监督管理部门及同级财政部门应当将上年度本地区风险抵押金存储、使用、管理有关情况报省安全生产监督管理局及省财政厅备案。</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第十五条　</w:t>
      </w:r>
      <w:r w:rsidRPr="000E4131">
        <w:rPr>
          <w:rFonts w:ascii="宋体" w:hAnsi="宋体" w:cs="宋体" w:hint="eastAsia"/>
          <w:color w:val="000000"/>
          <w:szCs w:val="21"/>
        </w:rPr>
        <w:t>企业应当及时、足额提取风险抵押金，并按规定使用。在年度财务会计报告中，企业应当披露风险抵押金提取和使用的具体情况。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第十六条</w:t>
      </w:r>
      <w:r w:rsidRPr="000E4131">
        <w:rPr>
          <w:rFonts w:ascii="宋体" w:hAnsi="宋体" w:cs="宋体" w:hint="eastAsia"/>
          <w:color w:val="000000"/>
          <w:szCs w:val="21"/>
        </w:rPr>
        <w:t xml:space="preserve">　市、县安全生产监督管理部门及同级财政部门对风险抵押金专户资金的实施监管，与开户银行建立信息沟通机制，加强监管。</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第十七条</w:t>
      </w:r>
      <w:r w:rsidRPr="000E4131">
        <w:rPr>
          <w:rFonts w:ascii="宋体" w:hAnsi="宋体" w:cs="宋体" w:hint="eastAsia"/>
          <w:color w:val="000000"/>
          <w:szCs w:val="21"/>
        </w:rPr>
        <w:t xml:space="preserve">　风险抵押金应当专款专用，不得挪用。安全生产监督管理部门、财政部门及其工作人员有挪用风险抵押金等违反本办法及国家有关法律、法规行为的，依照国家有关规定进行处理。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　第十八条</w:t>
      </w:r>
      <w:r w:rsidRPr="000E4131">
        <w:rPr>
          <w:rFonts w:ascii="宋体" w:hAnsi="宋体" w:cs="宋体" w:hint="eastAsia"/>
          <w:color w:val="000000"/>
          <w:szCs w:val="21"/>
        </w:rPr>
        <w:t xml:space="preserve">　企业未按本办法提取和使用风险抵押金的，安全生产监督管理部门应当会同财政部门责令其限期改正、予以警告。逾期不改正的，由安全生产监督管理部门按照相关法规进行处理。</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第五章　附</w:t>
      </w:r>
      <w:r w:rsidRPr="000E4131">
        <w:rPr>
          <w:color w:val="000000"/>
        </w:rPr>
        <w:t xml:space="preserve">  </w:t>
      </w:r>
      <w:r w:rsidRPr="000E4131">
        <w:rPr>
          <w:rFonts w:hint="eastAsia"/>
          <w:color w:val="000000"/>
        </w:rPr>
        <w:t>则</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第十九条</w:t>
      </w:r>
      <w:r w:rsidRPr="000E4131">
        <w:rPr>
          <w:rFonts w:ascii="宋体" w:hAnsi="宋体" w:cs="宋体" w:hint="eastAsia"/>
          <w:color w:val="000000"/>
          <w:szCs w:val="21"/>
        </w:rPr>
        <w:t xml:space="preserve">　不属于本办法第二条第一款规定范围的企业集团，其内部分公司、车间属于规定范围的，参照本办法执行。煤矿企业按照《财政部、国家安全生产监督管理总局关于印发＜煤矿企业安全生产风险抵押金管理暂行办法＞的通知》（财建〔</w:t>
      </w:r>
      <w:r w:rsidRPr="000E4131">
        <w:rPr>
          <w:rFonts w:ascii="宋体" w:hAnsi="宋体" w:cs="宋体"/>
          <w:color w:val="000000"/>
          <w:szCs w:val="21"/>
        </w:rPr>
        <w:t>2005</w:t>
      </w:r>
      <w:r w:rsidRPr="000E4131">
        <w:rPr>
          <w:rFonts w:ascii="宋体" w:hAnsi="宋体" w:cs="宋体" w:hint="eastAsia"/>
          <w:color w:val="000000"/>
          <w:szCs w:val="21"/>
        </w:rPr>
        <w:t>〕</w:t>
      </w:r>
      <w:r w:rsidRPr="000E4131">
        <w:rPr>
          <w:rFonts w:ascii="宋体" w:hAnsi="宋体" w:cs="宋体"/>
          <w:color w:val="000000"/>
          <w:szCs w:val="21"/>
        </w:rPr>
        <w:t>918</w:t>
      </w:r>
      <w:r w:rsidRPr="000E4131">
        <w:rPr>
          <w:rFonts w:ascii="宋体" w:hAnsi="宋体" w:cs="宋体" w:hint="eastAsia"/>
          <w:color w:val="000000"/>
          <w:szCs w:val="21"/>
        </w:rPr>
        <w:t>号）相关规定执行。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　第二十条</w:t>
      </w:r>
      <w:r w:rsidRPr="000E4131">
        <w:rPr>
          <w:rFonts w:ascii="宋体" w:hAnsi="宋体" w:cs="宋体" w:hint="eastAsia"/>
          <w:color w:val="000000"/>
          <w:szCs w:val="21"/>
        </w:rPr>
        <w:t xml:space="preserve">　风险抵押金专户资金的具体监管办法，由省安全生产监督管理局及省财政厅视情况另行制定。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第二十一条</w:t>
      </w:r>
      <w:r w:rsidRPr="000E4131">
        <w:rPr>
          <w:rFonts w:ascii="宋体" w:hAnsi="宋体" w:cs="宋体" w:hint="eastAsia"/>
          <w:color w:val="000000"/>
          <w:szCs w:val="21"/>
        </w:rPr>
        <w:t xml:space="preserve">　本办法自</w:t>
      </w:r>
      <w:r w:rsidRPr="000E4131">
        <w:rPr>
          <w:rFonts w:ascii="宋体" w:hAnsi="宋体" w:cs="宋体"/>
          <w:color w:val="000000"/>
          <w:szCs w:val="21"/>
        </w:rPr>
        <w:t>2007</w:t>
      </w:r>
      <w:r w:rsidRPr="000E4131">
        <w:rPr>
          <w:rFonts w:ascii="宋体" w:hAnsi="宋体" w:cs="宋体" w:hint="eastAsia"/>
          <w:color w:val="000000"/>
          <w:szCs w:val="21"/>
        </w:rPr>
        <w:t>年</w:t>
      </w:r>
      <w:r w:rsidRPr="000E4131">
        <w:rPr>
          <w:rFonts w:ascii="宋体" w:hAnsi="宋体" w:cs="宋体"/>
          <w:color w:val="000000"/>
          <w:szCs w:val="21"/>
        </w:rPr>
        <w:t>7</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日起施行。</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rPr>
          <w:color w:val="000000"/>
        </w:rPr>
      </w:pPr>
      <w:bookmarkStart w:id="79" w:name="_Toc482117497"/>
      <w:r w:rsidRPr="000E4131">
        <w:rPr>
          <w:rFonts w:hint="eastAsia"/>
          <w:color w:val="000000"/>
        </w:rPr>
        <w:t>广东省安全生产监督管理局关于推进危险化学品生产储存企业和劳动力双转移的指导意见</w:t>
      </w:r>
      <w:bookmarkEnd w:id="79"/>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2008</w:t>
      </w:r>
      <w:r w:rsidRPr="000E4131">
        <w:rPr>
          <w:rFonts w:ascii="宋体" w:hAnsi="宋体" w:cs="宋体" w:hint="eastAsia"/>
          <w:color w:val="000000"/>
          <w:szCs w:val="21"/>
        </w:rPr>
        <w:t>〕</w:t>
      </w:r>
      <w:r w:rsidRPr="000E4131">
        <w:rPr>
          <w:rFonts w:ascii="宋体" w:hAnsi="宋体" w:cs="宋体"/>
          <w:color w:val="000000"/>
          <w:szCs w:val="21"/>
        </w:rPr>
        <w:t>339</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为贯彻落实《省委省政府关于推进产业转移和劳动力转移的决定》（粤发〔</w:t>
      </w:r>
      <w:r w:rsidRPr="000E4131">
        <w:rPr>
          <w:rFonts w:ascii="宋体" w:hAnsi="宋体" w:cs="宋体"/>
          <w:color w:val="000000"/>
          <w:szCs w:val="21"/>
        </w:rPr>
        <w:t>2008</w:t>
      </w:r>
      <w:r w:rsidRPr="000E4131">
        <w:rPr>
          <w:rFonts w:ascii="宋体" w:hAnsi="宋体" w:cs="宋体" w:hint="eastAsia"/>
          <w:color w:val="000000"/>
          <w:szCs w:val="21"/>
        </w:rPr>
        <w:t>〕</w:t>
      </w:r>
      <w:r w:rsidRPr="000E4131">
        <w:rPr>
          <w:rFonts w:ascii="宋体" w:hAnsi="宋体" w:cs="宋体"/>
          <w:color w:val="000000"/>
          <w:szCs w:val="21"/>
        </w:rPr>
        <w:t>4</w:t>
      </w:r>
      <w:r w:rsidRPr="000E4131">
        <w:rPr>
          <w:rFonts w:ascii="宋体" w:hAnsi="宋体" w:cs="宋体" w:hint="eastAsia"/>
          <w:color w:val="000000"/>
          <w:szCs w:val="21"/>
        </w:rPr>
        <w:t>号）精神，推进广东省危险化学品生产、储存企业和劳动力“双转移”，促进行业安全生产和优化升级，实现安全发展和可持续发展，特制定本指导意见。</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一、指导思想</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以邓小平理论和“三个代表”重要思想为指导，以科学发展观为统领，深入贯彻党的十七大和省委十届二次全会精神，以新一轮思想大解放为动力，按照“政府引导、市场运作、优势互补、互利共赢”的方针，合理配置危险化学品行业资源，优化珠三角人员密集地区危险化学品行业结构，实现广东省危险化学品生产、储存领域的均衡发展、安全发展和可持续发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 w:val="24"/>
        </w:rPr>
        <w:t>二、主要目标</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力争到</w:t>
      </w:r>
      <w:r w:rsidRPr="000E4131">
        <w:rPr>
          <w:rFonts w:ascii="宋体" w:hAnsi="宋体" w:cs="宋体"/>
          <w:color w:val="000000"/>
          <w:szCs w:val="21"/>
        </w:rPr>
        <w:t>2012</w:t>
      </w:r>
      <w:r w:rsidRPr="000E4131">
        <w:rPr>
          <w:rFonts w:ascii="宋体" w:hAnsi="宋体" w:cs="宋体" w:hint="eastAsia"/>
          <w:color w:val="000000"/>
          <w:szCs w:val="21"/>
        </w:rPr>
        <w:t>年，利用综合手段，推动珠三角地区安全条件欠缺、周边问题突出、发展空间受限的危险化学品生产、储存企业向东西两翼和粤北山区转移，东西两翼和粤北山区通过规划建设危化专用区域，形成一批布局合理、集聚效应明显、产业链条完整的转移集群，有力承接珠三角地区的危险化学品生产、储存企业的搬迁转移，彻底解决当前星罗棋布的分布局面，人力资源通过随同产业转移得到充分开发，整体提升从业人员素质，实现就业。力争做到三年初见成效，五年大见成效。</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 w:val="24"/>
        </w:rPr>
        <w:t>三、工作要求</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严格执行产业发展政策。各地不支持设立纳入国家发改委公布的《产业结构调整指导目录》和省政府公布的《广东省产业结构调整指导目录》中属于限制类或淘汰类的危险化学品建设项目。珠三角地区要着力培育投资规模大、科技含量高、经济效益好、资源能耗低的危险化学品建设项目，严格控制规模以下危险化学品建设项目的设立，原则上以危险化学品企业总部和研发基地为主，生产基地逐步推动向东西两翼和粤北山区转移，从根本上改变广东省危险化学品行业布局。</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对属于限制类的现有危险化学品生产能力，鼓励企业在限期内采取措施改造升级，根据产业结构优化升级的要求，遵循优胜劣汰的原则，实行分类指导。对属于淘汰类的现有危险化学品生产能力，采取综合手段，依据国家有关法律法规责令其停产或予以关闭，并依法吊销其相关证照。</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（二）加快危化专用区域建设。各地尤其是东西两翼和粤北山区在按照《广东省产业转移区域布局指导意见》（粤经贸工业〔</w:t>
      </w:r>
      <w:r w:rsidRPr="000E4131">
        <w:rPr>
          <w:rFonts w:ascii="宋体" w:hAnsi="宋体" w:cs="宋体"/>
          <w:color w:val="000000"/>
          <w:szCs w:val="21"/>
        </w:rPr>
        <w:t>2008</w:t>
      </w:r>
      <w:r w:rsidRPr="000E4131">
        <w:rPr>
          <w:rFonts w:ascii="宋体" w:hAnsi="宋体" w:cs="宋体" w:hint="eastAsia"/>
          <w:color w:val="000000"/>
          <w:szCs w:val="21"/>
        </w:rPr>
        <w:t>〕</w:t>
      </w:r>
      <w:r w:rsidRPr="000E4131">
        <w:rPr>
          <w:rFonts w:ascii="宋体" w:hAnsi="宋体" w:cs="宋体"/>
          <w:color w:val="000000"/>
          <w:szCs w:val="21"/>
        </w:rPr>
        <w:t>385</w:t>
      </w:r>
      <w:r w:rsidRPr="000E4131">
        <w:rPr>
          <w:rFonts w:ascii="宋体" w:hAnsi="宋体" w:cs="宋体" w:hint="eastAsia"/>
          <w:color w:val="000000"/>
          <w:szCs w:val="21"/>
        </w:rPr>
        <w:t>号），在做好各大型产业转移园规划建设的同时，结合地方实际，科学合理地规划和认定专业的危化专用区域，并将危化品道路运输风险评价纳入危化品专用区域运输规划设计中，按照“产品项目、公用工程、物流传输、环境保护、管理服务、安全保障”六个一体化原则进行区域建设，充分发挥危化专用区域“专业集成、投资集中、资源集约、效益集聚”的整体优势，围绕延伸产业链，推动上下游产业配套发展，形成特色鲜明、专业性强、配套完善的产业集群，更好地承接珠三角地区危险化学品生产、储存企业的搬迁转移。省局每年在省安全生产专项资金中给予支持，扶持东西两</w:t>
      </w:r>
      <w:r w:rsidRPr="000E4131">
        <w:rPr>
          <w:rFonts w:ascii="宋体" w:hAnsi="宋体" w:cs="宋体" w:hint="eastAsia"/>
          <w:color w:val="000000"/>
          <w:szCs w:val="21"/>
        </w:rPr>
        <w:lastRenderedPageBreak/>
        <w:t>翼和粤北山区危化品专用区域建设，建立以区域内大型企业或政府救援力量为依托的区域应急救援基地，整合企业与政府的应急救援资源，建立辐射整个区域的应急救援体系，提升区域应急救援能力。</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各级安全监管部门要积极提请本级政府把化工产业园区的规划和建设工作纳入地方政府和有关职能部门责任制考核的重点内容，推动并加快化工产业园区的规划和建设，为广东省危险化学品产业的结构性调整创造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大力推进危化企业搬迁转移。各地要从优化产业结构，推动安全发展和地方经济可持续发展大局出发，落实属地监管职责，按照《广东省危险化学品从业单位搬迁工作方案》要求，通过政策引导、专项整治、资金扶持、行政许可等综合手段，积极推动现有安全条件欠缺、周边问题突出、发展空间受限、未处产业园区内的危险化学品企业加快搬迁步伐，确保纳入省、市、县三级政府搬迁计划的危险化学品企业如期完成搬迁任务。东西两翼和粤北山区要从土地、税收、用电等方面主动研究鼓励企业搬迁入户的政策扶持措施，吸引珠三角地区危险化学品企业逐步向本地区危化专用区域转移集中。</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依法实施危化企业行政许可。各地要依法运用行政许可手段，严格产业准入门槛。在新建项目准入时，实行发改、经贸、规划、国土、建设、消防、环保、卫生、工商、安全监管、气象等职能部门综合把关，从产业政策、土地规划、国土资源、环境保护、安全生产等各方面综合考虑，严格限制不符合产业政策、不处于危化专用区域内、不符合安全生产要求的危险化学品建设项目上马建设，避免无序发展。严格执行危险化学品建设项目“三同时”，依法办理建设项目安全许可和试生产（使用）方案备案工作，严肃查处危险化学品建设项目未批先建、擅自生产、储存等各类违法违规行为。但对于规模较小、危险程度较低、工艺路线简单，且主动向东西两翼和粤北山区危化专用区域转移的危险化学品生产、储存建设项目，可根据国家有关规定，适当简化建设项目安全许可程序，减少审批环节，方便企业投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对现有危险化学品企业，要严格执行国家有关法律法规和标准，严格安全生产条件，严格核算企业外部成本，利用综合监管手段，淘汰一批规模小、能耗高、污染重，不符合产业和土地政策，工艺不合理、安全无保障的危险化学品企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全面实施安全生产经济政策。各地要全面实施安全费用提取、安全风险抵押金和责任保险投保三项经济制度，并实行地区差异化管理机制。珠三角地区要针对企业特点，对投资规模大、经济效益好、安全保障能力高的危险化学品企业，按规定适当折减安全费用和安全风险抵押金提取比例，激励企业更好发展；对规模小、安全保障能力低、周边问题突出、安全事故多发的，按规定逐年加大提取比例，增加企业生存成本，促使企业主动搬迁或转产。东西两翼和粤北山区在制定安全费用提取和安全风险抵押金等经济政策时，在提取比例上要适当给予优惠倾斜，刺激企业主动谋求新的发展空间，以此带动危险化学品产业的逐步转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鼓励实施安全标准化建设。各地要大力推行安全标准化建设，促使危险化学品生产、储存企业安全生产管理制度化、规范化和科学化，加大安全投入，尽量减少或避免因制度建立不健全、执行不到位或安全投入不足而影响安全生产。对主动向东西两翼和粤北山区危化专用区域转移并通过安全标准化达标的危险化学品生产、储存企业，在其办理安全许可相关手续时，可考虑免予现场审查，并在安全生产评优、奖励、政府扶持等方面优先考虑。同时，积极倡导企业加强安全文化建设，强化安全教育培训，营造“关爱生命、关注安全”安全生产良好氛围，不断增强员工自我防护意识，调动员工安全自律的积极性，从根本上减少不安全因素，保障生产安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七）开展危化品从业人员安全生产培训。制定广东省危化品从业人员安全生产培训工作意见，以技术学校、技工学校为主阵地，认定一批危化品从业人员安全生产培训定点机构，全面推动危化企业全员培训，提高从业人员整体素质。东西两翼和粤北山区要积极争取同级安全生产专项资金支持，省局也将每年从安全生产专项资金中给予支持，对经济欠发达地区</w:t>
      </w:r>
      <w:r w:rsidRPr="000E4131">
        <w:rPr>
          <w:rFonts w:ascii="宋体" w:hAnsi="宋体" w:cs="宋体" w:hint="eastAsia"/>
          <w:color w:val="000000"/>
          <w:szCs w:val="21"/>
        </w:rPr>
        <w:lastRenderedPageBreak/>
        <w:t>从事危化品作业的农村劳动力实行免费安全生产培训，并鼓励危化企业招用本地区农村劳动力，减轻企业经营成本。经认定的省级培训机构要采取“送培训上门”的方式，积极支援东西两翼和粤北山区开展危化品从业安全生产培训，并适当减免培训费用，为危化企业输送大量本地区专业技工人员。</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八）切实履行政府安全监管责任。各地要积极推动危化专用区域安全监管机构建设，充实监管力量，配强监管手段。省局将每年从省安全生产专项资金中给予支持，支持东西两翼和粤北山区危化专用区域安全监管机构用于开展重大危险源监控和重大隐患整治等重点工作，进一步夯实区域安全监管力量。同时，各地要按照“执法检查程序合法、法律文书制作规范、执法行为规范有效”的基本要求，多措并举，充分发挥基层镇（村）和区域安全监管机构作用，构建基层安全生产执法监察体系，发挥乡镇政府本土优势，实现安全监管和执法的“抓手前伸”，提高监管效能。强化服务意识，按照“统一、高效、便民、务实”的原则，不断提高政府管理服务水平，优先办理入园企业的各项行政事务，在坚持依法行政的同时，推广“一站式”服务，提高办事效率。充分发挥中介机构作为安全监管部门监管手段的延伸作用，建立服务准则，引导安全生产中介机构开展面向企业的技术咨询、评估等社会化服务，帮助企业解决安全生产方面的问题。</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rPr>
          <w:color w:val="000000"/>
        </w:rPr>
      </w:pPr>
      <w:bookmarkStart w:id="80" w:name="_Toc482117498"/>
      <w:r w:rsidRPr="000E4131">
        <w:rPr>
          <w:rFonts w:hint="eastAsia"/>
          <w:color w:val="000000"/>
        </w:rPr>
        <w:t>广东省委托乡镇（街道）安全生产行政执法暂行规定</w:t>
      </w:r>
      <w:bookmarkEnd w:id="80"/>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2009</w:t>
      </w:r>
      <w:r w:rsidRPr="000E4131">
        <w:rPr>
          <w:rFonts w:ascii="宋体" w:hAnsi="宋体" w:cs="宋体" w:hint="eastAsia"/>
          <w:color w:val="000000"/>
          <w:szCs w:val="21"/>
        </w:rPr>
        <w:t>〕</w:t>
      </w:r>
      <w:r w:rsidRPr="000E4131">
        <w:rPr>
          <w:rFonts w:ascii="宋体" w:hAnsi="宋体" w:cs="宋体"/>
          <w:color w:val="000000"/>
          <w:szCs w:val="21"/>
        </w:rPr>
        <w:t>88</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第一条</w:t>
      </w:r>
      <w:r w:rsidRPr="000E4131">
        <w:rPr>
          <w:rFonts w:ascii="宋体" w:hAnsi="宋体" w:cs="宋体" w:hint="eastAsia"/>
          <w:color w:val="000000"/>
          <w:szCs w:val="21"/>
        </w:rPr>
        <w:t xml:space="preserve">　为了加强乡镇（街道）安全生产工作，规范安全生产委托执法行为，进一步提高行政执法水平，根据《中华人民共和国行政处罚法》、《中华人民共和国安全生产法》、《安全生产违法行为行政处罚办法》等法律、法规、规章的规定，结合我省实际，特制定本暂行规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第二条</w:t>
      </w:r>
      <w:r w:rsidRPr="000E4131">
        <w:rPr>
          <w:rFonts w:ascii="宋体" w:hAnsi="宋体" w:cs="宋体" w:hint="eastAsia"/>
          <w:color w:val="000000"/>
          <w:szCs w:val="21"/>
        </w:rPr>
        <w:t xml:space="preserve">　本暂行规定所称的委托执法是指县（市、区）人民政府安全生产监督管理部门（以下简称委托机关），根据需要，在其法定职权范围内委托乡镇人民政府、城市街道办事处设立的安全生产监督管理机构（以下简称受委托组织）实施行政执法。受委托组织在委托范围内，以委托机关名义实施行政执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委托机关应当将受委托组织的机构名称及行政执法人员名单报本级人民政府备案，对受委托组织的行政执法行为进行监督，并对该行为承担相应的法律责任。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第三条</w:t>
      </w:r>
      <w:r w:rsidRPr="000E4131">
        <w:rPr>
          <w:rFonts w:ascii="宋体" w:hAnsi="宋体" w:cs="宋体" w:hint="eastAsia"/>
          <w:color w:val="000000"/>
          <w:szCs w:val="21"/>
        </w:rPr>
        <w:t xml:space="preserve">　本省行政区域内实施委托乡镇（街道）安全生产监督管理机构行政执法，适用本暂行规定。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第四条</w:t>
      </w:r>
      <w:r w:rsidRPr="000E4131">
        <w:rPr>
          <w:rFonts w:ascii="宋体" w:hAnsi="宋体" w:cs="宋体" w:hint="eastAsia"/>
          <w:color w:val="000000"/>
          <w:szCs w:val="21"/>
        </w:rPr>
        <w:t xml:space="preserve">　委托机关依法可以将下列权限实施委托执法：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（一）对辖区内生产经营单位的安全生产活动进行监督检查；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（二）对检查中发现的安全生产违法行为，当场予以纠正或者要求限期改正，并在规定时间内对整改情况进行复查；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（三）对重大事故隐患排除前或者排除过程中无法保证安全的，应当责令从危险区域撤出作业人员，并责令暂时停产停业、停止建设、停止施工或停止使用，限期排除隐患；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（四）对适用简易程序的行政处罚；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（五）对适用一般程序但不符合听证条件的行政处罚；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（六）对本级人民政府授权组织实施的</w:t>
      </w:r>
      <w:r w:rsidRPr="000E4131">
        <w:rPr>
          <w:rFonts w:ascii="宋体" w:hAnsi="宋体" w:cs="宋体"/>
          <w:color w:val="000000"/>
          <w:szCs w:val="21"/>
        </w:rPr>
        <w:t>3</w:t>
      </w:r>
      <w:r w:rsidRPr="000E4131">
        <w:rPr>
          <w:rFonts w:ascii="宋体" w:hAnsi="宋体" w:cs="宋体" w:hint="eastAsia"/>
          <w:color w:val="000000"/>
          <w:szCs w:val="21"/>
        </w:rPr>
        <w:t>人以下（不含</w:t>
      </w:r>
      <w:r w:rsidRPr="000E4131">
        <w:rPr>
          <w:rFonts w:ascii="宋体" w:hAnsi="宋体" w:cs="宋体"/>
          <w:color w:val="000000"/>
          <w:szCs w:val="21"/>
        </w:rPr>
        <w:t>3</w:t>
      </w:r>
      <w:r w:rsidRPr="000E4131">
        <w:rPr>
          <w:rFonts w:ascii="宋体" w:hAnsi="宋体" w:cs="宋体" w:hint="eastAsia"/>
          <w:color w:val="000000"/>
          <w:szCs w:val="21"/>
        </w:rPr>
        <w:t>人）重伤事故的调查。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实施本条第（三）或第（四）或第（五）项的，必须在作出行政决定之日起</w:t>
      </w:r>
      <w:r w:rsidRPr="000E4131">
        <w:rPr>
          <w:rFonts w:ascii="宋体" w:hAnsi="宋体" w:cs="宋体"/>
          <w:color w:val="000000"/>
          <w:szCs w:val="21"/>
        </w:rPr>
        <w:t>3</w:t>
      </w:r>
      <w:r w:rsidRPr="000E4131">
        <w:rPr>
          <w:rFonts w:ascii="宋体" w:hAnsi="宋体" w:cs="宋体" w:hint="eastAsia"/>
          <w:color w:val="000000"/>
          <w:szCs w:val="21"/>
        </w:rPr>
        <w:t>个工作日内报委托机关备案。</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第五条</w:t>
      </w:r>
      <w:r w:rsidRPr="000E4131">
        <w:rPr>
          <w:rFonts w:ascii="宋体" w:hAnsi="宋体" w:cs="宋体" w:hint="eastAsia"/>
          <w:color w:val="000000"/>
          <w:szCs w:val="21"/>
        </w:rPr>
        <w:t xml:space="preserve">　受委托组织应当符合下列条件：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（一）经批准依法设立；</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（二）具有</w:t>
      </w:r>
      <w:r w:rsidRPr="000E4131">
        <w:rPr>
          <w:rFonts w:ascii="宋体" w:hAnsi="宋体" w:cs="宋体"/>
          <w:color w:val="000000"/>
          <w:szCs w:val="21"/>
        </w:rPr>
        <w:t>2</w:t>
      </w:r>
      <w:r w:rsidRPr="000E4131">
        <w:rPr>
          <w:rFonts w:ascii="宋体" w:hAnsi="宋体" w:cs="宋体" w:hint="eastAsia"/>
          <w:color w:val="000000"/>
          <w:szCs w:val="21"/>
        </w:rPr>
        <w:t>名以上经培训考试合格，取得省人民政府颁发的行政执法证件的在编工作人员；</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（三）具备独立的办公场所和办案所需的装备。</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第六条</w:t>
      </w:r>
      <w:r w:rsidRPr="000E4131">
        <w:rPr>
          <w:rFonts w:ascii="宋体" w:hAnsi="宋体" w:cs="宋体" w:hint="eastAsia"/>
          <w:color w:val="000000"/>
          <w:szCs w:val="21"/>
        </w:rPr>
        <w:t xml:space="preserve">　受委托组织的行政执法人员应当具备下列条件：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（一）属于受委托组织的在编工作人员；</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（二）熟悉相关法律、法规、规章和行政执法业务；</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（三）没有违法记录。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第七条</w:t>
      </w:r>
      <w:r w:rsidRPr="000E4131">
        <w:rPr>
          <w:rFonts w:ascii="宋体" w:hAnsi="宋体" w:cs="宋体" w:hint="eastAsia"/>
          <w:color w:val="000000"/>
          <w:szCs w:val="21"/>
        </w:rPr>
        <w:t xml:space="preserve">　委托执法活动应当签订书面的行政执法委托书。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行政执法委托书应当包括以下内容：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（一）委托机关的名称、地址、法定代表人；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（二）受委托组织的名称、地址、法定代表人；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（三）委托执法活动的依据、权限、期限；</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（四）委托机关的职责；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（五）受委托组织的职责；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（六）委托机关、受委托组织法定代表人签署的意见并加盖公章。</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行政执法委托书签订前，委托机关应当将委托执法活动内容报本级人民政府法制部门审查；签订之日起</w:t>
      </w:r>
      <w:r w:rsidRPr="000E4131">
        <w:rPr>
          <w:rFonts w:ascii="宋体" w:hAnsi="宋体" w:cs="宋体"/>
          <w:color w:val="000000"/>
          <w:szCs w:val="21"/>
        </w:rPr>
        <w:t>7</w:t>
      </w:r>
      <w:r w:rsidRPr="000E4131">
        <w:rPr>
          <w:rFonts w:ascii="宋体" w:hAnsi="宋体" w:cs="宋体" w:hint="eastAsia"/>
          <w:color w:val="000000"/>
          <w:szCs w:val="21"/>
        </w:rPr>
        <w:t>个工作日内报上级安全生产监督管理部门和本级人民政府法制部门备案。</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第八条</w:t>
      </w:r>
      <w:r w:rsidRPr="000E4131">
        <w:rPr>
          <w:rFonts w:ascii="宋体" w:hAnsi="宋体" w:cs="宋体" w:hint="eastAsia"/>
          <w:color w:val="000000"/>
          <w:szCs w:val="21"/>
        </w:rPr>
        <w:t xml:space="preserve">　委托机关对受委托组织在委托权限范围内实施的行政执法所产生的法律后果承担法律责任，并履行以下职责：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（一）指导、协调和监督受委托组织在委托权限内以委托机关名义实施行政执法。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（二）定期组织受委托组织的执法人员学习有关安全生产法律法规和业务知识，提高安全生产监督管理能力和行政执法水平。</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（三）提供受委托组织在委托权限范围内实施行政执法所需要的法律文书。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（四）纠正或者撤销受委托组织实施的不适当或者违法的行政执法行为；解除与不再具备条件的受委托组织的委托执法关系。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（五）报请有关部门吊销具有违反执法纪律、超越委托权限执法情形的受委托组织执法人员的行政执法证件；情节严重的，移送监察机关查处；涉嫌犯罪的，移送司法机关处理。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第九条</w:t>
      </w:r>
      <w:r w:rsidRPr="000E4131">
        <w:rPr>
          <w:rFonts w:ascii="宋体" w:hAnsi="宋体" w:cs="宋体" w:hint="eastAsia"/>
          <w:color w:val="000000"/>
          <w:szCs w:val="21"/>
        </w:rPr>
        <w:t xml:space="preserve">　受委托组织应自觉接受委托机关的指导、协调和监督，并履行以下职责：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（一）建立健全相关工作制度，依法实施行政执法，配合委托机关开展行政执法工作。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（二）以委托机关的名义，在委托权限和范围内实施行政执法，并不得再委托其他组织或个人实施行政执法。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（三）实施委托执法时，应当由</w:t>
      </w:r>
      <w:r w:rsidRPr="000E4131">
        <w:rPr>
          <w:rFonts w:ascii="宋体" w:hAnsi="宋体" w:cs="宋体"/>
          <w:color w:val="000000"/>
          <w:szCs w:val="21"/>
        </w:rPr>
        <w:t>2</w:t>
      </w:r>
      <w:r w:rsidRPr="000E4131">
        <w:rPr>
          <w:rFonts w:ascii="宋体" w:hAnsi="宋体" w:cs="宋体" w:hint="eastAsia"/>
          <w:color w:val="000000"/>
          <w:szCs w:val="21"/>
        </w:rPr>
        <w:t>名以上的行政执法人员共同进行，并主动出示由省人民政府统一制发的行政执法证件，规范使用国家安全生产监督管理总局统一制作的安全生产行政执法文书。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（四）作出行政决定之日起</w:t>
      </w:r>
      <w:r w:rsidRPr="000E4131">
        <w:rPr>
          <w:rFonts w:ascii="宋体" w:hAnsi="宋体" w:cs="宋体"/>
          <w:color w:val="000000"/>
          <w:szCs w:val="21"/>
        </w:rPr>
        <w:t>3</w:t>
      </w:r>
      <w:r w:rsidRPr="000E4131">
        <w:rPr>
          <w:rFonts w:ascii="宋体" w:hAnsi="宋体" w:cs="宋体" w:hint="eastAsia"/>
          <w:color w:val="000000"/>
          <w:szCs w:val="21"/>
        </w:rPr>
        <w:t>个工作日内报委托机关备案；在次月的第</w:t>
      </w:r>
      <w:r w:rsidRPr="000E4131">
        <w:rPr>
          <w:rFonts w:ascii="宋体" w:hAnsi="宋体" w:cs="宋体"/>
          <w:color w:val="000000"/>
          <w:szCs w:val="21"/>
        </w:rPr>
        <w:t>3</w:t>
      </w:r>
      <w:r w:rsidRPr="000E4131">
        <w:rPr>
          <w:rFonts w:ascii="宋体" w:hAnsi="宋体" w:cs="宋体" w:hint="eastAsia"/>
          <w:color w:val="000000"/>
          <w:szCs w:val="21"/>
        </w:rPr>
        <w:t>个工作日前，向委托机关报送上个月委托执法统计报表，不得虚报、瞒报、拒报或迟报。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（五）应当将实施委托执法中发现的无权处理的安全生产违法行为及时报请委托机关依法处理。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（六）保持行政执法人员的相对稳定，及时收回不再从事委托执法工作的行政执法人员所持有的行政执法证件，并交回发证机关。</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（七）安排行政执法人员定期参加各类专业学习和业务培训。</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第十条</w:t>
      </w:r>
      <w:r w:rsidRPr="000E4131">
        <w:rPr>
          <w:rFonts w:ascii="宋体" w:hAnsi="宋体" w:cs="宋体" w:hint="eastAsia"/>
          <w:color w:val="000000"/>
          <w:szCs w:val="21"/>
        </w:rPr>
        <w:t xml:space="preserve">　有关法律、法规、规章另有规定的，依照其规定。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第十一条</w:t>
      </w:r>
      <w:r w:rsidRPr="000E4131">
        <w:rPr>
          <w:rFonts w:ascii="宋体" w:hAnsi="宋体" w:cs="宋体" w:hint="eastAsia"/>
          <w:color w:val="000000"/>
          <w:szCs w:val="21"/>
        </w:rPr>
        <w:t xml:space="preserve">　本暂行规定由广东省安全生产监督管理局、广东省人民政府法制办公室负责解释。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第十二条</w:t>
      </w:r>
      <w:r w:rsidRPr="000E4131">
        <w:rPr>
          <w:rFonts w:ascii="宋体" w:hAnsi="宋体" w:cs="宋体" w:hint="eastAsia"/>
          <w:color w:val="000000"/>
          <w:szCs w:val="21"/>
        </w:rPr>
        <w:t xml:space="preserve">　本暂行规定自颁布之日起施行。</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81" w:name="_Toc482117499"/>
      <w:r w:rsidRPr="000E4131">
        <w:rPr>
          <w:rFonts w:hint="eastAsia"/>
          <w:color w:val="000000"/>
        </w:rPr>
        <w:t>广东省安全生产监督管理局关于安全生产</w:t>
      </w:r>
    </w:p>
    <w:p w:rsidR="00835B36" w:rsidRPr="000E4131" w:rsidRDefault="00835B36">
      <w:pPr>
        <w:pStyle w:val="2"/>
        <w:spacing w:before="0" w:beforeAutospacing="0" w:after="0" w:afterAutospacing="0"/>
        <w:rPr>
          <w:color w:val="000000"/>
        </w:rPr>
      </w:pPr>
      <w:r w:rsidRPr="000E4131">
        <w:rPr>
          <w:rFonts w:hint="eastAsia"/>
          <w:color w:val="000000"/>
        </w:rPr>
        <w:t>科技项目管理的暂行办法</w:t>
      </w:r>
      <w:bookmarkEnd w:id="81"/>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2009</w:t>
      </w:r>
      <w:r w:rsidRPr="000E4131">
        <w:rPr>
          <w:rFonts w:ascii="宋体" w:hAnsi="宋体" w:cs="宋体" w:hint="eastAsia"/>
          <w:color w:val="000000"/>
          <w:szCs w:val="21"/>
        </w:rPr>
        <w:t>〕</w:t>
      </w:r>
      <w:r w:rsidRPr="000E4131">
        <w:rPr>
          <w:rFonts w:ascii="宋体" w:hAnsi="宋体" w:cs="宋体"/>
          <w:color w:val="000000"/>
          <w:szCs w:val="21"/>
        </w:rPr>
        <w:t>270</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第一章　总　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第一条</w:t>
      </w:r>
      <w:r w:rsidRPr="000E4131">
        <w:rPr>
          <w:rFonts w:ascii="宋体" w:hAnsi="宋体" w:cs="宋体" w:hint="eastAsia"/>
          <w:color w:val="000000"/>
          <w:szCs w:val="21"/>
        </w:rPr>
        <w:t xml:space="preserve">　为实施“科技兴安”战略，规范安全生产科技项目管理，促进安全生产科技工作，根据《中华人民共和国安全生产法》、《国家科技计划项目管理暂行办法》以及《广东省人民政府关于进一步加强安全生产工作的决定》等有关规定和要求，结合我省安全生产工作实际，制定本办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 xml:space="preserve">第二条　</w:t>
      </w:r>
      <w:r w:rsidRPr="000E4131">
        <w:rPr>
          <w:rFonts w:ascii="宋体" w:hAnsi="宋体" w:cs="宋体" w:hint="eastAsia"/>
          <w:color w:val="000000"/>
          <w:szCs w:val="21"/>
        </w:rPr>
        <w:t>本办法所称安全生产科技项目是指：</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（一）经省安全监管局推荐，列入国家安全生产监督管理总局（以下简称国家安全监管总局）安全生产科技发展计划的项目；</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（二）经省安全监管局推荐，列入省科技主管部门科技计划的项目；</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（三）列入省安全生产监督管理局（以下简称省安全监管局）安全生产科技发展计划的项目。</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安全生产科技项目主要包括安全生产科学基础理论研究，软课题研究，重大安全科技攻关，先进、实用技术转化和推广应用，技术示范工程建设和安全生产信息化、标准化等内容。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第三条</w:t>
      </w:r>
      <w:r w:rsidRPr="000E4131">
        <w:rPr>
          <w:rFonts w:ascii="宋体" w:hAnsi="宋体" w:cs="宋体" w:hint="eastAsia"/>
          <w:color w:val="000000"/>
          <w:szCs w:val="21"/>
        </w:rPr>
        <w:t xml:space="preserve">　广东省内各类安全生产科技项目的申报、立项、实施、监督、验收、评奖、试点、推广等工作适用本办法。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申报省级科技计划的项目，其申报程序和管理制度，须同时符合省科技主管部门的有关规定。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第四条</w:t>
      </w:r>
      <w:r w:rsidRPr="000E4131">
        <w:rPr>
          <w:rFonts w:ascii="宋体" w:hAnsi="宋体" w:cs="宋体" w:hint="eastAsia"/>
          <w:color w:val="000000"/>
          <w:szCs w:val="21"/>
        </w:rPr>
        <w:t xml:space="preserve">　安全生产科技项目应符合经济社会发展趋势，符合安全生产科技发展方向，具有理论或技术的前沿性、创新性和针对性，具有良好的经济效益和社会效益。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第五条</w:t>
      </w:r>
      <w:r w:rsidRPr="000E4131">
        <w:rPr>
          <w:rFonts w:ascii="宋体" w:hAnsi="宋体" w:cs="宋体" w:hint="eastAsia"/>
          <w:color w:val="000000"/>
          <w:szCs w:val="21"/>
        </w:rPr>
        <w:t xml:space="preserve">　本办法所指立项部门包括国家安全监管总局、省科技厅和省安全监管局。省安全监管局依据本办法对安全生产科技项目进行管理、监督、协调和指导。</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第二章　项目的申报立项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第六条</w:t>
      </w:r>
      <w:r w:rsidRPr="000E4131">
        <w:rPr>
          <w:rFonts w:ascii="宋体" w:hAnsi="宋体" w:cs="宋体" w:hint="eastAsia"/>
          <w:color w:val="000000"/>
          <w:szCs w:val="21"/>
        </w:rPr>
        <w:t xml:space="preserve">　根据国家安全生产科技发展规划，结合广东安全生产工作实际，省安全监管局定期发布科技发展规划，明确阶段性安全生产科技发展的重点领域、重点任务和重点技术，科技项目申报单位申请的项目应符合科技发展规划所列安全生产科技研发和推广项目内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第七条</w:t>
      </w:r>
      <w:r w:rsidRPr="000E4131">
        <w:rPr>
          <w:rFonts w:ascii="宋体" w:hAnsi="宋体" w:cs="宋体" w:hint="eastAsia"/>
          <w:color w:val="000000"/>
          <w:szCs w:val="21"/>
        </w:rPr>
        <w:t xml:space="preserve">　科技项目申报单位应具有独立承担民事责任的主体资格；具备开展安全生产科技项目的科研人员、科研设备、科研经费以及其他必备条件。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第八条</w:t>
      </w:r>
      <w:r w:rsidRPr="000E4131">
        <w:rPr>
          <w:rFonts w:ascii="宋体" w:hAnsi="宋体" w:cs="宋体" w:hint="eastAsia"/>
          <w:color w:val="000000"/>
          <w:szCs w:val="21"/>
        </w:rPr>
        <w:t xml:space="preserve">　省安全监管局鼓励产学研合作申请安全生产科技项目立项。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第九条</w:t>
      </w:r>
      <w:r w:rsidRPr="000E4131">
        <w:rPr>
          <w:rFonts w:ascii="宋体" w:hAnsi="宋体" w:cs="宋体" w:hint="eastAsia"/>
          <w:color w:val="000000"/>
          <w:szCs w:val="21"/>
        </w:rPr>
        <w:t xml:space="preserve">　省安全监管局安全生产科技发展计划项目立项程序：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（一）申报单位应按照有关要求填写《广东省安全生产科技发展计划项目立项建议书》一式两份，在规定时限内将申报材料报送省安全监管局；</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（二）省安全监管局科技主管部门对申报项目进行初审，提出初审意见，符合申报条件和申报内容要求的进入可行性论证程序。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（三）可行性论证程序的科技项目，申报单位需提交“项目可行性报告”一式两份，省安全监管局根据课题所涉及的领域，组织相关部门、机构和专家召开评审会，对项目进行可行性论证。</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通过可行性论证的科技项目，经省安全监管局确认后，由省安全监管局与项目承担单位签订《广东省安全生产科技发展计划项目任务书》或《合同书》（以下称《合同书》）即为正式立项，并列入省安全监管局安全生产科技发展项目计划向社会公布。</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第十条</w:t>
      </w:r>
      <w:r w:rsidRPr="000E4131">
        <w:rPr>
          <w:rFonts w:ascii="宋体" w:hAnsi="宋体" w:cs="宋体"/>
          <w:color w:val="000000"/>
          <w:szCs w:val="21"/>
        </w:rPr>
        <w:t xml:space="preserve">  </w:t>
      </w:r>
      <w:r w:rsidRPr="000E4131">
        <w:rPr>
          <w:rFonts w:ascii="宋体" w:hAnsi="宋体" w:cs="宋体" w:hint="eastAsia"/>
          <w:color w:val="000000"/>
          <w:szCs w:val="21"/>
        </w:rPr>
        <w:t>省直部门、国家驻粤和省属大中型企业下级单位申报省安全生产科技发展计划项目，由归口管理单位汇总后推荐报送；其他单位的申报材料由各地级以上市安全生产监督管理局汇总上报。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第十一条</w:t>
      </w:r>
      <w:r w:rsidRPr="000E4131">
        <w:rPr>
          <w:rFonts w:ascii="宋体" w:hAnsi="宋体" w:cs="宋体" w:hint="eastAsia"/>
          <w:color w:val="000000"/>
          <w:szCs w:val="21"/>
        </w:rPr>
        <w:t xml:space="preserve">　各地安全生产监督管理部门应高度重视、大力支持本辖区内安全生产科技项目研发推广，积极组织、发动安全生产科技项目申报。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第十二条</w:t>
      </w:r>
      <w:r w:rsidRPr="000E4131">
        <w:rPr>
          <w:rFonts w:ascii="宋体" w:hAnsi="宋体" w:cs="宋体" w:hint="eastAsia"/>
          <w:color w:val="000000"/>
          <w:szCs w:val="21"/>
        </w:rPr>
        <w:t xml:space="preserve">　申请单位申报国家安全监管总局、省科技厅有关安全生产科技计划项目，应根据国家和省有关要求，由申请单位上报有关申报材料，经省安全监管局同意推荐，报国家和省立项。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第十三条</w:t>
      </w:r>
      <w:r w:rsidRPr="000E4131">
        <w:rPr>
          <w:rFonts w:ascii="宋体" w:hAnsi="宋体" w:cs="宋体" w:hint="eastAsia"/>
          <w:color w:val="000000"/>
          <w:szCs w:val="21"/>
        </w:rPr>
        <w:t xml:space="preserve">　列入国家安全监管总局、省科技厅和省安全监管局科技计划的安全生产科技重点攻关项目，可优先安排省安全生产专项资金的支持，具体实施办法按照《广东省安全生产专项资金管理暂行办法》（粤财工〔</w:t>
      </w:r>
      <w:r w:rsidRPr="000E4131">
        <w:rPr>
          <w:rFonts w:ascii="宋体" w:hAnsi="宋体" w:cs="宋体"/>
          <w:color w:val="000000"/>
          <w:szCs w:val="21"/>
        </w:rPr>
        <w:t>2006</w:t>
      </w:r>
      <w:r w:rsidRPr="000E4131">
        <w:rPr>
          <w:rFonts w:ascii="宋体" w:hAnsi="宋体" w:cs="宋体" w:hint="eastAsia"/>
          <w:color w:val="000000"/>
          <w:szCs w:val="21"/>
        </w:rPr>
        <w:t>〕</w:t>
      </w:r>
      <w:r w:rsidRPr="000E4131">
        <w:rPr>
          <w:rFonts w:ascii="宋体" w:hAnsi="宋体" w:cs="宋体"/>
          <w:color w:val="000000"/>
          <w:szCs w:val="21"/>
        </w:rPr>
        <w:t>144</w:t>
      </w:r>
      <w:r w:rsidRPr="000E4131">
        <w:rPr>
          <w:rFonts w:ascii="宋体" w:hAnsi="宋体" w:cs="宋体" w:hint="eastAsia"/>
          <w:color w:val="000000"/>
          <w:szCs w:val="21"/>
        </w:rPr>
        <w:t>号）执行。</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第三章　项目的实施管理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第十四条</w:t>
      </w:r>
      <w:r w:rsidRPr="000E4131">
        <w:rPr>
          <w:rFonts w:ascii="宋体" w:hAnsi="宋体" w:cs="宋体"/>
          <w:color w:val="000000"/>
          <w:szCs w:val="21"/>
        </w:rPr>
        <w:t xml:space="preserve">  </w:t>
      </w:r>
      <w:r w:rsidRPr="000E4131">
        <w:rPr>
          <w:rFonts w:ascii="宋体" w:hAnsi="宋体" w:cs="宋体" w:hint="eastAsia"/>
          <w:color w:val="000000"/>
          <w:szCs w:val="21"/>
        </w:rPr>
        <w:t>项目承担单位应按照《合同书》提出的目标、内容和计划进度开展工作，省安全监管局和各相关单位要加强对项目承担单位的协调、督促、指导和检查。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第十五条</w:t>
      </w:r>
      <w:r w:rsidRPr="000E4131">
        <w:rPr>
          <w:rFonts w:ascii="宋体" w:hAnsi="宋体" w:cs="宋体" w:hint="eastAsia"/>
          <w:color w:val="000000"/>
          <w:szCs w:val="21"/>
        </w:rPr>
        <w:t xml:space="preserve">　项目承担单位及课题组负有以下责任：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全面负责项目的组织落实和自筹经费到位；（二）接受省安全监管局及相关部门对项目执行情况的监督检查；（三）提交科技项目年度进展情况报告；（四）对涉及保密的项目，严格执行国家科技保密规定中关于实施、管理阶段保密的有关规定；（五）对列入国家安全监管总局和省科技厅科技计划的项目，按照国家和省的有关规定承担相应的责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第十六条</w:t>
      </w:r>
      <w:r w:rsidRPr="000E4131">
        <w:rPr>
          <w:rFonts w:ascii="宋体" w:hAnsi="宋体" w:cs="宋体" w:hint="eastAsia"/>
          <w:color w:val="000000"/>
          <w:szCs w:val="21"/>
        </w:rPr>
        <w:t xml:space="preserve">　对科技项目实施过程的管理，省安全监管局依据国家和省的有关规定行使职权如下：</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（一）对科技项目进行全面的协调和管理；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（二）对科技项目的进展情况进行监督和检查；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（三）为项目承担单位提供必要的支撑条件；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（四）国家和省规定的其它事宜。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第十七条</w:t>
      </w:r>
      <w:r w:rsidRPr="000E4131">
        <w:rPr>
          <w:rFonts w:ascii="宋体" w:hAnsi="宋体" w:cs="宋体" w:hint="eastAsia"/>
          <w:color w:val="000000"/>
          <w:szCs w:val="21"/>
        </w:rPr>
        <w:t xml:space="preserve">　在科技项目实施过程中，项目内容和目标原则上不予变更。如遇目标调整、内容更改、项目负责人变更、关键技术方案的变更、不可抗拒的因素等对项目执行产生重大影响的情况必须及时报告立项部门，经立项部门同意后方可实施。</w:t>
      </w:r>
    </w:p>
    <w:p w:rsidR="00835B36" w:rsidRPr="000E4131" w:rsidRDefault="00835B36">
      <w:pPr>
        <w:ind w:firstLine="420"/>
        <w:rPr>
          <w:rFonts w:ascii="宋体" w:cs="宋体"/>
          <w:color w:val="000000"/>
          <w:szCs w:val="21"/>
        </w:rPr>
      </w:pPr>
      <w:r w:rsidRPr="000E4131">
        <w:rPr>
          <w:rFonts w:ascii="宋体" w:hAnsi="宋体" w:cs="宋体" w:hint="eastAsia"/>
          <w:b/>
          <w:bCs/>
          <w:color w:val="000000"/>
          <w:szCs w:val="21"/>
        </w:rPr>
        <w:t>第十八条</w:t>
      </w:r>
      <w:r w:rsidRPr="000E4131">
        <w:rPr>
          <w:rFonts w:ascii="宋体" w:hAnsi="宋体" w:cs="宋体" w:hint="eastAsia"/>
          <w:color w:val="000000"/>
          <w:szCs w:val="21"/>
        </w:rPr>
        <w:t xml:space="preserve">　项目实施必须建立年度执行情况报告制度，项目承担单位必须在每年</w:t>
      </w:r>
      <w:r w:rsidRPr="000E4131">
        <w:rPr>
          <w:rFonts w:ascii="宋体" w:hAnsi="宋体" w:cs="宋体"/>
          <w:color w:val="000000"/>
          <w:szCs w:val="21"/>
        </w:rPr>
        <w:t>1</w:t>
      </w:r>
      <w:r w:rsidRPr="000E4131">
        <w:rPr>
          <w:rFonts w:ascii="宋体" w:hAnsi="宋体" w:cs="宋体" w:hint="eastAsia"/>
          <w:color w:val="000000"/>
          <w:szCs w:val="21"/>
        </w:rPr>
        <w:t>月底前提交项目上年度执行情况报告。</w:t>
      </w:r>
    </w:p>
    <w:p w:rsidR="00835B36" w:rsidRPr="000E4131" w:rsidRDefault="00835B36">
      <w:pPr>
        <w:ind w:firstLine="420"/>
        <w:rPr>
          <w:rFonts w:ascii="宋体" w:cs="宋体"/>
          <w:color w:val="000000"/>
          <w:szCs w:val="21"/>
        </w:rPr>
      </w:pPr>
      <w:r w:rsidRPr="000E4131">
        <w:rPr>
          <w:rFonts w:ascii="宋体" w:hAnsi="宋体" w:cs="宋体" w:hint="eastAsia"/>
          <w:b/>
          <w:bCs/>
          <w:color w:val="000000"/>
          <w:szCs w:val="21"/>
        </w:rPr>
        <w:t>第十九条</w:t>
      </w:r>
      <w:r w:rsidRPr="000E4131">
        <w:rPr>
          <w:rFonts w:ascii="宋体" w:hAnsi="宋体" w:cs="宋体" w:hint="eastAsia"/>
          <w:color w:val="000000"/>
          <w:szCs w:val="21"/>
        </w:rPr>
        <w:t xml:space="preserve">　项目实施时限不超过三年。对超过三年的项目，应进行中期检查或中期评估。项目执行中因项目承担单位人为因素致使项目难以实施或在预定时间内不能完成既定目标任务的，项目承担单位两年内不得再申请安全生产科技项目。</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第四章　项目的验收登记</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第二十条</w:t>
      </w:r>
      <w:r w:rsidRPr="000E4131">
        <w:rPr>
          <w:rFonts w:ascii="宋体" w:hAnsi="宋体" w:cs="宋体" w:hint="eastAsia"/>
          <w:color w:val="000000"/>
          <w:szCs w:val="21"/>
        </w:rPr>
        <w:t xml:space="preserve">　科技项目完成后须进行验收，科技项目验收工作由立项部门负责组织。</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第二十一条</w:t>
      </w:r>
      <w:r w:rsidRPr="000E4131">
        <w:rPr>
          <w:rFonts w:ascii="宋体" w:hAnsi="宋体" w:cs="宋体" w:hint="eastAsia"/>
          <w:color w:val="000000"/>
          <w:szCs w:val="21"/>
        </w:rPr>
        <w:t xml:space="preserve">　科技项目验收以《合同书》提出的目标、任务和内容为基本依据，主要对科技项目完成情况、实施技术路线、解决的关键技术及效果、科技成果的理论和实用价值、对经济社会的影响、知识产权的形成与管理、科技项目实施的组织管理经验与教训、科技人才的培养情况、经费使用的合理性等做出客观公正、实事求是的评价。</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第二十二条</w:t>
      </w:r>
      <w:r w:rsidRPr="000E4131">
        <w:rPr>
          <w:rFonts w:ascii="宋体" w:hAnsi="宋体" w:cs="宋体" w:hint="eastAsia"/>
          <w:color w:val="000000"/>
          <w:szCs w:val="21"/>
        </w:rPr>
        <w:t xml:space="preserve">　项目承担单位一般应于项目执行期限终止后一年内申请并完成项目的验收工作。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第二十三条</w:t>
      </w:r>
      <w:r w:rsidRPr="000E4131">
        <w:rPr>
          <w:rFonts w:ascii="宋体" w:hAnsi="宋体" w:cs="宋体" w:hint="eastAsia"/>
          <w:color w:val="000000"/>
          <w:szCs w:val="21"/>
        </w:rPr>
        <w:t xml:space="preserve">　科技项目完成后，项目承担单位向立项部门提出验收申请，并按规定提交充分、详实的文档和资料。有归口管理单位的需经归口管理单位审核同意。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经审核符合验收条件的项目，由立项部门组织验收。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第二十四条</w:t>
      </w:r>
      <w:r w:rsidRPr="000E4131">
        <w:rPr>
          <w:rFonts w:ascii="宋体" w:hAnsi="宋体" w:cs="宋体" w:hint="eastAsia"/>
          <w:color w:val="000000"/>
          <w:szCs w:val="21"/>
        </w:rPr>
        <w:t xml:space="preserve">　省安全监管局可接受国家安全监管总局、省科技厅的委托，主持国家安全监管总局、省科技厅安全生产科技项目验收工作。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第二十五条</w:t>
      </w:r>
      <w:r w:rsidRPr="000E4131">
        <w:rPr>
          <w:rFonts w:ascii="宋体" w:hAnsi="宋体" w:cs="宋体" w:hint="eastAsia"/>
          <w:color w:val="000000"/>
          <w:szCs w:val="21"/>
        </w:rPr>
        <w:t xml:space="preserve">　申请验收的项目应提交以下材料，如申请软课题类结题验收，只需提交第</w:t>
      </w:r>
      <w:r w:rsidRPr="000E4131">
        <w:rPr>
          <w:rFonts w:ascii="宋体" w:hAnsi="宋体" w:cs="宋体"/>
          <w:color w:val="000000"/>
          <w:szCs w:val="21"/>
        </w:rPr>
        <w:t>1</w:t>
      </w:r>
      <w:r w:rsidRPr="000E4131">
        <w:rPr>
          <w:rFonts w:ascii="宋体" w:hAnsi="宋体" w:cs="宋体" w:hint="eastAsia"/>
          <w:color w:val="000000"/>
          <w:szCs w:val="21"/>
        </w:rPr>
        <w:t>、</w:t>
      </w:r>
      <w:r w:rsidRPr="000E4131">
        <w:rPr>
          <w:rFonts w:ascii="宋体" w:hAnsi="宋体" w:cs="宋体"/>
          <w:color w:val="000000"/>
          <w:szCs w:val="21"/>
        </w:rPr>
        <w:t>2</w:t>
      </w:r>
      <w:r w:rsidRPr="000E4131">
        <w:rPr>
          <w:rFonts w:ascii="宋体" w:hAnsi="宋体" w:cs="宋体" w:hint="eastAsia"/>
          <w:color w:val="000000"/>
          <w:szCs w:val="21"/>
        </w:rPr>
        <w:t>、</w:t>
      </w:r>
      <w:r w:rsidRPr="000E4131">
        <w:rPr>
          <w:rFonts w:ascii="宋体" w:hAnsi="宋体" w:cs="宋体"/>
          <w:color w:val="000000"/>
          <w:szCs w:val="21"/>
        </w:rPr>
        <w:t>3</w:t>
      </w:r>
      <w:r w:rsidRPr="000E4131">
        <w:rPr>
          <w:rFonts w:ascii="宋体" w:hAnsi="宋体" w:cs="宋体" w:hint="eastAsia"/>
          <w:color w:val="000000"/>
          <w:szCs w:val="21"/>
        </w:rPr>
        <w:t>、</w:t>
      </w:r>
      <w:r w:rsidRPr="000E4131">
        <w:rPr>
          <w:rFonts w:ascii="宋体" w:hAnsi="宋体" w:cs="宋体"/>
          <w:color w:val="000000"/>
          <w:szCs w:val="21"/>
        </w:rPr>
        <w:t>4</w:t>
      </w:r>
      <w:r w:rsidRPr="000E4131">
        <w:rPr>
          <w:rFonts w:ascii="宋体" w:hAnsi="宋体" w:cs="宋体" w:hint="eastAsia"/>
          <w:color w:val="000000"/>
          <w:szCs w:val="21"/>
        </w:rPr>
        <w:t>款规定的材料：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项目《合同书》；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验收申请；</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项目研究工作总结；</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4.</w:t>
      </w:r>
      <w:r w:rsidRPr="000E4131">
        <w:rPr>
          <w:rFonts w:ascii="宋体" w:hAnsi="宋体" w:cs="宋体" w:hint="eastAsia"/>
          <w:color w:val="000000"/>
          <w:szCs w:val="21"/>
        </w:rPr>
        <w:t>项目研究（技术）报告；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5.</w:t>
      </w:r>
      <w:r w:rsidRPr="000E4131">
        <w:rPr>
          <w:rFonts w:ascii="宋体" w:hAnsi="宋体" w:cs="宋体" w:hint="eastAsia"/>
          <w:color w:val="000000"/>
          <w:szCs w:val="21"/>
        </w:rPr>
        <w:t>科技查新报告；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6.</w:t>
      </w:r>
      <w:r w:rsidRPr="000E4131">
        <w:rPr>
          <w:rFonts w:ascii="宋体" w:hAnsi="宋体" w:cs="宋体" w:hint="eastAsia"/>
          <w:color w:val="000000"/>
          <w:szCs w:val="21"/>
        </w:rPr>
        <w:t>产品测试（检测）报告；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7.</w:t>
      </w:r>
      <w:r w:rsidRPr="000E4131">
        <w:rPr>
          <w:rFonts w:ascii="宋体" w:hAnsi="宋体" w:cs="宋体" w:hint="eastAsia"/>
          <w:color w:val="000000"/>
          <w:szCs w:val="21"/>
        </w:rPr>
        <w:t>用户使用报告；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8.</w:t>
      </w:r>
      <w:r w:rsidRPr="000E4131">
        <w:rPr>
          <w:rFonts w:ascii="宋体" w:hAnsi="宋体" w:cs="宋体" w:hint="eastAsia"/>
          <w:color w:val="000000"/>
          <w:szCs w:val="21"/>
        </w:rPr>
        <w:t>经济和社会效益分析报告；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9.</w:t>
      </w:r>
      <w:r w:rsidRPr="000E4131">
        <w:rPr>
          <w:rFonts w:ascii="宋体" w:hAnsi="宋体" w:cs="宋体" w:hint="eastAsia"/>
          <w:color w:val="000000"/>
          <w:szCs w:val="21"/>
        </w:rPr>
        <w:t>其他相关资料及各类证明材料。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第二十六条</w:t>
      </w:r>
      <w:r w:rsidRPr="000E4131">
        <w:rPr>
          <w:rFonts w:ascii="宋体" w:hAnsi="宋体" w:cs="宋体" w:hint="eastAsia"/>
          <w:color w:val="000000"/>
          <w:szCs w:val="21"/>
        </w:rPr>
        <w:t xml:space="preserve">　省安全监管局对项目承担单位的申请验收材料进行初审，通过初审的项目由省安全监管局下发验收批复文件，并进入验收程序。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第二十七条</w:t>
      </w:r>
      <w:r w:rsidRPr="000E4131">
        <w:rPr>
          <w:rFonts w:ascii="宋体" w:hAnsi="宋体" w:cs="宋体" w:hint="eastAsia"/>
          <w:color w:val="000000"/>
          <w:szCs w:val="21"/>
        </w:rPr>
        <w:t xml:space="preserve">　省安全监管局聘请有关专家组成验收委员会进行验收。验收委员会由熟悉和了解申请验收项目的相关专业技术和业务的专家组成。国家科技项目验收委员会专家人数不少于</w:t>
      </w:r>
      <w:r w:rsidRPr="000E4131">
        <w:rPr>
          <w:rFonts w:ascii="宋体" w:hAnsi="宋体" w:cs="宋体"/>
          <w:color w:val="000000"/>
          <w:szCs w:val="21"/>
        </w:rPr>
        <w:t>9</w:t>
      </w:r>
      <w:r w:rsidRPr="000E4131">
        <w:rPr>
          <w:rFonts w:ascii="宋体" w:hAnsi="宋体" w:cs="宋体" w:hint="eastAsia"/>
          <w:color w:val="000000"/>
          <w:szCs w:val="21"/>
        </w:rPr>
        <w:t>人；省科技项目验收委员会专家人数一般不得少于</w:t>
      </w:r>
      <w:r w:rsidRPr="000E4131">
        <w:rPr>
          <w:rFonts w:ascii="宋体" w:hAnsi="宋体" w:cs="宋体"/>
          <w:color w:val="000000"/>
          <w:szCs w:val="21"/>
        </w:rPr>
        <w:t>7</w:t>
      </w:r>
      <w:r w:rsidRPr="000E4131">
        <w:rPr>
          <w:rFonts w:ascii="宋体" w:hAnsi="宋体" w:cs="宋体" w:hint="eastAsia"/>
          <w:color w:val="000000"/>
          <w:szCs w:val="21"/>
        </w:rPr>
        <w:t>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均设主任委员</w:t>
      </w:r>
      <w:r w:rsidRPr="000E4131">
        <w:rPr>
          <w:rFonts w:ascii="宋体" w:hAnsi="宋体" w:cs="宋体"/>
          <w:color w:val="000000"/>
          <w:szCs w:val="21"/>
        </w:rPr>
        <w:t>1</w:t>
      </w:r>
      <w:r w:rsidRPr="000E4131">
        <w:rPr>
          <w:rFonts w:ascii="宋体" w:hAnsi="宋体" w:cs="宋体" w:hint="eastAsia"/>
          <w:color w:val="000000"/>
          <w:szCs w:val="21"/>
        </w:rPr>
        <w:t>名，副主任委员</w:t>
      </w:r>
      <w:r w:rsidRPr="000E4131">
        <w:rPr>
          <w:rFonts w:ascii="宋体" w:hAnsi="宋体" w:cs="宋体"/>
          <w:color w:val="000000"/>
          <w:szCs w:val="21"/>
        </w:rPr>
        <w:t>1</w:t>
      </w:r>
      <w:r w:rsidRPr="000E4131">
        <w:rPr>
          <w:rFonts w:ascii="宋体" w:hAnsi="宋体" w:cs="宋体" w:hint="eastAsia"/>
          <w:color w:val="000000"/>
          <w:szCs w:val="21"/>
        </w:rPr>
        <w:t>－</w:t>
      </w:r>
      <w:r w:rsidRPr="000E4131">
        <w:rPr>
          <w:rFonts w:ascii="宋体" w:hAnsi="宋体" w:cs="宋体"/>
          <w:color w:val="000000"/>
          <w:szCs w:val="21"/>
        </w:rPr>
        <w:t>2</w:t>
      </w:r>
      <w:r w:rsidRPr="000E4131">
        <w:rPr>
          <w:rFonts w:ascii="宋体" w:hAnsi="宋体" w:cs="宋体" w:hint="eastAsia"/>
          <w:color w:val="000000"/>
          <w:szCs w:val="21"/>
        </w:rPr>
        <w:t>名。验收委员会专家原则上在广东省安全生产专家组中挑选。</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第二十八条</w:t>
      </w:r>
      <w:r w:rsidRPr="000E4131">
        <w:rPr>
          <w:rFonts w:ascii="宋体" w:hAnsi="宋体" w:cs="宋体" w:hint="eastAsia"/>
          <w:color w:val="000000"/>
          <w:szCs w:val="21"/>
        </w:rPr>
        <w:t xml:space="preserve">　项目验收应严格按照国家和省科技成果验收的有关规定办理。验收委员会应认真审阅项目验收资料，核实相关数据，通过听取汇报、评议、现场考察等方式，实事求是地对项目进行评价，提出验收意见。验收意见中应明确提出“通过验收”或“不通过验收”的结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第二十九条</w:t>
      </w:r>
      <w:r w:rsidRPr="000E4131">
        <w:rPr>
          <w:rFonts w:ascii="宋体" w:hAnsi="宋体" w:cs="宋体" w:hint="eastAsia"/>
          <w:color w:val="000000"/>
          <w:szCs w:val="21"/>
        </w:rPr>
        <w:t xml:space="preserve">　验收委员会专家应严格执行保密原则，保守验收项目的技术秘密。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第三十条</w:t>
      </w:r>
      <w:r w:rsidRPr="000E4131">
        <w:rPr>
          <w:rFonts w:ascii="宋体" w:hAnsi="宋体" w:cs="宋体" w:hint="eastAsia"/>
          <w:color w:val="000000"/>
          <w:szCs w:val="21"/>
        </w:rPr>
        <w:t xml:space="preserve">　通过验收的科技项目，由立项部门审定后以书面形式签发验收文件，并向项目承担单位发放《科技成果验收证书》。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第三十一条</w:t>
      </w:r>
      <w:r w:rsidRPr="000E4131">
        <w:rPr>
          <w:rFonts w:ascii="宋体" w:hAnsi="宋体" w:cs="宋体" w:hint="eastAsia"/>
          <w:color w:val="000000"/>
          <w:szCs w:val="21"/>
        </w:rPr>
        <w:t xml:space="preserve">　被验收的科技项目存在下列情况之一者，不能通过验收：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（一）完成合同书规定任务不到</w:t>
      </w:r>
      <w:r w:rsidRPr="000E4131">
        <w:rPr>
          <w:rFonts w:ascii="宋体" w:hAnsi="宋体" w:cs="宋体"/>
          <w:color w:val="000000"/>
          <w:szCs w:val="21"/>
        </w:rPr>
        <w:t>85</w:t>
      </w:r>
      <w:r w:rsidRPr="000E4131">
        <w:rPr>
          <w:rFonts w:ascii="宋体" w:hAnsi="宋体" w:cs="宋体" w:hint="eastAsia"/>
          <w:color w:val="000000"/>
          <w:szCs w:val="21"/>
        </w:rPr>
        <w:t>％；</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（二）提供的验收文件、资料、数据不真实；</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（三）擅自改变项目目标、研究内容。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第三十二条</w:t>
      </w:r>
      <w:r w:rsidRPr="000E4131">
        <w:rPr>
          <w:rFonts w:ascii="宋体" w:hAnsi="宋体" w:cs="宋体" w:hint="eastAsia"/>
          <w:color w:val="000000"/>
          <w:szCs w:val="21"/>
        </w:rPr>
        <w:t xml:space="preserve">　未通过验收的科技项目，承担单位在半年内经整改或完善有关研究内容和资料后，可再次提出验收申请。</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第三十三条</w:t>
      </w:r>
      <w:r w:rsidRPr="000E4131">
        <w:rPr>
          <w:rFonts w:ascii="宋体" w:hAnsi="宋体" w:cs="宋体" w:hint="eastAsia"/>
          <w:color w:val="000000"/>
          <w:szCs w:val="21"/>
        </w:rPr>
        <w:t xml:space="preserve">　未通过最终验收的科技项目，将视情节取消项目承担单位或项目主要负责人</w:t>
      </w:r>
      <w:r w:rsidRPr="000E4131">
        <w:rPr>
          <w:rFonts w:ascii="宋体" w:hAnsi="宋体" w:cs="宋体"/>
          <w:color w:val="000000"/>
          <w:szCs w:val="21"/>
        </w:rPr>
        <w:t>1</w:t>
      </w:r>
      <w:r w:rsidRPr="000E4131">
        <w:rPr>
          <w:rFonts w:ascii="宋体" w:hAnsi="宋体" w:cs="宋体" w:hint="eastAsia"/>
          <w:color w:val="000000"/>
          <w:szCs w:val="21"/>
        </w:rPr>
        <w:t>－</w:t>
      </w:r>
      <w:r w:rsidRPr="000E4131">
        <w:rPr>
          <w:rFonts w:ascii="宋体" w:hAnsi="宋体" w:cs="宋体"/>
          <w:color w:val="000000"/>
          <w:szCs w:val="21"/>
        </w:rPr>
        <w:t>2</w:t>
      </w:r>
      <w:r w:rsidRPr="000E4131">
        <w:rPr>
          <w:rFonts w:ascii="宋体" w:hAnsi="宋体" w:cs="宋体" w:hint="eastAsia"/>
          <w:color w:val="000000"/>
          <w:szCs w:val="21"/>
        </w:rPr>
        <w:t>年申报科技项目的资格。</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第三十四条</w:t>
      </w:r>
      <w:r w:rsidRPr="000E4131">
        <w:rPr>
          <w:rFonts w:ascii="宋体" w:hAnsi="宋体" w:cs="宋体" w:hint="eastAsia"/>
          <w:color w:val="000000"/>
          <w:szCs w:val="21"/>
        </w:rPr>
        <w:t xml:space="preserve">　对我省安全生产具有较大影响、经专家咨询研究成果确有创新或具有推广应用价值，且性能指标处于国内同领域领先水平的计划外项目，项目承担单位可经主管部门同意后，向省安全监管局提出验收申请，由省安全监管局组织评估或验收。</w:t>
      </w:r>
    </w:p>
    <w:p w:rsidR="00835B36" w:rsidRPr="000E4131" w:rsidRDefault="00835B36">
      <w:pPr>
        <w:ind w:firstLine="420"/>
        <w:rPr>
          <w:rFonts w:ascii="宋体" w:cs="宋体"/>
          <w:color w:val="000000"/>
          <w:szCs w:val="21"/>
        </w:rPr>
      </w:pPr>
      <w:r w:rsidRPr="000E4131">
        <w:rPr>
          <w:rFonts w:ascii="宋体" w:hAnsi="宋体" w:cs="宋体" w:hint="eastAsia"/>
          <w:b/>
          <w:bCs/>
          <w:color w:val="000000"/>
          <w:szCs w:val="21"/>
        </w:rPr>
        <w:t>第三十五条</w:t>
      </w:r>
      <w:r w:rsidRPr="000E4131">
        <w:rPr>
          <w:rFonts w:ascii="宋体" w:hAnsi="宋体" w:cs="宋体" w:hint="eastAsia"/>
          <w:color w:val="000000"/>
          <w:szCs w:val="21"/>
        </w:rPr>
        <w:t xml:space="preserve">　科技项目通过验收后，由立项部门统一向有关科技成果登记机构申请，对符合登记条件的科技成果予以登记。</w:t>
      </w:r>
    </w:p>
    <w:p w:rsidR="00835B36" w:rsidRPr="000E4131" w:rsidRDefault="00835B36">
      <w:pPr>
        <w:ind w:firstLine="420"/>
        <w:rPr>
          <w:rFonts w:ascii="宋体" w:cs="宋体"/>
          <w:color w:val="000000"/>
          <w:szCs w:val="21"/>
        </w:rPr>
      </w:pPr>
      <w:r w:rsidRPr="000E4131">
        <w:rPr>
          <w:rFonts w:ascii="宋体" w:hAnsi="宋体" w:cs="宋体" w:hint="eastAsia"/>
          <w:b/>
          <w:bCs/>
          <w:color w:val="000000"/>
          <w:szCs w:val="21"/>
        </w:rPr>
        <w:t>第三十六条</w:t>
      </w:r>
      <w:r w:rsidRPr="000E4131">
        <w:rPr>
          <w:rFonts w:ascii="宋体" w:hAnsi="宋体" w:cs="宋体" w:hint="eastAsia"/>
          <w:color w:val="000000"/>
          <w:szCs w:val="21"/>
        </w:rPr>
        <w:t xml:space="preserve">　通过验收的优秀科技项目，省安全监管局推荐评选国家安全监管总局安全成果科技奖励和省科学技术奖。</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黑体" w:eastAsia="黑体" w:hAnsi="黑体" w:cs="黑体" w:hint="eastAsia"/>
          <w:b/>
          <w:bCs/>
          <w:color w:val="000000"/>
          <w:sz w:val="28"/>
          <w:szCs w:val="28"/>
        </w:rPr>
        <w:t>第五章　科技成果应用推广</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 xml:space="preserve">第三十七条　</w:t>
      </w:r>
      <w:r w:rsidRPr="000E4131">
        <w:rPr>
          <w:rFonts w:ascii="宋体" w:hAnsi="宋体" w:cs="宋体" w:hint="eastAsia"/>
          <w:color w:val="000000"/>
          <w:szCs w:val="21"/>
        </w:rPr>
        <w:t>对通过验收的科技项目，经论证具有较大推广应用价值的，可进行试点应用，并根据试点情况进一步推广应用。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第三十八条</w:t>
      </w:r>
      <w:r w:rsidRPr="000E4131">
        <w:rPr>
          <w:rFonts w:ascii="宋体" w:hAnsi="宋体" w:cs="宋体" w:hint="eastAsia"/>
          <w:color w:val="000000"/>
          <w:szCs w:val="21"/>
        </w:rPr>
        <w:t xml:space="preserve">　省安全监管局定期发布安全生产技术推广计划，列入安全生产科技成果推广计划的项目，必须同时具备以下条件，并提供相关证明材料：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（一）通过科技成果验收，经专家论证具有推广应用价值；</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（二）项目试点应用点在两个以上，并已取得较好的应用效果；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（三）科技成果产业化、市场化前景较好的；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（四）符合国家和省的相关政策。</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 xml:space="preserve">　第三十九条</w:t>
      </w:r>
      <w:r w:rsidRPr="000E4131">
        <w:rPr>
          <w:rFonts w:ascii="宋体" w:hAnsi="宋体" w:cs="宋体" w:hint="eastAsia"/>
          <w:color w:val="000000"/>
          <w:szCs w:val="21"/>
        </w:rPr>
        <w:t xml:space="preserve">　企业对科技成果转化和推广应用负主体责任。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第四十条</w:t>
      </w:r>
      <w:r w:rsidRPr="000E4131">
        <w:rPr>
          <w:rFonts w:ascii="宋体" w:hAnsi="宋体" w:cs="宋体" w:hint="eastAsia"/>
          <w:color w:val="000000"/>
          <w:szCs w:val="21"/>
        </w:rPr>
        <w:t xml:space="preserve">　省安全监管局鼓励科技成果转化，对市场急需的安全科技技术、产品，加大公共政策和配套资金的支持力度，推动安全生产先进科技成果的推广应用。</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第六章　附　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第四十一条</w:t>
      </w:r>
      <w:r w:rsidRPr="000E4131">
        <w:rPr>
          <w:rFonts w:ascii="宋体" w:hAnsi="宋体" w:cs="宋体" w:hint="eastAsia"/>
          <w:color w:val="000000"/>
          <w:szCs w:val="21"/>
        </w:rPr>
        <w:t xml:space="preserve">　本办法由省安全监管局负责解释。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第四十二条</w:t>
      </w:r>
      <w:r w:rsidRPr="000E4131">
        <w:rPr>
          <w:rFonts w:ascii="宋体" w:hAnsi="宋体" w:cs="宋体" w:hint="eastAsia"/>
          <w:color w:val="000000"/>
          <w:szCs w:val="21"/>
        </w:rPr>
        <w:t xml:space="preserve">　本办法自</w:t>
      </w:r>
      <w:r w:rsidRPr="000E4131">
        <w:rPr>
          <w:rFonts w:ascii="宋体" w:hAnsi="宋体" w:cs="宋体"/>
          <w:color w:val="000000"/>
          <w:szCs w:val="21"/>
        </w:rPr>
        <w:t>2009</w:t>
      </w:r>
      <w:r w:rsidRPr="000E4131">
        <w:rPr>
          <w:rFonts w:ascii="宋体" w:hAnsi="宋体" w:cs="宋体" w:hint="eastAsia"/>
          <w:color w:val="000000"/>
          <w:szCs w:val="21"/>
        </w:rPr>
        <w:t>年</w:t>
      </w:r>
      <w:r w:rsidRPr="000E4131">
        <w:rPr>
          <w:rFonts w:ascii="宋体" w:hAnsi="宋体" w:cs="宋体"/>
          <w:color w:val="000000"/>
          <w:szCs w:val="21"/>
        </w:rPr>
        <w:t>9</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日起施行。</w:t>
      </w:r>
    </w:p>
    <w:p w:rsidR="00835B36" w:rsidRPr="000E4131" w:rsidRDefault="00835B36">
      <w:pPr>
        <w:widowControl/>
        <w:rPr>
          <w:rFonts w:ascii="宋体" w:cs="宋体"/>
          <w:color w:val="000000"/>
          <w:szCs w:val="21"/>
        </w:rPr>
      </w:pPr>
      <w:r w:rsidRPr="000E4131">
        <w:rPr>
          <w:rFonts w:ascii="宋体" w:cs="宋体"/>
          <w:color w:val="000000"/>
          <w:szCs w:val="21"/>
        </w:rPr>
        <w:br w:type="page"/>
      </w:r>
    </w:p>
    <w:tbl>
      <w:tblPr>
        <w:tblW w:w="9720" w:type="dxa"/>
        <w:tblInd w:w="-252" w:type="dxa"/>
        <w:tblLayout w:type="fixed"/>
        <w:tblLook w:val="00A0" w:firstRow="1" w:lastRow="0" w:firstColumn="1" w:lastColumn="0" w:noHBand="0" w:noVBand="0"/>
      </w:tblPr>
      <w:tblGrid>
        <w:gridCol w:w="7920"/>
        <w:gridCol w:w="1800"/>
      </w:tblGrid>
      <w:tr w:rsidR="00A24072" w:rsidRPr="000E4131" w:rsidTr="00DA5C25">
        <w:trPr>
          <w:trHeight w:hRule="exact" w:val="1134"/>
        </w:trPr>
        <w:tc>
          <w:tcPr>
            <w:tcW w:w="7920" w:type="dxa"/>
            <w:vAlign w:val="center"/>
          </w:tcPr>
          <w:p w:rsidR="00835B36" w:rsidRPr="000E4131" w:rsidRDefault="00835B36" w:rsidP="00DA5C25">
            <w:pPr>
              <w:spacing w:line="1000" w:lineRule="exact"/>
              <w:jc w:val="center"/>
              <w:rPr>
                <w:rFonts w:ascii="方正小标宋简体" w:eastAsia="方正小标宋简体"/>
                <w:b/>
                <w:color w:val="000000"/>
                <w:w w:val="45"/>
                <w:kern w:val="0"/>
                <w:sz w:val="90"/>
                <w:szCs w:val="90"/>
              </w:rPr>
            </w:pPr>
            <w:bookmarkStart w:id="82" w:name="_Toc482117500"/>
            <w:r w:rsidRPr="000E4131">
              <w:rPr>
                <w:rFonts w:ascii="方正小标宋简体" w:eastAsia="方正小标宋简体" w:hint="eastAsia"/>
                <w:b/>
                <w:snapToGrid w:val="0"/>
                <w:color w:val="000000"/>
                <w:spacing w:val="113"/>
                <w:kern w:val="0"/>
                <w:sz w:val="90"/>
                <w:szCs w:val="90"/>
              </w:rPr>
              <w:t>中共广东省纪</w:t>
            </w:r>
            <w:r w:rsidRPr="000E4131">
              <w:rPr>
                <w:rFonts w:ascii="方正小标宋简体" w:eastAsia="方正小标宋简体" w:hint="eastAsia"/>
                <w:b/>
                <w:snapToGrid w:val="0"/>
                <w:color w:val="000000"/>
                <w:spacing w:val="4"/>
                <w:kern w:val="0"/>
                <w:sz w:val="90"/>
                <w:szCs w:val="90"/>
              </w:rPr>
              <w:t>委</w:t>
            </w:r>
          </w:p>
        </w:tc>
        <w:tc>
          <w:tcPr>
            <w:tcW w:w="1800" w:type="dxa"/>
            <w:vMerge w:val="restart"/>
            <w:vAlign w:val="center"/>
          </w:tcPr>
          <w:p w:rsidR="00835B36" w:rsidRPr="000E4131" w:rsidRDefault="00835B36" w:rsidP="00DA5C25">
            <w:pPr>
              <w:spacing w:line="900" w:lineRule="exact"/>
              <w:jc w:val="center"/>
              <w:rPr>
                <w:rFonts w:ascii="方正小标宋简体" w:eastAsia="方正小标宋简体"/>
                <w:b/>
                <w:color w:val="000000"/>
                <w:kern w:val="72"/>
                <w:sz w:val="72"/>
                <w:szCs w:val="72"/>
              </w:rPr>
            </w:pPr>
            <w:r w:rsidRPr="000E4131">
              <w:rPr>
                <w:rFonts w:ascii="方正小标宋简体" w:eastAsia="方正小标宋简体" w:hint="eastAsia"/>
                <w:b/>
                <w:color w:val="000000"/>
                <w:kern w:val="72"/>
                <w:sz w:val="72"/>
                <w:szCs w:val="72"/>
              </w:rPr>
              <w:t>文件</w:t>
            </w:r>
          </w:p>
        </w:tc>
      </w:tr>
      <w:tr w:rsidR="00A24072" w:rsidRPr="000E4131" w:rsidTr="00DA5C25">
        <w:trPr>
          <w:trHeight w:hRule="exact" w:val="1134"/>
        </w:trPr>
        <w:tc>
          <w:tcPr>
            <w:tcW w:w="7920" w:type="dxa"/>
            <w:vAlign w:val="center"/>
          </w:tcPr>
          <w:p w:rsidR="00835B36" w:rsidRPr="000E4131" w:rsidRDefault="00835B36" w:rsidP="00DA5C25">
            <w:pPr>
              <w:spacing w:line="1000" w:lineRule="exact"/>
              <w:jc w:val="distribute"/>
              <w:rPr>
                <w:rFonts w:ascii="方正小标宋简体" w:eastAsia="方正小标宋简体"/>
                <w:b/>
                <w:snapToGrid w:val="0"/>
                <w:color w:val="000000"/>
                <w:spacing w:val="57"/>
                <w:w w:val="45"/>
                <w:kern w:val="0"/>
                <w:sz w:val="90"/>
                <w:szCs w:val="90"/>
              </w:rPr>
            </w:pPr>
            <w:r w:rsidRPr="000E4131">
              <w:rPr>
                <w:rFonts w:ascii="方正小标宋简体" w:eastAsia="方正小标宋简体" w:hint="eastAsia"/>
                <w:b/>
                <w:snapToGrid w:val="0"/>
                <w:color w:val="000000"/>
                <w:w w:val="60"/>
                <w:kern w:val="0"/>
                <w:sz w:val="90"/>
                <w:szCs w:val="90"/>
              </w:rPr>
              <w:t>广东省高级人民法院</w:t>
            </w:r>
          </w:p>
        </w:tc>
        <w:tc>
          <w:tcPr>
            <w:tcW w:w="1800" w:type="dxa"/>
            <w:vMerge/>
          </w:tcPr>
          <w:p w:rsidR="00835B36" w:rsidRPr="000E4131" w:rsidRDefault="00835B36" w:rsidP="00DA5C25">
            <w:pPr>
              <w:spacing w:line="560" w:lineRule="exact"/>
              <w:jc w:val="center"/>
              <w:rPr>
                <w:rFonts w:ascii="方正小标宋简体" w:eastAsia="方正小标宋简体"/>
                <w:b/>
                <w:color w:val="000000"/>
                <w:sz w:val="84"/>
                <w:szCs w:val="84"/>
              </w:rPr>
            </w:pPr>
          </w:p>
        </w:tc>
      </w:tr>
      <w:tr w:rsidR="00A24072" w:rsidRPr="000E4131" w:rsidTr="00DA5C25">
        <w:trPr>
          <w:trHeight w:hRule="exact" w:val="1134"/>
        </w:trPr>
        <w:tc>
          <w:tcPr>
            <w:tcW w:w="7920" w:type="dxa"/>
            <w:vAlign w:val="center"/>
          </w:tcPr>
          <w:p w:rsidR="00835B36" w:rsidRPr="000E4131" w:rsidRDefault="00835B36" w:rsidP="00DA5C25">
            <w:pPr>
              <w:spacing w:line="1000" w:lineRule="exact"/>
              <w:jc w:val="distribute"/>
              <w:rPr>
                <w:rFonts w:ascii="方正小标宋简体" w:eastAsia="方正小标宋简体"/>
                <w:b/>
                <w:snapToGrid w:val="0"/>
                <w:color w:val="000000"/>
                <w:spacing w:val="164"/>
                <w:w w:val="60"/>
                <w:kern w:val="0"/>
                <w:sz w:val="90"/>
                <w:szCs w:val="90"/>
              </w:rPr>
            </w:pPr>
            <w:r w:rsidRPr="000E4131">
              <w:rPr>
                <w:rFonts w:ascii="方正小标宋简体" w:eastAsia="方正小标宋简体" w:hint="eastAsia"/>
                <w:b/>
                <w:snapToGrid w:val="0"/>
                <w:color w:val="000000"/>
                <w:w w:val="60"/>
                <w:kern w:val="0"/>
                <w:sz w:val="90"/>
                <w:szCs w:val="90"/>
              </w:rPr>
              <w:t>广东省人民检察院</w:t>
            </w:r>
          </w:p>
        </w:tc>
        <w:tc>
          <w:tcPr>
            <w:tcW w:w="1800" w:type="dxa"/>
            <w:vMerge/>
          </w:tcPr>
          <w:p w:rsidR="00835B36" w:rsidRPr="000E4131" w:rsidRDefault="00835B36" w:rsidP="00DA5C25">
            <w:pPr>
              <w:spacing w:line="560" w:lineRule="exact"/>
              <w:jc w:val="center"/>
              <w:rPr>
                <w:rFonts w:ascii="方正小标宋简体" w:eastAsia="方正小标宋简体"/>
                <w:b/>
                <w:color w:val="000000"/>
                <w:sz w:val="84"/>
                <w:szCs w:val="84"/>
              </w:rPr>
            </w:pPr>
          </w:p>
        </w:tc>
      </w:tr>
      <w:tr w:rsidR="00A24072" w:rsidRPr="000E4131" w:rsidTr="00DA5C25">
        <w:trPr>
          <w:trHeight w:hRule="exact" w:val="1134"/>
        </w:trPr>
        <w:tc>
          <w:tcPr>
            <w:tcW w:w="7920" w:type="dxa"/>
            <w:vAlign w:val="center"/>
          </w:tcPr>
          <w:p w:rsidR="00835B36" w:rsidRPr="000E4131" w:rsidRDefault="00835B36" w:rsidP="00DA5C25">
            <w:pPr>
              <w:spacing w:line="1000" w:lineRule="exact"/>
              <w:jc w:val="distribute"/>
              <w:rPr>
                <w:rFonts w:ascii="方正小标宋简体" w:eastAsia="方正小标宋简体"/>
                <w:b/>
                <w:snapToGrid w:val="0"/>
                <w:color w:val="000000"/>
                <w:w w:val="60"/>
                <w:kern w:val="0"/>
                <w:sz w:val="90"/>
                <w:szCs w:val="90"/>
              </w:rPr>
            </w:pPr>
            <w:r w:rsidRPr="000E4131">
              <w:rPr>
                <w:rFonts w:ascii="方正小标宋简体" w:eastAsia="方正小标宋简体" w:hint="eastAsia"/>
                <w:b/>
                <w:snapToGrid w:val="0"/>
                <w:color w:val="000000"/>
                <w:w w:val="60"/>
                <w:kern w:val="0"/>
                <w:sz w:val="90"/>
                <w:szCs w:val="90"/>
              </w:rPr>
              <w:t>广东省公安厅</w:t>
            </w:r>
          </w:p>
        </w:tc>
        <w:tc>
          <w:tcPr>
            <w:tcW w:w="1800" w:type="dxa"/>
            <w:vMerge/>
          </w:tcPr>
          <w:p w:rsidR="00835B36" w:rsidRPr="000E4131" w:rsidRDefault="00835B36" w:rsidP="00DA5C25">
            <w:pPr>
              <w:spacing w:line="560" w:lineRule="exact"/>
              <w:jc w:val="center"/>
              <w:rPr>
                <w:rFonts w:ascii="方正小标宋简体" w:eastAsia="方正小标宋简体"/>
                <w:b/>
                <w:color w:val="000000"/>
                <w:sz w:val="84"/>
                <w:szCs w:val="84"/>
              </w:rPr>
            </w:pPr>
          </w:p>
        </w:tc>
      </w:tr>
      <w:tr w:rsidR="00A24072" w:rsidRPr="000E4131" w:rsidTr="00DA5C25">
        <w:trPr>
          <w:trHeight w:hRule="exact" w:val="1134"/>
        </w:trPr>
        <w:tc>
          <w:tcPr>
            <w:tcW w:w="7920" w:type="dxa"/>
            <w:vAlign w:val="center"/>
          </w:tcPr>
          <w:p w:rsidR="00835B36" w:rsidRPr="000E4131" w:rsidRDefault="00835B36" w:rsidP="00DA5C25">
            <w:pPr>
              <w:spacing w:line="1000" w:lineRule="exact"/>
              <w:jc w:val="distribute"/>
              <w:rPr>
                <w:rFonts w:ascii="方正小标宋简体" w:eastAsia="方正小标宋简体"/>
                <w:b/>
                <w:snapToGrid w:val="0"/>
                <w:color w:val="000000"/>
                <w:w w:val="60"/>
                <w:kern w:val="0"/>
                <w:sz w:val="90"/>
                <w:szCs w:val="90"/>
              </w:rPr>
            </w:pPr>
            <w:r w:rsidRPr="000E4131">
              <w:rPr>
                <w:rFonts w:ascii="方正小标宋简体" w:eastAsia="方正小标宋简体" w:hint="eastAsia"/>
                <w:b/>
                <w:snapToGrid w:val="0"/>
                <w:color w:val="000000"/>
                <w:w w:val="60"/>
                <w:kern w:val="0"/>
                <w:sz w:val="90"/>
                <w:szCs w:val="90"/>
              </w:rPr>
              <w:t>广东省监察厅</w:t>
            </w:r>
          </w:p>
        </w:tc>
        <w:tc>
          <w:tcPr>
            <w:tcW w:w="1800" w:type="dxa"/>
            <w:vMerge/>
          </w:tcPr>
          <w:p w:rsidR="00835B36" w:rsidRPr="000E4131" w:rsidRDefault="00835B36" w:rsidP="00DA5C25">
            <w:pPr>
              <w:spacing w:line="560" w:lineRule="exact"/>
              <w:jc w:val="center"/>
              <w:rPr>
                <w:rFonts w:ascii="方正小标宋简体" w:eastAsia="方正小标宋简体"/>
                <w:b/>
                <w:color w:val="000000"/>
                <w:sz w:val="84"/>
                <w:szCs w:val="84"/>
              </w:rPr>
            </w:pPr>
          </w:p>
        </w:tc>
      </w:tr>
      <w:tr w:rsidR="00A24072" w:rsidRPr="000E4131" w:rsidTr="00DA5C25">
        <w:trPr>
          <w:trHeight w:hRule="exact" w:val="1134"/>
        </w:trPr>
        <w:tc>
          <w:tcPr>
            <w:tcW w:w="7920" w:type="dxa"/>
            <w:vAlign w:val="center"/>
          </w:tcPr>
          <w:p w:rsidR="00835B36" w:rsidRPr="000E4131" w:rsidRDefault="00835B36" w:rsidP="00DA5C25">
            <w:pPr>
              <w:spacing w:line="1000" w:lineRule="exact"/>
              <w:jc w:val="distribute"/>
              <w:rPr>
                <w:rFonts w:ascii="方正小标宋简体" w:eastAsia="方正小标宋简体"/>
                <w:b/>
                <w:snapToGrid w:val="0"/>
                <w:color w:val="000000"/>
                <w:w w:val="60"/>
                <w:kern w:val="0"/>
                <w:sz w:val="90"/>
                <w:szCs w:val="90"/>
              </w:rPr>
            </w:pPr>
            <w:r w:rsidRPr="000E4131">
              <w:rPr>
                <w:rFonts w:ascii="方正小标宋简体" w:eastAsia="方正小标宋简体" w:hint="eastAsia"/>
                <w:b/>
                <w:snapToGrid w:val="0"/>
                <w:color w:val="000000"/>
                <w:w w:val="60"/>
                <w:kern w:val="0"/>
                <w:sz w:val="90"/>
                <w:szCs w:val="90"/>
              </w:rPr>
              <w:t>广东省司法厅</w:t>
            </w:r>
          </w:p>
        </w:tc>
        <w:tc>
          <w:tcPr>
            <w:tcW w:w="1800" w:type="dxa"/>
            <w:vMerge/>
          </w:tcPr>
          <w:p w:rsidR="00835B36" w:rsidRPr="000E4131" w:rsidRDefault="00835B36" w:rsidP="00DA5C25">
            <w:pPr>
              <w:spacing w:line="560" w:lineRule="exact"/>
              <w:jc w:val="center"/>
              <w:rPr>
                <w:rFonts w:ascii="方正小标宋简体" w:eastAsia="方正小标宋简体"/>
                <w:b/>
                <w:color w:val="000000"/>
                <w:sz w:val="84"/>
                <w:szCs w:val="84"/>
              </w:rPr>
            </w:pPr>
          </w:p>
        </w:tc>
      </w:tr>
      <w:tr w:rsidR="00A24072" w:rsidRPr="000E4131" w:rsidTr="00DA5C25">
        <w:trPr>
          <w:trHeight w:hRule="exact" w:val="1134"/>
        </w:trPr>
        <w:tc>
          <w:tcPr>
            <w:tcW w:w="7920" w:type="dxa"/>
            <w:vAlign w:val="center"/>
          </w:tcPr>
          <w:p w:rsidR="00835B36" w:rsidRPr="000E4131" w:rsidRDefault="00835B36" w:rsidP="00DA5C25">
            <w:pPr>
              <w:spacing w:line="1000" w:lineRule="exact"/>
              <w:jc w:val="distribute"/>
              <w:rPr>
                <w:rFonts w:ascii="方正小标宋简体" w:eastAsia="方正小标宋简体"/>
                <w:b/>
                <w:snapToGrid w:val="0"/>
                <w:color w:val="000000"/>
                <w:w w:val="60"/>
                <w:kern w:val="0"/>
                <w:sz w:val="90"/>
                <w:szCs w:val="90"/>
              </w:rPr>
            </w:pPr>
            <w:r w:rsidRPr="000E4131">
              <w:rPr>
                <w:rFonts w:ascii="方正小标宋简体" w:eastAsia="方正小标宋简体" w:hint="eastAsia"/>
                <w:b/>
                <w:snapToGrid w:val="0"/>
                <w:color w:val="000000"/>
                <w:w w:val="60"/>
                <w:kern w:val="0"/>
                <w:sz w:val="90"/>
                <w:szCs w:val="90"/>
              </w:rPr>
              <w:t>广东省安全生产监督管理局</w:t>
            </w:r>
          </w:p>
        </w:tc>
        <w:tc>
          <w:tcPr>
            <w:tcW w:w="1800" w:type="dxa"/>
            <w:vMerge/>
          </w:tcPr>
          <w:p w:rsidR="00835B36" w:rsidRPr="000E4131" w:rsidRDefault="00835B36" w:rsidP="00DA5C25">
            <w:pPr>
              <w:spacing w:line="560" w:lineRule="exact"/>
              <w:jc w:val="distribute"/>
              <w:rPr>
                <w:rFonts w:ascii="方正小标宋简体" w:eastAsia="方正小标宋简体"/>
                <w:b/>
                <w:snapToGrid w:val="0"/>
                <w:color w:val="000000"/>
                <w:w w:val="60"/>
                <w:kern w:val="0"/>
                <w:sz w:val="90"/>
                <w:szCs w:val="90"/>
              </w:rPr>
            </w:pPr>
          </w:p>
        </w:tc>
      </w:tr>
    </w:tbl>
    <w:p w:rsidR="00835B36" w:rsidRPr="000E4131" w:rsidRDefault="00835B36">
      <w:pPr>
        <w:pStyle w:val="2"/>
        <w:jc w:val="both"/>
        <w:rPr>
          <w:color w:val="000000"/>
        </w:rPr>
      </w:pPr>
    </w:p>
    <w:p w:rsidR="00835B36" w:rsidRPr="000E4131" w:rsidRDefault="00835B36">
      <w:pPr>
        <w:pStyle w:val="2"/>
        <w:spacing w:before="0" w:beforeAutospacing="0" w:after="0" w:afterAutospacing="0"/>
        <w:rPr>
          <w:color w:val="000000"/>
        </w:rPr>
      </w:pPr>
      <w:r w:rsidRPr="000E4131">
        <w:rPr>
          <w:rFonts w:hint="eastAsia"/>
          <w:color w:val="000000"/>
        </w:rPr>
        <w:t>关于进一步加强和规范较大生产安全事故调查处理</w:t>
      </w:r>
    </w:p>
    <w:p w:rsidR="00835B36" w:rsidRPr="000E4131" w:rsidRDefault="00835B36">
      <w:pPr>
        <w:pStyle w:val="2"/>
        <w:spacing w:before="0" w:beforeAutospacing="0" w:after="0" w:afterAutospacing="0"/>
        <w:rPr>
          <w:color w:val="000000"/>
        </w:rPr>
      </w:pPr>
      <w:r w:rsidRPr="000E4131">
        <w:rPr>
          <w:rFonts w:hint="eastAsia"/>
          <w:color w:val="000000"/>
        </w:rPr>
        <w:t>和责任追究工作的通知</w:t>
      </w:r>
      <w:bookmarkEnd w:id="82"/>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2009</w:t>
      </w:r>
      <w:r w:rsidRPr="000E4131">
        <w:rPr>
          <w:rFonts w:ascii="宋体" w:hAnsi="宋体" w:cs="宋体" w:hint="eastAsia"/>
          <w:color w:val="000000"/>
          <w:szCs w:val="21"/>
        </w:rPr>
        <w:t>〕</w:t>
      </w:r>
      <w:r w:rsidRPr="000E4131">
        <w:rPr>
          <w:rFonts w:ascii="宋体" w:hAnsi="宋体" w:cs="宋体"/>
          <w:color w:val="000000"/>
          <w:szCs w:val="21"/>
        </w:rPr>
        <w:t>355</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各地级以上市纪委、法院、检察院、公安局、监察局、司法局、安全监管局：</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自</w:t>
      </w:r>
      <w:r w:rsidRPr="000E4131">
        <w:rPr>
          <w:rFonts w:ascii="宋体" w:hAnsi="宋体" w:cs="宋体"/>
          <w:color w:val="000000"/>
          <w:szCs w:val="21"/>
        </w:rPr>
        <w:t>2007</w:t>
      </w:r>
      <w:r w:rsidRPr="000E4131">
        <w:rPr>
          <w:rFonts w:ascii="宋体" w:hAnsi="宋体" w:cs="宋体" w:hint="eastAsia"/>
          <w:color w:val="000000"/>
          <w:szCs w:val="21"/>
        </w:rPr>
        <w:t>年</w:t>
      </w:r>
      <w:r w:rsidRPr="000E4131">
        <w:rPr>
          <w:rFonts w:ascii="宋体" w:hAnsi="宋体" w:cs="宋体"/>
          <w:color w:val="000000"/>
          <w:szCs w:val="21"/>
        </w:rPr>
        <w:t>6</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国务院生产安全事故报告和调查处理条例》实施以来，我省各地政府和相关部门按照事故调查处理权限和法定职责，不断加强生产安全事故调查处理工作，严格落实事故责任追究制度，发挥了事故调查处理工作的警示教育作用，促进了我省安全生产工作水平的提高和安全生产形势的持续稳定好转，取得了一定的成效。</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但是，当前我省生产安全事故特别是较大事故调查处理和责任追究工作仍存在一些问题，主要表现在：一是工作主体不明确，部门之间存在互相推诿、扯皮现象。二是工作程序</w:t>
      </w:r>
      <w:r w:rsidRPr="000E4131">
        <w:rPr>
          <w:rFonts w:ascii="宋体" w:hAnsi="宋体" w:cs="宋体" w:hint="eastAsia"/>
          <w:color w:val="000000"/>
          <w:szCs w:val="21"/>
        </w:rPr>
        <w:lastRenderedPageBreak/>
        <w:t>不规范，工作效率仍有待提高。一些地方没有按规定成立事故调查组，事故调查处理情况也没上报政府批复结案和上报省安委办备案，甚至还有一些</w:t>
      </w:r>
      <w:r w:rsidRPr="000E4131">
        <w:rPr>
          <w:rFonts w:ascii="宋体" w:hAnsi="宋体" w:cs="宋体"/>
          <w:color w:val="000000"/>
          <w:szCs w:val="21"/>
        </w:rPr>
        <w:t>2008</w:t>
      </w:r>
      <w:r w:rsidRPr="000E4131">
        <w:rPr>
          <w:rFonts w:ascii="宋体" w:hAnsi="宋体" w:cs="宋体" w:hint="eastAsia"/>
          <w:color w:val="000000"/>
          <w:szCs w:val="21"/>
        </w:rPr>
        <w:t>年以来发生的事故至今还未上报事故调查处理和责任追究情况。三是事故处理决定落实不到位。个别部门没有严格执行处理决定，影响事故调查处理的严肃性和权威性。四是行政机关之间、行政机关和司法机关之间在事故调查处理和责任追究过程中缺乏沟通、协调，影响事故责任追究制度的落实。针对上述存在问题，为进一步加强和规范较大生产安全事故调查处理和责任追究工作，现提出如下要求，请严格贯彻执行：</w:t>
      </w:r>
    </w:p>
    <w:p w:rsidR="00835B36" w:rsidRPr="000E4131" w:rsidRDefault="00835B36">
      <w:pPr>
        <w:rPr>
          <w:rFonts w:ascii="宋体" w:cs="宋体"/>
          <w:b/>
          <w:bCs/>
          <w:color w:val="000000"/>
          <w:sz w:val="24"/>
        </w:rPr>
      </w:pPr>
      <w:r w:rsidRPr="000E4131">
        <w:rPr>
          <w:rFonts w:ascii="宋体" w:hAnsi="宋体" w:cs="宋体"/>
          <w:b/>
          <w:bCs/>
          <w:color w:val="000000"/>
          <w:sz w:val="24"/>
        </w:rPr>
        <w:t xml:space="preserve">    </w:t>
      </w:r>
      <w:r w:rsidRPr="000E4131">
        <w:rPr>
          <w:rFonts w:ascii="宋体" w:hAnsi="宋体" w:cs="宋体" w:hint="eastAsia"/>
          <w:b/>
          <w:bCs/>
          <w:color w:val="000000"/>
          <w:sz w:val="24"/>
        </w:rPr>
        <w:t>一、明确工作主体，进一步加强对生产安全事故调查处理工作的领导</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根据《国务院生产安全事故报告和调查处理条例》的有关规定，较大生产安全事故的调查处理权限在于设区的市级人民政府。除省政府认为有必要派出省政府调查组外，每一起较大事故都应由设区的市级人民政府或其授权的部门牵头组成市政府事故调查组开展调查，较大生产安全事故事故调查报告也必须报经设区的市级人民政府批复同意后方能结案。由设区的市级人民政府组织调查的，应当由一名市政府领导担任组长，安全监管部门领导担任副组长，具体负责事故调查工作的组织和协调；市级人民政府认为生产安全事故可以授权相关部门牵头调查的，一般应授权安全监管部门牵头调查。非设区的市级人民政府牵头或授权的部门不得单独组成事故调查组对较大生产安全事故开展调查处理。各相关部门必须积极参与并配合市政府调查组开展调查处理工作，分工协作，严格执行《生产安全事故报告和调查处理条例》以及有关法律法规的规定，按照“四不放过”的原则做好事故调查处理工作，坚决杜绝推诿、扯皮现象。</w:t>
      </w:r>
    </w:p>
    <w:p w:rsidR="00835B36" w:rsidRPr="000E4131" w:rsidRDefault="00835B36" w:rsidP="00A828CB">
      <w:pPr>
        <w:ind w:firstLineChars="200" w:firstLine="482"/>
        <w:rPr>
          <w:rFonts w:ascii="宋体" w:cs="宋体"/>
          <w:b/>
          <w:color w:val="000000"/>
          <w:szCs w:val="21"/>
        </w:rPr>
      </w:pPr>
      <w:r w:rsidRPr="000E4131">
        <w:rPr>
          <w:rFonts w:ascii="宋体" w:hAnsi="宋体" w:cs="宋体" w:hint="eastAsia"/>
          <w:b/>
          <w:bCs/>
          <w:color w:val="000000"/>
          <w:sz w:val="24"/>
        </w:rPr>
        <w:t>二、严格工作程序，认真按照有关法律法规要求开展事故调查和责任追究工作</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依法依规对事故性质进行认定。较大事故发生后，各地安全监管部门应迅速介入，组织对事故进行初步认定，对有可能属于生产安全事故的，要立即按照有关程序上报并提请设区的市级人民政府依法成立事故调查组，组织开展事故调查和责任追究工作。如经深入调查后认定为非生产安全事故的，事故调查组应请示组织事故调查的市政府批复认定为非生产安全事故并经市政府同意后，由安全监管部门书面请示上级部门核销事故，请示应附调查报告和政府的批复。</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根据事实对事故责任单位和事故责任人提出处理意见。各地在事故调查处理和责任追究工作中，要按照“尊重事实、尊重科学、尊重法律和事故结论要经得住时间的检验、经得住科学的检验、经得住法规的检验”的原则开展事故调查处理和责任追究工作。原则上事故调查一定要聘请熟悉专业技术标准并能够客观反映事故发生事实的专业人士或专家，并且充分考虑事故发生的偶然性。要依据事故发生的原因和调查认定的事实，合理确定责任范围、责任人。对事故责任单位和有关人员，要提出行政处罚意见；对负有事故责任的国家工作人员，要依据政纪党纪处分的有关规定，结合事故调查的实际情况，对其进行准确定性、恰当量纪；对触犯刑律的人员要移交司法部门，依法追究刑事责任。</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（三）提高工作效率，确保按期结束事故调查。事故调查组要严格按照《生产安全事故报告和调查处理条例》的有关规定，在规定</w:t>
      </w:r>
      <w:r w:rsidRPr="000E4131">
        <w:rPr>
          <w:rFonts w:ascii="宋体" w:hAnsi="宋体" w:cs="宋体"/>
          <w:color w:val="000000"/>
          <w:szCs w:val="21"/>
        </w:rPr>
        <w:t>60</w:t>
      </w:r>
      <w:r w:rsidRPr="000E4131">
        <w:rPr>
          <w:rFonts w:ascii="宋体" w:hAnsi="宋体" w:cs="宋体" w:hint="eastAsia"/>
          <w:color w:val="000000"/>
          <w:szCs w:val="21"/>
        </w:rPr>
        <w:t>日期限内完成事故调查工作，并提交调查报告。需要延长调查时间的，必须在调查期限到期前书面请示组织事故调查工作的政府，获得批准后才可延期，原则上延长的期限最长不超过</w:t>
      </w:r>
      <w:r w:rsidRPr="000E4131">
        <w:rPr>
          <w:rFonts w:ascii="宋体" w:hAnsi="宋体" w:cs="宋体"/>
          <w:color w:val="000000"/>
          <w:szCs w:val="21"/>
        </w:rPr>
        <w:t>60</w:t>
      </w:r>
      <w:r w:rsidRPr="000E4131">
        <w:rPr>
          <w:rFonts w:ascii="宋体" w:hAnsi="宋体" w:cs="宋体" w:hint="eastAsia"/>
          <w:color w:val="000000"/>
          <w:szCs w:val="21"/>
        </w:rPr>
        <w:t>日。</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四）严格责任追究，及时落实事故处理决定。事故调查报告经政府批复同意后，各相关单位要根据各自职责，按照干部管理权限和法定程序予以执行。对移交司法机关处理的国家工作人员，如事故责任人违纪事实确凿的，纪检监察机关可以先对其做出纪律处分决定；如事故责任人违纪事实在短时间内暂难认定的，纪检监察机关可以等待司法机关判决结果出来后，再根据实际情况给予其纪律处分。在对有关人员进行纪律处分前，有关单位和部门可</w:t>
      </w:r>
      <w:r w:rsidRPr="000E4131">
        <w:rPr>
          <w:rFonts w:ascii="宋体" w:hAnsi="宋体" w:cs="宋体" w:hint="eastAsia"/>
          <w:color w:val="000000"/>
          <w:szCs w:val="21"/>
        </w:rPr>
        <w:lastRenderedPageBreak/>
        <w:t>以根据《关于实行党政领导干部问责的暂行规定》等，对事故责任人员进行问责或予以组织处理，但问责和组织处理不能代替纪律处分或法律责任的追究。</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五）严格减刑、假释和保外就医纪律。对生产安全事故责任人提出的减刑、假释和保外就医申请的，各地监狱管理部门要严格按照有关法律法规，从严审查减刑、假释和保外就医资格，坚决防止弄虚作假，在社会上造成新的负面影响。</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六）落实行业监管制度，加强对事故责任单位的监管。对造成生产安全事故的建设施工单位，如果被各级安委办通报后，建设、交通、水利等有关行政、行业主管部门要严格落实国家有关法律法规及行业管理的规定，加强对其参与工程项目公开招投标活动等的资格审查。</w:t>
      </w:r>
    </w:p>
    <w:p w:rsidR="00835B36" w:rsidRPr="000E4131" w:rsidRDefault="00835B36">
      <w:pPr>
        <w:rPr>
          <w:rFonts w:ascii="宋体" w:cs="宋体"/>
          <w:b/>
          <w:bCs/>
          <w:color w:val="000000"/>
          <w:sz w:val="24"/>
        </w:rPr>
      </w:pPr>
      <w:r w:rsidRPr="000E4131">
        <w:rPr>
          <w:rFonts w:ascii="宋体" w:hAnsi="宋体" w:cs="宋体"/>
          <w:b/>
          <w:bCs/>
          <w:color w:val="000000"/>
          <w:sz w:val="24"/>
        </w:rPr>
        <w:t xml:space="preserve">    </w:t>
      </w:r>
      <w:r w:rsidRPr="000E4131">
        <w:rPr>
          <w:rFonts w:ascii="宋体" w:hAnsi="宋体" w:cs="宋体" w:hint="eastAsia"/>
          <w:b/>
          <w:bCs/>
          <w:color w:val="000000"/>
          <w:sz w:val="24"/>
        </w:rPr>
        <w:t>三、加强行政机关与司法机关在事故调查和责任追究工作中的配合</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各地行政机关与司法机关在较大事故调查处理和责任追究工作中要加强沟通协调，形成打击安全生产领域违法犯罪行为的工作合力。</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（一）政府成立事故调查组时要邀请同级检察机关参加。政府成立的事故调查组应同时邀请同级检察机关派员参加和全程参与，事故调查报告中应包括检察机关参加事故调查组人员的签名。</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二）事故调查工作由事故调查组统一领导、组织协调。事故调查组调查的有关材料，应及时分送检察机关参与调查的工作人员。事故调查组召开的有关会议，应当及时通知检察机关人员参加。检察机关在较大事故调查期间，对相关责任人决定进行立案侦查或采取拘留、逮捕等强制措施前，派出参加事故调查的同志在依法独立开展事故调查的同时，应当向事故调查组负责人通报，并及时将对犯罪嫌疑人的查处情况告知事故调查组。组成事故调查组的相关部门及事故调查组主要负责人对检察机关决定立案，采取拘留、逮捕等强制措施持不同意见的，参与事故调查工作的检察人员要及时报告本部门领导或者分管检察长，根据领导指示做好沟通协调工作。沟通后意见仍不一致的，应当向上一级检察院报告，由上级检察院进行沟通、协调。</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三）审判机关应按照公开审理、快审快结的原则，依法从快判决事故相关责任人。审判机关应严格按照有关办案规定时限对事故有关责任人员做出处理，并在依法依规的前提下尽可能提高处置效率，进一步增强生产安全事故调查处理的警示作用。同时，要严格按照国家已有的案件移送和审判处理后的信息传递反馈的相关规定，完善内部管理和督促机制，进一步落实建立审判机关、行政机关之间的信息反馈机制，对生产安全事故责任人的审判结果要及时抄送纪检监察、安全监管等部门，以便办理后续事宜。</w:t>
      </w:r>
    </w:p>
    <w:p w:rsidR="00835B36" w:rsidRPr="000E4131" w:rsidRDefault="00835B36" w:rsidP="00A828CB">
      <w:pPr>
        <w:ind w:firstLineChars="200" w:firstLine="482"/>
        <w:rPr>
          <w:rFonts w:ascii="宋体" w:cs="宋体"/>
          <w:color w:val="000000"/>
          <w:szCs w:val="21"/>
        </w:rPr>
      </w:pPr>
      <w:r w:rsidRPr="000E4131">
        <w:rPr>
          <w:rFonts w:ascii="宋体" w:hAnsi="宋体" w:cs="宋体" w:hint="eastAsia"/>
          <w:b/>
          <w:bCs/>
          <w:color w:val="000000"/>
          <w:sz w:val="24"/>
        </w:rPr>
        <w:t>四、完善报告建档制度，进一步强化对较大事故调查处理和责任追究工作的监督检查</w:t>
      </w:r>
    </w:p>
    <w:p w:rsidR="00835B36" w:rsidRPr="000E4131" w:rsidRDefault="00835B36" w:rsidP="00A828CB">
      <w:pPr>
        <w:ind w:firstLineChars="200" w:firstLine="420"/>
        <w:rPr>
          <w:rFonts w:ascii="宋体" w:cs="宋体"/>
          <w:snapToGrid w:val="0"/>
          <w:color w:val="000000"/>
          <w:szCs w:val="21"/>
        </w:rPr>
      </w:pPr>
      <w:r w:rsidRPr="000E4131">
        <w:rPr>
          <w:rFonts w:ascii="宋体" w:hAnsi="宋体" w:cs="宋体" w:hint="eastAsia"/>
          <w:snapToGrid w:val="0"/>
          <w:color w:val="000000"/>
          <w:szCs w:val="21"/>
        </w:rPr>
        <w:t>各有关行政部门、司法部门应加强较大生产安全事故调查处理情况的信息沟通，落实对事故责任单位和责任人的处理决定后，应按照省安委会有关制度规定，及时将相关文书、党政纪处理决定和行政处罚书抄送同级安委办和纪检监察部门备案。各级安委办和纪检监察部门也应定期向相关部门收集事故档案材料，并上报省安委办备案。</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snapToGrid w:val="0"/>
          <w:color w:val="000000"/>
          <w:szCs w:val="21"/>
        </w:rPr>
        <w:t>省相关部门将进一步</w:t>
      </w:r>
      <w:r w:rsidRPr="000E4131">
        <w:rPr>
          <w:rFonts w:ascii="宋体" w:hAnsi="宋体" w:cs="宋体" w:hint="eastAsia"/>
          <w:color w:val="000000"/>
          <w:szCs w:val="21"/>
        </w:rPr>
        <w:t>加强由市级政府负责调查的较大事故的检查指导力度，由省安委办定期组织相关部门对各地已结束调查的较大以上事故调查报告、批复和落实情况进行抽查评审，形成评审报告通报相关市政府。各地安委办应参照省的做法，定期对各县（市、区）的事故调查工作情况进行评审和通报。对影响较大、一年内重复发生的较大事故，必要时应要求下级政府将事故调查报告送上级政府审查，经上级政府批复同意后才可批复结案。</w:t>
      </w:r>
    </w:p>
    <w:p w:rsidR="00835B36" w:rsidRPr="000E4131" w:rsidRDefault="00835B36" w:rsidP="00A828CB">
      <w:pPr>
        <w:widowControl/>
        <w:ind w:firstLineChars="200" w:firstLine="420"/>
        <w:jc w:val="right"/>
        <w:rPr>
          <w:rFonts w:ascii="宋体" w:cs="宋体"/>
          <w:color w:val="000000"/>
          <w:szCs w:val="21"/>
        </w:rPr>
      </w:pPr>
    </w:p>
    <w:p w:rsidR="00835B36" w:rsidRPr="000E4131" w:rsidRDefault="00835B36" w:rsidP="00A828CB">
      <w:pPr>
        <w:widowControl/>
        <w:ind w:firstLineChars="200" w:firstLine="420"/>
        <w:jc w:val="right"/>
        <w:rPr>
          <w:rFonts w:ascii="宋体" w:cs="宋体"/>
          <w:color w:val="000000"/>
          <w:szCs w:val="21"/>
        </w:rPr>
      </w:pPr>
    </w:p>
    <w:p w:rsidR="00835B36" w:rsidRPr="000E4131" w:rsidRDefault="00835B36" w:rsidP="00A828CB">
      <w:pPr>
        <w:widowControl/>
        <w:ind w:firstLineChars="200" w:firstLine="420"/>
        <w:jc w:val="right"/>
        <w:rPr>
          <w:rFonts w:ascii="宋体" w:cs="宋体"/>
          <w:color w:val="000000"/>
          <w:szCs w:val="21"/>
        </w:rPr>
      </w:pPr>
      <w:r w:rsidRPr="000E4131">
        <w:rPr>
          <w:rFonts w:ascii="宋体" w:hAnsi="宋体" w:cs="宋体" w:hint="eastAsia"/>
          <w:color w:val="000000"/>
          <w:szCs w:val="21"/>
        </w:rPr>
        <w:t>中共广东省纪委</w:t>
      </w:r>
      <w:r w:rsidRPr="000E4131">
        <w:rPr>
          <w:rFonts w:ascii="宋体" w:hAnsi="宋体" w:cs="宋体"/>
          <w:color w:val="000000"/>
          <w:szCs w:val="21"/>
        </w:rPr>
        <w:t xml:space="preserve">  </w:t>
      </w:r>
    </w:p>
    <w:p w:rsidR="00835B36" w:rsidRPr="000E4131" w:rsidRDefault="00835B36" w:rsidP="00A828CB">
      <w:pPr>
        <w:widowControl/>
        <w:ind w:firstLineChars="200" w:firstLine="420"/>
        <w:jc w:val="right"/>
        <w:rPr>
          <w:rFonts w:ascii="宋体" w:cs="宋体"/>
          <w:color w:val="000000"/>
          <w:szCs w:val="21"/>
        </w:rPr>
      </w:pPr>
      <w:r w:rsidRPr="000E4131">
        <w:rPr>
          <w:rFonts w:ascii="宋体" w:hAnsi="宋体" w:cs="宋体" w:hint="eastAsia"/>
          <w:color w:val="000000"/>
          <w:szCs w:val="21"/>
        </w:rPr>
        <w:lastRenderedPageBreak/>
        <w:t>广东省高级人民法院</w:t>
      </w:r>
    </w:p>
    <w:p w:rsidR="00835B36" w:rsidRPr="000E4131" w:rsidRDefault="00835B36" w:rsidP="00A828CB">
      <w:pPr>
        <w:widowControl/>
        <w:ind w:firstLineChars="200" w:firstLine="420"/>
        <w:jc w:val="right"/>
        <w:rPr>
          <w:rFonts w:ascii="宋体" w:cs="宋体"/>
          <w:color w:val="000000"/>
          <w:szCs w:val="21"/>
        </w:rPr>
      </w:pPr>
      <w:r w:rsidRPr="000E4131">
        <w:rPr>
          <w:rFonts w:ascii="宋体" w:hAnsi="宋体" w:cs="宋体" w:hint="eastAsia"/>
          <w:color w:val="000000"/>
          <w:szCs w:val="21"/>
        </w:rPr>
        <w:t>广东省人民省检察院</w:t>
      </w:r>
    </w:p>
    <w:p w:rsidR="00835B36" w:rsidRPr="000E4131" w:rsidRDefault="00835B36" w:rsidP="00A828CB">
      <w:pPr>
        <w:widowControl/>
        <w:ind w:firstLineChars="200" w:firstLine="420"/>
        <w:jc w:val="right"/>
        <w:rPr>
          <w:rFonts w:ascii="宋体" w:cs="宋体"/>
          <w:color w:val="000000"/>
          <w:szCs w:val="21"/>
        </w:rPr>
      </w:pPr>
      <w:r w:rsidRPr="000E4131">
        <w:rPr>
          <w:rFonts w:ascii="宋体" w:hAnsi="宋体" w:cs="宋体" w:hint="eastAsia"/>
          <w:color w:val="000000"/>
          <w:szCs w:val="21"/>
        </w:rPr>
        <w:t>广东省公安厅</w:t>
      </w:r>
      <w:r w:rsidRPr="000E4131">
        <w:rPr>
          <w:rFonts w:ascii="宋体" w:hAnsi="宋体" w:cs="宋体"/>
          <w:color w:val="000000"/>
          <w:szCs w:val="21"/>
        </w:rPr>
        <w:t xml:space="preserve">  </w:t>
      </w:r>
    </w:p>
    <w:p w:rsidR="00835B36" w:rsidRPr="000E4131" w:rsidRDefault="00835B36" w:rsidP="00A828CB">
      <w:pPr>
        <w:widowControl/>
        <w:ind w:firstLineChars="200" w:firstLine="420"/>
        <w:jc w:val="right"/>
        <w:rPr>
          <w:rFonts w:ascii="宋体" w:cs="宋体"/>
          <w:color w:val="000000"/>
          <w:szCs w:val="21"/>
        </w:rPr>
      </w:pPr>
      <w:r w:rsidRPr="000E4131">
        <w:rPr>
          <w:rFonts w:ascii="宋体" w:hAnsi="宋体" w:cs="宋体" w:hint="eastAsia"/>
          <w:color w:val="000000"/>
          <w:szCs w:val="21"/>
        </w:rPr>
        <w:t>广东省监察厅</w:t>
      </w:r>
    </w:p>
    <w:p w:rsidR="00835B36" w:rsidRPr="000E4131" w:rsidRDefault="00835B36" w:rsidP="00A828CB">
      <w:pPr>
        <w:widowControl/>
        <w:ind w:firstLineChars="200" w:firstLine="420"/>
        <w:jc w:val="right"/>
        <w:rPr>
          <w:rFonts w:ascii="宋体" w:cs="宋体"/>
          <w:color w:val="000000"/>
          <w:szCs w:val="21"/>
        </w:rPr>
      </w:pPr>
      <w:r w:rsidRPr="000E4131">
        <w:rPr>
          <w:rFonts w:ascii="宋体" w:hAnsi="宋体" w:cs="宋体" w:hint="eastAsia"/>
          <w:color w:val="000000"/>
          <w:szCs w:val="21"/>
        </w:rPr>
        <w:t>广东省司法厅</w:t>
      </w:r>
    </w:p>
    <w:p w:rsidR="00835B36" w:rsidRPr="000E4131" w:rsidRDefault="00835B36" w:rsidP="00A828CB">
      <w:pPr>
        <w:widowControl/>
        <w:ind w:firstLineChars="200" w:firstLine="420"/>
        <w:jc w:val="right"/>
        <w:rPr>
          <w:rFonts w:ascii="宋体" w:cs="宋体"/>
          <w:color w:val="000000"/>
          <w:szCs w:val="21"/>
        </w:rPr>
      </w:pPr>
      <w:r w:rsidRPr="000E4131">
        <w:rPr>
          <w:rFonts w:ascii="宋体" w:hAnsi="宋体" w:cs="宋体" w:hint="eastAsia"/>
          <w:color w:val="000000"/>
          <w:szCs w:val="21"/>
        </w:rPr>
        <w:t>广东省安全生产监督管理局</w:t>
      </w:r>
    </w:p>
    <w:p w:rsidR="00835B36" w:rsidRPr="000E4131" w:rsidRDefault="00835B36">
      <w:pPr>
        <w:widowControl/>
        <w:jc w:val="right"/>
        <w:rPr>
          <w:rFonts w:ascii="宋体" w:cs="宋体"/>
          <w:color w:val="000000"/>
          <w:szCs w:val="21"/>
        </w:rPr>
      </w:pPr>
      <w:r w:rsidRPr="000E4131">
        <w:rPr>
          <w:rFonts w:ascii="宋体" w:hAnsi="宋体" w:cs="宋体" w:hint="eastAsia"/>
          <w:color w:val="000000"/>
          <w:szCs w:val="21"/>
        </w:rPr>
        <w:t>二〇〇九年九月十八日</w:t>
      </w:r>
    </w:p>
    <w:p w:rsidR="00835B36" w:rsidRPr="000E4131" w:rsidRDefault="00835B36" w:rsidP="00A828CB">
      <w:pPr>
        <w:widowControl/>
        <w:ind w:firstLineChars="200" w:firstLine="420"/>
        <w:jc w:val="right"/>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83" w:name="_Toc482117501"/>
      <w:r w:rsidRPr="000E4131">
        <w:rPr>
          <w:rFonts w:hint="eastAsia"/>
          <w:color w:val="000000"/>
        </w:rPr>
        <w:t>广东省安全生产监督管理局</w:t>
      </w:r>
      <w:bookmarkEnd w:id="83"/>
      <w:r w:rsidRPr="000E4131">
        <w:rPr>
          <w:rFonts w:hint="eastAsia"/>
          <w:color w:val="000000"/>
        </w:rPr>
        <w:t>关于印发广东省安全生产监督管理局关于规范危险化学品生产企业从业</w:t>
      </w:r>
    </w:p>
    <w:p w:rsidR="00835B36" w:rsidRPr="000E4131" w:rsidRDefault="00835B36">
      <w:pPr>
        <w:pStyle w:val="2"/>
        <w:spacing w:before="0" w:beforeAutospacing="0" w:after="0" w:afterAutospacing="0"/>
        <w:rPr>
          <w:color w:val="000000"/>
        </w:rPr>
      </w:pPr>
      <w:r w:rsidRPr="000E4131">
        <w:rPr>
          <w:rFonts w:hint="eastAsia"/>
          <w:color w:val="000000"/>
        </w:rPr>
        <w:t>人员从业条件的指导意见的通知</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2009</w:t>
      </w:r>
      <w:r w:rsidRPr="000E4131">
        <w:rPr>
          <w:rFonts w:ascii="宋体" w:hAnsi="宋体" w:cs="宋体" w:hint="eastAsia"/>
          <w:color w:val="000000"/>
          <w:szCs w:val="21"/>
        </w:rPr>
        <w:t>〕</w:t>
      </w:r>
      <w:r w:rsidRPr="000E4131">
        <w:rPr>
          <w:rFonts w:ascii="宋体" w:hAnsi="宋体" w:cs="宋体"/>
          <w:color w:val="000000"/>
          <w:szCs w:val="21"/>
        </w:rPr>
        <w:t>374</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各地级以上市安全生产监督管理局：</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《广东省安全生产监督管理局关于规范危险化学品生产企业从业人员从业条件的指导意见》业经省政府法制办审查同意，现印发给你们，请认真贯彻落实。</w:t>
      </w:r>
    </w:p>
    <w:p w:rsidR="00835B36" w:rsidRPr="000E4131" w:rsidRDefault="00835B36">
      <w:pPr>
        <w:rPr>
          <w:rFonts w:ascii="宋体" w:cs="宋体"/>
          <w:color w:val="000000"/>
          <w:szCs w:val="21"/>
        </w:rPr>
      </w:pPr>
    </w:p>
    <w:p w:rsidR="00835B36" w:rsidRPr="000E4131" w:rsidRDefault="00835B36">
      <w:pPr>
        <w:jc w:val="right"/>
        <w:rPr>
          <w:rFonts w:ascii="宋体" w:cs="宋体"/>
          <w:color w:val="000000"/>
          <w:szCs w:val="21"/>
        </w:rPr>
      </w:pPr>
      <w:r w:rsidRPr="000E4131">
        <w:rPr>
          <w:rFonts w:ascii="宋体" w:hAnsi="宋体" w:cs="宋体" w:hint="eastAsia"/>
          <w:color w:val="000000"/>
          <w:szCs w:val="21"/>
        </w:rPr>
        <w:t>二</w:t>
      </w:r>
      <w:r w:rsidRPr="000E4131">
        <w:rPr>
          <w:rFonts w:ascii="宋体" w:hAnsi="宋体" w:cs="宋体"/>
          <w:color w:val="000000"/>
          <w:szCs w:val="21"/>
        </w:rPr>
        <w:t>OO</w:t>
      </w:r>
      <w:r w:rsidRPr="000E4131">
        <w:rPr>
          <w:rFonts w:ascii="宋体" w:hAnsi="宋体" w:cs="宋体" w:hint="eastAsia"/>
          <w:color w:val="000000"/>
          <w:szCs w:val="21"/>
        </w:rPr>
        <w:t>九年九月二十五日</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广东省安全生产监督管理局关于规范危险化学品生产企业从业人员从业条件的指导意见</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危险化学品生产往往具有高温高压、易燃易爆、有毒有害等特点，技术性强，危险性高，对从业人员的素质应有基本的要求。为进一步规范危险化学品生产企业从业人员的从业条件，改善企业安全生产状况，减少重特大事故发生，依据《中华人民共和国安全生产法》、《危险化学品安全管理条例》和《国务院安委办关于进一步加强危险化学品安全生产工作的指导意见》（安委办〔</w:t>
      </w:r>
      <w:r w:rsidRPr="000E4131">
        <w:rPr>
          <w:rFonts w:ascii="宋体" w:hAnsi="宋体" w:cs="宋体"/>
          <w:color w:val="000000"/>
          <w:szCs w:val="21"/>
        </w:rPr>
        <w:t>2008</w:t>
      </w:r>
      <w:r w:rsidRPr="000E4131">
        <w:rPr>
          <w:rFonts w:ascii="宋体" w:hAnsi="宋体" w:cs="宋体" w:hint="eastAsia"/>
          <w:color w:val="000000"/>
          <w:szCs w:val="21"/>
        </w:rPr>
        <w:t>〕</w:t>
      </w:r>
      <w:r w:rsidRPr="000E4131">
        <w:rPr>
          <w:rFonts w:ascii="宋体" w:hAnsi="宋体" w:cs="宋体"/>
          <w:color w:val="000000"/>
          <w:szCs w:val="21"/>
        </w:rPr>
        <w:t>26</w:t>
      </w:r>
      <w:r w:rsidRPr="000E4131">
        <w:rPr>
          <w:rFonts w:ascii="宋体" w:hAnsi="宋体" w:cs="宋体" w:hint="eastAsia"/>
          <w:color w:val="000000"/>
          <w:szCs w:val="21"/>
        </w:rPr>
        <w:t>号）等有关规定，特制定本指导意见。</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 w:val="24"/>
        </w:rPr>
        <w:t>一、相关人员的基本从业条件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（一）主要负责人的基本从业条件。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主要负责人，是指对企业日常生产经营活动全面负责，有生产经营决策权的人员，包括企业法定代表人、董事长、总经理（含实际控制人）等。应具备如下从业条件：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．能认真履行安全生产法律、法规赋予的安全生产工作职责，无严重违反国家有关安全生产法律法规行为；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．近</w:t>
      </w:r>
      <w:r w:rsidRPr="000E4131">
        <w:rPr>
          <w:rFonts w:ascii="宋体" w:hAnsi="宋体" w:cs="宋体"/>
          <w:color w:val="000000"/>
          <w:szCs w:val="21"/>
        </w:rPr>
        <w:t>5</w:t>
      </w:r>
      <w:r w:rsidRPr="000E4131">
        <w:rPr>
          <w:rFonts w:ascii="宋体" w:hAnsi="宋体" w:cs="宋体" w:hint="eastAsia"/>
          <w:color w:val="000000"/>
          <w:szCs w:val="21"/>
        </w:rPr>
        <w:t>年内无因未履行法定安全生产工作职责，导致发生生产安全事故，依法受到行政处罚或刑事处罚的记录；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．有</w:t>
      </w:r>
      <w:r w:rsidRPr="000E4131">
        <w:rPr>
          <w:rFonts w:ascii="宋体" w:hAnsi="宋体" w:cs="宋体"/>
          <w:color w:val="000000"/>
          <w:szCs w:val="21"/>
        </w:rPr>
        <w:t>1</w:t>
      </w:r>
      <w:r w:rsidRPr="000E4131">
        <w:rPr>
          <w:rFonts w:ascii="宋体" w:hAnsi="宋体" w:cs="宋体" w:hint="eastAsia"/>
          <w:color w:val="000000"/>
          <w:szCs w:val="21"/>
        </w:rPr>
        <w:t>年以上化工行业从业经历；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4</w:t>
      </w:r>
      <w:r w:rsidRPr="000E4131">
        <w:rPr>
          <w:rFonts w:ascii="宋体" w:hAnsi="宋体" w:cs="宋体" w:hint="eastAsia"/>
          <w:color w:val="000000"/>
          <w:szCs w:val="21"/>
        </w:rPr>
        <w:t>．身体健康，没有职业病禁忌；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5</w:t>
      </w:r>
      <w:r w:rsidRPr="000E4131">
        <w:rPr>
          <w:rFonts w:ascii="宋体" w:hAnsi="宋体" w:cs="宋体" w:hint="eastAsia"/>
          <w:color w:val="000000"/>
          <w:szCs w:val="21"/>
        </w:rPr>
        <w:t>．按规定接受危险化学品安全生产法律法规和安全管理知识的专门教育培训，经安全生产监督管理部门考核合格，取得危险化学品生产经营单位主要负责人安全资格证书。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（二）分管安全负责人的基本从业条件。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分管安全负责人，是指由企业主要负责人授权，在企业领导层中主管安全生产工作的负责人。应具备如下从业条件：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．能认真履行安全生产管理职责，执行企业领导层制定的各项安全生产决策；</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．具有化学或化工类相关专业大学专科以上学历；或者具有该专业中级以上技术职称；</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．有</w:t>
      </w:r>
      <w:r w:rsidRPr="000E4131">
        <w:rPr>
          <w:rFonts w:ascii="宋体" w:hAnsi="宋体" w:cs="宋体"/>
          <w:color w:val="000000"/>
          <w:szCs w:val="21"/>
        </w:rPr>
        <w:t>3</w:t>
      </w:r>
      <w:r w:rsidRPr="000E4131">
        <w:rPr>
          <w:rFonts w:ascii="宋体" w:hAnsi="宋体" w:cs="宋体" w:hint="eastAsia"/>
          <w:color w:val="000000"/>
          <w:szCs w:val="21"/>
        </w:rPr>
        <w:t>年以上化工行业从业经历；</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w:t>
      </w:r>
      <w:r w:rsidRPr="000E4131">
        <w:rPr>
          <w:rFonts w:ascii="宋体" w:hAnsi="宋体" w:cs="宋体"/>
          <w:color w:val="000000"/>
          <w:szCs w:val="21"/>
        </w:rPr>
        <w:t>4</w:t>
      </w:r>
      <w:r w:rsidRPr="000E4131">
        <w:rPr>
          <w:rFonts w:ascii="宋体" w:hAnsi="宋体" w:cs="宋体" w:hint="eastAsia"/>
          <w:color w:val="000000"/>
          <w:szCs w:val="21"/>
        </w:rPr>
        <w:t>．身体健康，没有职业病禁忌；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5</w:t>
      </w:r>
      <w:r w:rsidRPr="000E4131">
        <w:rPr>
          <w:rFonts w:ascii="宋体" w:hAnsi="宋体" w:cs="宋体" w:hint="eastAsia"/>
          <w:color w:val="000000"/>
          <w:szCs w:val="21"/>
        </w:rPr>
        <w:t>．按规定接受危险化学品安全生产法律法规和安全管理知识的专门教育培训，经安全生产监督管理部门考核合格，取得危险化学品生产经营单位安全生产管理人员安全资格证书。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（三）安全管理人员的基本从业条件。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安全管理人员，是指在企业专职从事安全生产管理工作的人员，包括企业安全生产管理机构的负责人和管理人员，以及未设安全生产管理机构的专职安全生产管理人员。应具备如下从业条件：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．具有化学或化工类相关专业大学专科以上学历；或者取得注册安全工程师执业资格证书；或者具有化学或化工类相关专业中级技术职称；</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．有</w:t>
      </w:r>
      <w:r w:rsidRPr="000E4131">
        <w:rPr>
          <w:rFonts w:ascii="宋体" w:hAnsi="宋体" w:cs="宋体"/>
          <w:color w:val="000000"/>
          <w:szCs w:val="21"/>
        </w:rPr>
        <w:t>3</w:t>
      </w:r>
      <w:r w:rsidRPr="000E4131">
        <w:rPr>
          <w:rFonts w:ascii="宋体" w:hAnsi="宋体" w:cs="宋体" w:hint="eastAsia"/>
          <w:color w:val="000000"/>
          <w:szCs w:val="21"/>
        </w:rPr>
        <w:t>年以上化工行业从业经历；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．身体健康，没有职业病禁忌；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4</w:t>
      </w:r>
      <w:r w:rsidRPr="000E4131">
        <w:rPr>
          <w:rFonts w:ascii="宋体" w:hAnsi="宋体" w:cs="宋体" w:hint="eastAsia"/>
          <w:color w:val="000000"/>
          <w:szCs w:val="21"/>
        </w:rPr>
        <w:t>．按规定配备的专职安全管理人员，应接受危险化学品安全生产法律法规和安全管理知识的专门教育培训，经安全生产监督管理部门考核合格，取得危险化学品生产经营单位安全生产管理人员安全资格证书。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（四）危险作业岗位操作人员的基本从业条件。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危险作业岗位操作人员，是指在涉及硝化、氯化、氟化、氨化、磺化、加氢、重氮化、氧化、过氧化和高温高压、易燃易爆、有毒有害等危险性较高岗位直接从事化学反应操作的生产作业人员。应具备如下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．具有化工专业中等职业教育以上学历；或者具有高中（含高中）以上学历；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．身体健康，没有职业病禁忌；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．上岗前按规定接受职业健康体检，建立职业健康监护档案，具有从事危险化学品作业的意愿；</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4</w:t>
      </w:r>
      <w:r w:rsidRPr="000E4131">
        <w:rPr>
          <w:rFonts w:ascii="宋体" w:hAnsi="宋体" w:cs="宋体" w:hint="eastAsia"/>
          <w:color w:val="000000"/>
          <w:szCs w:val="21"/>
        </w:rPr>
        <w:t>．按规定接受由企业自主组织或委托有资质的培训机构组织的安全生产教育培训，参加本岗位有关工艺、设备、电气、仪表等岗位操作知识和操作技能的培训，通过考核，取得职业资格或培训合格证书；属于特种作业人员的，除应具备上述条件外，还应按照国家有关规定参加相关行政主管部门组织的安全作业培训，并经考核合格，取得特种作业操作资格证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（五）一般岗位从业人员的基本从业条件。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一般岗位从业人员，是指除上述</w:t>
      </w:r>
      <w:r w:rsidRPr="000E4131">
        <w:rPr>
          <w:rFonts w:ascii="宋体" w:hAnsi="宋体" w:cs="宋体"/>
          <w:color w:val="000000"/>
          <w:szCs w:val="21"/>
        </w:rPr>
        <w:t>4</w:t>
      </w:r>
      <w:r w:rsidRPr="000E4131">
        <w:rPr>
          <w:rFonts w:ascii="宋体" w:hAnsi="宋体" w:cs="宋体" w:hint="eastAsia"/>
          <w:color w:val="000000"/>
          <w:szCs w:val="21"/>
        </w:rPr>
        <w:t>类人员外，在企业中涉及危险化学品生产活动的其他人员。应具备如下从业条件：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．属于本企业在册职工；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．身体健康，没有职业病禁忌；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．按规定接受由企业自主组织或委托有资质的培训机构组织的安全培训教育并考核合格，持证上岗。</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 w:val="24"/>
        </w:rPr>
        <w:t>二、安全管理人员的配备要求</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危险化学品生产企业要按照国家和省的有关规定，配备相应数量的注册安全工程师和注册安全主任。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（一）按照《注册安全工程师管理规定》（国家安全生产监督管理总局令第</w:t>
      </w:r>
      <w:r w:rsidRPr="000E4131">
        <w:rPr>
          <w:rFonts w:ascii="宋体" w:hAnsi="宋体" w:cs="宋体"/>
          <w:color w:val="000000"/>
          <w:szCs w:val="21"/>
        </w:rPr>
        <w:t>11</w:t>
      </w:r>
      <w:r w:rsidRPr="000E4131">
        <w:rPr>
          <w:rFonts w:ascii="宋体" w:hAnsi="宋体" w:cs="宋体" w:hint="eastAsia"/>
          <w:color w:val="000000"/>
          <w:szCs w:val="21"/>
        </w:rPr>
        <w:t>号）规定，每个企业应当按照不少于专职安全生产管理人员总人数</w:t>
      </w:r>
      <w:r w:rsidRPr="000E4131">
        <w:rPr>
          <w:rFonts w:ascii="宋体" w:hAnsi="宋体" w:cs="宋体"/>
          <w:color w:val="000000"/>
          <w:szCs w:val="21"/>
        </w:rPr>
        <w:t>15</w:t>
      </w:r>
      <w:r w:rsidRPr="000E4131">
        <w:rPr>
          <w:rFonts w:ascii="宋体" w:hAnsi="宋体" w:cs="宋体" w:hint="eastAsia"/>
          <w:color w:val="000000"/>
          <w:szCs w:val="21"/>
        </w:rPr>
        <w:t>％的比例配备注册安全工程师，且不得少于</w:t>
      </w:r>
      <w:r w:rsidRPr="000E4131">
        <w:rPr>
          <w:rFonts w:ascii="宋体" w:hAnsi="宋体" w:cs="宋体"/>
          <w:color w:val="000000"/>
          <w:szCs w:val="21"/>
        </w:rPr>
        <w:t>1</w:t>
      </w:r>
      <w:r w:rsidRPr="000E4131">
        <w:rPr>
          <w:rFonts w:ascii="宋体" w:hAnsi="宋体" w:cs="宋体" w:hint="eastAsia"/>
          <w:color w:val="000000"/>
          <w:szCs w:val="21"/>
        </w:rPr>
        <w:t>名；若从业人员不足</w:t>
      </w:r>
      <w:r w:rsidRPr="000E4131">
        <w:rPr>
          <w:rFonts w:ascii="宋体" w:hAnsi="宋体" w:cs="宋体"/>
          <w:color w:val="000000"/>
          <w:szCs w:val="21"/>
        </w:rPr>
        <w:t>300</w:t>
      </w:r>
      <w:r w:rsidRPr="000E4131">
        <w:rPr>
          <w:rFonts w:ascii="宋体" w:hAnsi="宋体" w:cs="宋体" w:hint="eastAsia"/>
          <w:color w:val="000000"/>
          <w:szCs w:val="21"/>
        </w:rPr>
        <w:t>人的企业，可以委托安全生产中介机构选派注册安全工程师提供安全生产技术服务。</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（二）按照《广东省注册安全主任管理规定》（广东省人民政府令第</w:t>
      </w:r>
      <w:r w:rsidRPr="000E4131">
        <w:rPr>
          <w:rFonts w:ascii="宋体" w:hAnsi="宋体" w:cs="宋体"/>
          <w:color w:val="000000"/>
          <w:szCs w:val="21"/>
        </w:rPr>
        <w:t>85</w:t>
      </w:r>
      <w:r w:rsidRPr="000E4131">
        <w:rPr>
          <w:rFonts w:ascii="宋体" w:hAnsi="宋体" w:cs="宋体" w:hint="eastAsia"/>
          <w:color w:val="000000"/>
          <w:szCs w:val="21"/>
        </w:rPr>
        <w:t>号）规定，从业人员</w:t>
      </w:r>
      <w:r w:rsidRPr="000E4131">
        <w:rPr>
          <w:rFonts w:ascii="宋体" w:hAnsi="宋体" w:cs="宋体"/>
          <w:color w:val="000000"/>
          <w:szCs w:val="21"/>
        </w:rPr>
        <w:t>300</w:t>
      </w:r>
      <w:r w:rsidRPr="000E4131">
        <w:rPr>
          <w:rFonts w:ascii="宋体" w:hAnsi="宋体" w:cs="宋体" w:hint="eastAsia"/>
          <w:color w:val="000000"/>
          <w:szCs w:val="21"/>
        </w:rPr>
        <w:t>人以下的企业，必须聘任不少于</w:t>
      </w:r>
      <w:r w:rsidRPr="000E4131">
        <w:rPr>
          <w:rFonts w:ascii="宋体" w:hAnsi="宋体" w:cs="宋体"/>
          <w:color w:val="000000"/>
          <w:szCs w:val="21"/>
        </w:rPr>
        <w:t>1</w:t>
      </w:r>
      <w:r w:rsidRPr="000E4131">
        <w:rPr>
          <w:rFonts w:ascii="宋体" w:hAnsi="宋体" w:cs="宋体" w:hint="eastAsia"/>
          <w:color w:val="000000"/>
          <w:szCs w:val="21"/>
        </w:rPr>
        <w:t>名专职注册安全主任；</w:t>
      </w:r>
      <w:r w:rsidRPr="000E4131">
        <w:rPr>
          <w:rFonts w:ascii="宋体" w:hAnsi="宋体" w:cs="宋体"/>
          <w:color w:val="000000"/>
          <w:szCs w:val="21"/>
        </w:rPr>
        <w:t>300</w:t>
      </w:r>
      <w:r w:rsidRPr="000E4131">
        <w:rPr>
          <w:rFonts w:ascii="宋体" w:hAnsi="宋体" w:cs="宋体" w:hint="eastAsia"/>
          <w:color w:val="000000"/>
          <w:szCs w:val="21"/>
        </w:rPr>
        <w:t>人以上（含</w:t>
      </w:r>
      <w:r w:rsidRPr="000E4131">
        <w:rPr>
          <w:rFonts w:ascii="宋体" w:hAnsi="宋体" w:cs="宋体"/>
          <w:color w:val="000000"/>
          <w:szCs w:val="21"/>
        </w:rPr>
        <w:t>300</w:t>
      </w:r>
      <w:r w:rsidRPr="000E4131">
        <w:rPr>
          <w:rFonts w:ascii="宋体" w:hAnsi="宋体" w:cs="宋体" w:hint="eastAsia"/>
          <w:color w:val="000000"/>
          <w:szCs w:val="21"/>
        </w:rPr>
        <w:t>人）</w:t>
      </w:r>
      <w:r w:rsidRPr="000E4131">
        <w:rPr>
          <w:rFonts w:ascii="宋体" w:hAnsi="宋体" w:cs="宋体" w:hint="eastAsia"/>
          <w:color w:val="000000"/>
          <w:szCs w:val="21"/>
        </w:rPr>
        <w:lastRenderedPageBreak/>
        <w:t>至</w:t>
      </w:r>
      <w:r w:rsidRPr="000E4131">
        <w:rPr>
          <w:rFonts w:ascii="宋体" w:hAnsi="宋体" w:cs="宋体"/>
          <w:color w:val="000000"/>
          <w:szCs w:val="21"/>
        </w:rPr>
        <w:t>500</w:t>
      </w:r>
      <w:r w:rsidRPr="000E4131">
        <w:rPr>
          <w:rFonts w:ascii="宋体" w:hAnsi="宋体" w:cs="宋体" w:hint="eastAsia"/>
          <w:color w:val="000000"/>
          <w:szCs w:val="21"/>
        </w:rPr>
        <w:t>人的企业，必须聘任不少于</w:t>
      </w:r>
      <w:r w:rsidRPr="000E4131">
        <w:rPr>
          <w:rFonts w:ascii="宋体" w:hAnsi="宋体" w:cs="宋体"/>
          <w:color w:val="000000"/>
          <w:szCs w:val="21"/>
        </w:rPr>
        <w:t>2</w:t>
      </w:r>
      <w:r w:rsidRPr="000E4131">
        <w:rPr>
          <w:rFonts w:ascii="宋体" w:hAnsi="宋体" w:cs="宋体" w:hint="eastAsia"/>
          <w:color w:val="000000"/>
          <w:szCs w:val="21"/>
        </w:rPr>
        <w:t>名专职注册安全主任；</w:t>
      </w:r>
      <w:r w:rsidRPr="000E4131">
        <w:rPr>
          <w:rFonts w:ascii="宋体" w:hAnsi="宋体" w:cs="宋体"/>
          <w:color w:val="000000"/>
          <w:szCs w:val="21"/>
        </w:rPr>
        <w:t>500</w:t>
      </w:r>
      <w:r w:rsidRPr="000E4131">
        <w:rPr>
          <w:rFonts w:ascii="宋体" w:hAnsi="宋体" w:cs="宋体" w:hint="eastAsia"/>
          <w:color w:val="000000"/>
          <w:szCs w:val="21"/>
        </w:rPr>
        <w:t>人以上（含</w:t>
      </w:r>
      <w:r w:rsidRPr="000E4131">
        <w:rPr>
          <w:rFonts w:ascii="宋体" w:hAnsi="宋体" w:cs="宋体"/>
          <w:color w:val="000000"/>
          <w:szCs w:val="21"/>
        </w:rPr>
        <w:t>500</w:t>
      </w:r>
      <w:r w:rsidRPr="000E4131">
        <w:rPr>
          <w:rFonts w:ascii="宋体" w:hAnsi="宋体" w:cs="宋体" w:hint="eastAsia"/>
          <w:color w:val="000000"/>
          <w:szCs w:val="21"/>
        </w:rPr>
        <w:t>人）至</w:t>
      </w:r>
      <w:r w:rsidRPr="000E4131">
        <w:rPr>
          <w:rFonts w:ascii="宋体" w:hAnsi="宋体" w:cs="宋体"/>
          <w:color w:val="000000"/>
          <w:szCs w:val="21"/>
        </w:rPr>
        <w:t>1000</w:t>
      </w:r>
      <w:r w:rsidRPr="000E4131">
        <w:rPr>
          <w:rFonts w:ascii="宋体" w:hAnsi="宋体" w:cs="宋体" w:hint="eastAsia"/>
          <w:color w:val="000000"/>
          <w:szCs w:val="21"/>
        </w:rPr>
        <w:t>人的企业，必须按不少于从业人员总人数</w:t>
      </w:r>
      <w:r w:rsidRPr="000E4131">
        <w:rPr>
          <w:rFonts w:ascii="宋体" w:hAnsi="宋体" w:cs="宋体"/>
          <w:color w:val="000000"/>
          <w:szCs w:val="21"/>
        </w:rPr>
        <w:t>4</w:t>
      </w:r>
      <w:r w:rsidRPr="000E4131">
        <w:rPr>
          <w:rFonts w:ascii="宋体" w:hAnsi="宋体" w:cs="宋体" w:hint="eastAsia"/>
          <w:color w:val="000000"/>
          <w:szCs w:val="21"/>
        </w:rPr>
        <w:t>‰的比例聘任专职注册安全主任；超过</w:t>
      </w:r>
      <w:r w:rsidRPr="000E4131">
        <w:rPr>
          <w:rFonts w:ascii="宋体" w:hAnsi="宋体" w:cs="宋体"/>
          <w:color w:val="000000"/>
          <w:szCs w:val="21"/>
        </w:rPr>
        <w:t>1000</w:t>
      </w:r>
      <w:r w:rsidRPr="000E4131">
        <w:rPr>
          <w:rFonts w:ascii="宋体" w:hAnsi="宋体" w:cs="宋体" w:hint="eastAsia"/>
          <w:color w:val="000000"/>
          <w:szCs w:val="21"/>
        </w:rPr>
        <w:t>人以上（含</w:t>
      </w:r>
      <w:r w:rsidRPr="000E4131">
        <w:rPr>
          <w:rFonts w:ascii="宋体" w:hAnsi="宋体" w:cs="宋体"/>
          <w:color w:val="000000"/>
          <w:szCs w:val="21"/>
        </w:rPr>
        <w:t>1000</w:t>
      </w:r>
      <w:r w:rsidRPr="000E4131">
        <w:rPr>
          <w:rFonts w:ascii="宋体" w:hAnsi="宋体" w:cs="宋体" w:hint="eastAsia"/>
          <w:color w:val="000000"/>
          <w:szCs w:val="21"/>
        </w:rPr>
        <w:t>人）的企业，超过部分按不少于从业人员总人数的</w:t>
      </w:r>
      <w:r w:rsidRPr="000E4131">
        <w:rPr>
          <w:rFonts w:ascii="宋体" w:hAnsi="宋体" w:cs="宋体"/>
          <w:color w:val="000000"/>
          <w:szCs w:val="21"/>
        </w:rPr>
        <w:t>2</w:t>
      </w:r>
      <w:r w:rsidRPr="000E4131">
        <w:rPr>
          <w:rFonts w:ascii="宋体" w:hAnsi="宋体" w:cs="宋体" w:hint="eastAsia"/>
          <w:color w:val="000000"/>
          <w:szCs w:val="21"/>
        </w:rPr>
        <w:t>‰的比例加聘注册安全主任。在聘任的注册安全主任中，中级以上注册安全主任的比例应当不少于三分之一。</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 w:val="24"/>
        </w:rPr>
        <w:t>三、工作要求</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各危险化学品生产企业应切实加强从业人员的安全教育培训和专业技术培训，结合企业实际情况，不断提高从业人员培训内容的针对性和专业性，并根据国家安全生产法律法规和标准规范要求，做好从业人员的安全继续教育，建立完善从业人员安全培训考核档案，进一步提高从业人员的安全素质和专业技能。</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（二）各危险化学品生产企业要高度重视专业技术人员的配备，自本指导意见下发之日起，所有新建危险化学品生产企业，应按本指导意见要求配备相关从业人员。</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现有的危险化学品生产企业，要对照本指导意见要求，于</w:t>
      </w:r>
      <w:r w:rsidRPr="000E4131">
        <w:rPr>
          <w:rFonts w:ascii="宋体" w:hAnsi="宋体" w:cs="宋体"/>
          <w:color w:val="000000"/>
          <w:szCs w:val="21"/>
        </w:rPr>
        <w:t>2010</w:t>
      </w:r>
      <w:r w:rsidRPr="000E4131">
        <w:rPr>
          <w:rFonts w:ascii="宋体" w:hAnsi="宋体" w:cs="宋体" w:hint="eastAsia"/>
          <w:color w:val="000000"/>
          <w:szCs w:val="21"/>
        </w:rPr>
        <w:t>年</w:t>
      </w:r>
      <w:r w:rsidRPr="000E4131">
        <w:rPr>
          <w:rFonts w:ascii="宋体" w:hAnsi="宋体" w:cs="宋体"/>
          <w:color w:val="000000"/>
          <w:szCs w:val="21"/>
        </w:rPr>
        <w:t>9</w:t>
      </w:r>
      <w:r w:rsidRPr="000E4131">
        <w:rPr>
          <w:rFonts w:ascii="宋体" w:hAnsi="宋体" w:cs="宋体" w:hint="eastAsia"/>
          <w:color w:val="000000"/>
          <w:szCs w:val="21"/>
        </w:rPr>
        <w:t>月底前调整配备相关从业人员，并将调整配备情况报地级市安全监管部门。调整期间，要做好有关人员，特别是主要危险作业岗位操作人员的转岗技能培训和安全教育，确保不影响企业安全生产。</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各级安全生产监督管理部门要督促危险化学品生产企业加强从业人员安全生产教育培训工作，将从业人员的配备情况纳入日常安全监督检查的内容，促使企业认真落实安全生产主体责任，采取有效措施，提高从业人员的学历层次专业技能和安全素质，确保安全生产。</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84" w:name="_Toc482117502"/>
      <w:r w:rsidRPr="000E4131">
        <w:rPr>
          <w:rFonts w:hint="eastAsia"/>
          <w:color w:val="000000"/>
        </w:rPr>
        <w:t>广东省安全生产监督管理局</w:t>
      </w:r>
      <w:bookmarkEnd w:id="84"/>
      <w:r w:rsidRPr="000E4131">
        <w:rPr>
          <w:rFonts w:hint="eastAsia"/>
          <w:color w:val="000000"/>
        </w:rPr>
        <w:t>关于印发《广东省</w:t>
      </w:r>
    </w:p>
    <w:p w:rsidR="00835B36" w:rsidRPr="000E4131" w:rsidRDefault="00835B36">
      <w:pPr>
        <w:pStyle w:val="2"/>
        <w:spacing w:before="0" w:beforeAutospacing="0" w:after="0" w:afterAutospacing="0"/>
        <w:rPr>
          <w:color w:val="000000"/>
        </w:rPr>
      </w:pPr>
      <w:r w:rsidRPr="000E4131">
        <w:rPr>
          <w:rFonts w:hint="eastAsia"/>
          <w:color w:val="000000"/>
        </w:rPr>
        <w:t>安全生产监督管理局关于规范行政处罚</w:t>
      </w:r>
    </w:p>
    <w:p w:rsidR="00835B36" w:rsidRPr="000E4131" w:rsidRDefault="00835B36">
      <w:pPr>
        <w:pStyle w:val="2"/>
        <w:spacing w:before="0" w:beforeAutospacing="0" w:after="0" w:afterAutospacing="0"/>
        <w:rPr>
          <w:color w:val="000000"/>
        </w:rPr>
      </w:pPr>
      <w:r w:rsidRPr="000E4131">
        <w:rPr>
          <w:rFonts w:hint="eastAsia"/>
          <w:color w:val="000000"/>
        </w:rPr>
        <w:t>自由裁量权的暂行规定》的通知</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2009</w:t>
      </w:r>
      <w:r w:rsidRPr="000E4131">
        <w:rPr>
          <w:rFonts w:ascii="宋体" w:hAnsi="宋体" w:cs="宋体" w:hint="eastAsia"/>
          <w:color w:val="000000"/>
          <w:szCs w:val="21"/>
        </w:rPr>
        <w:t>〕</w:t>
      </w:r>
      <w:r w:rsidRPr="000E4131">
        <w:rPr>
          <w:rFonts w:ascii="宋体" w:hAnsi="宋体" w:cs="宋体"/>
          <w:color w:val="000000"/>
          <w:szCs w:val="21"/>
        </w:rPr>
        <w:t>385</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jc w:val="both"/>
        <w:rPr>
          <w:rFonts w:ascii="宋体" w:cs="宋体"/>
          <w:color w:val="000000"/>
          <w:szCs w:val="21"/>
        </w:rPr>
      </w:pPr>
      <w:r w:rsidRPr="000E4131">
        <w:rPr>
          <w:rFonts w:ascii="宋体" w:hAnsi="宋体" w:cs="宋体" w:hint="eastAsia"/>
          <w:color w:val="000000"/>
          <w:szCs w:val="21"/>
        </w:rPr>
        <w:t>各地级以上市安全生产监督管理局，各县（市、区）安全生产监督管理局：</w:t>
      </w:r>
    </w:p>
    <w:p w:rsidR="00835B36" w:rsidRPr="000E4131" w:rsidRDefault="00835B36">
      <w:pPr>
        <w:jc w:val="both"/>
        <w:rPr>
          <w:rFonts w:ascii="宋体" w:cs="宋体"/>
          <w:color w:val="000000"/>
          <w:szCs w:val="21"/>
        </w:rPr>
      </w:pPr>
    </w:p>
    <w:p w:rsidR="00835B36" w:rsidRPr="000E4131" w:rsidRDefault="00835B36">
      <w:pPr>
        <w:jc w:val="both"/>
        <w:rPr>
          <w:rFonts w:ascii="宋体" w:cs="宋体"/>
          <w:color w:val="000000"/>
          <w:szCs w:val="21"/>
        </w:rPr>
      </w:pPr>
      <w:r w:rsidRPr="000E4131">
        <w:rPr>
          <w:rFonts w:ascii="宋体" w:hAnsi="宋体" w:cs="宋体" w:hint="eastAsia"/>
          <w:color w:val="000000"/>
          <w:szCs w:val="21"/>
        </w:rPr>
        <w:t xml:space="preserve">　　为规范我省各级安全生产监督管理部门公正、公开地行使行政处罚自由裁量权，建立监管有效、保障有力的安全生产行政执法体制，根据有关法律、法规、规章，结合我省实际，特制订《广东省安全生产监督管理局关于规范行政处罚自由裁量权的暂行规定》，并经省政府法制办审查通过，现印发你们，请遵照执行。</w:t>
      </w:r>
    </w:p>
    <w:p w:rsidR="00835B36" w:rsidRPr="000E4131" w:rsidRDefault="00835B36">
      <w:pPr>
        <w:jc w:val="both"/>
        <w:rPr>
          <w:rFonts w:ascii="宋体" w:cs="宋体"/>
          <w:color w:val="000000"/>
          <w:szCs w:val="21"/>
        </w:rPr>
      </w:pPr>
    </w:p>
    <w:p w:rsidR="00835B36" w:rsidRPr="000E4131" w:rsidRDefault="00835B36">
      <w:pPr>
        <w:jc w:val="both"/>
        <w:rPr>
          <w:rFonts w:ascii="宋体" w:cs="宋体"/>
          <w:color w:val="000000"/>
          <w:szCs w:val="21"/>
        </w:rPr>
      </w:pPr>
      <w:r w:rsidRPr="000E4131">
        <w:rPr>
          <w:rFonts w:ascii="宋体" w:hAnsi="宋体" w:cs="宋体" w:hint="eastAsia"/>
          <w:color w:val="000000"/>
          <w:szCs w:val="21"/>
        </w:rPr>
        <w:t xml:space="preserve">　　各地在执行本暂行规定中遇到的问题，请及时向省局反映。</w:t>
      </w:r>
    </w:p>
    <w:p w:rsidR="00835B36" w:rsidRPr="000E4131" w:rsidRDefault="00835B36">
      <w:pPr>
        <w:jc w:val="both"/>
        <w:rPr>
          <w:rFonts w:ascii="宋体" w:cs="宋体"/>
          <w:color w:val="000000"/>
          <w:szCs w:val="21"/>
        </w:rPr>
      </w:pPr>
    </w:p>
    <w:p w:rsidR="00835B36" w:rsidRPr="000E4131" w:rsidRDefault="00835B36">
      <w:pPr>
        <w:jc w:val="both"/>
        <w:rPr>
          <w:rFonts w:ascii="宋体" w:cs="宋体"/>
          <w:color w:val="000000"/>
          <w:szCs w:val="21"/>
        </w:rPr>
      </w:pPr>
      <w:r w:rsidRPr="000E4131">
        <w:rPr>
          <w:rFonts w:ascii="宋体" w:hAnsi="宋体" w:cs="宋体" w:hint="eastAsia"/>
          <w:color w:val="000000"/>
          <w:szCs w:val="21"/>
        </w:rPr>
        <w:t xml:space="preserve">　　联系人：钟伟良　　　　</w:t>
      </w:r>
      <w:r w:rsidRPr="000E4131">
        <w:rPr>
          <w:rFonts w:ascii="宋体" w:hAnsi="宋体" w:cs="宋体"/>
          <w:color w:val="000000"/>
          <w:szCs w:val="21"/>
        </w:rPr>
        <w:t xml:space="preserve"> </w:t>
      </w:r>
      <w:r w:rsidRPr="000E4131">
        <w:rPr>
          <w:rFonts w:ascii="宋体" w:hAnsi="宋体" w:cs="宋体" w:hint="eastAsia"/>
          <w:color w:val="000000"/>
          <w:szCs w:val="21"/>
        </w:rPr>
        <w:t>联系电话：</w:t>
      </w:r>
      <w:r w:rsidRPr="000E4131">
        <w:rPr>
          <w:rFonts w:ascii="宋体" w:hAnsi="宋体" w:cs="宋体"/>
          <w:color w:val="000000"/>
          <w:szCs w:val="21"/>
        </w:rPr>
        <w:t>020-83135377</w:t>
      </w:r>
    </w:p>
    <w:p w:rsidR="00835B36" w:rsidRPr="000E4131" w:rsidRDefault="00835B36">
      <w:pPr>
        <w:jc w:val="both"/>
        <w:rPr>
          <w:rFonts w:ascii="宋体" w:cs="宋体"/>
          <w:color w:val="000000"/>
          <w:szCs w:val="21"/>
        </w:rPr>
      </w:pPr>
    </w:p>
    <w:p w:rsidR="00835B36" w:rsidRPr="000E4131" w:rsidRDefault="00835B36">
      <w:pPr>
        <w:jc w:val="right"/>
        <w:rPr>
          <w:rFonts w:ascii="宋体" w:cs="宋体"/>
          <w:color w:val="000000"/>
          <w:szCs w:val="21"/>
        </w:rPr>
      </w:pPr>
      <w:r w:rsidRPr="000E4131">
        <w:rPr>
          <w:rFonts w:ascii="宋体" w:hAnsi="宋体" w:cs="宋体" w:hint="eastAsia"/>
          <w:color w:val="000000"/>
          <w:szCs w:val="21"/>
        </w:rPr>
        <w:t xml:space="preserve">　　二〇〇九年十月二十三日</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广东省安全生产监督管理局关于规范行政处罚</w:t>
      </w:r>
    </w:p>
    <w:p w:rsidR="00835B36" w:rsidRPr="000E4131" w:rsidRDefault="00835B36">
      <w:pPr>
        <w:pStyle w:val="11"/>
        <w:rPr>
          <w:color w:val="000000"/>
        </w:rPr>
      </w:pPr>
      <w:r w:rsidRPr="000E4131">
        <w:rPr>
          <w:rFonts w:hint="eastAsia"/>
          <w:color w:val="000000"/>
        </w:rPr>
        <w:t>自由裁量权的暂行规定</w:t>
      </w:r>
    </w:p>
    <w:p w:rsidR="00835B36" w:rsidRPr="000E4131" w:rsidRDefault="00835B36" w:rsidP="00A828CB">
      <w:pPr>
        <w:widowControl/>
        <w:ind w:firstLineChars="200" w:firstLine="422"/>
        <w:rPr>
          <w:rFonts w:ascii="宋体" w:cs="宋体"/>
          <w:b/>
          <w:color w:val="000000"/>
          <w:kern w:val="0"/>
          <w:szCs w:val="21"/>
        </w:rPr>
      </w:pPr>
    </w:p>
    <w:p w:rsidR="00835B36" w:rsidRPr="000E4131" w:rsidRDefault="00835B36" w:rsidP="00A828CB">
      <w:pPr>
        <w:widowControl/>
        <w:ind w:firstLineChars="200" w:firstLine="422"/>
        <w:rPr>
          <w:rFonts w:ascii="宋体" w:cs="宋体"/>
          <w:color w:val="000000"/>
          <w:kern w:val="0"/>
          <w:szCs w:val="21"/>
        </w:rPr>
      </w:pPr>
      <w:r w:rsidRPr="000E4131">
        <w:rPr>
          <w:rFonts w:ascii="宋体" w:hAnsi="宋体" w:cs="宋体" w:hint="eastAsia"/>
          <w:b/>
          <w:color w:val="000000"/>
          <w:kern w:val="0"/>
          <w:szCs w:val="21"/>
        </w:rPr>
        <w:t>第一条</w:t>
      </w:r>
      <w:r w:rsidRPr="000E4131">
        <w:rPr>
          <w:rFonts w:ascii="宋体" w:hAnsi="宋体" w:cs="宋体" w:hint="eastAsia"/>
          <w:color w:val="000000"/>
          <w:kern w:val="0"/>
          <w:szCs w:val="21"/>
        </w:rPr>
        <w:t xml:space="preserve">　为规范我省各级安全生产监督管理部门（以下简称安全监管部门）公正、公开地行使行政处罚自由裁量权，建立监管有效、保障有力的安全生产行政执法体制，促进依法行政，根据《</w:t>
      </w:r>
      <w:hyperlink r:id="rId59" w:history="1">
        <w:r w:rsidRPr="000E4131">
          <w:rPr>
            <w:rFonts w:ascii="Arial" w:hAnsi="Arial" w:cs="Arial" w:hint="eastAsia"/>
            <w:color w:val="000000"/>
            <w:kern w:val="0"/>
            <w:szCs w:val="21"/>
          </w:rPr>
          <w:t>中华人民共和国行政处罚法</w:t>
        </w:r>
      </w:hyperlink>
      <w:r w:rsidRPr="000E4131">
        <w:rPr>
          <w:rFonts w:ascii="宋体" w:hAnsi="宋体" w:cs="宋体" w:hint="eastAsia"/>
          <w:color w:val="000000"/>
          <w:kern w:val="0"/>
          <w:szCs w:val="21"/>
        </w:rPr>
        <w:t>》、《</w:t>
      </w:r>
      <w:hyperlink r:id="rId60" w:history="1">
        <w:r w:rsidRPr="000E4131">
          <w:rPr>
            <w:rFonts w:ascii="Arial" w:hAnsi="Arial" w:cs="Arial" w:hint="eastAsia"/>
            <w:color w:val="000000"/>
            <w:kern w:val="0"/>
            <w:szCs w:val="21"/>
          </w:rPr>
          <w:t>中华人民共和国安全生产法</w:t>
        </w:r>
      </w:hyperlink>
      <w:r w:rsidRPr="000E4131">
        <w:rPr>
          <w:rFonts w:ascii="宋体" w:hAnsi="宋体" w:cs="宋体" w:hint="eastAsia"/>
          <w:color w:val="000000"/>
          <w:kern w:val="0"/>
          <w:szCs w:val="21"/>
        </w:rPr>
        <w:t>》、《</w:t>
      </w:r>
      <w:hyperlink r:id="rId61" w:history="1">
        <w:r w:rsidRPr="000E4131">
          <w:rPr>
            <w:rFonts w:ascii="Arial" w:hAnsi="Arial" w:cs="Arial" w:hint="eastAsia"/>
            <w:color w:val="000000"/>
            <w:kern w:val="0"/>
            <w:szCs w:val="21"/>
          </w:rPr>
          <w:t>安全生产违法行为行政处罚办法</w:t>
        </w:r>
      </w:hyperlink>
      <w:r w:rsidRPr="000E4131">
        <w:rPr>
          <w:rFonts w:ascii="宋体" w:hAnsi="宋体" w:cs="宋体" w:hint="eastAsia"/>
          <w:color w:val="000000"/>
          <w:kern w:val="0"/>
          <w:szCs w:val="21"/>
        </w:rPr>
        <w:t>》、《</w:t>
      </w:r>
      <w:hyperlink r:id="rId62" w:history="1">
        <w:r w:rsidRPr="000E4131">
          <w:rPr>
            <w:rFonts w:ascii="Arial" w:hAnsi="Arial" w:cs="Arial" w:hint="eastAsia"/>
            <w:color w:val="000000"/>
            <w:kern w:val="0"/>
            <w:szCs w:val="21"/>
          </w:rPr>
          <w:t>广东省安全生产条例</w:t>
        </w:r>
      </w:hyperlink>
      <w:r w:rsidRPr="000E4131">
        <w:rPr>
          <w:rFonts w:ascii="宋体" w:hAnsi="宋体" w:cs="宋体" w:hint="eastAsia"/>
          <w:color w:val="000000"/>
          <w:kern w:val="0"/>
          <w:szCs w:val="21"/>
        </w:rPr>
        <w:t>》等法律、法规、规章的有关规定，结合安全生产行政执法工作实际，制定本规定。</w:t>
      </w:r>
      <w:r w:rsidRPr="000E4131">
        <w:rPr>
          <w:rFonts w:asci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第二条</w:t>
      </w:r>
      <w:r w:rsidRPr="000E4131">
        <w:rPr>
          <w:rFonts w:ascii="宋体" w:hAnsi="宋体" w:cs="宋体" w:hint="eastAsia"/>
          <w:color w:val="000000"/>
          <w:kern w:val="0"/>
          <w:szCs w:val="21"/>
        </w:rPr>
        <w:t xml:space="preserve">　本省各级安全监管部门在实施行政处罚行使行政处罚自由裁量权时，适用本规定。法律、法规、规章另有规定的，依照其规定。</w:t>
      </w:r>
      <w:r w:rsidRPr="000E4131">
        <w:rPr>
          <w:rFonts w:ascii="宋体" w:cs="宋体"/>
          <w:color w:val="000000"/>
          <w:kern w:val="0"/>
          <w:szCs w:val="21"/>
        </w:rPr>
        <w:br/>
      </w:r>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第三条</w:t>
      </w:r>
      <w:r w:rsidRPr="000E4131">
        <w:rPr>
          <w:rFonts w:ascii="宋体" w:hAnsi="宋体" w:cs="宋体" w:hint="eastAsia"/>
          <w:color w:val="000000"/>
          <w:kern w:val="0"/>
          <w:szCs w:val="21"/>
        </w:rPr>
        <w:t xml:space="preserve">　本规定所称行政处罚自由裁量权是指各级安全监管部门在实施行政处罚时，在法律、法规、规章规定的种类和幅度内，综合考虑违法行为的性质、情节、社会危害程度和违法事实、证据等因素，依法决定给予何种行政处罚和给予何种幅度行政处罚的权限。</w:t>
      </w:r>
      <w:r w:rsidRPr="000E4131">
        <w:rPr>
          <w:rFonts w:ascii="宋体" w:cs="宋体"/>
          <w:color w:val="000000"/>
          <w:kern w:val="0"/>
          <w:szCs w:val="21"/>
        </w:rPr>
        <w:br/>
      </w:r>
      <w:bookmarkStart w:id="85" w:name="4"/>
      <w:bookmarkEnd w:id="85"/>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第四条</w:t>
      </w:r>
      <w:r w:rsidRPr="000E4131">
        <w:rPr>
          <w:rFonts w:ascii="宋体" w:hAnsi="宋体" w:cs="宋体" w:hint="eastAsia"/>
          <w:color w:val="000000"/>
          <w:kern w:val="0"/>
          <w:szCs w:val="21"/>
        </w:rPr>
        <w:t xml:space="preserve">　行使行政处罚自由裁量权应当遵循公正、公开的原则，坚持处罚与教育相结合的原则，坚持处罚法定、过罚相当的原则，不得滥用行政处罚自由裁量权，确保行政处罚自由裁量权行使的合法性和合理性。</w:t>
      </w:r>
      <w:r w:rsidRPr="000E4131">
        <w:rPr>
          <w:rFonts w:ascii="宋体" w:cs="宋体"/>
          <w:color w:val="000000"/>
          <w:kern w:val="0"/>
          <w:szCs w:val="21"/>
        </w:rPr>
        <w:br/>
      </w:r>
      <w:bookmarkStart w:id="86" w:name="5"/>
      <w:bookmarkEnd w:id="86"/>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第五条</w:t>
      </w:r>
      <w:r w:rsidRPr="000E4131">
        <w:rPr>
          <w:rFonts w:ascii="宋体" w:hAnsi="宋体" w:cs="宋体" w:hint="eastAsia"/>
          <w:color w:val="000000"/>
          <w:kern w:val="0"/>
          <w:szCs w:val="21"/>
        </w:rPr>
        <w:t xml:space="preserve">　行使行政处罚自由裁量权应当符合法律、法规、规章的立法目的，正确适用法律。</w:t>
      </w:r>
      <w:r w:rsidRPr="000E4131">
        <w:rPr>
          <w:rFonts w:ascii="宋体" w:cs="宋体"/>
          <w:color w:val="000000"/>
          <w:kern w:val="0"/>
          <w:szCs w:val="21"/>
        </w:rPr>
        <w:br/>
      </w:r>
      <w:bookmarkStart w:id="87" w:name="6"/>
      <w:bookmarkEnd w:id="87"/>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第六条</w:t>
      </w:r>
      <w:r w:rsidRPr="000E4131">
        <w:rPr>
          <w:rFonts w:ascii="宋体" w:hAnsi="宋体" w:cs="宋体" w:hint="eastAsia"/>
          <w:color w:val="000000"/>
          <w:kern w:val="0"/>
          <w:szCs w:val="21"/>
        </w:rPr>
        <w:t xml:space="preserve">　行使行政处罚自由裁量权应当遵循程序正当的原则，遵守行政处罚的法定程</w:t>
      </w:r>
      <w:r w:rsidRPr="000E4131">
        <w:rPr>
          <w:rFonts w:ascii="宋体" w:hAnsi="宋体" w:cs="宋体" w:hint="eastAsia"/>
          <w:color w:val="000000"/>
          <w:kern w:val="0"/>
          <w:szCs w:val="21"/>
        </w:rPr>
        <w:lastRenderedPageBreak/>
        <w:t>序，明确执法流程。</w:t>
      </w:r>
      <w:r w:rsidRPr="000E4131">
        <w:rPr>
          <w:rFonts w:ascii="宋体" w:cs="宋体"/>
          <w:color w:val="000000"/>
          <w:kern w:val="0"/>
          <w:szCs w:val="21"/>
        </w:rPr>
        <w:br/>
      </w:r>
      <w:bookmarkStart w:id="88" w:name="7"/>
      <w:bookmarkEnd w:id="88"/>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第七条</w:t>
      </w:r>
      <w:r w:rsidRPr="000E4131">
        <w:rPr>
          <w:rFonts w:ascii="宋体" w:hAnsi="宋体" w:cs="宋体" w:hint="eastAsia"/>
          <w:color w:val="000000"/>
          <w:kern w:val="0"/>
          <w:szCs w:val="21"/>
        </w:rPr>
        <w:t xml:space="preserve">　行使行政处罚自由裁量权时应当充分听取当事人的意见，依法保障当事人的知情权、参与权和救济权。</w:t>
      </w:r>
      <w:r w:rsidRPr="000E4131">
        <w:rPr>
          <w:rFonts w:ascii="宋体" w:cs="宋体"/>
          <w:color w:val="000000"/>
          <w:kern w:val="0"/>
          <w:szCs w:val="21"/>
        </w:rPr>
        <w:br/>
      </w:r>
      <w:bookmarkStart w:id="89" w:name="8"/>
      <w:bookmarkEnd w:id="89"/>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第八条</w:t>
      </w:r>
      <w:r w:rsidRPr="000E4131">
        <w:rPr>
          <w:rFonts w:ascii="宋体" w:hAnsi="宋体" w:cs="宋体" w:hint="eastAsia"/>
          <w:color w:val="000000"/>
          <w:kern w:val="0"/>
          <w:szCs w:val="21"/>
        </w:rPr>
        <w:t xml:space="preserve">　安全监管部门行使行政处罚自由裁量权不得有下列情形：</w:t>
      </w:r>
      <w:r w:rsidRPr="000E4131">
        <w:rPr>
          <w:rFonts w:ascii="宋体" w:cs="宋体"/>
          <w:color w:val="000000"/>
          <w:kern w:val="0"/>
          <w:szCs w:val="21"/>
        </w:rPr>
        <w:br/>
      </w:r>
      <w:r w:rsidRPr="000E4131">
        <w:rPr>
          <w:rFonts w:ascii="宋体" w:hAnsi="宋体" w:cs="宋体" w:hint="eastAsia"/>
          <w:color w:val="000000"/>
          <w:kern w:val="0"/>
          <w:szCs w:val="21"/>
        </w:rPr>
        <w:t xml:space="preserve">　　（一）当事人受到的行政处罚与行政违法行为和情节相比，畸轻或者畸重；</w:t>
      </w:r>
      <w:r w:rsidRPr="000E4131">
        <w:rPr>
          <w:rFonts w:ascii="宋体" w:cs="宋体"/>
          <w:color w:val="000000"/>
          <w:kern w:val="0"/>
          <w:szCs w:val="21"/>
        </w:rPr>
        <w:br/>
      </w:r>
      <w:r w:rsidRPr="000E4131">
        <w:rPr>
          <w:rFonts w:ascii="宋体" w:hAnsi="宋体" w:cs="宋体" w:hint="eastAsia"/>
          <w:color w:val="000000"/>
          <w:kern w:val="0"/>
          <w:szCs w:val="21"/>
        </w:rPr>
        <w:t xml:space="preserve">　　（二）在同一案件中，不同当事人的行政违法行为和情节相同，但是受到的行政处罚不同；</w:t>
      </w:r>
      <w:r w:rsidRPr="000E4131">
        <w:rPr>
          <w:rFonts w:ascii="宋体" w:cs="宋体"/>
          <w:color w:val="000000"/>
          <w:kern w:val="0"/>
          <w:szCs w:val="21"/>
        </w:rPr>
        <w:br/>
      </w:r>
      <w:r w:rsidRPr="000E4131">
        <w:rPr>
          <w:rFonts w:ascii="宋体" w:hAnsi="宋体" w:cs="宋体" w:hint="eastAsia"/>
          <w:color w:val="000000"/>
          <w:kern w:val="0"/>
          <w:szCs w:val="21"/>
        </w:rPr>
        <w:t xml:space="preserve">　　（三）依据同一法律、法规、规章的规定办理的不同案件中，当事人的行政违法行为和情节相同，但是受到的行政处罚不同。</w:t>
      </w:r>
      <w:r w:rsidRPr="000E4131">
        <w:rPr>
          <w:rFonts w:ascii="宋体" w:cs="宋体"/>
          <w:color w:val="000000"/>
          <w:kern w:val="0"/>
          <w:szCs w:val="21"/>
        </w:rPr>
        <w:br/>
      </w:r>
      <w:bookmarkStart w:id="90" w:name="9"/>
      <w:bookmarkEnd w:id="90"/>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第九条</w:t>
      </w:r>
      <w:r w:rsidRPr="000E4131">
        <w:rPr>
          <w:rFonts w:ascii="宋体" w:hAnsi="宋体" w:cs="宋体" w:hint="eastAsia"/>
          <w:color w:val="000000"/>
          <w:kern w:val="0"/>
          <w:szCs w:val="21"/>
        </w:rPr>
        <w:t xml:space="preserve">　新颁布的法律、法规、规章中涉及行政处罚自由裁量权的，由省安全监管局应当确定与具体的违法行为相适应的行政处罚自由裁量权实施标准。</w:t>
      </w:r>
      <w:r w:rsidRPr="000E4131">
        <w:rPr>
          <w:rFonts w:ascii="宋体" w:cs="宋体"/>
          <w:color w:val="000000"/>
          <w:kern w:val="0"/>
          <w:szCs w:val="21"/>
        </w:rPr>
        <w:br/>
      </w:r>
      <w:bookmarkStart w:id="91" w:name="10"/>
      <w:bookmarkEnd w:id="91"/>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第十条</w:t>
      </w:r>
      <w:r w:rsidRPr="000E4131">
        <w:rPr>
          <w:rFonts w:ascii="宋体" w:hAnsi="宋体" w:cs="宋体" w:hint="eastAsia"/>
          <w:color w:val="000000"/>
          <w:kern w:val="0"/>
          <w:szCs w:val="21"/>
        </w:rPr>
        <w:t xml:space="preserve">　安全监管部门实施行政处罚时，应当同时责令生产经营单位及其有关人员停止、改正或者限期改正违法行为。</w:t>
      </w:r>
      <w:r w:rsidRPr="000E4131">
        <w:rPr>
          <w:rFonts w:ascii="宋体" w:cs="宋体"/>
          <w:color w:val="000000"/>
          <w:kern w:val="0"/>
          <w:szCs w:val="21"/>
        </w:rPr>
        <w:br/>
      </w:r>
      <w:bookmarkStart w:id="92" w:name="11"/>
      <w:bookmarkEnd w:id="92"/>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第十一条</w:t>
      </w:r>
      <w:r w:rsidRPr="000E4131">
        <w:rPr>
          <w:rFonts w:ascii="宋体" w:hAnsi="宋体" w:cs="宋体" w:hint="eastAsia"/>
          <w:color w:val="000000"/>
          <w:kern w:val="0"/>
          <w:szCs w:val="21"/>
        </w:rPr>
        <w:t xml:space="preserve">　安全监管部门实施行政处罚，依照《广东省安全生产监督管理部门行政处罚自由裁量权指导标准》确定从轻处罚、一般处罚、较重处罚和从重处罚的幅度范围。</w:t>
      </w:r>
      <w:r w:rsidRPr="000E4131">
        <w:rPr>
          <w:rFonts w:ascii="宋体" w:cs="宋体"/>
          <w:color w:val="000000"/>
          <w:kern w:val="0"/>
          <w:szCs w:val="21"/>
        </w:rPr>
        <w:br/>
      </w:r>
      <w:bookmarkStart w:id="93" w:name="12"/>
      <w:bookmarkEnd w:id="93"/>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第十二条</w:t>
      </w:r>
      <w:r w:rsidRPr="000E4131">
        <w:rPr>
          <w:rFonts w:ascii="宋体" w:hAnsi="宋体" w:cs="宋体" w:hint="eastAsia"/>
          <w:color w:val="000000"/>
          <w:kern w:val="0"/>
          <w:szCs w:val="21"/>
        </w:rPr>
        <w:t xml:space="preserve">　生产经营单位及其有关人员有下列情形之一的，应当从轻处罚：</w:t>
      </w:r>
      <w:r w:rsidRPr="000E4131">
        <w:rPr>
          <w:rFonts w:ascii="宋体" w:cs="宋体"/>
          <w:color w:val="000000"/>
          <w:kern w:val="0"/>
          <w:szCs w:val="21"/>
        </w:rPr>
        <w:br/>
      </w:r>
      <w:r w:rsidRPr="000E4131">
        <w:rPr>
          <w:rFonts w:ascii="宋体" w:hAnsi="宋体" w:cs="宋体" w:hint="eastAsia"/>
          <w:color w:val="000000"/>
          <w:kern w:val="0"/>
          <w:szCs w:val="21"/>
        </w:rPr>
        <w:t xml:space="preserve">　　（一）主动消除或者减轻安全生产违法行为危害后果的；</w:t>
      </w:r>
      <w:r w:rsidRPr="000E4131">
        <w:rPr>
          <w:rFonts w:ascii="宋体" w:cs="宋体"/>
          <w:color w:val="000000"/>
          <w:kern w:val="0"/>
          <w:szCs w:val="21"/>
        </w:rPr>
        <w:br/>
      </w:r>
      <w:r w:rsidRPr="000E4131">
        <w:rPr>
          <w:rFonts w:ascii="宋体" w:hAnsi="宋体" w:cs="宋体" w:hint="eastAsia"/>
          <w:color w:val="000000"/>
          <w:kern w:val="0"/>
          <w:szCs w:val="21"/>
        </w:rPr>
        <w:t xml:space="preserve">　　（二）受他人胁迫实施安全生产违法行为的；</w:t>
      </w:r>
      <w:r w:rsidRPr="000E4131">
        <w:rPr>
          <w:rFonts w:ascii="宋体" w:cs="宋体"/>
          <w:color w:val="000000"/>
          <w:kern w:val="0"/>
          <w:szCs w:val="21"/>
        </w:rPr>
        <w:br/>
      </w:r>
      <w:r w:rsidRPr="000E4131">
        <w:rPr>
          <w:rFonts w:ascii="宋体" w:hAnsi="宋体" w:cs="宋体" w:hint="eastAsia"/>
          <w:color w:val="000000"/>
          <w:kern w:val="0"/>
          <w:szCs w:val="21"/>
        </w:rPr>
        <w:t xml:space="preserve">　　（三）配合安全监管部门查处安全生产违法行为有立功表现的；</w:t>
      </w:r>
      <w:r w:rsidRPr="000E4131">
        <w:rPr>
          <w:rFonts w:ascii="宋体" w:cs="宋体"/>
          <w:color w:val="000000"/>
          <w:kern w:val="0"/>
          <w:szCs w:val="21"/>
        </w:rPr>
        <w:br/>
      </w:r>
      <w:r w:rsidRPr="000E4131">
        <w:rPr>
          <w:rFonts w:ascii="宋体" w:hAnsi="宋体" w:cs="宋体" w:hint="eastAsia"/>
          <w:color w:val="000000"/>
          <w:kern w:val="0"/>
          <w:szCs w:val="21"/>
        </w:rPr>
        <w:t xml:space="preserve">　　（四）其他依法应予从轻行政处罚的。</w:t>
      </w:r>
      <w:r w:rsidRPr="000E4131">
        <w:rPr>
          <w:rFonts w:ascii="宋体" w:cs="宋体"/>
          <w:color w:val="000000"/>
          <w:kern w:val="0"/>
          <w:szCs w:val="21"/>
        </w:rPr>
        <w:br/>
      </w:r>
      <w:bookmarkStart w:id="94" w:name="13"/>
      <w:bookmarkEnd w:id="94"/>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第十三条</w:t>
      </w:r>
      <w:r w:rsidRPr="000E4131">
        <w:rPr>
          <w:rFonts w:ascii="宋体" w:hAnsi="宋体" w:cs="宋体" w:hint="eastAsia"/>
          <w:color w:val="000000"/>
          <w:kern w:val="0"/>
          <w:szCs w:val="21"/>
        </w:rPr>
        <w:t xml:space="preserve">　生产经营单位及其有关人员有下列情形之一的，应当处以一般处罚：</w:t>
      </w:r>
      <w:r w:rsidRPr="000E4131">
        <w:rPr>
          <w:rFonts w:ascii="宋体" w:cs="宋体"/>
          <w:color w:val="000000"/>
          <w:kern w:val="0"/>
          <w:szCs w:val="21"/>
        </w:rPr>
        <w:br/>
      </w:r>
      <w:r w:rsidRPr="000E4131">
        <w:rPr>
          <w:rFonts w:ascii="宋体" w:hAnsi="宋体" w:cs="宋体" w:hint="eastAsia"/>
          <w:color w:val="000000"/>
          <w:kern w:val="0"/>
          <w:szCs w:val="21"/>
        </w:rPr>
        <w:t xml:space="preserve">　　（一）没有较重或从重处罚和从轻处罚的情节；</w:t>
      </w:r>
      <w:r w:rsidRPr="000E4131">
        <w:rPr>
          <w:rFonts w:ascii="宋体" w:cs="宋体"/>
          <w:color w:val="000000"/>
          <w:kern w:val="0"/>
          <w:szCs w:val="21"/>
        </w:rPr>
        <w:br/>
      </w:r>
      <w:r w:rsidRPr="000E4131">
        <w:rPr>
          <w:rFonts w:ascii="宋体" w:hAnsi="宋体" w:cs="宋体" w:hint="eastAsia"/>
          <w:color w:val="000000"/>
          <w:kern w:val="0"/>
          <w:szCs w:val="21"/>
        </w:rPr>
        <w:t xml:space="preserve">　　（二）较重或从重处罚和从轻处罚的情节同时具备，且数量和程度相当的。</w:t>
      </w:r>
      <w:r w:rsidRPr="000E4131">
        <w:rPr>
          <w:rFonts w:ascii="宋体" w:cs="宋体"/>
          <w:color w:val="000000"/>
          <w:kern w:val="0"/>
          <w:szCs w:val="21"/>
        </w:rPr>
        <w:br/>
      </w:r>
      <w:bookmarkStart w:id="95" w:name="14"/>
      <w:bookmarkEnd w:id="95"/>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第十四条</w:t>
      </w:r>
      <w:r w:rsidRPr="000E4131">
        <w:rPr>
          <w:rFonts w:ascii="宋体" w:hAnsi="宋体" w:cs="宋体" w:hint="eastAsia"/>
          <w:color w:val="000000"/>
          <w:kern w:val="0"/>
          <w:szCs w:val="21"/>
        </w:rPr>
        <w:t xml:space="preserve">　生产经营单位及其有关人员有下列情形之一的，应当处以较重处罚：</w:t>
      </w:r>
      <w:r w:rsidRPr="000E4131">
        <w:rPr>
          <w:rFonts w:ascii="宋体" w:cs="宋体"/>
          <w:color w:val="000000"/>
          <w:kern w:val="0"/>
          <w:szCs w:val="21"/>
        </w:rPr>
        <w:br/>
      </w:r>
      <w:r w:rsidRPr="000E4131">
        <w:rPr>
          <w:rFonts w:ascii="宋体" w:hAnsi="宋体" w:cs="宋体" w:hint="eastAsia"/>
          <w:color w:val="000000"/>
          <w:kern w:val="0"/>
          <w:szCs w:val="21"/>
        </w:rPr>
        <w:t xml:space="preserve">　　（一）危及公共安全或者其他生产经营单位安全的；</w:t>
      </w:r>
      <w:r w:rsidRPr="000E4131">
        <w:rPr>
          <w:rFonts w:ascii="宋体" w:cs="宋体"/>
          <w:color w:val="000000"/>
          <w:kern w:val="0"/>
          <w:szCs w:val="21"/>
        </w:rPr>
        <w:br/>
      </w:r>
      <w:r w:rsidRPr="000E4131">
        <w:rPr>
          <w:rFonts w:ascii="宋体" w:hAnsi="宋体" w:cs="宋体" w:hint="eastAsia"/>
          <w:color w:val="000000"/>
          <w:kern w:val="0"/>
          <w:szCs w:val="21"/>
        </w:rPr>
        <w:t xml:space="preserve">　　（二）一年内因相同违法行为受到两次行政处罚的；</w:t>
      </w:r>
      <w:r w:rsidRPr="000E4131">
        <w:rPr>
          <w:rFonts w:ascii="宋体" w:cs="宋体"/>
          <w:color w:val="000000"/>
          <w:kern w:val="0"/>
          <w:szCs w:val="21"/>
        </w:rPr>
        <w:br/>
      </w:r>
      <w:r w:rsidRPr="000E4131">
        <w:rPr>
          <w:rFonts w:ascii="宋体" w:hAnsi="宋体" w:cs="宋体" w:hint="eastAsia"/>
          <w:color w:val="000000"/>
          <w:kern w:val="0"/>
          <w:szCs w:val="21"/>
        </w:rPr>
        <w:t xml:space="preserve">　　（三）整改不力，其违法行为呈持续状态的；</w:t>
      </w:r>
      <w:r w:rsidRPr="000E4131">
        <w:rPr>
          <w:rFonts w:ascii="宋体" w:cs="宋体"/>
          <w:color w:val="000000"/>
          <w:kern w:val="0"/>
          <w:szCs w:val="21"/>
        </w:rPr>
        <w:br/>
      </w:r>
      <w:r w:rsidRPr="000E4131">
        <w:rPr>
          <w:rFonts w:ascii="宋体" w:hAnsi="宋体" w:cs="宋体" w:hint="eastAsia"/>
          <w:color w:val="000000"/>
          <w:kern w:val="0"/>
          <w:szCs w:val="21"/>
        </w:rPr>
        <w:t xml:space="preserve">　　（四）拒绝、阻碍行政执法人员行使职权的。</w:t>
      </w:r>
      <w:r w:rsidRPr="000E4131">
        <w:rPr>
          <w:rFonts w:ascii="宋体" w:cs="宋体"/>
          <w:color w:val="000000"/>
          <w:kern w:val="0"/>
          <w:szCs w:val="21"/>
        </w:rPr>
        <w:br/>
      </w:r>
      <w:bookmarkStart w:id="96" w:name="15"/>
      <w:bookmarkEnd w:id="96"/>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第十五条</w:t>
      </w:r>
      <w:r w:rsidRPr="000E4131">
        <w:rPr>
          <w:rFonts w:ascii="宋体" w:hAnsi="宋体" w:cs="宋体" w:hint="eastAsia"/>
          <w:color w:val="000000"/>
          <w:kern w:val="0"/>
          <w:szCs w:val="21"/>
        </w:rPr>
        <w:t xml:space="preserve">　生产经营单位及其有关人员有下列情形之一的，应当从重处罚：</w:t>
      </w:r>
      <w:r w:rsidRPr="000E4131">
        <w:rPr>
          <w:rFonts w:ascii="宋体" w:cs="宋体"/>
          <w:color w:val="000000"/>
          <w:kern w:val="0"/>
          <w:szCs w:val="21"/>
        </w:rPr>
        <w:br/>
      </w:r>
      <w:r w:rsidRPr="000E4131">
        <w:rPr>
          <w:rFonts w:ascii="宋体" w:hAnsi="宋体" w:cs="宋体" w:hint="eastAsia"/>
          <w:color w:val="000000"/>
          <w:kern w:val="0"/>
          <w:szCs w:val="21"/>
        </w:rPr>
        <w:t xml:space="preserve">　　（一）危及公共安全或其他生产经营单位安全的，经责令限期改正，逾期未改正的；</w:t>
      </w:r>
      <w:r w:rsidRPr="000E4131">
        <w:rPr>
          <w:rFonts w:ascii="宋体" w:cs="宋体"/>
          <w:color w:val="000000"/>
          <w:kern w:val="0"/>
          <w:szCs w:val="21"/>
        </w:rPr>
        <w:br/>
      </w:r>
      <w:r w:rsidRPr="000E4131">
        <w:rPr>
          <w:rFonts w:ascii="宋体" w:hAnsi="宋体" w:cs="宋体" w:hint="eastAsia"/>
          <w:color w:val="000000"/>
          <w:kern w:val="0"/>
          <w:szCs w:val="21"/>
        </w:rPr>
        <w:t xml:space="preserve">　　（二）一年内因相同违法行为受到三次以上行政处罚的；</w:t>
      </w:r>
      <w:r w:rsidRPr="000E4131">
        <w:rPr>
          <w:rFonts w:ascii="宋体" w:cs="宋体"/>
          <w:color w:val="000000"/>
          <w:kern w:val="0"/>
          <w:szCs w:val="21"/>
        </w:rPr>
        <w:br/>
      </w:r>
      <w:r w:rsidRPr="000E4131">
        <w:rPr>
          <w:rFonts w:ascii="宋体" w:hAnsi="宋体" w:cs="宋体" w:hint="eastAsia"/>
          <w:color w:val="000000"/>
          <w:kern w:val="0"/>
          <w:szCs w:val="21"/>
        </w:rPr>
        <w:t xml:space="preserve">　　（三）拒不整改，其违法行为呈持续状态的；</w:t>
      </w:r>
      <w:r w:rsidRPr="000E4131">
        <w:rPr>
          <w:rFonts w:ascii="宋体" w:cs="宋体"/>
          <w:color w:val="000000"/>
          <w:kern w:val="0"/>
          <w:szCs w:val="21"/>
        </w:rPr>
        <w:br/>
      </w:r>
      <w:r w:rsidRPr="000E4131">
        <w:rPr>
          <w:rFonts w:ascii="宋体" w:hAnsi="宋体" w:cs="宋体" w:hint="eastAsia"/>
          <w:color w:val="000000"/>
          <w:kern w:val="0"/>
          <w:szCs w:val="21"/>
        </w:rPr>
        <w:t xml:space="preserve">　　（四）以暴力威胁行政执法人员的。</w:t>
      </w:r>
      <w:r w:rsidRPr="000E4131">
        <w:rPr>
          <w:rFonts w:ascii="宋体" w:cs="宋体"/>
          <w:color w:val="000000"/>
          <w:kern w:val="0"/>
          <w:szCs w:val="21"/>
        </w:rPr>
        <w:br/>
      </w:r>
      <w:bookmarkStart w:id="97" w:name="16"/>
      <w:bookmarkEnd w:id="97"/>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第十六条</w:t>
      </w:r>
      <w:r w:rsidRPr="000E4131">
        <w:rPr>
          <w:rFonts w:ascii="宋体" w:hAnsi="宋体" w:cs="宋体" w:hint="eastAsia"/>
          <w:color w:val="000000"/>
          <w:kern w:val="0"/>
          <w:szCs w:val="21"/>
        </w:rPr>
        <w:t xml:space="preserve">　违法行为属于其他职能部门管辖范围的案件，要及时予以移交。</w:t>
      </w:r>
      <w:r w:rsidRPr="000E4131">
        <w:rPr>
          <w:rFonts w:ascii="宋体" w:cs="宋体"/>
          <w:color w:val="000000"/>
          <w:kern w:val="0"/>
          <w:szCs w:val="21"/>
        </w:rPr>
        <w:br/>
      </w:r>
      <w:r w:rsidRPr="000E4131">
        <w:rPr>
          <w:rFonts w:ascii="宋体" w:hAnsi="宋体" w:cs="宋体" w:hint="eastAsia"/>
          <w:color w:val="000000"/>
          <w:kern w:val="0"/>
          <w:szCs w:val="21"/>
        </w:rPr>
        <w:t xml:space="preserve">　　违法行为构成犯罪的，应当依法移送司法机关追究刑事责任，不得以行政处罚代替刑事责任。</w:t>
      </w:r>
      <w:r w:rsidRPr="000E4131">
        <w:rPr>
          <w:rFonts w:ascii="宋体" w:cs="宋体"/>
          <w:color w:val="000000"/>
          <w:kern w:val="0"/>
          <w:szCs w:val="21"/>
        </w:rPr>
        <w:br/>
      </w:r>
      <w:bookmarkStart w:id="98" w:name="17"/>
      <w:bookmarkEnd w:id="98"/>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第十七条</w:t>
      </w:r>
      <w:r w:rsidRPr="000E4131">
        <w:rPr>
          <w:rFonts w:ascii="宋体" w:hAnsi="宋体" w:cs="宋体" w:hint="eastAsia"/>
          <w:color w:val="000000"/>
          <w:kern w:val="0"/>
          <w:szCs w:val="21"/>
        </w:rPr>
        <w:t xml:space="preserve">　除法律、法规、规章另有规定外，罚款处罚的数额按照以下标准确定：</w:t>
      </w:r>
      <w:r w:rsidRPr="000E4131">
        <w:rPr>
          <w:rFonts w:ascii="宋体" w:cs="宋体"/>
          <w:color w:val="000000"/>
          <w:kern w:val="0"/>
          <w:szCs w:val="21"/>
        </w:rPr>
        <w:br/>
      </w:r>
      <w:r w:rsidRPr="000E4131">
        <w:rPr>
          <w:rFonts w:ascii="宋体" w:hAnsi="宋体" w:cs="宋体" w:hint="eastAsia"/>
          <w:color w:val="000000"/>
          <w:kern w:val="0"/>
          <w:szCs w:val="21"/>
        </w:rPr>
        <w:t xml:space="preserve">　　（一）罚款为一定金额的倍数的，从重处罚和较重处罚不得低于中间倍数；从轻处罚应当低于中间倍数；一般处罚原则上按中间倍数处罚；</w:t>
      </w:r>
      <w:r w:rsidRPr="000E4131">
        <w:rPr>
          <w:rFonts w:ascii="宋体" w:cs="宋体"/>
          <w:color w:val="000000"/>
          <w:kern w:val="0"/>
          <w:szCs w:val="21"/>
        </w:rPr>
        <w:br/>
      </w:r>
      <w:r w:rsidRPr="000E4131">
        <w:rPr>
          <w:rFonts w:ascii="宋体" w:hAnsi="宋体" w:cs="宋体" w:hint="eastAsia"/>
          <w:color w:val="000000"/>
          <w:kern w:val="0"/>
          <w:szCs w:val="21"/>
        </w:rPr>
        <w:t xml:space="preserve">　　（二）罚款为一定幅度的数额的，从重处罚和较重处罚不得低于最高罚款数额与最低罚款数额的平均值；从轻处罚应当低于平均值，一般处罚原则上按平均金额处罚；</w:t>
      </w:r>
      <w:r w:rsidRPr="000E4131">
        <w:rPr>
          <w:rFonts w:ascii="宋体" w:cs="宋体"/>
          <w:color w:val="000000"/>
          <w:kern w:val="0"/>
          <w:szCs w:val="21"/>
        </w:rPr>
        <w:br/>
      </w:r>
      <w:r w:rsidRPr="000E4131">
        <w:rPr>
          <w:rFonts w:ascii="宋体" w:hAnsi="宋体" w:cs="宋体" w:hint="eastAsia"/>
          <w:color w:val="000000"/>
          <w:kern w:val="0"/>
          <w:szCs w:val="21"/>
        </w:rPr>
        <w:t xml:space="preserve">　　（三）只规定最高罚款数额没有规定最低罚款数额的，从重处罚和较重处罚不得低于最高罚款数额的</w:t>
      </w:r>
      <w:r w:rsidRPr="000E4131">
        <w:rPr>
          <w:rFonts w:ascii="宋体" w:hAnsi="宋体" w:cs="宋体"/>
          <w:color w:val="000000"/>
          <w:kern w:val="0"/>
          <w:szCs w:val="21"/>
        </w:rPr>
        <w:t>50%</w:t>
      </w:r>
      <w:r w:rsidRPr="000E4131">
        <w:rPr>
          <w:rFonts w:ascii="宋体" w:hAnsi="宋体" w:cs="宋体" w:hint="eastAsia"/>
          <w:color w:val="000000"/>
          <w:kern w:val="0"/>
          <w:szCs w:val="21"/>
        </w:rPr>
        <w:t>；从轻处罚应当低于最高罚款数额的</w:t>
      </w:r>
      <w:r w:rsidRPr="000E4131">
        <w:rPr>
          <w:rFonts w:ascii="宋体" w:hAnsi="宋体" w:cs="宋体"/>
          <w:color w:val="000000"/>
          <w:kern w:val="0"/>
          <w:szCs w:val="21"/>
        </w:rPr>
        <w:t>50%</w:t>
      </w:r>
      <w:r w:rsidRPr="000E4131">
        <w:rPr>
          <w:rFonts w:ascii="宋体" w:hAnsi="宋体" w:cs="宋体" w:hint="eastAsia"/>
          <w:color w:val="000000"/>
          <w:kern w:val="0"/>
          <w:szCs w:val="21"/>
        </w:rPr>
        <w:t>，一般处罚原则上按最高罚款数额的</w:t>
      </w:r>
      <w:r w:rsidRPr="000E4131">
        <w:rPr>
          <w:rFonts w:ascii="宋体" w:hAnsi="宋体" w:cs="宋体"/>
          <w:color w:val="000000"/>
          <w:kern w:val="0"/>
          <w:szCs w:val="21"/>
        </w:rPr>
        <w:t>50%</w:t>
      </w:r>
      <w:r w:rsidRPr="000E4131">
        <w:rPr>
          <w:rFonts w:ascii="宋体" w:hAnsi="宋体" w:cs="宋体" w:hint="eastAsia"/>
          <w:color w:val="000000"/>
          <w:kern w:val="0"/>
          <w:szCs w:val="21"/>
        </w:rPr>
        <w:t>确定。</w:t>
      </w:r>
      <w:r w:rsidRPr="000E4131">
        <w:rPr>
          <w:rFonts w:ascii="宋体" w:cs="宋体"/>
          <w:color w:val="000000"/>
          <w:kern w:val="0"/>
          <w:szCs w:val="21"/>
        </w:rPr>
        <w:br/>
      </w:r>
      <w:bookmarkStart w:id="99" w:name="18"/>
      <w:bookmarkEnd w:id="99"/>
      <w:r w:rsidRPr="000E4131">
        <w:rPr>
          <w:rFonts w:ascii="宋体" w:hAnsi="宋体" w:cs="宋体" w:hint="eastAsia"/>
          <w:color w:val="000000"/>
          <w:kern w:val="0"/>
          <w:szCs w:val="21"/>
        </w:rPr>
        <w:lastRenderedPageBreak/>
        <w:t xml:space="preserve">　　</w:t>
      </w:r>
      <w:r w:rsidRPr="000E4131">
        <w:rPr>
          <w:rFonts w:ascii="宋体" w:hAnsi="宋体" w:cs="宋体" w:hint="eastAsia"/>
          <w:b/>
          <w:color w:val="000000"/>
          <w:kern w:val="0"/>
          <w:szCs w:val="21"/>
        </w:rPr>
        <w:t>第十八条</w:t>
      </w:r>
      <w:r w:rsidRPr="000E4131">
        <w:rPr>
          <w:rFonts w:ascii="宋体" w:hAnsi="宋体" w:cs="宋体" w:hint="eastAsia"/>
          <w:color w:val="000000"/>
          <w:kern w:val="0"/>
          <w:szCs w:val="21"/>
        </w:rPr>
        <w:t xml:space="preserve">　有下列情形之一的，应当由安全监管部门的负责人集体讨论后作出决定：</w:t>
      </w:r>
      <w:r w:rsidRPr="000E4131">
        <w:rPr>
          <w:rFonts w:ascii="宋体" w:cs="宋体"/>
          <w:color w:val="000000"/>
          <w:kern w:val="0"/>
          <w:szCs w:val="21"/>
        </w:rPr>
        <w:br/>
      </w:r>
      <w:r w:rsidRPr="000E4131">
        <w:rPr>
          <w:rFonts w:ascii="宋体" w:hAnsi="宋体" w:cs="宋体" w:hint="eastAsia"/>
          <w:color w:val="000000"/>
          <w:kern w:val="0"/>
          <w:szCs w:val="21"/>
        </w:rPr>
        <w:t xml:space="preserve">　　（一）给予责令停产停业整顿、责令停产停业、责令停止建设、责令停止施工、吊销有关许可证、撤销有关执业资格或者岗位证书、</w:t>
      </w:r>
      <w:r w:rsidRPr="000E4131">
        <w:rPr>
          <w:rFonts w:ascii="宋体" w:hAnsi="宋体" w:cs="宋体"/>
          <w:color w:val="000000"/>
          <w:kern w:val="0"/>
          <w:szCs w:val="21"/>
        </w:rPr>
        <w:t>3</w:t>
      </w:r>
      <w:r w:rsidRPr="000E4131">
        <w:rPr>
          <w:rFonts w:ascii="宋体" w:hAnsi="宋体" w:cs="宋体" w:hint="eastAsia"/>
          <w:color w:val="000000"/>
          <w:kern w:val="0"/>
          <w:szCs w:val="21"/>
        </w:rPr>
        <w:t>万元以上罚款、没收违法所得、没收非法开采的煤炭产品或者采掘设备价值</w:t>
      </w:r>
      <w:r w:rsidRPr="000E4131">
        <w:rPr>
          <w:rFonts w:ascii="宋体" w:hAnsi="宋体" w:cs="宋体"/>
          <w:color w:val="000000"/>
          <w:kern w:val="0"/>
          <w:szCs w:val="21"/>
        </w:rPr>
        <w:t>3</w:t>
      </w:r>
      <w:r w:rsidRPr="000E4131">
        <w:rPr>
          <w:rFonts w:ascii="宋体" w:hAnsi="宋体" w:cs="宋体" w:hint="eastAsia"/>
          <w:color w:val="000000"/>
          <w:kern w:val="0"/>
          <w:szCs w:val="21"/>
        </w:rPr>
        <w:t>万元以上的行政处罚的；</w:t>
      </w:r>
      <w:r w:rsidRPr="000E4131">
        <w:rPr>
          <w:rFonts w:ascii="宋体" w:cs="宋体"/>
          <w:color w:val="000000"/>
          <w:kern w:val="0"/>
          <w:szCs w:val="21"/>
        </w:rPr>
        <w:br/>
      </w:r>
      <w:r w:rsidRPr="000E4131">
        <w:rPr>
          <w:rFonts w:ascii="宋体" w:hAnsi="宋体" w:cs="宋体" w:hint="eastAsia"/>
          <w:color w:val="000000"/>
          <w:kern w:val="0"/>
          <w:szCs w:val="21"/>
        </w:rPr>
        <w:t xml:space="preserve">　　（二）情节复杂、影响较大的；</w:t>
      </w:r>
      <w:r w:rsidRPr="000E4131">
        <w:rPr>
          <w:rFonts w:ascii="宋体" w:cs="宋体"/>
          <w:color w:val="000000"/>
          <w:kern w:val="0"/>
          <w:szCs w:val="21"/>
        </w:rPr>
        <w:br/>
      </w:r>
      <w:r w:rsidRPr="000E4131">
        <w:rPr>
          <w:rFonts w:ascii="宋体" w:hAnsi="宋体" w:cs="宋体" w:hint="eastAsia"/>
          <w:color w:val="000000"/>
          <w:kern w:val="0"/>
          <w:szCs w:val="21"/>
        </w:rPr>
        <w:t xml:space="preserve">　　（三）安全监管部门根据实际情况认为需要集体讨论决定的其他案件。</w:t>
      </w:r>
      <w:r w:rsidRPr="000E4131">
        <w:rPr>
          <w:rFonts w:ascii="宋体" w:cs="宋体"/>
          <w:color w:val="000000"/>
          <w:kern w:val="0"/>
          <w:szCs w:val="21"/>
        </w:rPr>
        <w:br/>
      </w:r>
      <w:bookmarkStart w:id="100" w:name="19"/>
      <w:bookmarkEnd w:id="100"/>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第十九条</w:t>
      </w:r>
      <w:r w:rsidRPr="000E4131">
        <w:rPr>
          <w:rFonts w:ascii="宋体" w:hAnsi="宋体" w:cs="宋体" w:hint="eastAsia"/>
          <w:color w:val="000000"/>
          <w:kern w:val="0"/>
          <w:szCs w:val="21"/>
        </w:rPr>
        <w:t xml:space="preserve">　安全生产执法人员在案件调查终结后应当对案件行政处罚的种类和幅度提出建议，并说明行使自由裁量权的事实、理由、依据。</w:t>
      </w:r>
      <w:r w:rsidRPr="000E4131">
        <w:rPr>
          <w:rFonts w:ascii="宋体" w:cs="宋体"/>
          <w:color w:val="000000"/>
          <w:kern w:val="0"/>
          <w:szCs w:val="21"/>
        </w:rPr>
        <w:br/>
      </w:r>
      <w:bookmarkStart w:id="101" w:name="20"/>
      <w:bookmarkEnd w:id="101"/>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第二十条</w:t>
      </w:r>
      <w:r w:rsidRPr="000E4131">
        <w:rPr>
          <w:rFonts w:ascii="宋体" w:hAnsi="宋体" w:cs="宋体" w:hint="eastAsia"/>
          <w:color w:val="000000"/>
          <w:kern w:val="0"/>
          <w:szCs w:val="21"/>
        </w:rPr>
        <w:t xml:space="preserve">　安全监管部门应当建立行政执法投诉处理制度，及时处理行政执法投诉案件。</w:t>
      </w:r>
      <w:r w:rsidRPr="000E4131">
        <w:rPr>
          <w:rFonts w:ascii="宋体" w:cs="宋体"/>
          <w:color w:val="000000"/>
          <w:kern w:val="0"/>
          <w:szCs w:val="21"/>
        </w:rPr>
        <w:br/>
      </w:r>
      <w:bookmarkStart w:id="102" w:name="21"/>
      <w:bookmarkEnd w:id="102"/>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第二十一条</w:t>
      </w:r>
      <w:r w:rsidRPr="000E4131">
        <w:rPr>
          <w:rFonts w:ascii="宋体" w:hAnsi="宋体" w:cs="宋体" w:hint="eastAsia"/>
          <w:color w:val="000000"/>
          <w:kern w:val="0"/>
          <w:szCs w:val="21"/>
        </w:rPr>
        <w:t xml:space="preserve">　安全监管部门对行政处罚工作要加强指导和监督，对于行政处罚自由裁量权行使不当的要及时予以纠正。对于滥用行政处罚自由裁量权的，由有关部门依法给予行政处分；构成犯罪的，依法追究刑事责任。</w:t>
      </w:r>
      <w:r w:rsidRPr="000E4131">
        <w:rPr>
          <w:rFonts w:ascii="宋体" w:cs="宋体"/>
          <w:color w:val="000000"/>
          <w:kern w:val="0"/>
          <w:szCs w:val="21"/>
        </w:rPr>
        <w:br/>
      </w:r>
      <w:bookmarkStart w:id="103" w:name="22"/>
      <w:bookmarkEnd w:id="103"/>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第二十二条</w:t>
      </w:r>
      <w:r w:rsidRPr="000E4131">
        <w:rPr>
          <w:rFonts w:ascii="宋体" w:hAnsi="宋体" w:cs="宋体" w:hint="eastAsia"/>
          <w:color w:val="000000"/>
          <w:kern w:val="0"/>
          <w:szCs w:val="21"/>
        </w:rPr>
        <w:t xml:space="preserve">　本规定由广东省安全生产监督管理局负责解释。</w:t>
      </w:r>
      <w:r w:rsidRPr="000E4131">
        <w:rPr>
          <w:rFonts w:ascii="宋体" w:cs="宋体"/>
          <w:color w:val="000000"/>
          <w:kern w:val="0"/>
          <w:szCs w:val="21"/>
        </w:rPr>
        <w:br/>
      </w:r>
      <w:bookmarkStart w:id="104" w:name="23"/>
      <w:bookmarkEnd w:id="104"/>
      <w:r w:rsidRPr="000E4131">
        <w:rPr>
          <w:rFonts w:ascii="宋体" w:hAnsi="宋体" w:cs="宋体" w:hint="eastAsia"/>
          <w:color w:val="000000"/>
          <w:kern w:val="0"/>
          <w:szCs w:val="21"/>
        </w:rPr>
        <w:t xml:space="preserve">　　</w:t>
      </w:r>
      <w:r w:rsidRPr="000E4131">
        <w:rPr>
          <w:rFonts w:ascii="宋体" w:hAnsi="宋体" w:cs="宋体" w:hint="eastAsia"/>
          <w:b/>
          <w:color w:val="000000"/>
          <w:kern w:val="0"/>
          <w:szCs w:val="21"/>
        </w:rPr>
        <w:t>第二十三条</w:t>
      </w:r>
      <w:r w:rsidRPr="000E4131">
        <w:rPr>
          <w:rFonts w:ascii="宋体" w:hAnsi="宋体" w:cs="宋体" w:hint="eastAsia"/>
          <w:color w:val="000000"/>
          <w:kern w:val="0"/>
          <w:szCs w:val="21"/>
        </w:rPr>
        <w:t xml:space="preserve">　本规定自</w:t>
      </w:r>
      <w:r w:rsidRPr="000E4131">
        <w:rPr>
          <w:rFonts w:ascii="宋体" w:hAnsi="宋体" w:cs="宋体"/>
          <w:color w:val="000000"/>
          <w:kern w:val="0"/>
          <w:szCs w:val="21"/>
        </w:rPr>
        <w:t>2009</w:t>
      </w:r>
      <w:r w:rsidRPr="000E4131">
        <w:rPr>
          <w:rFonts w:ascii="宋体" w:hAnsi="宋体" w:cs="宋体" w:hint="eastAsia"/>
          <w:color w:val="000000"/>
          <w:kern w:val="0"/>
          <w:szCs w:val="21"/>
        </w:rPr>
        <w:t>年</w:t>
      </w:r>
      <w:r w:rsidRPr="000E4131">
        <w:rPr>
          <w:rFonts w:ascii="宋体" w:hAnsi="宋体" w:cs="宋体"/>
          <w:color w:val="000000"/>
          <w:kern w:val="0"/>
          <w:szCs w:val="21"/>
        </w:rPr>
        <w:t>12</w:t>
      </w:r>
      <w:r w:rsidRPr="000E4131">
        <w:rPr>
          <w:rFonts w:ascii="宋体" w:hAnsi="宋体" w:cs="宋体" w:hint="eastAsia"/>
          <w:color w:val="000000"/>
          <w:kern w:val="0"/>
          <w:szCs w:val="21"/>
        </w:rPr>
        <w:t>月</w:t>
      </w:r>
      <w:r w:rsidRPr="000E4131">
        <w:rPr>
          <w:rFonts w:ascii="宋体" w:hAnsi="宋体" w:cs="宋体"/>
          <w:color w:val="000000"/>
          <w:kern w:val="0"/>
          <w:szCs w:val="21"/>
        </w:rPr>
        <w:t>1</w:t>
      </w:r>
      <w:r w:rsidRPr="000E4131">
        <w:rPr>
          <w:rFonts w:ascii="宋体" w:hAnsi="宋体" w:cs="宋体" w:hint="eastAsia"/>
          <w:color w:val="000000"/>
          <w:kern w:val="0"/>
          <w:szCs w:val="21"/>
        </w:rPr>
        <w:t>日起施行。</w:t>
      </w:r>
      <w:r w:rsidRPr="000E4131">
        <w:rPr>
          <w:rFonts w:ascii="宋体" w:cs="宋体"/>
          <w:color w:val="000000"/>
          <w:kern w:val="0"/>
          <w:szCs w:val="21"/>
        </w:rPr>
        <w:br/>
      </w:r>
    </w:p>
    <w:p w:rsidR="00835B36" w:rsidRPr="000E4131" w:rsidRDefault="00835B36">
      <w:pPr>
        <w:widowControl/>
        <w:jc w:val="center"/>
        <w:rPr>
          <w:rFonts w:ascii="宋体" w:cs="宋体"/>
          <w:b/>
          <w:color w:val="000000"/>
          <w:kern w:val="0"/>
          <w:sz w:val="24"/>
        </w:rPr>
      </w:pPr>
      <w:r w:rsidRPr="000E4131">
        <w:rPr>
          <w:rFonts w:ascii="宋体" w:hAnsi="宋体" w:cs="宋体" w:hint="eastAsia"/>
          <w:b/>
          <w:color w:val="000000"/>
          <w:kern w:val="0"/>
          <w:szCs w:val="21"/>
        </w:rPr>
        <w:t>广东省安全生产监督管理部门行政处罚自由裁量权指导标准</w:t>
      </w:r>
      <w:r w:rsidRPr="000E4131">
        <w:rPr>
          <w:rFonts w:ascii="宋体" w:cs="宋体"/>
          <w:b/>
          <w:color w:val="000000"/>
          <w:kern w:val="0"/>
          <w:szCs w:val="21"/>
        </w:rPr>
        <w:br/>
      </w:r>
    </w:p>
    <w:tbl>
      <w:tblPr>
        <w:tblW w:w="8622" w:type="dxa"/>
        <w:tblCellSpacing w:w="6" w:type="dxa"/>
        <w:tblBorders>
          <w:top w:val="outset" w:sz="6" w:space="0" w:color="auto"/>
          <w:left w:val="outset" w:sz="6" w:space="0" w:color="auto"/>
          <w:bottom w:val="outset" w:sz="6" w:space="0" w:color="auto"/>
          <w:right w:val="outset" w:sz="6" w:space="0" w:color="auto"/>
        </w:tblBorders>
        <w:tblLayout w:type="fixed"/>
        <w:tblCellMar>
          <w:top w:w="36" w:type="dxa"/>
          <w:left w:w="36" w:type="dxa"/>
          <w:bottom w:w="36" w:type="dxa"/>
          <w:right w:w="36" w:type="dxa"/>
        </w:tblCellMar>
        <w:tblLook w:val="00A0" w:firstRow="1" w:lastRow="0" w:firstColumn="1" w:lastColumn="0" w:noHBand="0" w:noVBand="0"/>
      </w:tblPr>
      <w:tblGrid>
        <w:gridCol w:w="486"/>
        <w:gridCol w:w="2786"/>
        <w:gridCol w:w="907"/>
        <w:gridCol w:w="879"/>
        <w:gridCol w:w="3564"/>
      </w:tblGrid>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rFonts w:hint="eastAsia"/>
                <w:color w:val="000000"/>
              </w:rPr>
              <w:t>序号</w:t>
            </w:r>
          </w:p>
        </w:tc>
        <w:tc>
          <w:tcPr>
            <w:tcW w:w="2774" w:type="dxa"/>
            <w:tcBorders>
              <w:top w:val="outset" w:sz="6" w:space="0" w:color="auto"/>
              <w:left w:val="outset" w:sz="6" w:space="0" w:color="auto"/>
              <w:bottom w:val="outset" w:sz="6" w:space="0" w:color="auto"/>
              <w:right w:val="outset" w:sz="6" w:space="0" w:color="auto"/>
            </w:tcBorders>
            <w:vAlign w:val="center"/>
          </w:tcPr>
          <w:p w:rsidR="00835B36" w:rsidRPr="000E4131" w:rsidRDefault="00835B36">
            <w:pPr>
              <w:rPr>
                <w:color w:val="000000"/>
              </w:rPr>
            </w:pPr>
            <w:r w:rsidRPr="000E4131">
              <w:rPr>
                <w:rFonts w:hint="eastAsia"/>
                <w:color w:val="000000"/>
              </w:rPr>
              <w:t>行政违法行为</w:t>
            </w:r>
          </w:p>
        </w:tc>
        <w:tc>
          <w:tcPr>
            <w:tcW w:w="895" w:type="dxa"/>
            <w:tcBorders>
              <w:top w:val="outset" w:sz="6" w:space="0" w:color="auto"/>
              <w:left w:val="outset" w:sz="6" w:space="0" w:color="auto"/>
              <w:bottom w:val="outset" w:sz="6" w:space="0" w:color="auto"/>
              <w:right w:val="outset" w:sz="6" w:space="0" w:color="auto"/>
            </w:tcBorders>
            <w:vAlign w:val="center"/>
          </w:tcPr>
          <w:p w:rsidR="00835B36" w:rsidRPr="000E4131" w:rsidRDefault="00835B36">
            <w:pPr>
              <w:rPr>
                <w:color w:val="000000"/>
              </w:rPr>
            </w:pPr>
            <w:r w:rsidRPr="000E4131">
              <w:rPr>
                <w:rFonts w:hint="eastAsia"/>
                <w:color w:val="000000"/>
              </w:rPr>
              <w:t>处罚种类</w:t>
            </w:r>
          </w:p>
        </w:tc>
        <w:tc>
          <w:tcPr>
            <w:tcW w:w="867" w:type="dxa"/>
            <w:tcBorders>
              <w:top w:val="outset" w:sz="6" w:space="0" w:color="auto"/>
              <w:left w:val="outset" w:sz="6" w:space="0" w:color="auto"/>
              <w:bottom w:val="outset" w:sz="6" w:space="0" w:color="auto"/>
              <w:right w:val="outset" w:sz="6" w:space="0" w:color="auto"/>
            </w:tcBorders>
            <w:vAlign w:val="center"/>
          </w:tcPr>
          <w:p w:rsidR="00835B36" w:rsidRPr="000E4131" w:rsidRDefault="00835B36">
            <w:pPr>
              <w:rPr>
                <w:color w:val="000000"/>
              </w:rPr>
            </w:pPr>
            <w:r w:rsidRPr="000E4131">
              <w:rPr>
                <w:rFonts w:hint="eastAsia"/>
                <w:color w:val="000000"/>
              </w:rPr>
              <w:t>依据</w:t>
            </w:r>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rFonts w:hint="eastAsia"/>
                <w:color w:val="000000"/>
              </w:rPr>
              <w:t>自由裁量标准</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承担安全评价、认证、检测、检验工作的机构，出具虚假证明。</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没收违法所得，罚款，撤销相应资格。</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63" w:history="1">
              <w:r w:rsidRPr="000E4131">
                <w:rPr>
                  <w:rStyle w:val="ad"/>
                  <w:rFonts w:hint="eastAsia"/>
                  <w:color w:val="000000"/>
                  <w:u w:val="none"/>
                </w:rPr>
                <w:t>中华人民共和国安全生产法</w:t>
              </w:r>
            </w:hyperlink>
            <w:r w:rsidRPr="000E4131">
              <w:rPr>
                <w:rFonts w:hint="eastAsia"/>
                <w:color w:val="000000"/>
              </w:rPr>
              <w:t>》第</w:t>
            </w:r>
            <w:hyperlink r:id="rId64" w:history="1">
              <w:r w:rsidRPr="000E4131">
                <w:rPr>
                  <w:rStyle w:val="ad"/>
                  <w:rFonts w:hint="eastAsia"/>
                  <w:color w:val="000000"/>
                  <w:u w:val="none"/>
                </w:rPr>
                <w:t>七十九条</w:t>
              </w:r>
            </w:hyperlink>
          </w:p>
          <w:p w:rsidR="00835B36" w:rsidRPr="000E4131" w:rsidRDefault="00835B36">
            <w:pPr>
              <w:rPr>
                <w:color w:val="000000"/>
              </w:rPr>
            </w:pPr>
            <w:r w:rsidRPr="000E4131">
              <w:rPr>
                <w:rFonts w:hint="eastAsia"/>
                <w:color w:val="000000"/>
              </w:rPr>
              <w:t>《</w:t>
            </w:r>
            <w:hyperlink r:id="rId65" w:history="1">
              <w:r w:rsidRPr="000E4131">
                <w:rPr>
                  <w:rStyle w:val="ad"/>
                  <w:rFonts w:hint="eastAsia"/>
                  <w:color w:val="000000"/>
                  <w:u w:val="none"/>
                </w:rPr>
                <w:t>非煤矿矿山企业安全生产许可证实施办法</w:t>
              </w:r>
            </w:hyperlink>
            <w:r w:rsidRPr="000E4131">
              <w:rPr>
                <w:rFonts w:hint="eastAsia"/>
                <w:color w:val="000000"/>
              </w:rPr>
              <w:t>》第</w:t>
            </w:r>
            <w:hyperlink r:id="rId66" w:history="1">
              <w:r w:rsidRPr="000E4131">
                <w:rPr>
                  <w:rStyle w:val="ad"/>
                  <w:rFonts w:hint="eastAsia"/>
                  <w:color w:val="000000"/>
                  <w:u w:val="none"/>
                </w:rPr>
                <w:t>三十九条</w:t>
              </w:r>
            </w:hyperlink>
          </w:p>
          <w:p w:rsidR="00835B36" w:rsidRPr="000E4131" w:rsidRDefault="00835B36">
            <w:pPr>
              <w:rPr>
                <w:color w:val="000000"/>
              </w:rPr>
            </w:pPr>
            <w:r w:rsidRPr="000E4131">
              <w:rPr>
                <w:rFonts w:hint="eastAsia"/>
                <w:color w:val="000000"/>
              </w:rPr>
              <w:t>《</w:t>
            </w:r>
            <w:hyperlink r:id="rId67" w:history="1">
              <w:r w:rsidRPr="000E4131">
                <w:rPr>
                  <w:rStyle w:val="ad"/>
                  <w:rFonts w:hint="eastAsia"/>
                  <w:color w:val="000000"/>
                  <w:u w:val="none"/>
                </w:rPr>
                <w:t>烟花爆竹生产企业安全生产许可证实施办法</w:t>
              </w:r>
            </w:hyperlink>
            <w:r w:rsidRPr="000E4131">
              <w:rPr>
                <w:rFonts w:hint="eastAsia"/>
                <w:color w:val="000000"/>
              </w:rPr>
              <w:t>》第</w:t>
            </w:r>
            <w:hyperlink r:id="rId68" w:history="1">
              <w:r w:rsidRPr="000E4131">
                <w:rPr>
                  <w:rStyle w:val="ad"/>
                  <w:rFonts w:hint="eastAsia"/>
                  <w:color w:val="000000"/>
                  <w:u w:val="none"/>
                </w:rPr>
                <w:t>四十二条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构成犯罪的，依照</w:t>
            </w:r>
            <w:hyperlink r:id="rId69" w:history="1">
              <w:r w:rsidRPr="000E4131">
                <w:rPr>
                  <w:rStyle w:val="ad"/>
                  <w:rFonts w:hint="eastAsia"/>
                  <w:color w:val="000000"/>
                  <w:u w:val="none"/>
                </w:rPr>
                <w:t>刑法</w:t>
              </w:r>
            </w:hyperlink>
            <w:r w:rsidRPr="000E4131">
              <w:rPr>
                <w:rFonts w:hint="eastAsia"/>
                <w:color w:val="000000"/>
              </w:rPr>
              <w:t>有关规定追究刑事责任；尚不够刑事处罚的，没收违法所得，违法所得在</w:t>
            </w:r>
            <w:r w:rsidRPr="000E4131">
              <w:rPr>
                <w:color w:val="000000"/>
              </w:rPr>
              <w:t>5000</w:t>
            </w:r>
            <w:r w:rsidRPr="000E4131">
              <w:rPr>
                <w:rFonts w:hint="eastAsia"/>
                <w:color w:val="000000"/>
              </w:rPr>
              <w:t>元以上的，并处违法所得</w:t>
            </w:r>
            <w:r w:rsidRPr="000E4131">
              <w:rPr>
                <w:color w:val="000000"/>
              </w:rPr>
              <w:t>2</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元的，单处或者并处</w:t>
            </w:r>
            <w:r w:rsidRPr="000E4131">
              <w:rPr>
                <w:color w:val="000000"/>
              </w:rPr>
              <w:t>5000</w:t>
            </w:r>
            <w:r w:rsidRPr="000E4131">
              <w:rPr>
                <w:rFonts w:hint="eastAsia"/>
                <w:color w:val="000000"/>
              </w:rPr>
              <w:t>元以上</w:t>
            </w:r>
            <w:r w:rsidRPr="000E4131">
              <w:rPr>
                <w:color w:val="000000"/>
              </w:rPr>
              <w:t>2</w:t>
            </w:r>
            <w:r w:rsidRPr="000E4131">
              <w:rPr>
                <w:rFonts w:hint="eastAsia"/>
                <w:color w:val="000000"/>
              </w:rPr>
              <w:t>万元以下的罚款，对其直接负责的主管人员和其他直接责任人员处</w:t>
            </w:r>
            <w:r w:rsidRPr="000E4131">
              <w:rPr>
                <w:color w:val="000000"/>
              </w:rPr>
              <w:t>5000</w:t>
            </w:r>
            <w:r w:rsidRPr="000E4131">
              <w:rPr>
                <w:rFonts w:hint="eastAsia"/>
                <w:color w:val="000000"/>
              </w:rPr>
              <w:t>元以上</w:t>
            </w:r>
            <w:r w:rsidRPr="000E4131">
              <w:rPr>
                <w:color w:val="000000"/>
              </w:rPr>
              <w:t>5</w:t>
            </w:r>
            <w:r w:rsidRPr="000E4131">
              <w:rPr>
                <w:rFonts w:hint="eastAsia"/>
                <w:color w:val="000000"/>
              </w:rPr>
              <w:t>万元以下的罚款；给他人造成损害的，与生产经营单位承担连带赔偿责任。对有前款违法行为的机构，撤销其相应资格。</w:t>
            </w:r>
          </w:p>
          <w:p w:rsidR="00835B36" w:rsidRPr="000E4131" w:rsidRDefault="00835B36">
            <w:pPr>
              <w:rPr>
                <w:color w:val="000000"/>
              </w:rPr>
            </w:pPr>
            <w:r w:rsidRPr="000E4131">
              <w:rPr>
                <w:color w:val="000000"/>
              </w:rPr>
              <w:t>▲</w:t>
            </w:r>
            <w:r w:rsidRPr="000E4131">
              <w:rPr>
                <w:rFonts w:hint="eastAsia"/>
                <w:color w:val="000000"/>
              </w:rPr>
              <w:t>有从轻处罚情节的：违法所得在</w:t>
            </w:r>
            <w:r w:rsidRPr="000E4131">
              <w:rPr>
                <w:color w:val="000000"/>
              </w:rPr>
              <w:t>5000</w:t>
            </w:r>
            <w:r w:rsidRPr="000E4131">
              <w:rPr>
                <w:rFonts w:hint="eastAsia"/>
                <w:color w:val="000000"/>
              </w:rPr>
              <w:t>元以上的，处</w:t>
            </w:r>
            <w:r w:rsidRPr="000E4131">
              <w:rPr>
                <w:color w:val="000000"/>
              </w:rPr>
              <w:t>2</w:t>
            </w:r>
            <w:r w:rsidRPr="000E4131">
              <w:rPr>
                <w:rFonts w:hint="eastAsia"/>
                <w:color w:val="000000"/>
              </w:rPr>
              <w:t>倍以上</w:t>
            </w:r>
            <w:r w:rsidRPr="000E4131">
              <w:rPr>
                <w:color w:val="000000"/>
              </w:rPr>
              <w:t>3</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5000</w:t>
            </w:r>
            <w:r w:rsidRPr="000E4131">
              <w:rPr>
                <w:rFonts w:hint="eastAsia"/>
                <w:color w:val="000000"/>
              </w:rPr>
              <w:t>元以上</w:t>
            </w:r>
            <w:r w:rsidRPr="000E4131">
              <w:rPr>
                <w:color w:val="000000"/>
              </w:rPr>
              <w:t>9000</w:t>
            </w:r>
            <w:r w:rsidRPr="000E4131">
              <w:rPr>
                <w:rFonts w:hint="eastAsia"/>
                <w:color w:val="000000"/>
              </w:rPr>
              <w:t>元以下的罚款；对其直接负责的主管人员和其他直接责任人员处</w:t>
            </w:r>
            <w:r w:rsidRPr="000E4131">
              <w:rPr>
                <w:color w:val="000000"/>
              </w:rPr>
              <w:t>5000</w:t>
            </w:r>
            <w:r w:rsidRPr="000E4131">
              <w:rPr>
                <w:rFonts w:hint="eastAsia"/>
                <w:color w:val="000000"/>
              </w:rPr>
              <w:t>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有一般处罚情节的：违法所得在</w:t>
            </w:r>
            <w:r w:rsidRPr="000E4131">
              <w:rPr>
                <w:color w:val="000000"/>
              </w:rPr>
              <w:t>5000</w:t>
            </w:r>
            <w:r w:rsidRPr="000E4131">
              <w:rPr>
                <w:rFonts w:hint="eastAsia"/>
                <w:color w:val="000000"/>
              </w:rPr>
              <w:t>元以上的，处</w:t>
            </w:r>
            <w:r w:rsidRPr="000E4131">
              <w:rPr>
                <w:color w:val="000000"/>
              </w:rPr>
              <w:t>3</w:t>
            </w:r>
            <w:r w:rsidRPr="000E4131">
              <w:rPr>
                <w:rFonts w:hint="eastAsia"/>
                <w:color w:val="000000"/>
              </w:rPr>
              <w:t>倍以上</w:t>
            </w:r>
            <w:r w:rsidRPr="000E4131">
              <w:rPr>
                <w:color w:val="000000"/>
              </w:rPr>
              <w:t>3.5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9000</w:t>
            </w:r>
            <w:r w:rsidRPr="000E4131">
              <w:rPr>
                <w:rFonts w:hint="eastAsia"/>
                <w:color w:val="000000"/>
              </w:rPr>
              <w:t>元以上</w:t>
            </w:r>
            <w:r w:rsidRPr="000E4131">
              <w:rPr>
                <w:color w:val="000000"/>
              </w:rPr>
              <w:t>1.3</w:t>
            </w:r>
            <w:r w:rsidRPr="000E4131">
              <w:rPr>
                <w:rFonts w:hint="eastAsia"/>
                <w:color w:val="000000"/>
              </w:rPr>
              <w:lastRenderedPageBreak/>
              <w:t>万元以下的罚款；对其直接负责的主管人员和其他直接责任人员处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有较重处罚情节的：违法所得在</w:t>
            </w:r>
            <w:r w:rsidRPr="000E4131">
              <w:rPr>
                <w:color w:val="000000"/>
              </w:rPr>
              <w:t>5000</w:t>
            </w:r>
            <w:r w:rsidRPr="000E4131">
              <w:rPr>
                <w:rFonts w:hint="eastAsia"/>
                <w:color w:val="000000"/>
              </w:rPr>
              <w:t>元以上的，处</w:t>
            </w:r>
            <w:r w:rsidRPr="000E4131">
              <w:rPr>
                <w:color w:val="000000"/>
              </w:rPr>
              <w:t>3.5</w:t>
            </w:r>
            <w:r w:rsidRPr="000E4131">
              <w:rPr>
                <w:rFonts w:hint="eastAsia"/>
                <w:color w:val="000000"/>
              </w:rPr>
              <w:t>倍以上</w:t>
            </w:r>
            <w:r w:rsidRPr="000E4131">
              <w:rPr>
                <w:color w:val="000000"/>
              </w:rPr>
              <w:t>4</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1.3</w:t>
            </w:r>
            <w:r w:rsidRPr="000E4131">
              <w:rPr>
                <w:rFonts w:hint="eastAsia"/>
                <w:color w:val="000000"/>
              </w:rPr>
              <w:t>万元以上</w:t>
            </w:r>
            <w:r w:rsidRPr="000E4131">
              <w:rPr>
                <w:color w:val="000000"/>
              </w:rPr>
              <w:t>1.6</w:t>
            </w:r>
            <w:r w:rsidRPr="000E4131">
              <w:rPr>
                <w:rFonts w:hint="eastAsia"/>
                <w:color w:val="000000"/>
              </w:rPr>
              <w:t>万元以下的罚款；对其直接负责的主管人员和其他直接责任人员处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有从重处罚情节的：违法所得在</w:t>
            </w:r>
            <w:r w:rsidRPr="000E4131">
              <w:rPr>
                <w:color w:val="000000"/>
              </w:rPr>
              <w:t>5000</w:t>
            </w:r>
            <w:r w:rsidRPr="000E4131">
              <w:rPr>
                <w:rFonts w:hint="eastAsia"/>
                <w:color w:val="000000"/>
              </w:rPr>
              <w:t>元以上的，处</w:t>
            </w:r>
            <w:r w:rsidRPr="000E4131">
              <w:rPr>
                <w:color w:val="000000"/>
              </w:rPr>
              <w:t>4</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1.6</w:t>
            </w:r>
            <w:r w:rsidRPr="000E4131">
              <w:rPr>
                <w:rFonts w:hint="eastAsia"/>
                <w:color w:val="000000"/>
              </w:rPr>
              <w:t>万元以上</w:t>
            </w:r>
            <w:r w:rsidRPr="000E4131">
              <w:rPr>
                <w:color w:val="000000"/>
              </w:rPr>
              <w:t>2</w:t>
            </w:r>
            <w:r w:rsidRPr="000E4131">
              <w:rPr>
                <w:rFonts w:hint="eastAsia"/>
                <w:color w:val="000000"/>
              </w:rPr>
              <w:t>万元以下的罚款；对其直接负责的主管人员和其他直接责任人员处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生产经营单位的决策机构、主要负责人、个人经营的投资人不依照《</w:t>
            </w:r>
            <w:hyperlink r:id="rId70" w:history="1">
              <w:r w:rsidRPr="000E4131">
                <w:rPr>
                  <w:rStyle w:val="ad"/>
                  <w:rFonts w:hint="eastAsia"/>
                  <w:color w:val="000000"/>
                  <w:u w:val="none"/>
                </w:rPr>
                <w:t>中华人民共和国安全生产法</w:t>
              </w:r>
            </w:hyperlink>
            <w:r w:rsidRPr="000E4131">
              <w:rPr>
                <w:rFonts w:hint="eastAsia"/>
                <w:color w:val="000000"/>
              </w:rPr>
              <w:t>》规定保证安全生产所必需的资金投入，致使生产经营单位不具备安全生产条件的；生产经营单位的决策机构、主要负责人、个人经营的投资人不依照《</w:t>
            </w:r>
            <w:hyperlink r:id="rId71" w:history="1">
              <w:r w:rsidRPr="000E4131">
                <w:rPr>
                  <w:rStyle w:val="ad"/>
                  <w:rFonts w:hint="eastAsia"/>
                  <w:color w:val="000000"/>
                  <w:u w:val="none"/>
                </w:rPr>
                <w:t>中华人民共和国安全生产法</w:t>
              </w:r>
            </w:hyperlink>
            <w:r w:rsidRPr="000E4131">
              <w:rPr>
                <w:rFonts w:hint="eastAsia"/>
                <w:color w:val="000000"/>
              </w:rPr>
              <w:t>》规定保证安全生产所必需的资金投入，致使生产经营单位不具备安全生产条件，导致发生生产安全事故。</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责令限期改正，责令停产停业整顿；撤职，罚款</w:t>
            </w:r>
            <w:r w:rsidRPr="000E4131">
              <w:rPr>
                <w:color w:val="000000"/>
              </w:rPr>
              <w:t xml:space="preserve"> </w:t>
            </w:r>
            <w:r w:rsidRPr="000E4131">
              <w:rPr>
                <w:rFonts w:hint="eastAsia"/>
                <w:color w:val="000000"/>
              </w:rPr>
              <w:t>。</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72" w:history="1">
              <w:r w:rsidRPr="000E4131">
                <w:rPr>
                  <w:rStyle w:val="ad"/>
                  <w:rFonts w:hint="eastAsia"/>
                  <w:color w:val="000000"/>
                  <w:u w:val="none"/>
                </w:rPr>
                <w:t>中华人民共和国安全生产法</w:t>
              </w:r>
            </w:hyperlink>
            <w:r w:rsidRPr="000E4131">
              <w:rPr>
                <w:rFonts w:hint="eastAsia"/>
                <w:color w:val="000000"/>
              </w:rPr>
              <w:t>》第</w:t>
            </w:r>
            <w:hyperlink r:id="rId73" w:history="1">
              <w:r w:rsidRPr="000E4131">
                <w:rPr>
                  <w:rStyle w:val="ad"/>
                  <w:rFonts w:hint="eastAsia"/>
                  <w:color w:val="000000"/>
                  <w:u w:val="none"/>
                </w:rPr>
                <w:t>八十条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责令限期改正，提供必需的资金；逾期未改正的，责令生产经营单位停产停业整顿。</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有前款违法行为，导致发生生产安全事故，构成犯罪的，依照</w:t>
            </w:r>
            <w:hyperlink r:id="rId74" w:history="1">
              <w:r w:rsidRPr="000E4131">
                <w:rPr>
                  <w:rStyle w:val="ad"/>
                  <w:rFonts w:hint="eastAsia"/>
                  <w:color w:val="000000"/>
                  <w:u w:val="none"/>
                </w:rPr>
                <w:t>刑法</w:t>
              </w:r>
            </w:hyperlink>
            <w:r w:rsidRPr="000E4131">
              <w:rPr>
                <w:rFonts w:hint="eastAsia"/>
                <w:color w:val="000000"/>
              </w:rPr>
              <w:t>有关规定追究刑事责任；尚不够刑事处罚的，对生产经营单位的主要负责人给予撤职处分，对个人经营的投资人处</w:t>
            </w:r>
            <w:r w:rsidRPr="000E4131">
              <w:rPr>
                <w:color w:val="000000"/>
              </w:rPr>
              <w:t>2</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6</w:t>
            </w:r>
            <w:r w:rsidRPr="000E4131">
              <w:rPr>
                <w:rFonts w:hint="eastAsia"/>
                <w:color w:val="000000"/>
              </w:rPr>
              <w:t>万元以上</w:t>
            </w:r>
            <w:r w:rsidRPr="000E4131">
              <w:rPr>
                <w:color w:val="000000"/>
              </w:rPr>
              <w:t>11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生产经营单位的主要负责人未履行《</w:t>
            </w:r>
            <w:hyperlink r:id="rId75" w:history="1">
              <w:r w:rsidRPr="000E4131">
                <w:rPr>
                  <w:rStyle w:val="ad"/>
                  <w:rFonts w:hint="eastAsia"/>
                  <w:color w:val="000000"/>
                  <w:u w:val="none"/>
                </w:rPr>
                <w:t>中华人民共和国安全生产法</w:t>
              </w:r>
            </w:hyperlink>
            <w:r w:rsidRPr="000E4131">
              <w:rPr>
                <w:rFonts w:hint="eastAsia"/>
                <w:color w:val="000000"/>
              </w:rPr>
              <w:t>》规定的安全生产管理职责的；生产经营单位的主要负责人未履行《</w:t>
            </w:r>
            <w:hyperlink r:id="rId76" w:history="1">
              <w:r w:rsidRPr="000E4131">
                <w:rPr>
                  <w:rStyle w:val="ad"/>
                  <w:rFonts w:hint="eastAsia"/>
                  <w:color w:val="000000"/>
                  <w:u w:val="none"/>
                </w:rPr>
                <w:t>中华人民共和国安全生产法</w:t>
              </w:r>
            </w:hyperlink>
            <w:r w:rsidRPr="000E4131">
              <w:rPr>
                <w:rFonts w:hint="eastAsia"/>
                <w:color w:val="000000"/>
              </w:rPr>
              <w:t>》规定的安全生产管理职责的，导致发生生产安全事故。</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责令限期改正，责令停产停业整顿；撤职，罚款。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77" w:history="1">
              <w:r w:rsidRPr="000E4131">
                <w:rPr>
                  <w:rStyle w:val="ad"/>
                  <w:rFonts w:hint="eastAsia"/>
                  <w:color w:val="000000"/>
                  <w:u w:val="none"/>
                </w:rPr>
                <w:t>中华人民共和国安全生产法</w:t>
              </w:r>
            </w:hyperlink>
            <w:r w:rsidRPr="000E4131">
              <w:rPr>
                <w:rFonts w:hint="eastAsia"/>
                <w:color w:val="000000"/>
              </w:rPr>
              <w:t>》第</w:t>
            </w:r>
            <w:hyperlink r:id="rId78" w:history="1">
              <w:r w:rsidRPr="000E4131">
                <w:rPr>
                  <w:rStyle w:val="ad"/>
                  <w:rFonts w:hint="eastAsia"/>
                  <w:color w:val="000000"/>
                  <w:u w:val="none"/>
                </w:rPr>
                <w:t>八十一条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责令限期改正；逾期未改正的，责令生产经营单位停产停业整顿。</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生产经营单位的主要负责人有前款违法行为，导致发生生产安全事故，构成犯罪的，依照</w:t>
            </w:r>
            <w:hyperlink r:id="rId79" w:history="1">
              <w:r w:rsidRPr="000E4131">
                <w:rPr>
                  <w:rStyle w:val="ad"/>
                  <w:rFonts w:hint="eastAsia"/>
                  <w:color w:val="000000"/>
                  <w:u w:val="none"/>
                </w:rPr>
                <w:t>刑法</w:t>
              </w:r>
            </w:hyperlink>
            <w:r w:rsidRPr="000E4131">
              <w:rPr>
                <w:rFonts w:hint="eastAsia"/>
                <w:color w:val="000000"/>
              </w:rPr>
              <w:t>有关规定追究刑事责任；尚不够刑事处罚的，给予撤职处分或者处</w:t>
            </w:r>
            <w:r w:rsidRPr="000E4131">
              <w:rPr>
                <w:color w:val="000000"/>
              </w:rPr>
              <w:t>2</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6</w:t>
            </w:r>
            <w:r w:rsidRPr="000E4131">
              <w:rPr>
                <w:rFonts w:hint="eastAsia"/>
                <w:color w:val="000000"/>
              </w:rPr>
              <w:lastRenderedPageBreak/>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6</w:t>
            </w:r>
            <w:r w:rsidRPr="000E4131">
              <w:rPr>
                <w:rFonts w:hint="eastAsia"/>
                <w:color w:val="000000"/>
              </w:rPr>
              <w:t>万元以上</w:t>
            </w:r>
            <w:r w:rsidRPr="000E4131">
              <w:rPr>
                <w:color w:val="000000"/>
              </w:rPr>
              <w:t>11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未按照规定设立安全生产管理机构或者配备安全生产管理人员的；危险物品的生产、经营、储存单位以及矿山、建筑施工单位的主要负责人和安全生产管理人员未按照规定经考核合格的；生产经营单位未按照《</w:t>
            </w:r>
            <w:hyperlink r:id="rId80" w:history="1">
              <w:r w:rsidRPr="000E4131">
                <w:rPr>
                  <w:rStyle w:val="ad"/>
                  <w:rFonts w:hint="eastAsia"/>
                  <w:color w:val="000000"/>
                  <w:u w:val="none"/>
                </w:rPr>
                <w:t>中华人民共和国安全生产法</w:t>
              </w:r>
            </w:hyperlink>
            <w:r w:rsidRPr="000E4131">
              <w:rPr>
                <w:rFonts w:hint="eastAsia"/>
                <w:color w:val="000000"/>
              </w:rPr>
              <w:t>》第</w:t>
            </w:r>
            <w:hyperlink r:id="rId81" w:history="1">
              <w:r w:rsidRPr="000E4131">
                <w:rPr>
                  <w:rStyle w:val="ad"/>
                  <w:rFonts w:hint="eastAsia"/>
                  <w:color w:val="000000"/>
                  <w:u w:val="none"/>
                </w:rPr>
                <w:t>二十一条</w:t>
              </w:r>
            </w:hyperlink>
            <w:r w:rsidRPr="000E4131">
              <w:rPr>
                <w:rFonts w:hint="eastAsia"/>
                <w:color w:val="000000"/>
              </w:rPr>
              <w:t>、第</w:t>
            </w:r>
            <w:hyperlink r:id="rId82" w:history="1">
              <w:r w:rsidRPr="000E4131">
                <w:rPr>
                  <w:rStyle w:val="ad"/>
                  <w:rFonts w:hint="eastAsia"/>
                  <w:color w:val="000000"/>
                  <w:u w:val="none"/>
                </w:rPr>
                <w:t>二十二条</w:t>
              </w:r>
            </w:hyperlink>
            <w:r w:rsidRPr="000E4131">
              <w:rPr>
                <w:rFonts w:hint="eastAsia"/>
                <w:color w:val="000000"/>
              </w:rPr>
              <w:t>的规定对从业人员进行安全生产教育和培训，或者未按照《</w:t>
            </w:r>
            <w:hyperlink r:id="rId83" w:history="1">
              <w:r w:rsidRPr="000E4131">
                <w:rPr>
                  <w:rStyle w:val="ad"/>
                  <w:rFonts w:hint="eastAsia"/>
                  <w:color w:val="000000"/>
                  <w:u w:val="none"/>
                </w:rPr>
                <w:t>中华人民共和国安全生产法</w:t>
              </w:r>
            </w:hyperlink>
            <w:r w:rsidRPr="000E4131">
              <w:rPr>
                <w:rFonts w:hint="eastAsia"/>
                <w:color w:val="000000"/>
              </w:rPr>
              <w:t>》第</w:t>
            </w:r>
            <w:hyperlink r:id="rId84" w:history="1">
              <w:r w:rsidRPr="000E4131">
                <w:rPr>
                  <w:rStyle w:val="ad"/>
                  <w:rFonts w:hint="eastAsia"/>
                  <w:color w:val="000000"/>
                  <w:u w:val="none"/>
                </w:rPr>
                <w:t>三十六条</w:t>
              </w:r>
            </w:hyperlink>
            <w:r w:rsidRPr="000E4131">
              <w:rPr>
                <w:rFonts w:hint="eastAsia"/>
                <w:color w:val="000000"/>
              </w:rPr>
              <w:t>的规定如实告知从业人员有关的安全生产事项的；特种作业人员未按照规定经专门的安全作业培训并取得特种作业操作资格证书，上岗作业的。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责令限期改正，责令停产停业整顿，罚款。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85" w:history="1">
              <w:r w:rsidRPr="000E4131">
                <w:rPr>
                  <w:rStyle w:val="ad"/>
                  <w:rFonts w:hint="eastAsia"/>
                  <w:color w:val="000000"/>
                  <w:u w:val="none"/>
                </w:rPr>
                <w:t>中华人民共和国安全生产法</w:t>
              </w:r>
            </w:hyperlink>
            <w:r w:rsidRPr="000E4131">
              <w:rPr>
                <w:rFonts w:hint="eastAsia"/>
                <w:color w:val="000000"/>
              </w:rPr>
              <w:t>》第</w:t>
            </w:r>
            <w:hyperlink r:id="rId86" w:history="1">
              <w:r w:rsidRPr="000E4131">
                <w:rPr>
                  <w:rStyle w:val="ad"/>
                  <w:rFonts w:hint="eastAsia"/>
                  <w:color w:val="000000"/>
                  <w:u w:val="none"/>
                </w:rPr>
                <w:t>八十二条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责令限期改正；逾期未改正的，责令停产停业整顿，可以并处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矿山建设项目或者用于生产、储存危险物品的建设项目没有安全设施设计或者安全设施设计未按照规定报经有关部门审查同意的；矿山建设项目或者用于生产、储存危险物品的建设项目的施工单位未按照批准的安全设施设计施工的；矿山建设项目或者用于生产、储存危险物品的建设项目竣工投入生产或者使用前，安全设施未经验收合格的；生产经营单位未在有较大危险因素的生产经营场所和有关设施、设备上设置明显的安全警示标志的；生产经营单位安全设备的安装、使用、检测、</w:t>
            </w:r>
            <w:r w:rsidRPr="000E4131">
              <w:rPr>
                <w:rFonts w:hint="eastAsia"/>
                <w:color w:val="000000"/>
              </w:rPr>
              <w:lastRenderedPageBreak/>
              <w:t>改造和报废不符合国家标准或者行业标准的；生产经营单位未对安全设备进行经常性维护、保养和定期检测的；生产经营单位未为从业人员提供符合国家标准或者行业标准的劳动防护用品的；生产经营单位特种设备以及危险物品的容器、运输工具未经取得专业资质的机构检测、检验合格，取得安全使用证或者安全标志，投入使用的；生产经营单位使用国家明令淘汰、禁止使用的危及生产安全的工艺、设备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责令限期改正，责令停止建设或者停产停业整顿，罚款。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87" w:history="1">
              <w:r w:rsidRPr="000E4131">
                <w:rPr>
                  <w:rStyle w:val="ad"/>
                  <w:rFonts w:hint="eastAsia"/>
                  <w:color w:val="000000"/>
                  <w:u w:val="none"/>
                </w:rPr>
                <w:t>中华人民共和国安全生产法</w:t>
              </w:r>
            </w:hyperlink>
            <w:r w:rsidRPr="000E4131">
              <w:rPr>
                <w:rFonts w:hint="eastAsia"/>
                <w:color w:val="000000"/>
              </w:rPr>
              <w:t>》第</w:t>
            </w:r>
            <w:hyperlink r:id="rId88" w:history="1">
              <w:r w:rsidRPr="000E4131">
                <w:rPr>
                  <w:rStyle w:val="ad"/>
                  <w:rFonts w:hint="eastAsia"/>
                  <w:color w:val="000000"/>
                  <w:u w:val="none"/>
                </w:rPr>
                <w:t>八十三条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责令限期改正；逾期未改正的，责令停止建设或者停产停业整顿，可以并处</w:t>
            </w:r>
            <w:r w:rsidRPr="000E4131">
              <w:rPr>
                <w:color w:val="000000"/>
              </w:rPr>
              <w:t>5</w:t>
            </w:r>
            <w:r w:rsidRPr="000E4131">
              <w:rPr>
                <w:rFonts w:hint="eastAsia"/>
                <w:color w:val="000000"/>
              </w:rPr>
              <w:t>万元以下的罚款；造成严重后果，构成犯罪的，依照</w:t>
            </w:r>
            <w:hyperlink r:id="rId89" w:history="1">
              <w:r w:rsidRPr="000E4131">
                <w:rPr>
                  <w:rStyle w:val="ad"/>
                  <w:rFonts w:hint="eastAsia"/>
                  <w:color w:val="000000"/>
                  <w:u w:val="none"/>
                </w:rPr>
                <w:t>刑法</w:t>
              </w:r>
            </w:hyperlink>
            <w:r w:rsidRPr="000E4131">
              <w:rPr>
                <w:rFonts w:hint="eastAsia"/>
                <w:color w:val="000000"/>
              </w:rPr>
              <w:t>有关规定追究刑事责任。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未经依法批准，擅自生产、经营、储存危险物品的。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责令停止违法行为或者关闭，没收违法所得，罚款。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90" w:history="1">
              <w:r w:rsidRPr="000E4131">
                <w:rPr>
                  <w:rStyle w:val="ad"/>
                  <w:rFonts w:hint="eastAsia"/>
                  <w:color w:val="000000"/>
                  <w:u w:val="none"/>
                </w:rPr>
                <w:t>中华人民共和国安全生产法</w:t>
              </w:r>
            </w:hyperlink>
            <w:r w:rsidRPr="000E4131">
              <w:rPr>
                <w:rFonts w:hint="eastAsia"/>
                <w:color w:val="000000"/>
              </w:rPr>
              <w:t>》第</w:t>
            </w:r>
            <w:hyperlink r:id="rId91" w:history="1">
              <w:r w:rsidRPr="000E4131">
                <w:rPr>
                  <w:rStyle w:val="ad"/>
                  <w:rFonts w:hint="eastAsia"/>
                  <w:color w:val="000000"/>
                  <w:u w:val="none"/>
                </w:rPr>
                <w:t>八十四条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责令停止违法行为或者予以关闭，没收违法所得，违法所得</w:t>
            </w:r>
            <w:r w:rsidRPr="000E4131">
              <w:rPr>
                <w:color w:val="000000"/>
              </w:rPr>
              <w:t>10</w:t>
            </w:r>
            <w:r w:rsidRPr="000E4131">
              <w:rPr>
                <w:rFonts w:hint="eastAsia"/>
                <w:color w:val="000000"/>
              </w:rPr>
              <w:t>万元以上的，并处违法所得</w:t>
            </w:r>
            <w:r w:rsidRPr="000E4131">
              <w:rPr>
                <w:color w:val="000000"/>
              </w:rPr>
              <w:t>1</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10</w:t>
            </w:r>
            <w:r w:rsidRPr="000E4131">
              <w:rPr>
                <w:rFonts w:hint="eastAsia"/>
                <w:color w:val="000000"/>
              </w:rPr>
              <w:t>万元的，单处或者并处</w:t>
            </w:r>
            <w:r w:rsidRPr="000E4131">
              <w:rPr>
                <w:color w:val="000000"/>
              </w:rPr>
              <w:t>2</w:t>
            </w:r>
            <w:r w:rsidRPr="000E4131">
              <w:rPr>
                <w:rFonts w:hint="eastAsia"/>
                <w:color w:val="000000"/>
              </w:rPr>
              <w:t>万元以上</w:t>
            </w:r>
            <w:r w:rsidRPr="000E4131">
              <w:rPr>
                <w:color w:val="000000"/>
              </w:rPr>
              <w:t>10</w:t>
            </w:r>
            <w:r w:rsidRPr="000E4131">
              <w:rPr>
                <w:rFonts w:hint="eastAsia"/>
                <w:color w:val="000000"/>
              </w:rPr>
              <w:t>万元以下的罚款；造成严重后果，构成犯罪的，依照</w:t>
            </w:r>
            <w:hyperlink r:id="rId92" w:history="1">
              <w:r w:rsidRPr="000E4131">
                <w:rPr>
                  <w:rStyle w:val="ad"/>
                  <w:rFonts w:hint="eastAsia"/>
                  <w:color w:val="000000"/>
                  <w:u w:val="none"/>
                </w:rPr>
                <w:t>刑法</w:t>
              </w:r>
            </w:hyperlink>
            <w:r w:rsidRPr="000E4131">
              <w:rPr>
                <w:rFonts w:hint="eastAsia"/>
                <w:color w:val="000000"/>
              </w:rPr>
              <w:t>有关规定追究刑事责任。</w:t>
            </w:r>
          </w:p>
          <w:p w:rsidR="00835B36" w:rsidRPr="000E4131" w:rsidRDefault="00835B36">
            <w:pPr>
              <w:rPr>
                <w:color w:val="000000"/>
              </w:rPr>
            </w:pPr>
            <w:r w:rsidRPr="000E4131">
              <w:rPr>
                <w:color w:val="000000"/>
              </w:rPr>
              <w:t>▲</w:t>
            </w:r>
            <w:r w:rsidRPr="000E4131">
              <w:rPr>
                <w:rFonts w:hint="eastAsia"/>
                <w:color w:val="000000"/>
              </w:rPr>
              <w:t>有从轻处罚情节的：违法所得</w:t>
            </w:r>
            <w:r w:rsidRPr="000E4131">
              <w:rPr>
                <w:color w:val="000000"/>
              </w:rPr>
              <w:t>10</w:t>
            </w:r>
            <w:r w:rsidRPr="000E4131">
              <w:rPr>
                <w:rFonts w:hint="eastAsia"/>
                <w:color w:val="000000"/>
              </w:rPr>
              <w:t>万元以上的，处</w:t>
            </w:r>
            <w:r w:rsidRPr="000E4131">
              <w:rPr>
                <w:color w:val="000000"/>
              </w:rPr>
              <w:t>1</w:t>
            </w:r>
            <w:r w:rsidRPr="000E4131">
              <w:rPr>
                <w:rFonts w:hint="eastAsia"/>
                <w:color w:val="000000"/>
              </w:rPr>
              <w:t>倍以上</w:t>
            </w:r>
            <w:r w:rsidRPr="000E4131">
              <w:rPr>
                <w:color w:val="000000"/>
              </w:rPr>
              <w:t>2</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2</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w:t>
            </w:r>
            <w:r w:rsidRPr="000E4131">
              <w:rPr>
                <w:color w:val="000000"/>
              </w:rPr>
              <w:t>10</w:t>
            </w:r>
            <w:r w:rsidRPr="000E4131">
              <w:rPr>
                <w:rFonts w:hint="eastAsia"/>
                <w:color w:val="000000"/>
              </w:rPr>
              <w:t>万元以上的，处</w:t>
            </w:r>
            <w:r w:rsidRPr="000E4131">
              <w:rPr>
                <w:color w:val="000000"/>
              </w:rPr>
              <w:t>2</w:t>
            </w:r>
            <w:r w:rsidRPr="000E4131">
              <w:rPr>
                <w:rFonts w:hint="eastAsia"/>
                <w:color w:val="000000"/>
              </w:rPr>
              <w:t>倍以上</w:t>
            </w:r>
            <w:r w:rsidRPr="000E4131">
              <w:rPr>
                <w:color w:val="000000"/>
              </w:rPr>
              <w:t>3</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4</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w:t>
            </w:r>
            <w:r w:rsidRPr="000E4131">
              <w:rPr>
                <w:color w:val="000000"/>
              </w:rPr>
              <w:t>10</w:t>
            </w:r>
            <w:r w:rsidRPr="000E4131">
              <w:rPr>
                <w:rFonts w:hint="eastAsia"/>
                <w:color w:val="000000"/>
              </w:rPr>
              <w:t>万元以上的，处</w:t>
            </w:r>
            <w:r w:rsidRPr="000E4131">
              <w:rPr>
                <w:color w:val="000000"/>
              </w:rPr>
              <w:t>3</w:t>
            </w:r>
            <w:r w:rsidRPr="000E4131">
              <w:rPr>
                <w:rFonts w:hint="eastAsia"/>
                <w:color w:val="000000"/>
              </w:rPr>
              <w:t>倍以上</w:t>
            </w:r>
            <w:r w:rsidRPr="000E4131">
              <w:rPr>
                <w:color w:val="000000"/>
              </w:rPr>
              <w:t>4</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w:t>
            </w:r>
            <w:r w:rsidRPr="000E4131">
              <w:rPr>
                <w:color w:val="000000"/>
              </w:rPr>
              <w:t>10</w:t>
            </w:r>
            <w:r w:rsidRPr="000E4131">
              <w:rPr>
                <w:rFonts w:hint="eastAsia"/>
                <w:color w:val="000000"/>
              </w:rPr>
              <w:t>万元以上的，处</w:t>
            </w:r>
            <w:r w:rsidRPr="000E4131">
              <w:rPr>
                <w:color w:val="000000"/>
              </w:rPr>
              <w:t>4</w:t>
            </w:r>
            <w:r w:rsidRPr="000E4131">
              <w:rPr>
                <w:rFonts w:hint="eastAsia"/>
                <w:color w:val="000000"/>
              </w:rPr>
              <w:t>倍以上</w:t>
            </w:r>
            <w:r w:rsidRPr="000E4131">
              <w:rPr>
                <w:color w:val="000000"/>
              </w:rPr>
              <w:t>5</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8</w:t>
            </w:r>
            <w:r w:rsidRPr="000E4131">
              <w:rPr>
                <w:rFonts w:hint="eastAsia"/>
                <w:color w:val="000000"/>
              </w:rPr>
              <w:t>万元以上</w:t>
            </w:r>
            <w:r w:rsidRPr="000E4131">
              <w:rPr>
                <w:color w:val="000000"/>
              </w:rPr>
              <w:t>10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生产、经营、储存、使用危险物品，未建立专门安全管理制度、未采取可靠的安全措施或者不接受有关主管部门依法实施的监督管理的；生产经营单位对重大危险源未登记建档，或者未进行评估、监控，或者未制定应急预案的；生产经营单位进行爆破、吊装等危险作业，未安排专门管理人员进行现场安全管理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责令限期改正，责令停产停业整顿，罚款。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93" w:history="1">
              <w:r w:rsidRPr="000E4131">
                <w:rPr>
                  <w:rStyle w:val="ad"/>
                  <w:rFonts w:hint="eastAsia"/>
                  <w:color w:val="000000"/>
                  <w:u w:val="none"/>
                </w:rPr>
                <w:t>中华人民共和国安全生产法</w:t>
              </w:r>
            </w:hyperlink>
            <w:r w:rsidRPr="000E4131">
              <w:rPr>
                <w:rFonts w:hint="eastAsia"/>
                <w:color w:val="000000"/>
              </w:rPr>
              <w:t>》第</w:t>
            </w:r>
            <w:hyperlink r:id="rId94" w:history="1">
              <w:r w:rsidRPr="000E4131">
                <w:rPr>
                  <w:rStyle w:val="ad"/>
                  <w:rFonts w:hint="eastAsia"/>
                  <w:color w:val="000000"/>
                  <w:u w:val="none"/>
                </w:rPr>
                <w:t>八十五条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责令限期改正；逾期未改正的，责令停产停业整顿，可以并处</w:t>
            </w:r>
            <w:r w:rsidRPr="000E4131">
              <w:rPr>
                <w:color w:val="000000"/>
              </w:rPr>
              <w:t>2</w:t>
            </w:r>
            <w:r w:rsidRPr="000E4131">
              <w:rPr>
                <w:rFonts w:hint="eastAsia"/>
                <w:color w:val="000000"/>
              </w:rPr>
              <w:t>万元以上</w:t>
            </w:r>
            <w:r w:rsidRPr="000E4131">
              <w:rPr>
                <w:color w:val="000000"/>
              </w:rPr>
              <w:t>10</w:t>
            </w:r>
            <w:r w:rsidRPr="000E4131">
              <w:rPr>
                <w:rFonts w:hint="eastAsia"/>
                <w:color w:val="000000"/>
              </w:rPr>
              <w:t>万元以下的罚款；造成严重后果，构成犯罪的，依照</w:t>
            </w:r>
            <w:hyperlink r:id="rId95" w:history="1">
              <w:r w:rsidRPr="000E4131">
                <w:rPr>
                  <w:rStyle w:val="ad"/>
                  <w:rFonts w:hint="eastAsia"/>
                  <w:color w:val="000000"/>
                  <w:u w:val="none"/>
                </w:rPr>
                <w:t>刑法</w:t>
              </w:r>
            </w:hyperlink>
            <w:r w:rsidRPr="000E4131">
              <w:rPr>
                <w:rFonts w:hint="eastAsia"/>
                <w:color w:val="000000"/>
              </w:rPr>
              <w:t>有关规定追究刑事责任。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4</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8</w:t>
            </w:r>
            <w:r w:rsidRPr="000E4131">
              <w:rPr>
                <w:rFonts w:hint="eastAsia"/>
                <w:color w:val="000000"/>
              </w:rPr>
              <w:t>万元以上</w:t>
            </w:r>
            <w:r w:rsidRPr="000E4131">
              <w:rPr>
                <w:color w:val="000000"/>
              </w:rPr>
              <w:t>10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（一）生产经营单位将生产经营项目、场所、设备发包或者出租给不具备安全生产条件或者相应资质的单位或者个人的；</w:t>
            </w:r>
          </w:p>
          <w:p w:rsidR="00835B36" w:rsidRPr="000E4131" w:rsidRDefault="00835B36">
            <w:pPr>
              <w:rPr>
                <w:color w:val="000000"/>
              </w:rPr>
            </w:pPr>
            <w:r w:rsidRPr="000E4131">
              <w:rPr>
                <w:rFonts w:hint="eastAsia"/>
                <w:color w:val="000000"/>
              </w:rPr>
              <w:t>（二）生产经营单位未与承包单位、承租单位签订专门的安全生产管理协议或者未在承包合同、租赁合同中明确各自的安全生产管理职责，或者未对承包单位、承租单位的安全生产统一协调、管理的。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责令限期改正，没收违法所得，罚款；责令限期改正，责令停产停业整顿。</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96" w:history="1">
              <w:r w:rsidRPr="000E4131">
                <w:rPr>
                  <w:rStyle w:val="ad"/>
                  <w:rFonts w:hint="eastAsia"/>
                  <w:color w:val="000000"/>
                  <w:u w:val="none"/>
                </w:rPr>
                <w:t>中华人民共和国安全生产法</w:t>
              </w:r>
            </w:hyperlink>
            <w:r w:rsidRPr="000E4131">
              <w:rPr>
                <w:rFonts w:hint="eastAsia"/>
                <w:color w:val="000000"/>
              </w:rPr>
              <w:t>》第</w:t>
            </w:r>
            <w:hyperlink r:id="rId97" w:history="1">
              <w:r w:rsidRPr="000E4131">
                <w:rPr>
                  <w:rStyle w:val="ad"/>
                  <w:rFonts w:hint="eastAsia"/>
                  <w:color w:val="000000"/>
                  <w:u w:val="none"/>
                </w:rPr>
                <w:t>八十六条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hint="eastAsia"/>
                <w:color w:val="000000"/>
              </w:rPr>
              <w:t>（一）</w:t>
            </w:r>
            <w:r w:rsidRPr="000E4131">
              <w:rPr>
                <w:rFonts w:ascii="宋体" w:hAnsi="宋体" w:cs="宋体" w:hint="eastAsia"/>
                <w:color w:val="000000"/>
              </w:rPr>
              <w:t>★</w:t>
            </w:r>
            <w:r w:rsidRPr="000E4131">
              <w:rPr>
                <w:rFonts w:hint="eastAsia"/>
                <w:color w:val="000000"/>
              </w:rPr>
              <w:t>责令限期改正，没收违法所得；违法所得</w:t>
            </w:r>
            <w:r w:rsidRPr="000E4131">
              <w:rPr>
                <w:color w:val="000000"/>
              </w:rPr>
              <w:t>5</w:t>
            </w:r>
            <w:r w:rsidRPr="000E4131">
              <w:rPr>
                <w:rFonts w:hint="eastAsia"/>
                <w:color w:val="000000"/>
              </w:rPr>
              <w:t>万元以上的，并处违法所得</w:t>
            </w:r>
            <w:r w:rsidRPr="000E4131">
              <w:rPr>
                <w:color w:val="000000"/>
              </w:rPr>
              <w:t>1</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5</w:t>
            </w:r>
            <w:r w:rsidRPr="000E4131">
              <w:rPr>
                <w:rFonts w:hint="eastAsia"/>
                <w:color w:val="000000"/>
              </w:rPr>
              <w:t>万元的，单处或者并处</w:t>
            </w:r>
            <w:r w:rsidRPr="000E4131">
              <w:rPr>
                <w:color w:val="000000"/>
              </w:rPr>
              <w:t>1</w:t>
            </w:r>
            <w:r w:rsidRPr="000E4131">
              <w:rPr>
                <w:rFonts w:hint="eastAsia"/>
                <w:color w:val="000000"/>
              </w:rPr>
              <w:t>万元以上</w:t>
            </w:r>
            <w:r w:rsidRPr="000E4131">
              <w:rPr>
                <w:color w:val="000000"/>
              </w:rPr>
              <w:t>5</w:t>
            </w:r>
            <w:r w:rsidRPr="000E4131">
              <w:rPr>
                <w:rFonts w:hint="eastAsia"/>
                <w:color w:val="000000"/>
              </w:rPr>
              <w:t>万元以下的罚款；导致发生生产安全事故给他人造成损害的，与承包方、承租方承担连带赔偿责任。</w:t>
            </w:r>
          </w:p>
          <w:p w:rsidR="00835B36" w:rsidRPr="000E4131" w:rsidRDefault="00835B36">
            <w:pPr>
              <w:rPr>
                <w:color w:val="000000"/>
              </w:rPr>
            </w:pPr>
            <w:r w:rsidRPr="000E4131">
              <w:rPr>
                <w:color w:val="000000"/>
              </w:rPr>
              <w:t>▲</w:t>
            </w:r>
            <w:r w:rsidRPr="000E4131">
              <w:rPr>
                <w:rFonts w:hint="eastAsia"/>
                <w:color w:val="000000"/>
              </w:rPr>
              <w:t>有从轻处罚情节的：违法所得</w:t>
            </w:r>
            <w:r w:rsidRPr="000E4131">
              <w:rPr>
                <w:color w:val="000000"/>
              </w:rPr>
              <w:t>5</w:t>
            </w:r>
            <w:r w:rsidRPr="000E4131">
              <w:rPr>
                <w:rFonts w:hint="eastAsia"/>
                <w:color w:val="000000"/>
              </w:rPr>
              <w:t>万元以上的，处</w:t>
            </w:r>
            <w:r w:rsidRPr="000E4131">
              <w:rPr>
                <w:color w:val="000000"/>
              </w:rPr>
              <w:t>1</w:t>
            </w:r>
            <w:r w:rsidRPr="000E4131">
              <w:rPr>
                <w:rFonts w:hint="eastAsia"/>
                <w:color w:val="000000"/>
              </w:rPr>
              <w:t>倍以上或</w:t>
            </w:r>
            <w:r w:rsidRPr="000E4131">
              <w:rPr>
                <w:color w:val="000000"/>
              </w:rPr>
              <w:t>2</w:t>
            </w:r>
            <w:r w:rsidRPr="000E4131">
              <w:rPr>
                <w:rFonts w:hint="eastAsia"/>
                <w:color w:val="000000"/>
              </w:rPr>
              <w:t>倍以下罚款；违法所得不足</w:t>
            </w:r>
            <w:r w:rsidRPr="000E4131">
              <w:rPr>
                <w:color w:val="000000"/>
              </w:rPr>
              <w:t>5</w:t>
            </w:r>
            <w:r w:rsidRPr="000E4131">
              <w:rPr>
                <w:rFonts w:hint="eastAsia"/>
                <w:color w:val="000000"/>
              </w:rPr>
              <w:t>万元的，处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w:t>
            </w:r>
            <w:r w:rsidRPr="000E4131">
              <w:rPr>
                <w:color w:val="000000"/>
              </w:rPr>
              <w:t>5</w:t>
            </w:r>
            <w:r w:rsidRPr="000E4131">
              <w:rPr>
                <w:rFonts w:hint="eastAsia"/>
                <w:color w:val="000000"/>
              </w:rPr>
              <w:t>万元以上的，处</w:t>
            </w:r>
            <w:r w:rsidRPr="000E4131">
              <w:rPr>
                <w:color w:val="000000"/>
              </w:rPr>
              <w:t>2</w:t>
            </w:r>
            <w:r w:rsidRPr="000E4131">
              <w:rPr>
                <w:rFonts w:hint="eastAsia"/>
                <w:color w:val="000000"/>
              </w:rPr>
              <w:t>倍以上或</w:t>
            </w:r>
            <w:r w:rsidRPr="000E4131">
              <w:rPr>
                <w:color w:val="000000"/>
              </w:rPr>
              <w:t>3</w:t>
            </w:r>
            <w:r w:rsidRPr="000E4131">
              <w:rPr>
                <w:rFonts w:hint="eastAsia"/>
                <w:color w:val="000000"/>
              </w:rPr>
              <w:t>倍以下罚款；违法所得不足</w:t>
            </w:r>
            <w:r w:rsidRPr="000E4131">
              <w:rPr>
                <w:color w:val="000000"/>
              </w:rPr>
              <w:t>5</w:t>
            </w:r>
            <w:r w:rsidRPr="000E4131">
              <w:rPr>
                <w:rFonts w:hint="eastAsia"/>
                <w:color w:val="000000"/>
              </w:rPr>
              <w:t>万元的，处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w:t>
            </w:r>
            <w:r w:rsidRPr="000E4131">
              <w:rPr>
                <w:color w:val="000000"/>
              </w:rPr>
              <w:t>5</w:t>
            </w:r>
            <w:r w:rsidRPr="000E4131">
              <w:rPr>
                <w:rFonts w:hint="eastAsia"/>
                <w:color w:val="000000"/>
              </w:rPr>
              <w:t>万元以上的，处</w:t>
            </w:r>
            <w:r w:rsidRPr="000E4131">
              <w:rPr>
                <w:color w:val="000000"/>
              </w:rPr>
              <w:t>3</w:t>
            </w:r>
            <w:r w:rsidRPr="000E4131">
              <w:rPr>
                <w:rFonts w:hint="eastAsia"/>
                <w:color w:val="000000"/>
              </w:rPr>
              <w:t>倍以上或</w:t>
            </w:r>
            <w:r w:rsidRPr="000E4131">
              <w:rPr>
                <w:color w:val="000000"/>
              </w:rPr>
              <w:t>4</w:t>
            </w:r>
            <w:r w:rsidRPr="000E4131">
              <w:rPr>
                <w:rFonts w:hint="eastAsia"/>
                <w:color w:val="000000"/>
              </w:rPr>
              <w:t>倍以下罚款；违法所得不足</w:t>
            </w:r>
            <w:r w:rsidRPr="000E4131">
              <w:rPr>
                <w:color w:val="000000"/>
              </w:rPr>
              <w:t>5</w:t>
            </w:r>
            <w:r w:rsidRPr="000E4131">
              <w:rPr>
                <w:rFonts w:hint="eastAsia"/>
                <w:color w:val="000000"/>
              </w:rPr>
              <w:t>万元的，处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w:t>
            </w:r>
            <w:r w:rsidRPr="000E4131">
              <w:rPr>
                <w:color w:val="000000"/>
              </w:rPr>
              <w:t>5</w:t>
            </w:r>
            <w:r w:rsidRPr="000E4131">
              <w:rPr>
                <w:rFonts w:hint="eastAsia"/>
                <w:color w:val="000000"/>
              </w:rPr>
              <w:t>万元以上的，处</w:t>
            </w:r>
            <w:r w:rsidRPr="000E4131">
              <w:rPr>
                <w:color w:val="000000"/>
              </w:rPr>
              <w:t>4</w:t>
            </w:r>
            <w:r w:rsidRPr="000E4131">
              <w:rPr>
                <w:rFonts w:hint="eastAsia"/>
                <w:color w:val="000000"/>
              </w:rPr>
              <w:t>倍以上或</w:t>
            </w:r>
            <w:r w:rsidRPr="000E4131">
              <w:rPr>
                <w:color w:val="000000"/>
              </w:rPr>
              <w:t>5</w:t>
            </w:r>
            <w:r w:rsidRPr="000E4131">
              <w:rPr>
                <w:rFonts w:hint="eastAsia"/>
                <w:color w:val="000000"/>
              </w:rPr>
              <w:t>倍以下罚款；违法所得不足</w:t>
            </w:r>
            <w:r w:rsidRPr="000E4131">
              <w:rPr>
                <w:color w:val="000000"/>
              </w:rPr>
              <w:t>5</w:t>
            </w:r>
            <w:r w:rsidRPr="000E4131">
              <w:rPr>
                <w:rFonts w:hint="eastAsia"/>
                <w:color w:val="000000"/>
              </w:rPr>
              <w:t>万元的，处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p w:rsidR="00835B36" w:rsidRPr="000E4131" w:rsidRDefault="00835B36">
            <w:pPr>
              <w:rPr>
                <w:color w:val="000000"/>
              </w:rPr>
            </w:pPr>
            <w:r w:rsidRPr="000E4131">
              <w:rPr>
                <w:rFonts w:hint="eastAsia"/>
                <w:color w:val="000000"/>
              </w:rPr>
              <w:t>（二）</w:t>
            </w:r>
            <w:r w:rsidRPr="000E4131">
              <w:rPr>
                <w:rFonts w:ascii="宋体" w:hAnsi="宋体" w:cs="宋体" w:hint="eastAsia"/>
                <w:color w:val="000000"/>
              </w:rPr>
              <w:t>★</w:t>
            </w:r>
            <w:r w:rsidRPr="000E4131">
              <w:rPr>
                <w:rFonts w:hint="eastAsia"/>
                <w:color w:val="000000"/>
              </w:rPr>
              <w:t>责令限期改正；逾期未改正的，责令停产停业整顿。</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两个以上生产经营单位在同一作业区域内进行可能危及对方安全生产的生产经营活动，未签订安全生产管理协议</w:t>
            </w:r>
            <w:r w:rsidRPr="000E4131">
              <w:rPr>
                <w:rFonts w:hint="eastAsia"/>
                <w:color w:val="000000"/>
              </w:rPr>
              <w:lastRenderedPageBreak/>
              <w:t>或者未指定专职安全生产管理人员进行安全检查与协调的。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责令限期改正；逾期未改正的，</w:t>
            </w:r>
            <w:r w:rsidRPr="000E4131">
              <w:rPr>
                <w:rFonts w:hint="eastAsia"/>
                <w:color w:val="000000"/>
              </w:rPr>
              <w:lastRenderedPageBreak/>
              <w:t>责令停产停业。</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w:t>
            </w:r>
            <w:hyperlink r:id="rId98" w:history="1">
              <w:r w:rsidRPr="000E4131">
                <w:rPr>
                  <w:rStyle w:val="ad"/>
                  <w:rFonts w:hint="eastAsia"/>
                  <w:color w:val="000000"/>
                  <w:u w:val="none"/>
                </w:rPr>
                <w:t>中华人民共和国安全生产</w:t>
              </w:r>
              <w:r w:rsidRPr="000E4131">
                <w:rPr>
                  <w:rStyle w:val="ad"/>
                  <w:rFonts w:hint="eastAsia"/>
                  <w:color w:val="000000"/>
                  <w:u w:val="none"/>
                </w:rPr>
                <w:lastRenderedPageBreak/>
                <w:t>法</w:t>
              </w:r>
            </w:hyperlink>
            <w:r w:rsidRPr="000E4131">
              <w:rPr>
                <w:rFonts w:hint="eastAsia"/>
                <w:color w:val="000000"/>
              </w:rPr>
              <w:t>》第</w:t>
            </w:r>
            <w:hyperlink r:id="rId99" w:history="1">
              <w:r w:rsidRPr="000E4131">
                <w:rPr>
                  <w:rStyle w:val="ad"/>
                  <w:rFonts w:hint="eastAsia"/>
                  <w:color w:val="000000"/>
                  <w:u w:val="none"/>
                </w:rPr>
                <w:t>八十七条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责令限期改正；逾期未改正的，责令停产停业。</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10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生产、经营、储存、使用危险物品的车间、商店、仓库与员工宿舍在同一座建筑内，或者与员工宿舍的距离不符合安全要求的；生产经营单位生产经营场所和员工宿舍未设有符合紧急疏散需要、标志明显、保持畅通的出口，或者封闭、堵塞生产经营场所或者员工宿舍出口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责令限期改正；逾期未改正的，责令停产停业整顿。</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00" w:history="1">
              <w:r w:rsidRPr="000E4131">
                <w:rPr>
                  <w:rStyle w:val="ad"/>
                  <w:rFonts w:hint="eastAsia"/>
                  <w:color w:val="000000"/>
                  <w:u w:val="none"/>
                </w:rPr>
                <w:t>中华人民共和国安全生产法</w:t>
              </w:r>
            </w:hyperlink>
            <w:r w:rsidRPr="000E4131">
              <w:rPr>
                <w:rFonts w:hint="eastAsia"/>
                <w:color w:val="000000"/>
              </w:rPr>
              <w:t>》第</w:t>
            </w:r>
            <w:hyperlink r:id="rId101" w:history="1">
              <w:r w:rsidRPr="000E4131">
                <w:rPr>
                  <w:rStyle w:val="ad"/>
                  <w:rFonts w:hint="eastAsia"/>
                  <w:color w:val="000000"/>
                  <w:u w:val="none"/>
                </w:rPr>
                <w:t>八十八条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责令限期改正；逾期未改正的，责令停产停业整顿；造成严重后果，构成犯罪的，依照</w:t>
            </w:r>
            <w:hyperlink r:id="rId102" w:history="1">
              <w:r w:rsidRPr="000E4131">
                <w:rPr>
                  <w:rStyle w:val="ad"/>
                  <w:rFonts w:hint="eastAsia"/>
                  <w:color w:val="000000"/>
                  <w:u w:val="none"/>
                </w:rPr>
                <w:t>刑法</w:t>
              </w:r>
            </w:hyperlink>
            <w:r w:rsidRPr="000E4131">
              <w:rPr>
                <w:rFonts w:hint="eastAsia"/>
                <w:color w:val="000000"/>
              </w:rPr>
              <w:t>有关规定追究刑事责任。</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生产经营单位与从业人员订立协议，免除或者减轻其对从业人员因生产安全事故伤亡依法应承担的责任的。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03" w:history="1">
              <w:r w:rsidRPr="000E4131">
                <w:rPr>
                  <w:rStyle w:val="ad"/>
                  <w:rFonts w:hint="eastAsia"/>
                  <w:color w:val="000000"/>
                  <w:u w:val="none"/>
                </w:rPr>
                <w:t>中华人民共和国安全生产法</w:t>
              </w:r>
            </w:hyperlink>
            <w:r w:rsidRPr="000E4131">
              <w:rPr>
                <w:rFonts w:hint="eastAsia"/>
                <w:color w:val="000000"/>
              </w:rPr>
              <w:t>》第</w:t>
            </w:r>
            <w:hyperlink r:id="rId104" w:history="1">
              <w:r w:rsidRPr="000E4131">
                <w:rPr>
                  <w:rStyle w:val="ad"/>
                  <w:rFonts w:hint="eastAsia"/>
                  <w:color w:val="000000"/>
                  <w:u w:val="none"/>
                </w:rPr>
                <w:t>八十九条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该协议无效；对生产经营单位的主要负责人、个人经营的投资人处</w:t>
            </w:r>
            <w:r w:rsidRPr="000E4131">
              <w:rPr>
                <w:color w:val="000000"/>
              </w:rPr>
              <w:t>2</w:t>
            </w:r>
            <w:r w:rsidRPr="000E4131">
              <w:rPr>
                <w:rFonts w:hint="eastAsia"/>
                <w:color w:val="000000"/>
              </w:rPr>
              <w:t>万元以上</w:t>
            </w:r>
            <w:r w:rsidRPr="000E4131">
              <w:rPr>
                <w:color w:val="000000"/>
              </w:rPr>
              <w:t>10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4</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8</w:t>
            </w:r>
            <w:r w:rsidRPr="000E4131">
              <w:rPr>
                <w:rFonts w:hint="eastAsia"/>
                <w:color w:val="000000"/>
              </w:rPr>
              <w:t>万元以上</w:t>
            </w:r>
            <w:r w:rsidRPr="000E4131">
              <w:rPr>
                <w:color w:val="000000"/>
              </w:rPr>
              <w:t>10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r w:rsidRPr="000E4131">
              <w:rPr>
                <w:color w:val="000000"/>
              </w:rPr>
              <w:t>12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违反《</w:t>
            </w:r>
            <w:hyperlink r:id="rId105" w:history="1">
              <w:r w:rsidRPr="000E4131">
                <w:rPr>
                  <w:rStyle w:val="ad"/>
                  <w:rFonts w:hint="eastAsia"/>
                  <w:color w:val="000000"/>
                  <w:u w:val="none"/>
                </w:rPr>
                <w:t>中华人民共和国矿山安全法</w:t>
              </w:r>
            </w:hyperlink>
            <w:r w:rsidRPr="000E4131">
              <w:rPr>
                <w:rFonts w:hint="eastAsia"/>
                <w:color w:val="000000"/>
              </w:rPr>
              <w:t>》规定，未对职工进行安全教育、培训，分配职工上岗作业的；使用不符合国家安全标准或者行业安全标准的设备、器材、防护用品、安全检测仪器的；未按照规定提取或者使用安全技术措施专项费用的；拒绝矿山安全监督人员现场检查或者在被检查时隐瞒事故隐患、不如实反映情况的；未按照规定及时、如实报告矿山事故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责令改正，罚款；情节严重的，责令停产整顿。</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06" w:history="1">
              <w:r w:rsidRPr="000E4131">
                <w:rPr>
                  <w:rStyle w:val="ad"/>
                  <w:rFonts w:hint="eastAsia"/>
                  <w:color w:val="000000"/>
                  <w:u w:val="none"/>
                </w:rPr>
                <w:t>中华人民共和国矿山安全法</w:t>
              </w:r>
            </w:hyperlink>
            <w:r w:rsidRPr="000E4131">
              <w:rPr>
                <w:rFonts w:hint="eastAsia"/>
                <w:color w:val="000000"/>
              </w:rPr>
              <w:t>》第</w:t>
            </w:r>
            <w:hyperlink r:id="rId107" w:history="1">
              <w:r w:rsidRPr="000E4131">
                <w:rPr>
                  <w:rStyle w:val="ad"/>
                  <w:rFonts w:hint="eastAsia"/>
                  <w:color w:val="000000"/>
                  <w:u w:val="none"/>
                </w:rPr>
                <w:t>四十条</w:t>
              </w:r>
            </w:hyperlink>
          </w:p>
          <w:p w:rsidR="00835B36" w:rsidRPr="000E4131" w:rsidRDefault="00835B36">
            <w:pPr>
              <w:rPr>
                <w:color w:val="000000"/>
              </w:rPr>
            </w:pPr>
            <w:r w:rsidRPr="000E4131">
              <w:rPr>
                <w:rFonts w:hint="eastAsia"/>
                <w:color w:val="000000"/>
              </w:rPr>
              <w:t>《</w:t>
            </w:r>
            <w:hyperlink r:id="rId108" w:history="1">
              <w:r w:rsidRPr="000E4131">
                <w:rPr>
                  <w:rStyle w:val="ad"/>
                  <w:rFonts w:hint="eastAsia"/>
                  <w:color w:val="000000"/>
                  <w:u w:val="none"/>
                </w:rPr>
                <w:t>中华人民共和国矿山安全法实施条例</w:t>
              </w:r>
            </w:hyperlink>
            <w:r w:rsidRPr="000E4131">
              <w:rPr>
                <w:rFonts w:hint="eastAsia"/>
                <w:color w:val="000000"/>
              </w:rPr>
              <w:t>》第</w:t>
            </w:r>
            <w:hyperlink r:id="rId109" w:history="1">
              <w:r w:rsidRPr="000E4131">
                <w:rPr>
                  <w:rStyle w:val="ad"/>
                  <w:rFonts w:hint="eastAsia"/>
                  <w:color w:val="000000"/>
                  <w:u w:val="none"/>
                </w:rPr>
                <w:t>五十二条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hint="eastAsia"/>
                <w:color w:val="000000"/>
              </w:rPr>
              <w:t>违反本法规定，有下列行为之一的，责令改正，可以并处罚款；情节严重的，提请县级以上人民政府决定责令停产整顿；对主管人员和直接责任人员由其所在单位或者上级主管机关给予行政处分。</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（一）未对职工进行安全教育、培训，分配职工上岗作业的，处</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r w:rsidRPr="000E4131">
              <w:rPr>
                <w:color w:val="000000"/>
              </w:rPr>
              <w:br/>
            </w:r>
            <w:r w:rsidRPr="000E4131">
              <w:rPr>
                <w:rFonts w:hint="eastAsia"/>
                <w:color w:val="000000"/>
              </w:rPr>
              <w:t xml:space="preserve">　　</w:t>
            </w:r>
            <w:r w:rsidRPr="000E4131">
              <w:rPr>
                <w:rFonts w:ascii="宋体" w:hAnsi="宋体" w:cs="宋体" w:hint="eastAsia"/>
                <w:color w:val="000000"/>
              </w:rPr>
              <w:t>★</w:t>
            </w:r>
            <w:r w:rsidRPr="000E4131">
              <w:rPr>
                <w:rFonts w:hint="eastAsia"/>
                <w:color w:val="000000"/>
              </w:rPr>
              <w:t>（二）使用不符合国家安全标准或者行业安全标准的设备、器材、</w:t>
            </w:r>
            <w:r w:rsidRPr="000E4131">
              <w:rPr>
                <w:rFonts w:hint="eastAsia"/>
                <w:color w:val="000000"/>
              </w:rPr>
              <w:lastRenderedPageBreak/>
              <w:t>防护用品和安全检测仪器的，处</w:t>
            </w:r>
            <w:r w:rsidRPr="000E4131">
              <w:rPr>
                <w:color w:val="000000"/>
              </w:rPr>
              <w:t>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r w:rsidRPr="000E4131">
              <w:rPr>
                <w:color w:val="000000"/>
              </w:rPr>
              <w:br/>
            </w:r>
            <w:r w:rsidRPr="000E4131">
              <w:rPr>
                <w:rFonts w:hint="eastAsia"/>
                <w:color w:val="000000"/>
              </w:rPr>
              <w:t xml:space="preserve">　　</w:t>
            </w:r>
            <w:r w:rsidRPr="000E4131">
              <w:rPr>
                <w:rFonts w:ascii="宋体" w:hAnsi="宋体" w:cs="宋体" w:hint="eastAsia"/>
                <w:color w:val="000000"/>
              </w:rPr>
              <w:t>★</w:t>
            </w:r>
            <w:r w:rsidRPr="000E4131">
              <w:rPr>
                <w:rFonts w:hint="eastAsia"/>
                <w:color w:val="000000"/>
              </w:rPr>
              <w:t>（三）未按照规定提取或者使用安全技术措施专项费用的，处</w:t>
            </w:r>
            <w:r w:rsidRPr="000E4131">
              <w:rPr>
                <w:color w:val="000000"/>
              </w:rPr>
              <w:t>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r w:rsidRPr="000E4131">
              <w:rPr>
                <w:color w:val="000000"/>
              </w:rPr>
              <w:br/>
            </w:r>
            <w:r w:rsidRPr="000E4131">
              <w:rPr>
                <w:rFonts w:hint="eastAsia"/>
                <w:color w:val="000000"/>
              </w:rPr>
              <w:t xml:space="preserve">　　</w:t>
            </w:r>
            <w:r w:rsidRPr="000E4131">
              <w:rPr>
                <w:rFonts w:ascii="宋体" w:hAnsi="宋体" w:cs="宋体" w:hint="eastAsia"/>
                <w:color w:val="000000"/>
              </w:rPr>
              <w:t>★</w:t>
            </w:r>
            <w:r w:rsidRPr="000E4131">
              <w:rPr>
                <w:rFonts w:hint="eastAsia"/>
                <w:color w:val="000000"/>
              </w:rPr>
              <w:t>（四）拒绝矿山安全监督人员现场检查或者在被检查时隐瞒事故隐患，不如实反映情况的，处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r w:rsidRPr="000E4131">
              <w:rPr>
                <w:color w:val="000000"/>
              </w:rPr>
              <w:br/>
            </w:r>
            <w:r w:rsidRPr="000E4131">
              <w:rPr>
                <w:rFonts w:hint="eastAsia"/>
                <w:color w:val="000000"/>
              </w:rPr>
              <w:t xml:space="preserve">　　</w:t>
            </w:r>
            <w:r w:rsidRPr="000E4131">
              <w:rPr>
                <w:rFonts w:ascii="宋体" w:hAnsi="宋体" w:cs="宋体" w:hint="eastAsia"/>
                <w:color w:val="000000"/>
              </w:rPr>
              <w:t>★</w:t>
            </w:r>
            <w:r w:rsidRPr="000E4131">
              <w:rPr>
                <w:rFonts w:hint="eastAsia"/>
                <w:color w:val="000000"/>
              </w:rPr>
              <w:t>（五）未按照规定及时、如实报告矿山事故的，处</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13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矿长不具备安全专业知识的，安全生产的特种作业人员未取得操作资格证书上岗作业的。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责令限期改正；逾期不改正的，责令停产。</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10" w:history="1">
              <w:r w:rsidRPr="000E4131">
                <w:rPr>
                  <w:rStyle w:val="ad"/>
                  <w:rFonts w:hint="eastAsia"/>
                  <w:color w:val="000000"/>
                  <w:u w:val="none"/>
                </w:rPr>
                <w:t>中华人民共和国矿山安全法</w:t>
              </w:r>
            </w:hyperlink>
            <w:r w:rsidRPr="000E4131">
              <w:rPr>
                <w:rFonts w:hint="eastAsia"/>
                <w:color w:val="000000"/>
              </w:rPr>
              <w:t>》第</w:t>
            </w:r>
            <w:hyperlink r:id="rId111" w:history="1">
              <w:r w:rsidRPr="000E4131">
                <w:rPr>
                  <w:rStyle w:val="ad"/>
                  <w:rFonts w:hint="eastAsia"/>
                  <w:color w:val="000000"/>
                  <w:u w:val="none"/>
                </w:rPr>
                <w:t>四十一条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责令限期改正；逾期不改正的，提请县级以上人民政府决定责令停产，调整配备合格人员后，方可恢复生产。</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矿山建设工程安全设施的设计未经批准擅自施工的。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责令停止施工；拒不执行的，吊销其采矿许可证和营业执照。</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12" w:history="1">
              <w:r w:rsidRPr="000E4131">
                <w:rPr>
                  <w:rStyle w:val="ad"/>
                  <w:rFonts w:hint="eastAsia"/>
                  <w:color w:val="000000"/>
                  <w:u w:val="none"/>
                </w:rPr>
                <w:t>中华人民共和国矿山安全法</w:t>
              </w:r>
            </w:hyperlink>
            <w:r w:rsidRPr="000E4131">
              <w:rPr>
                <w:rFonts w:hint="eastAsia"/>
                <w:color w:val="000000"/>
              </w:rPr>
              <w:t>》第</w:t>
            </w:r>
            <w:hyperlink r:id="rId113" w:history="1">
              <w:r w:rsidRPr="000E4131">
                <w:rPr>
                  <w:rStyle w:val="ad"/>
                  <w:rFonts w:hint="eastAsia"/>
                  <w:color w:val="000000"/>
                  <w:u w:val="none"/>
                </w:rPr>
                <w:t>四十二条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由管理矿山企业的主管部门责令停止施工；拒不执行的，由管理矿山企业的主管部门提请县级以上人民政府决定由有关主管部门吊销其采矿许可证和营业执照。</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矿山建设工程的安全设施未经验收或者验收不合格擅自投入生产的。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责令停止生产，罚款；拒不停止生产的，提请县级以上人民政府决定由有关主管部门吊销其采矿许可证和营业执照。</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14" w:history="1">
              <w:r w:rsidRPr="000E4131">
                <w:rPr>
                  <w:rStyle w:val="ad"/>
                  <w:rFonts w:hint="eastAsia"/>
                  <w:color w:val="000000"/>
                  <w:u w:val="none"/>
                </w:rPr>
                <w:t>中华人民共和国矿山安全法</w:t>
              </w:r>
            </w:hyperlink>
            <w:r w:rsidRPr="000E4131">
              <w:rPr>
                <w:rFonts w:hint="eastAsia"/>
                <w:color w:val="000000"/>
              </w:rPr>
              <w:t>》第</w:t>
            </w:r>
            <w:hyperlink r:id="rId115" w:history="1">
              <w:r w:rsidRPr="000E4131">
                <w:rPr>
                  <w:rStyle w:val="ad"/>
                  <w:rFonts w:hint="eastAsia"/>
                  <w:color w:val="000000"/>
                  <w:u w:val="none"/>
                </w:rPr>
                <w:t>四十三条</w:t>
              </w:r>
            </w:hyperlink>
          </w:p>
          <w:p w:rsidR="00835B36" w:rsidRPr="000E4131" w:rsidRDefault="00835B36">
            <w:pPr>
              <w:rPr>
                <w:color w:val="000000"/>
              </w:rPr>
            </w:pPr>
            <w:r w:rsidRPr="000E4131">
              <w:rPr>
                <w:rFonts w:hint="eastAsia"/>
                <w:color w:val="000000"/>
              </w:rPr>
              <w:t>《</w:t>
            </w:r>
            <w:hyperlink r:id="rId116" w:history="1">
              <w:r w:rsidRPr="000E4131">
                <w:rPr>
                  <w:rStyle w:val="ad"/>
                  <w:rFonts w:hint="eastAsia"/>
                  <w:color w:val="000000"/>
                  <w:u w:val="none"/>
                </w:rPr>
                <w:t>中华人民共和国矿山安全法实施条例</w:t>
              </w:r>
            </w:hyperlink>
            <w:r w:rsidRPr="000E4131">
              <w:rPr>
                <w:rFonts w:hint="eastAsia"/>
                <w:color w:val="000000"/>
              </w:rPr>
              <w:t>》第</w:t>
            </w:r>
            <w:hyperlink r:id="rId117" w:history="1">
              <w:r w:rsidRPr="000E4131">
                <w:rPr>
                  <w:rStyle w:val="ad"/>
                  <w:rFonts w:hint="eastAsia"/>
                  <w:color w:val="000000"/>
                  <w:u w:val="none"/>
                </w:rPr>
                <w:t>五十三条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hint="eastAsia"/>
                <w:color w:val="000000"/>
              </w:rPr>
              <w:t>责令停止生产，罚款；拒不停止生产的，提请县级以上人民政府决定由有关主管部门吊销其采矿许可证和营业执照。</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依照《</w:t>
            </w:r>
            <w:hyperlink r:id="rId118" w:history="1">
              <w:r w:rsidRPr="000E4131">
                <w:rPr>
                  <w:rStyle w:val="ad"/>
                  <w:rFonts w:hint="eastAsia"/>
                  <w:color w:val="000000"/>
                  <w:u w:val="none"/>
                </w:rPr>
                <w:t>中华人民共和国矿山安全法</w:t>
              </w:r>
            </w:hyperlink>
            <w:r w:rsidRPr="000E4131">
              <w:rPr>
                <w:rFonts w:hint="eastAsia"/>
                <w:color w:val="000000"/>
              </w:rPr>
              <w:t>》第</w:t>
            </w:r>
            <w:hyperlink r:id="rId119" w:history="1">
              <w:r w:rsidRPr="000E4131">
                <w:rPr>
                  <w:rStyle w:val="ad"/>
                  <w:rFonts w:hint="eastAsia"/>
                  <w:color w:val="000000"/>
                  <w:u w:val="none"/>
                </w:rPr>
                <w:t>四十三条</w:t>
              </w:r>
            </w:hyperlink>
            <w:r w:rsidRPr="000E4131">
              <w:rPr>
                <w:rFonts w:hint="eastAsia"/>
                <w:color w:val="000000"/>
              </w:rPr>
              <w:t>规定处以罚款的，罚款幅度为</w:t>
            </w:r>
            <w:r w:rsidRPr="000E4131">
              <w:rPr>
                <w:color w:val="000000"/>
              </w:rPr>
              <w:t>5</w:t>
            </w:r>
            <w:r w:rsidRPr="000E4131">
              <w:rPr>
                <w:rFonts w:hint="eastAsia"/>
                <w:color w:val="000000"/>
              </w:rPr>
              <w:t>万元以上</w:t>
            </w:r>
            <w:r w:rsidRPr="000E4131">
              <w:rPr>
                <w:color w:val="000000"/>
              </w:rPr>
              <w:t>10</w:t>
            </w:r>
            <w:r w:rsidRPr="000E4131">
              <w:rPr>
                <w:rFonts w:hint="eastAsia"/>
                <w:color w:val="000000"/>
              </w:rPr>
              <w:t>万元以下。</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8</w:t>
            </w:r>
            <w:r w:rsidRPr="000E4131">
              <w:rPr>
                <w:rFonts w:hint="eastAsia"/>
                <w:color w:val="000000"/>
              </w:rPr>
              <w:t>万元以上</w:t>
            </w:r>
            <w:r w:rsidRPr="000E4131">
              <w:rPr>
                <w:color w:val="000000"/>
              </w:rPr>
              <w:t>9</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9</w:t>
            </w:r>
            <w:r w:rsidRPr="000E4131">
              <w:rPr>
                <w:rFonts w:hint="eastAsia"/>
                <w:color w:val="000000"/>
              </w:rPr>
              <w:t>万元以上</w:t>
            </w:r>
            <w:r w:rsidRPr="000E4131">
              <w:rPr>
                <w:color w:val="000000"/>
              </w:rPr>
              <w:t>10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用人单位的劳动安全设施和劳动卫生条件不符合国家规定或者未向劳动者提供必要的劳动防护用品和劳动保护设施的。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责令改正，罚款；情节严重的，责令停产整顿。</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20" w:history="1">
              <w:r w:rsidRPr="000E4131">
                <w:rPr>
                  <w:rStyle w:val="ad"/>
                  <w:rFonts w:hint="eastAsia"/>
                  <w:color w:val="000000"/>
                  <w:u w:val="none"/>
                </w:rPr>
                <w:t>中华人民共和国劳动法</w:t>
              </w:r>
            </w:hyperlink>
            <w:r w:rsidRPr="000E4131">
              <w:rPr>
                <w:rFonts w:hint="eastAsia"/>
                <w:color w:val="000000"/>
              </w:rPr>
              <w:t>》第</w:t>
            </w:r>
            <w:hyperlink r:id="rId121" w:history="1">
              <w:r w:rsidRPr="000E4131">
                <w:rPr>
                  <w:rStyle w:val="ad"/>
                  <w:rFonts w:hint="eastAsia"/>
                  <w:color w:val="000000"/>
                  <w:u w:val="none"/>
                </w:rPr>
                <w:t>九十二条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责令改正，可以处以罚款；情节严重的，提请县级以上人民政府决定责令停产整顿；对事故隐患不采取措施，致使发生重大事故，造成劳动者生命和财产损失的，对责任人员比照</w:t>
            </w:r>
            <w:hyperlink r:id="rId122" w:history="1">
              <w:r w:rsidRPr="000E4131">
                <w:rPr>
                  <w:rStyle w:val="ad"/>
                  <w:rFonts w:hint="eastAsia"/>
                  <w:color w:val="000000"/>
                  <w:u w:val="none"/>
                </w:rPr>
                <w:t>刑法</w:t>
              </w:r>
            </w:hyperlink>
            <w:r w:rsidRPr="000E4131">
              <w:rPr>
                <w:rFonts w:hint="eastAsia"/>
                <w:color w:val="000000"/>
              </w:rPr>
              <w:t>第</w:t>
            </w:r>
            <w:hyperlink r:id="rId123" w:history="1">
              <w:r w:rsidRPr="000E4131">
                <w:rPr>
                  <w:rStyle w:val="ad"/>
                  <w:rFonts w:hint="eastAsia"/>
                  <w:color w:val="000000"/>
                  <w:u w:val="none"/>
                </w:rPr>
                <w:t>一百八十七条</w:t>
              </w:r>
            </w:hyperlink>
            <w:r w:rsidRPr="000E4131">
              <w:rPr>
                <w:rFonts w:hint="eastAsia"/>
                <w:color w:val="000000"/>
              </w:rPr>
              <w:t>的规定追究刑事责任。</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行政许可申请人隐瞒有关情况或者提供虚假材料申请行政许可的；行政许可申请属于直接关系公共安全、人身健康、生命财产安全事项的。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不予受理或者不予行政许可，警告；一</w:t>
            </w:r>
            <w:r w:rsidRPr="000E4131">
              <w:rPr>
                <w:rFonts w:hint="eastAsia"/>
                <w:color w:val="000000"/>
              </w:rPr>
              <w:lastRenderedPageBreak/>
              <w:t>年内不得再次申请该行政许可。</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w:t>
            </w:r>
            <w:hyperlink r:id="rId124" w:history="1">
              <w:r w:rsidRPr="000E4131">
                <w:rPr>
                  <w:rStyle w:val="ad"/>
                  <w:rFonts w:hint="eastAsia"/>
                  <w:color w:val="000000"/>
                  <w:u w:val="none"/>
                </w:rPr>
                <w:t>中华人民共和国行政许可法</w:t>
              </w:r>
            </w:hyperlink>
            <w:r w:rsidRPr="000E4131">
              <w:rPr>
                <w:rFonts w:hint="eastAsia"/>
                <w:color w:val="000000"/>
              </w:rPr>
              <w:t>》第</w:t>
            </w:r>
            <w:hyperlink r:id="rId125" w:history="1">
              <w:r w:rsidRPr="000E4131">
                <w:rPr>
                  <w:rStyle w:val="ad"/>
                  <w:rFonts w:hint="eastAsia"/>
                  <w:color w:val="000000"/>
                  <w:u w:val="none"/>
                </w:rPr>
                <w:t>七</w:t>
              </w:r>
              <w:r w:rsidRPr="000E4131">
                <w:rPr>
                  <w:rStyle w:val="ad"/>
                  <w:rFonts w:hint="eastAsia"/>
                  <w:color w:val="000000"/>
                  <w:u w:val="none"/>
                </w:rPr>
                <w:lastRenderedPageBreak/>
                <w:t>十八条</w:t>
              </w:r>
            </w:hyperlink>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color w:val="000000"/>
              </w:rPr>
              <w:lastRenderedPageBreak/>
              <w:t>--</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18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（一）被许可人以欺骗、贿赂等不正当手段取得行政许可的；</w:t>
            </w:r>
          </w:p>
          <w:p w:rsidR="00835B36" w:rsidRPr="000E4131" w:rsidRDefault="00835B36">
            <w:pPr>
              <w:rPr>
                <w:color w:val="000000"/>
              </w:rPr>
            </w:pPr>
            <w:r w:rsidRPr="000E4131">
              <w:rPr>
                <w:rFonts w:hint="eastAsia"/>
                <w:color w:val="000000"/>
              </w:rPr>
              <w:t>（二）取得的行政许可属于直接关系公共安全、人身健康、生命财产安全事项的。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依法给予行政处罚；申请人在三年内不得再次申请该行政许可。</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26" w:history="1">
              <w:r w:rsidRPr="000E4131">
                <w:rPr>
                  <w:rStyle w:val="ad"/>
                  <w:rFonts w:hint="eastAsia"/>
                  <w:color w:val="000000"/>
                  <w:u w:val="none"/>
                </w:rPr>
                <w:t>中华人民共和国行政许可法</w:t>
              </w:r>
            </w:hyperlink>
            <w:r w:rsidRPr="000E4131">
              <w:rPr>
                <w:rFonts w:hint="eastAsia"/>
                <w:color w:val="000000"/>
              </w:rPr>
              <w:t>》第</w:t>
            </w:r>
            <w:hyperlink r:id="rId127" w:history="1">
              <w:r w:rsidRPr="000E4131">
                <w:rPr>
                  <w:rStyle w:val="ad"/>
                  <w:rFonts w:hint="eastAsia"/>
                  <w:color w:val="000000"/>
                  <w:u w:val="none"/>
                </w:rPr>
                <w:t>七十九条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（一）应当依法给予行政处罚。</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（二）申请人在三年内不得再次申请该行政许可；构成犯罪的，依法追究刑事责任。</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违反《</w:t>
            </w:r>
            <w:hyperlink r:id="rId128" w:history="1">
              <w:r w:rsidRPr="000E4131">
                <w:rPr>
                  <w:rStyle w:val="ad"/>
                  <w:rFonts w:hint="eastAsia"/>
                  <w:color w:val="000000"/>
                  <w:u w:val="none"/>
                </w:rPr>
                <w:t>安全生产许可证条例</w:t>
              </w:r>
            </w:hyperlink>
            <w:r w:rsidRPr="000E4131">
              <w:rPr>
                <w:rFonts w:hint="eastAsia"/>
                <w:color w:val="000000"/>
              </w:rPr>
              <w:t>》规定，未取得安全生产许可证擅自进行生产的。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责令停止生产，没收违法所得，罚款。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29" w:history="1">
              <w:r w:rsidRPr="000E4131">
                <w:rPr>
                  <w:rStyle w:val="ad"/>
                  <w:rFonts w:hint="eastAsia"/>
                  <w:color w:val="000000"/>
                  <w:u w:val="none"/>
                </w:rPr>
                <w:t>安全生产许可证条例</w:t>
              </w:r>
            </w:hyperlink>
            <w:r w:rsidRPr="000E4131">
              <w:rPr>
                <w:rFonts w:hint="eastAsia"/>
                <w:color w:val="000000"/>
              </w:rPr>
              <w:t>》第</w:t>
            </w:r>
            <w:hyperlink r:id="rId130" w:history="1">
              <w:r w:rsidRPr="000E4131">
                <w:rPr>
                  <w:rStyle w:val="ad"/>
                  <w:rFonts w:hint="eastAsia"/>
                  <w:color w:val="000000"/>
                  <w:u w:val="none"/>
                </w:rPr>
                <w:t>十九条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违反本条例规定，未取得安全生产许可证擅自进行生产的，责令停止生产，没收违法所得，并处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万元以下的罚款；造成重大事故或者其他严重后果，构成犯罪的，依法追究刑事责任。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20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违反《</w:t>
            </w:r>
            <w:hyperlink r:id="rId131" w:history="1">
              <w:r w:rsidRPr="000E4131">
                <w:rPr>
                  <w:rStyle w:val="ad"/>
                  <w:rFonts w:hint="eastAsia"/>
                  <w:color w:val="000000"/>
                  <w:u w:val="none"/>
                </w:rPr>
                <w:t>安全生产许可证条例</w:t>
              </w:r>
            </w:hyperlink>
            <w:r w:rsidRPr="000E4131">
              <w:rPr>
                <w:rFonts w:hint="eastAsia"/>
                <w:color w:val="000000"/>
              </w:rPr>
              <w:t>》规定，安全生产许可证有效期满未办理延期手续，继续进行生产的，经限期补办延期手续后，逾期仍不办理延期手续，继续进行生产的。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责令停止生产，限期补办延期手续，没收违法所得，罚款。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32" w:history="1">
              <w:r w:rsidRPr="000E4131">
                <w:rPr>
                  <w:rStyle w:val="ad"/>
                  <w:rFonts w:hint="eastAsia"/>
                  <w:color w:val="000000"/>
                  <w:u w:val="none"/>
                </w:rPr>
                <w:t>安全生产许可证条例</w:t>
              </w:r>
            </w:hyperlink>
            <w:r w:rsidRPr="000E4131">
              <w:rPr>
                <w:rFonts w:hint="eastAsia"/>
                <w:color w:val="000000"/>
              </w:rPr>
              <w:t>》第</w:t>
            </w:r>
            <w:hyperlink r:id="rId133" w:history="1">
              <w:r w:rsidRPr="000E4131">
                <w:rPr>
                  <w:rStyle w:val="ad"/>
                  <w:rFonts w:hint="eastAsia"/>
                  <w:color w:val="000000"/>
                  <w:u w:val="none"/>
                </w:rPr>
                <w:t>二十条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责令停止生产，限期办理变更手续，没收违法所得，并处</w:t>
            </w:r>
            <w:r w:rsidRPr="000E4131">
              <w:rPr>
                <w:color w:val="000000"/>
              </w:rPr>
              <w:t>5</w:t>
            </w:r>
            <w:r w:rsidRPr="000E4131">
              <w:rPr>
                <w:rFonts w:hint="eastAsia"/>
                <w:color w:val="000000"/>
              </w:rPr>
              <w:t>万元以上</w:t>
            </w:r>
            <w:r w:rsidRPr="000E4131">
              <w:rPr>
                <w:color w:val="000000"/>
              </w:rPr>
              <w:t>10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8</w:t>
            </w:r>
            <w:r w:rsidRPr="000E4131">
              <w:rPr>
                <w:rFonts w:hint="eastAsia"/>
                <w:color w:val="000000"/>
              </w:rPr>
              <w:t>万元以上</w:t>
            </w:r>
            <w:r w:rsidRPr="000E4131">
              <w:rPr>
                <w:color w:val="000000"/>
              </w:rPr>
              <w:t>9</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9</w:t>
            </w:r>
            <w:r w:rsidRPr="000E4131">
              <w:rPr>
                <w:rFonts w:hint="eastAsia"/>
                <w:color w:val="000000"/>
              </w:rPr>
              <w:t>万元以上</w:t>
            </w:r>
            <w:r w:rsidRPr="000E4131">
              <w:rPr>
                <w:color w:val="000000"/>
              </w:rPr>
              <w:t>10</w:t>
            </w:r>
            <w:r w:rsidRPr="000E4131">
              <w:rPr>
                <w:rFonts w:hint="eastAsia"/>
                <w:color w:val="000000"/>
              </w:rPr>
              <w:t>万元以下的罚款。</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经限期补办延期手续后，逾期仍不办理延期手续，继续进行生产的，依照本条例第十九条的规定处罚，责令停止生产，没收违法所得，并处</w:t>
            </w:r>
            <w:r w:rsidRPr="000E4131">
              <w:rPr>
                <w:color w:val="000000"/>
              </w:rPr>
              <w:t>10</w:t>
            </w:r>
            <w:r w:rsidRPr="000E4131">
              <w:rPr>
                <w:rFonts w:hint="eastAsia"/>
                <w:color w:val="000000"/>
              </w:rPr>
              <w:t>万</w:t>
            </w:r>
            <w:r w:rsidRPr="000E4131">
              <w:rPr>
                <w:rFonts w:hint="eastAsia"/>
                <w:color w:val="000000"/>
              </w:rPr>
              <w:lastRenderedPageBreak/>
              <w:t>元以上</w:t>
            </w:r>
            <w:r w:rsidRPr="000E4131">
              <w:rPr>
                <w:color w:val="000000"/>
              </w:rPr>
              <w:t>50</w:t>
            </w:r>
            <w:r w:rsidRPr="000E4131">
              <w:rPr>
                <w:rFonts w:hint="eastAsia"/>
                <w:color w:val="000000"/>
              </w:rPr>
              <w:t>万元以下的罚款；造成重大事故或者其他严重后果，构成犯罪的，依法追究刑事责任。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21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违反《</w:t>
            </w:r>
            <w:hyperlink r:id="rId134" w:history="1">
              <w:r w:rsidRPr="000E4131">
                <w:rPr>
                  <w:rStyle w:val="ad"/>
                  <w:rFonts w:hint="eastAsia"/>
                  <w:color w:val="000000"/>
                  <w:u w:val="none"/>
                </w:rPr>
                <w:t>安全生产许可证条例</w:t>
              </w:r>
            </w:hyperlink>
            <w:r w:rsidRPr="000E4131">
              <w:rPr>
                <w:rFonts w:hint="eastAsia"/>
                <w:color w:val="000000"/>
              </w:rPr>
              <w:t>》规定，转让安全生产许可证的；接受转让安全生产许可证的；冒用安全生产许可证或者使用伪造的安全生产许可证的。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没收违法所得，罚款，吊销安全生产许可证；责令停止生产，没收违法所得，罚款。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35" w:history="1">
              <w:r w:rsidRPr="000E4131">
                <w:rPr>
                  <w:rStyle w:val="ad"/>
                  <w:rFonts w:hint="eastAsia"/>
                  <w:color w:val="000000"/>
                  <w:u w:val="none"/>
                </w:rPr>
                <w:t>安全生产许可证条例</w:t>
              </w:r>
            </w:hyperlink>
            <w:r w:rsidRPr="000E4131">
              <w:rPr>
                <w:rFonts w:hint="eastAsia"/>
                <w:color w:val="000000"/>
              </w:rPr>
              <w:t>》第</w:t>
            </w:r>
            <w:hyperlink r:id="rId136" w:history="1">
              <w:r w:rsidRPr="000E4131">
                <w:rPr>
                  <w:rStyle w:val="ad"/>
                  <w:rFonts w:hint="eastAsia"/>
                  <w:color w:val="000000"/>
                  <w:u w:val="none"/>
                </w:rPr>
                <w:t>二十一条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没收违法所得，处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万元以下的罚款，并吊销其安全生产许可证；构成犯罪的，依法追究刑事责任；接受转让的，依照本条例第十九条的规定处罚。</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冒用安全生产许可证或者使用伪造的安全生产许可证的，依照本条例第十九条的规定处罚。</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22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37" w:history="1">
              <w:r w:rsidRPr="000E4131">
                <w:rPr>
                  <w:rStyle w:val="ad"/>
                  <w:rFonts w:hint="eastAsia"/>
                  <w:color w:val="000000"/>
                  <w:u w:val="none"/>
                </w:rPr>
                <w:t>安全生产许可证条例</w:t>
              </w:r>
            </w:hyperlink>
            <w:r w:rsidRPr="000E4131">
              <w:rPr>
                <w:rFonts w:hint="eastAsia"/>
                <w:color w:val="000000"/>
              </w:rPr>
              <w:t>》施行前已经进行生产的企业，自本条例施行之日起</w:t>
            </w:r>
            <w:r w:rsidRPr="000E4131">
              <w:rPr>
                <w:color w:val="000000"/>
              </w:rPr>
              <w:t>1</w:t>
            </w:r>
            <w:r w:rsidRPr="000E4131">
              <w:rPr>
                <w:rFonts w:hint="eastAsia"/>
                <w:color w:val="000000"/>
              </w:rPr>
              <w:t>年内，依照《</w:t>
            </w:r>
            <w:hyperlink r:id="rId138" w:history="1">
              <w:r w:rsidRPr="000E4131">
                <w:rPr>
                  <w:rStyle w:val="ad"/>
                  <w:rFonts w:hint="eastAsia"/>
                  <w:color w:val="000000"/>
                  <w:u w:val="none"/>
                </w:rPr>
                <w:t>安全生产许可证条例</w:t>
              </w:r>
            </w:hyperlink>
            <w:r w:rsidRPr="000E4131">
              <w:rPr>
                <w:rFonts w:hint="eastAsia"/>
                <w:color w:val="000000"/>
              </w:rPr>
              <w:t>》的规定向安全生产许可证颁发管理机关申请办理安全生产许可证；逾期不办理安全生产许可证，或者经审查不符合本条</w:t>
            </w:r>
            <w:r w:rsidRPr="000E4131">
              <w:rPr>
                <w:rFonts w:hint="eastAsia"/>
                <w:color w:val="000000"/>
              </w:rPr>
              <w:lastRenderedPageBreak/>
              <w:t>例规定的安全生产条件，未取得安全生产许可证，继续进行生产的。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责令停止生产，没收违法所得，罚款。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39" w:history="1">
              <w:r w:rsidRPr="000E4131">
                <w:rPr>
                  <w:rStyle w:val="ad"/>
                  <w:rFonts w:hint="eastAsia"/>
                  <w:color w:val="000000"/>
                  <w:u w:val="none"/>
                </w:rPr>
                <w:t>安全生产许可证条例</w:t>
              </w:r>
            </w:hyperlink>
            <w:r w:rsidRPr="000E4131">
              <w:rPr>
                <w:rFonts w:hint="eastAsia"/>
                <w:color w:val="000000"/>
              </w:rPr>
              <w:t>》第</w:t>
            </w:r>
            <w:hyperlink r:id="rId140" w:history="1">
              <w:r w:rsidRPr="000E4131">
                <w:rPr>
                  <w:rStyle w:val="ad"/>
                  <w:rFonts w:hint="eastAsia"/>
                  <w:color w:val="000000"/>
                  <w:u w:val="none"/>
                </w:rPr>
                <w:t>二十二条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依照《</w:t>
            </w:r>
            <w:hyperlink r:id="rId141" w:history="1">
              <w:r w:rsidRPr="000E4131">
                <w:rPr>
                  <w:rStyle w:val="ad"/>
                  <w:rFonts w:hint="eastAsia"/>
                  <w:color w:val="000000"/>
                  <w:u w:val="none"/>
                </w:rPr>
                <w:t>安全生产许可证条例</w:t>
              </w:r>
            </w:hyperlink>
            <w:r w:rsidRPr="000E4131">
              <w:rPr>
                <w:rFonts w:hint="eastAsia"/>
                <w:color w:val="000000"/>
              </w:rPr>
              <w:t>》第</w:t>
            </w:r>
            <w:hyperlink r:id="rId142" w:history="1">
              <w:r w:rsidRPr="000E4131">
                <w:rPr>
                  <w:rStyle w:val="ad"/>
                  <w:rFonts w:hint="eastAsia"/>
                  <w:color w:val="000000"/>
                  <w:u w:val="none"/>
                </w:rPr>
                <w:t>十九条</w:t>
              </w:r>
            </w:hyperlink>
            <w:r w:rsidRPr="000E4131">
              <w:rPr>
                <w:rFonts w:hint="eastAsia"/>
                <w:color w:val="000000"/>
              </w:rPr>
              <w:t>的规定处罚。责令停止生产，没收违法所得，并处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万元以下的罚款；造成重大事故或者其他严重后果，构成犯罪的，依法追究刑事责任。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lastRenderedPageBreak/>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23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未经批准，擅自从事危险化学品生产、储存的；未取得危险化学品生产许可证，擅自开工生产危险化学品的；未经审查批准，危险化学品生产、储存企业擅自改建、扩建的；未取得危险化学品经营许可证，擅自从事危险化学品经营的；危险化学品单位生产、经营、使用国家明令禁止的危险化学品；使用剧毒化学品生产灭鼠药以及其他可能进入人民日常生活的化学产品和日用化学品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关闭或责令停产停业整顿，没收违法所得，罚款。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43" w:history="1">
              <w:r w:rsidRPr="000E4131">
                <w:rPr>
                  <w:rStyle w:val="ad"/>
                  <w:rFonts w:hint="eastAsia"/>
                  <w:color w:val="000000"/>
                  <w:u w:val="none"/>
                </w:rPr>
                <w:t>危险化学品安全管理条例</w:t>
              </w:r>
            </w:hyperlink>
            <w:r w:rsidRPr="000E4131">
              <w:rPr>
                <w:rFonts w:hint="eastAsia"/>
                <w:color w:val="000000"/>
              </w:rPr>
              <w:t>》第</w:t>
            </w:r>
            <w:hyperlink r:id="rId144" w:history="1">
              <w:r w:rsidRPr="000E4131">
                <w:rPr>
                  <w:rStyle w:val="ad"/>
                  <w:rFonts w:hint="eastAsia"/>
                  <w:color w:val="000000"/>
                  <w:u w:val="none"/>
                </w:rPr>
                <w:t>五十七条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关闭或者责令停产停业整顿，责令无害化销毁国家明令禁止生产、经营、使用的危险化学品或者用剧毒化学品生产的灭鼠药以及其他可能进入人民日常生活的化学产品和日用化学品；有违法所得的，没收违法所得；违法所得</w:t>
            </w:r>
            <w:r w:rsidRPr="000E4131">
              <w:rPr>
                <w:color w:val="000000"/>
              </w:rPr>
              <w:t>10</w:t>
            </w:r>
            <w:r w:rsidRPr="000E4131">
              <w:rPr>
                <w:rFonts w:hint="eastAsia"/>
                <w:color w:val="000000"/>
              </w:rPr>
              <w:t>万元以上的，并处违法所得</w:t>
            </w:r>
            <w:r w:rsidRPr="000E4131">
              <w:rPr>
                <w:color w:val="000000"/>
              </w:rPr>
              <w:t>1</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10</w:t>
            </w:r>
            <w:r w:rsidRPr="000E4131">
              <w:rPr>
                <w:rFonts w:hint="eastAsia"/>
                <w:color w:val="000000"/>
              </w:rPr>
              <w:t>万元的，并处</w:t>
            </w:r>
            <w:r w:rsidRPr="000E4131">
              <w:rPr>
                <w:color w:val="000000"/>
              </w:rPr>
              <w:t>5</w:t>
            </w:r>
            <w:r w:rsidRPr="000E4131">
              <w:rPr>
                <w:rFonts w:hint="eastAsia"/>
                <w:color w:val="000000"/>
              </w:rPr>
              <w:t>万元以上</w:t>
            </w:r>
            <w:r w:rsidRPr="000E4131">
              <w:rPr>
                <w:color w:val="000000"/>
              </w:rPr>
              <w:t>50</w:t>
            </w:r>
            <w:r w:rsidRPr="000E4131">
              <w:rPr>
                <w:rFonts w:hint="eastAsia"/>
                <w:color w:val="000000"/>
              </w:rPr>
              <w:t>万元以下的罚款；触犯刑律的，对负有责任的主管人员和其他直接责任人员依照</w:t>
            </w:r>
            <w:hyperlink r:id="rId145" w:history="1">
              <w:r w:rsidRPr="000E4131">
                <w:rPr>
                  <w:rStyle w:val="ad"/>
                  <w:rFonts w:hint="eastAsia"/>
                  <w:color w:val="000000"/>
                  <w:u w:val="none"/>
                </w:rPr>
                <w:t>刑法</w:t>
              </w:r>
            </w:hyperlink>
            <w:r w:rsidRPr="000E4131">
              <w:rPr>
                <w:rFonts w:hint="eastAsia"/>
                <w:color w:val="000000"/>
              </w:rPr>
              <w:t>关于危险物品肇事罪、非法经营罪或者其他罪的规定，依法追究刑事责任。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有从轻处罚情节的：违法所得</w:t>
            </w:r>
            <w:r w:rsidRPr="000E4131">
              <w:rPr>
                <w:color w:val="000000"/>
              </w:rPr>
              <w:t>10</w:t>
            </w:r>
            <w:r w:rsidRPr="000E4131">
              <w:rPr>
                <w:rFonts w:hint="eastAsia"/>
                <w:color w:val="000000"/>
              </w:rPr>
              <w:t>万元以上的，处</w:t>
            </w:r>
            <w:r w:rsidRPr="000E4131">
              <w:rPr>
                <w:color w:val="000000"/>
              </w:rPr>
              <w:t>1</w:t>
            </w:r>
            <w:r w:rsidRPr="000E4131">
              <w:rPr>
                <w:rFonts w:hint="eastAsia"/>
                <w:color w:val="000000"/>
              </w:rPr>
              <w:t>倍以上或</w:t>
            </w:r>
            <w:r w:rsidRPr="000E4131">
              <w:rPr>
                <w:color w:val="000000"/>
              </w:rPr>
              <w:t>2</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5</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w:t>
            </w:r>
            <w:r w:rsidRPr="000E4131">
              <w:rPr>
                <w:color w:val="000000"/>
              </w:rPr>
              <w:t>10</w:t>
            </w:r>
            <w:r w:rsidRPr="000E4131">
              <w:rPr>
                <w:rFonts w:hint="eastAsia"/>
                <w:color w:val="000000"/>
              </w:rPr>
              <w:t>万元以上的，处</w:t>
            </w:r>
            <w:r w:rsidRPr="000E4131">
              <w:rPr>
                <w:color w:val="000000"/>
              </w:rPr>
              <w:t>2</w:t>
            </w:r>
            <w:r w:rsidRPr="000E4131">
              <w:rPr>
                <w:rFonts w:hint="eastAsia"/>
                <w:color w:val="000000"/>
              </w:rPr>
              <w:t>倍以上或</w:t>
            </w:r>
            <w:r w:rsidRPr="000E4131">
              <w:rPr>
                <w:color w:val="000000"/>
              </w:rPr>
              <w:t>3</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15</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w:t>
            </w:r>
            <w:r w:rsidRPr="000E4131">
              <w:rPr>
                <w:color w:val="000000"/>
              </w:rPr>
              <w:t>10</w:t>
            </w:r>
            <w:r w:rsidRPr="000E4131">
              <w:rPr>
                <w:rFonts w:hint="eastAsia"/>
                <w:color w:val="000000"/>
              </w:rPr>
              <w:t>万元以上的，处</w:t>
            </w:r>
            <w:r w:rsidRPr="000E4131">
              <w:rPr>
                <w:color w:val="000000"/>
              </w:rPr>
              <w:t>3</w:t>
            </w:r>
            <w:r w:rsidRPr="000E4131">
              <w:rPr>
                <w:rFonts w:hint="eastAsia"/>
                <w:color w:val="000000"/>
              </w:rPr>
              <w:t>倍以上或</w:t>
            </w:r>
            <w:r w:rsidRPr="000E4131">
              <w:rPr>
                <w:color w:val="000000"/>
              </w:rPr>
              <w:t>4</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w:t>
            </w:r>
            <w:r w:rsidRPr="000E4131">
              <w:rPr>
                <w:color w:val="000000"/>
              </w:rPr>
              <w:t>10</w:t>
            </w:r>
            <w:r w:rsidRPr="000E4131">
              <w:rPr>
                <w:rFonts w:hint="eastAsia"/>
                <w:color w:val="000000"/>
              </w:rPr>
              <w:t>万元以上的，处</w:t>
            </w:r>
            <w:r w:rsidRPr="000E4131">
              <w:rPr>
                <w:color w:val="000000"/>
              </w:rPr>
              <w:t>4</w:t>
            </w:r>
            <w:r w:rsidRPr="000E4131">
              <w:rPr>
                <w:rFonts w:hint="eastAsia"/>
                <w:color w:val="000000"/>
              </w:rPr>
              <w:t>倍以上或</w:t>
            </w:r>
            <w:r w:rsidRPr="000E4131">
              <w:rPr>
                <w:color w:val="000000"/>
              </w:rPr>
              <w:t>5</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24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危险化学品单位未根据危险化学品的种类、特性，在车间、库房等作业场所设置相应的</w:t>
            </w:r>
            <w:r w:rsidRPr="000E4131">
              <w:rPr>
                <w:rFonts w:hint="eastAsia"/>
                <w:color w:val="000000"/>
              </w:rPr>
              <w:lastRenderedPageBreak/>
              <w:t>监测、通风、防晒、调温、防火、灭火、防爆、泄压、防毒、消毒、中和、防潮、防雷、防静电、防腐、防渗漏、防护围堤或者隔离操作等安全设施、设备的。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责令立即或者限期改</w:t>
            </w:r>
            <w:r w:rsidRPr="000E4131">
              <w:rPr>
                <w:rFonts w:hint="eastAsia"/>
                <w:color w:val="000000"/>
              </w:rPr>
              <w:lastRenderedPageBreak/>
              <w:t>正，罚款。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w:t>
            </w:r>
            <w:hyperlink r:id="rId146" w:history="1">
              <w:r w:rsidRPr="000E4131">
                <w:rPr>
                  <w:rStyle w:val="ad"/>
                  <w:rFonts w:hint="eastAsia"/>
                  <w:color w:val="000000"/>
                  <w:u w:val="none"/>
                </w:rPr>
                <w:t>危险化学品安全管</w:t>
              </w:r>
              <w:r w:rsidRPr="000E4131">
                <w:rPr>
                  <w:rStyle w:val="ad"/>
                  <w:rFonts w:hint="eastAsia"/>
                  <w:color w:val="000000"/>
                  <w:u w:val="none"/>
                </w:rPr>
                <w:lastRenderedPageBreak/>
                <w:t>理条例</w:t>
              </w:r>
            </w:hyperlink>
            <w:r w:rsidRPr="000E4131">
              <w:rPr>
                <w:rFonts w:hint="eastAsia"/>
                <w:color w:val="000000"/>
              </w:rPr>
              <w:t>》第</w:t>
            </w:r>
            <w:hyperlink r:id="rId147" w:history="1">
              <w:r w:rsidRPr="000E4131">
                <w:rPr>
                  <w:rStyle w:val="ad"/>
                  <w:rFonts w:hint="eastAsia"/>
                  <w:color w:val="000000"/>
                  <w:u w:val="none"/>
                </w:rPr>
                <w:t>五十八条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责令立即或者限期改正，处</w:t>
            </w:r>
            <w:r w:rsidRPr="000E4131">
              <w:rPr>
                <w:color w:val="000000"/>
              </w:rPr>
              <w:t>2</w:t>
            </w:r>
            <w:r w:rsidRPr="000E4131">
              <w:rPr>
                <w:rFonts w:hint="eastAsia"/>
                <w:color w:val="000000"/>
              </w:rPr>
              <w:t>万元以上</w:t>
            </w:r>
            <w:r w:rsidRPr="000E4131">
              <w:rPr>
                <w:color w:val="000000"/>
              </w:rPr>
              <w:t>10</w:t>
            </w:r>
            <w:r w:rsidRPr="000E4131">
              <w:rPr>
                <w:rFonts w:hint="eastAsia"/>
                <w:color w:val="000000"/>
              </w:rPr>
              <w:t>万元以下的罚款；触犯刑律的，对负有责任的主管人员和其他直接责</w:t>
            </w:r>
            <w:r w:rsidRPr="000E4131">
              <w:rPr>
                <w:rFonts w:hint="eastAsia"/>
                <w:color w:val="000000"/>
              </w:rPr>
              <w:lastRenderedPageBreak/>
              <w:t>任人员依照</w:t>
            </w:r>
            <w:hyperlink r:id="rId148" w:history="1">
              <w:r w:rsidRPr="000E4131">
                <w:rPr>
                  <w:rStyle w:val="ad"/>
                  <w:rFonts w:hint="eastAsia"/>
                  <w:color w:val="000000"/>
                  <w:u w:val="none"/>
                </w:rPr>
                <w:t>刑法</w:t>
              </w:r>
            </w:hyperlink>
            <w:r w:rsidRPr="000E4131">
              <w:rPr>
                <w:rFonts w:hint="eastAsia"/>
                <w:color w:val="000000"/>
              </w:rPr>
              <w:t>关于危险物品肇事罪、重大责任事故罪或者其他罪的规定，依法追究刑事责任。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4</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8</w:t>
            </w:r>
            <w:r w:rsidRPr="000E4131">
              <w:rPr>
                <w:rFonts w:hint="eastAsia"/>
                <w:color w:val="000000"/>
              </w:rPr>
              <w:t>万元以上</w:t>
            </w:r>
            <w:r w:rsidRPr="000E4131">
              <w:rPr>
                <w:color w:val="000000"/>
              </w:rPr>
              <w:t>10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25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危险化学品单位未经定点，擅自生产危险化学品包装物、容器的；使用非定点企业生产的或者未经检测、检验合格的包装物、容器包装、盛装、运输危险化学品的。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责令立即或者限期改正，罚款，责令停产停业整顿。</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49" w:history="1">
              <w:r w:rsidRPr="000E4131">
                <w:rPr>
                  <w:rStyle w:val="ad"/>
                  <w:rFonts w:hint="eastAsia"/>
                  <w:color w:val="000000"/>
                  <w:u w:val="none"/>
                </w:rPr>
                <w:t>危险化学品安全管理条例</w:t>
              </w:r>
            </w:hyperlink>
            <w:r w:rsidRPr="000E4131">
              <w:rPr>
                <w:rFonts w:hint="eastAsia"/>
                <w:color w:val="000000"/>
              </w:rPr>
              <w:t>》第</w:t>
            </w:r>
            <w:hyperlink r:id="rId150" w:history="1">
              <w:r w:rsidRPr="000E4131">
                <w:rPr>
                  <w:rStyle w:val="ad"/>
                  <w:rFonts w:hint="eastAsia"/>
                  <w:color w:val="000000"/>
                  <w:u w:val="none"/>
                </w:rPr>
                <w:t>五十九条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责令立即或者限期改正，处</w:t>
            </w:r>
            <w:r w:rsidRPr="000E4131">
              <w:rPr>
                <w:color w:val="000000"/>
              </w:rPr>
              <w:t>2</w:t>
            </w:r>
            <w:r w:rsidRPr="000E4131">
              <w:rPr>
                <w:rFonts w:hint="eastAsia"/>
                <w:color w:val="000000"/>
              </w:rPr>
              <w:t>万元以上</w:t>
            </w:r>
            <w:r w:rsidRPr="000E4131">
              <w:rPr>
                <w:color w:val="000000"/>
              </w:rPr>
              <w:t>20</w:t>
            </w:r>
            <w:r w:rsidRPr="000E4131">
              <w:rPr>
                <w:rFonts w:hint="eastAsia"/>
                <w:color w:val="000000"/>
              </w:rPr>
              <w:t>万元以下的罚款；逾期未改正的，责令停产停业整顿；触犯刑律的，对负有责任的主管人员和其他直接责任人员依照</w:t>
            </w:r>
            <w:hyperlink r:id="rId151" w:history="1">
              <w:r w:rsidRPr="000E4131">
                <w:rPr>
                  <w:rStyle w:val="ad"/>
                  <w:rFonts w:hint="eastAsia"/>
                  <w:color w:val="000000"/>
                  <w:u w:val="none"/>
                </w:rPr>
                <w:t>刑法</w:t>
              </w:r>
            </w:hyperlink>
            <w:r w:rsidRPr="000E4131">
              <w:rPr>
                <w:rFonts w:hint="eastAsia"/>
                <w:color w:val="000000"/>
              </w:rPr>
              <w:t>关于危险物品肇事罪、生产销售伪劣商品罪或者其他罪的规定，依法追究刑事责任。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6</w:t>
            </w:r>
            <w:r w:rsidRPr="000E4131">
              <w:rPr>
                <w:rFonts w:hint="eastAsia"/>
                <w:color w:val="000000"/>
              </w:rPr>
              <w:t>万元以上</w:t>
            </w:r>
            <w:r w:rsidRPr="000E4131">
              <w:rPr>
                <w:color w:val="000000"/>
              </w:rPr>
              <w:t>11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26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危险化学品生产企业未在危险化学品包装内附有与危险化学品完全一致的化学品安全技术说明书，或者未在包装（包括外包装件）上加贴、拴挂与包装内危险化学品完全一致的化学品安全标签的；发现危险化学品有新的危害特性时，不立即公告并及时修订其安全技术说明书和安全标签的；销售没有化学品安全技术说明书和安全标签的危险化学品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责令立即或者限期改正，罚款，责令停产停业整顿。</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52" w:history="1">
              <w:r w:rsidRPr="000E4131">
                <w:rPr>
                  <w:rStyle w:val="ad"/>
                  <w:rFonts w:hint="eastAsia"/>
                  <w:color w:val="000000"/>
                  <w:u w:val="none"/>
                </w:rPr>
                <w:t>危险化学品安全管理条例</w:t>
              </w:r>
            </w:hyperlink>
            <w:r w:rsidRPr="000E4131">
              <w:rPr>
                <w:rFonts w:hint="eastAsia"/>
                <w:color w:val="000000"/>
              </w:rPr>
              <w:t>》第</w:t>
            </w:r>
            <w:hyperlink r:id="rId153" w:history="1">
              <w:r w:rsidRPr="000E4131">
                <w:rPr>
                  <w:rStyle w:val="ad"/>
                  <w:rFonts w:hint="eastAsia"/>
                  <w:color w:val="000000"/>
                  <w:u w:val="none"/>
                </w:rPr>
                <w:t>六十条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责令立即或者限期改正，处</w:t>
            </w:r>
            <w:r w:rsidRPr="000E4131">
              <w:rPr>
                <w:color w:val="000000"/>
              </w:rPr>
              <w:t>1</w:t>
            </w:r>
            <w:r w:rsidRPr="000E4131">
              <w:rPr>
                <w:rFonts w:hint="eastAsia"/>
                <w:color w:val="000000"/>
              </w:rPr>
              <w:t>万元以上</w:t>
            </w:r>
            <w:r w:rsidRPr="000E4131">
              <w:rPr>
                <w:color w:val="000000"/>
              </w:rPr>
              <w:t>5</w:t>
            </w:r>
            <w:r w:rsidRPr="000E4131">
              <w:rPr>
                <w:rFonts w:hint="eastAsia"/>
                <w:color w:val="000000"/>
              </w:rPr>
              <w:t>万元以下的罚款；逾期不改正的，责令停产停业整顿。</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27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危险化学品单位未对其生产、储存装置进行定期安全评价，并报所在地设区的市级人民政府负责危险化学品安全监</w:t>
            </w:r>
            <w:r w:rsidRPr="000E4131">
              <w:rPr>
                <w:rFonts w:hint="eastAsia"/>
                <w:color w:val="000000"/>
              </w:rPr>
              <w:lastRenderedPageBreak/>
              <w:t>督管理综合工作的部门备案，或者对安全评价中发现的存在现实危险的生产、储存装置不立即停止使用，予以更换或者修复，并采取相应的安全措施的；未在生产、储存和使用危险化学品场所设置通讯、报警装置，并保持正常适用状态的；危险化学品未储存在专用仓库内或者未设专人管理的；危险化学品出入库未进行核查登记或者入库后未定期检查的；危险化学品专用仓库不符合国家标准对安全、消防的要求，未设置明显标志，或者未对专用仓库的储存设备和安全设施定期检测的；危险化学品经销商店存放非民用小包装的危险化学品或者危险化学品民用小包装的存放量超过国家规定限量的；剧毒化学品以及构成重大危险源的其他危险化学品未在专用仓库内单独存放，或者未实行双人收发、双人保管，或者未将储存剧毒化学品以及构成重大危险源的其他危险化学品的数量、地点以及管理人员的情况，报当地公安部门和负责危险化学品安全监督管理综合工作的部门备案的；危险化学品生产单位不如实记录剧毒化学品的产量、流向、储存量和用途，或者未采取必要的保安措施防止剧毒化学品被盗、丢失、误售、误用，或者发生剧毒化学品被盗、丢失、误售、误用后不立即向当地公安部门报告的；危险化学品经营企业不记录剧毒化学品购买单位的名称、地址，购买人员的姓名、身份证号码及所购剧毒化学品的品名、数量、用途，或者不每天核对剧毒化学</w:t>
            </w:r>
            <w:r w:rsidRPr="000E4131">
              <w:rPr>
                <w:rFonts w:hint="eastAsia"/>
                <w:color w:val="000000"/>
              </w:rPr>
              <w:lastRenderedPageBreak/>
              <w:t>品的销售情况，或者发现被盗、丢失、误售不立即向当地公安部门报告的。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责令立即或者限期改正，罚</w:t>
            </w:r>
            <w:r w:rsidRPr="000E4131">
              <w:rPr>
                <w:rFonts w:hint="eastAsia"/>
                <w:color w:val="000000"/>
              </w:rPr>
              <w:lastRenderedPageBreak/>
              <w:t>款；吊销危险化学品经营许可证。</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w:t>
            </w:r>
            <w:hyperlink r:id="rId154" w:history="1">
              <w:r w:rsidRPr="000E4131">
                <w:rPr>
                  <w:rStyle w:val="ad"/>
                  <w:rFonts w:hint="eastAsia"/>
                  <w:color w:val="000000"/>
                  <w:u w:val="none"/>
                </w:rPr>
                <w:t>危险化学品安全管理条例</w:t>
              </w:r>
            </w:hyperlink>
            <w:r w:rsidRPr="000E4131">
              <w:rPr>
                <w:rFonts w:hint="eastAsia"/>
                <w:color w:val="000000"/>
              </w:rPr>
              <w:t>》</w:t>
            </w:r>
            <w:r w:rsidRPr="000E4131">
              <w:rPr>
                <w:rFonts w:hint="eastAsia"/>
                <w:color w:val="000000"/>
              </w:rPr>
              <w:lastRenderedPageBreak/>
              <w:t>第</w:t>
            </w:r>
            <w:hyperlink r:id="rId155" w:history="1">
              <w:r w:rsidRPr="000E4131">
                <w:rPr>
                  <w:rStyle w:val="ad"/>
                  <w:rFonts w:hint="eastAsia"/>
                  <w:color w:val="000000"/>
                  <w:u w:val="none"/>
                </w:rPr>
                <w:t>六十一条</w:t>
              </w:r>
            </w:hyperlink>
          </w:p>
          <w:p w:rsidR="00835B36" w:rsidRPr="000E4131" w:rsidRDefault="00835B36">
            <w:pPr>
              <w:rPr>
                <w:color w:val="000000"/>
              </w:rPr>
            </w:pP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责令立即或者限期改正，处</w:t>
            </w:r>
            <w:r w:rsidRPr="000E4131">
              <w:rPr>
                <w:color w:val="000000"/>
              </w:rPr>
              <w:t>1</w:t>
            </w:r>
            <w:r w:rsidRPr="000E4131">
              <w:rPr>
                <w:rFonts w:hint="eastAsia"/>
                <w:color w:val="000000"/>
              </w:rPr>
              <w:t>万元以上</w:t>
            </w:r>
            <w:r w:rsidRPr="000E4131">
              <w:rPr>
                <w:color w:val="000000"/>
              </w:rPr>
              <w:t>5</w:t>
            </w:r>
            <w:r w:rsidRPr="000E4131">
              <w:rPr>
                <w:rFonts w:hint="eastAsia"/>
                <w:color w:val="000000"/>
              </w:rPr>
              <w:t>万元以下的罚款；逾期不改正的，由原发证机关吊销危险化学品生产许可证、经营许可证和营业执照；</w:t>
            </w:r>
            <w:r w:rsidRPr="000E4131">
              <w:rPr>
                <w:rFonts w:hint="eastAsia"/>
                <w:color w:val="000000"/>
              </w:rPr>
              <w:lastRenderedPageBreak/>
              <w:t>触犯刑律的，对负有责任的主管人员和其他直接责任人员依照</w:t>
            </w:r>
            <w:hyperlink r:id="rId156" w:history="1">
              <w:r w:rsidRPr="000E4131">
                <w:rPr>
                  <w:rStyle w:val="ad"/>
                  <w:rFonts w:hint="eastAsia"/>
                  <w:color w:val="000000"/>
                  <w:u w:val="none"/>
                </w:rPr>
                <w:t>刑法</w:t>
              </w:r>
            </w:hyperlink>
            <w:r w:rsidRPr="000E4131">
              <w:rPr>
                <w:rFonts w:hint="eastAsia"/>
                <w:color w:val="000000"/>
              </w:rPr>
              <w:t>关于危险物品肇事罪、重大责任事故罪或者其他罪的规定，依法追究刑事责任。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28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危险化学品单位违反《</w:t>
            </w:r>
            <w:hyperlink r:id="rId157" w:history="1">
              <w:r w:rsidRPr="000E4131">
                <w:rPr>
                  <w:rStyle w:val="ad"/>
                  <w:rFonts w:hint="eastAsia"/>
                  <w:color w:val="000000"/>
                  <w:u w:val="none"/>
                </w:rPr>
                <w:t>危险化学品安全管理条例</w:t>
              </w:r>
            </w:hyperlink>
            <w:r w:rsidRPr="000E4131">
              <w:rPr>
                <w:rFonts w:hint="eastAsia"/>
                <w:color w:val="000000"/>
              </w:rPr>
              <w:t>》的规定，在转产、停产、停业或者解散时未采取有效措施，处置危险化学品生产、储存设备、库存产品及生产原料的。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责令改正，罚款。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58" w:history="1">
              <w:r w:rsidRPr="000E4131">
                <w:rPr>
                  <w:rStyle w:val="ad"/>
                  <w:rFonts w:hint="eastAsia"/>
                  <w:color w:val="000000"/>
                  <w:u w:val="none"/>
                </w:rPr>
                <w:t>危险化学品安全管理条例</w:t>
              </w:r>
            </w:hyperlink>
            <w:r w:rsidRPr="000E4131">
              <w:rPr>
                <w:rFonts w:hint="eastAsia"/>
                <w:color w:val="000000"/>
              </w:rPr>
              <w:t>》第</w:t>
            </w:r>
            <w:hyperlink r:id="rId159" w:history="1">
              <w:r w:rsidRPr="000E4131">
                <w:rPr>
                  <w:rStyle w:val="ad"/>
                  <w:rFonts w:hint="eastAsia"/>
                  <w:color w:val="000000"/>
                  <w:u w:val="none"/>
                </w:rPr>
                <w:t>六十二条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责令改正，处</w:t>
            </w:r>
            <w:r w:rsidRPr="000E4131">
              <w:rPr>
                <w:color w:val="000000"/>
              </w:rPr>
              <w:t>2</w:t>
            </w:r>
            <w:r w:rsidRPr="000E4131">
              <w:rPr>
                <w:rFonts w:hint="eastAsia"/>
                <w:color w:val="000000"/>
              </w:rPr>
              <w:t>万元以上</w:t>
            </w:r>
            <w:r w:rsidRPr="000E4131">
              <w:rPr>
                <w:color w:val="000000"/>
              </w:rPr>
              <w:t>10</w:t>
            </w:r>
            <w:r w:rsidRPr="000E4131">
              <w:rPr>
                <w:rFonts w:hint="eastAsia"/>
                <w:color w:val="000000"/>
              </w:rPr>
              <w:t>万元以下的罚款；触犯刑律的，对负有责任的主管人员和其他直接责任人员依照</w:t>
            </w:r>
            <w:hyperlink r:id="rId160" w:history="1">
              <w:r w:rsidRPr="000E4131">
                <w:rPr>
                  <w:rStyle w:val="ad"/>
                  <w:rFonts w:hint="eastAsia"/>
                  <w:color w:val="000000"/>
                  <w:u w:val="none"/>
                </w:rPr>
                <w:t>刑法</w:t>
              </w:r>
            </w:hyperlink>
            <w:r w:rsidRPr="000E4131">
              <w:rPr>
                <w:rFonts w:hint="eastAsia"/>
                <w:color w:val="000000"/>
              </w:rPr>
              <w:t>关于重大环境污染事故罪、危险物品肇事罪或者其他罪的规定，依法追究刑事责任。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4</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8</w:t>
            </w:r>
            <w:r w:rsidRPr="000E4131">
              <w:rPr>
                <w:rFonts w:hint="eastAsia"/>
                <w:color w:val="000000"/>
              </w:rPr>
              <w:t>万元以上</w:t>
            </w:r>
            <w:r w:rsidRPr="000E4131">
              <w:rPr>
                <w:color w:val="000000"/>
              </w:rPr>
              <w:t>10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29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违反《</w:t>
            </w:r>
            <w:hyperlink r:id="rId161" w:history="1">
              <w:r w:rsidRPr="000E4131">
                <w:rPr>
                  <w:rStyle w:val="ad"/>
                  <w:rFonts w:hint="eastAsia"/>
                  <w:color w:val="000000"/>
                  <w:u w:val="none"/>
                </w:rPr>
                <w:t>易制毒化学品管理条例</w:t>
              </w:r>
            </w:hyperlink>
            <w:r w:rsidRPr="000E4131">
              <w:rPr>
                <w:rFonts w:hint="eastAsia"/>
                <w:color w:val="000000"/>
              </w:rPr>
              <w:t>》规定，易制毒化学品生产、经营、购买、运输或者进口、出口单位未按规定建立安全管理制度的；将许可证或者备案证明转借他人使用的；超出许可的品种、数量生产、经营、购买易制毒化学品的；生产、经营、购买单位不记录或者不如实记录交易情况、不按规定保存交易记录或者不如实、不及时向公安机关和有关行政主管部门备案销售情况的；易制毒化学品丢失、被盗、被抢后未及时报告，造成严重后果的；除个人合法购买第一类中的药品类易制毒化学品药品制剂以及第三类易制毒化学品外，使用现金或者实物进行易制毒化学品交易的；易制毒化学品的产品包装和使用说明书不符合本条例规定要求的；生产、经营易制毒化学品的单位不如实或者不按时向有关行政主管部门和公安机关报告年度生产、经销和库存</w:t>
            </w:r>
            <w:r w:rsidRPr="000E4131">
              <w:rPr>
                <w:rFonts w:hint="eastAsia"/>
                <w:color w:val="000000"/>
              </w:rPr>
              <w:lastRenderedPageBreak/>
              <w:t>等情况的。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警告，责令限期改正，罚款；对违反规定生产、经营、购买的易制毒化学品可以予以没收；责令限期停产停业整顿；吊销相应的许可证。</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62" w:history="1">
              <w:r w:rsidRPr="000E4131">
                <w:rPr>
                  <w:rStyle w:val="ad"/>
                  <w:rFonts w:hint="eastAsia"/>
                  <w:color w:val="000000"/>
                  <w:u w:val="none"/>
                </w:rPr>
                <w:t>易制毒化学品管理条例</w:t>
              </w:r>
            </w:hyperlink>
            <w:r w:rsidRPr="000E4131">
              <w:rPr>
                <w:rFonts w:hint="eastAsia"/>
                <w:color w:val="000000"/>
              </w:rPr>
              <w:t>》第</w:t>
            </w:r>
            <w:hyperlink r:id="rId163" w:history="1">
              <w:r w:rsidRPr="000E4131">
                <w:rPr>
                  <w:rStyle w:val="ad"/>
                  <w:rFonts w:hint="eastAsia"/>
                  <w:color w:val="000000"/>
                  <w:u w:val="none"/>
                </w:rPr>
                <w:t>四十条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给予警告，责令限期改正，处</w:t>
            </w:r>
            <w:r w:rsidRPr="000E4131">
              <w:rPr>
                <w:color w:val="000000"/>
              </w:rPr>
              <w:t>1</w:t>
            </w:r>
            <w:r w:rsidRPr="000E4131">
              <w:rPr>
                <w:rFonts w:hint="eastAsia"/>
                <w:color w:val="000000"/>
              </w:rPr>
              <w:t>万元以上</w:t>
            </w:r>
            <w:r w:rsidRPr="000E4131">
              <w:rPr>
                <w:color w:val="000000"/>
              </w:rPr>
              <w:t>5</w:t>
            </w:r>
            <w:r w:rsidRPr="000E4131">
              <w:rPr>
                <w:rFonts w:hint="eastAsia"/>
                <w:color w:val="000000"/>
              </w:rPr>
              <w:t>万元以下的罚款；对违反规定生产、经营、购买的易制毒化学品可以予以没收；逾期不改正的，责令限期停产停业整顿；逾期整顿不合格的，吊销相应的许可证。</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30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生产、经营、购买、运输或进口、出口易制毒化学品的单位或者个人拒不接收有关行政主管部门监督检查的。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责令改正，警告；罚款。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64" w:history="1">
              <w:r w:rsidRPr="000E4131">
                <w:rPr>
                  <w:rStyle w:val="ad"/>
                  <w:rFonts w:hint="eastAsia"/>
                  <w:color w:val="000000"/>
                  <w:u w:val="none"/>
                </w:rPr>
                <w:t>易制毒化学品管理条例</w:t>
              </w:r>
            </w:hyperlink>
            <w:r w:rsidRPr="000E4131">
              <w:rPr>
                <w:rFonts w:hint="eastAsia"/>
                <w:color w:val="000000"/>
              </w:rPr>
              <w:t>》第</w:t>
            </w:r>
            <w:hyperlink r:id="rId165" w:history="1">
              <w:r w:rsidRPr="000E4131">
                <w:rPr>
                  <w:rStyle w:val="ad"/>
                  <w:rFonts w:hint="eastAsia"/>
                  <w:color w:val="000000"/>
                  <w:u w:val="none"/>
                </w:rPr>
                <w:t>四十二条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由负有监督管理职责的行政主管部门责令改正，对直接负责的主管人员以及其他直接责任人员给予警告；情节严重的，对单位处</w:t>
            </w:r>
            <w:r w:rsidRPr="000E4131">
              <w:rPr>
                <w:color w:val="000000"/>
              </w:rPr>
              <w:t>1</w:t>
            </w:r>
            <w:r w:rsidRPr="000E4131">
              <w:rPr>
                <w:rFonts w:hint="eastAsia"/>
                <w:color w:val="000000"/>
              </w:rPr>
              <w:t>万元以上</w:t>
            </w:r>
            <w:r w:rsidRPr="000E4131">
              <w:rPr>
                <w:color w:val="000000"/>
              </w:rPr>
              <w:t>5</w:t>
            </w:r>
            <w:r w:rsidRPr="000E4131">
              <w:rPr>
                <w:rFonts w:hint="eastAsia"/>
                <w:color w:val="000000"/>
              </w:rPr>
              <w:t>万元以下的罚款，对直接负责的主管人员以及其他直接责任人员处</w:t>
            </w:r>
            <w:r w:rsidRPr="000E4131">
              <w:rPr>
                <w:color w:val="000000"/>
              </w:rPr>
              <w:t>1000</w:t>
            </w:r>
            <w:r w:rsidRPr="000E4131">
              <w:rPr>
                <w:rFonts w:hint="eastAsia"/>
                <w:color w:val="000000"/>
              </w:rPr>
              <w:t>元以上</w:t>
            </w:r>
            <w:r w:rsidRPr="000E4131">
              <w:rPr>
                <w:color w:val="000000"/>
              </w:rPr>
              <w:t>5000</w:t>
            </w:r>
            <w:r w:rsidRPr="000E4131">
              <w:rPr>
                <w:rFonts w:hint="eastAsia"/>
                <w:color w:val="000000"/>
              </w:rPr>
              <w:t>元以下的罚款；有违反治安管理行为的，依法给予治安管理处罚；构成犯罪的，依法追究刑事责任。</w:t>
            </w:r>
          </w:p>
          <w:p w:rsidR="00835B36" w:rsidRPr="000E4131" w:rsidRDefault="00835B36">
            <w:pPr>
              <w:rPr>
                <w:color w:val="000000"/>
              </w:rPr>
            </w:pPr>
            <w:r w:rsidRPr="000E4131">
              <w:rPr>
                <w:color w:val="000000"/>
              </w:rPr>
              <w:t xml:space="preserve">▲ </w:t>
            </w:r>
            <w:r w:rsidRPr="000E4131">
              <w:rPr>
                <w:rFonts w:hint="eastAsia"/>
                <w:color w:val="000000"/>
              </w:rPr>
              <w:t>有从轻处罚情节的：对单位处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万元以下的罚款，对直接负责的主管人员以及其他直接责任人员处</w:t>
            </w:r>
            <w:r w:rsidRPr="000E4131">
              <w:rPr>
                <w:color w:val="000000"/>
              </w:rPr>
              <w:t>1000</w:t>
            </w:r>
            <w:r w:rsidRPr="000E4131">
              <w:rPr>
                <w:rFonts w:hint="eastAsia"/>
                <w:color w:val="000000"/>
              </w:rPr>
              <w:t>元以上</w:t>
            </w:r>
            <w:r w:rsidRPr="000E4131">
              <w:rPr>
                <w:color w:val="000000"/>
              </w:rPr>
              <w:t>2000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有一般处罚情节的：对单位处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万元以下的罚款，对直接负责的主管人员以及其他直接责任人员处</w:t>
            </w:r>
            <w:r w:rsidRPr="000E4131">
              <w:rPr>
                <w:color w:val="000000"/>
              </w:rPr>
              <w:t>2000</w:t>
            </w:r>
            <w:r w:rsidRPr="000E4131">
              <w:rPr>
                <w:rFonts w:hint="eastAsia"/>
                <w:color w:val="000000"/>
              </w:rPr>
              <w:t>元以上</w:t>
            </w:r>
            <w:r w:rsidRPr="000E4131">
              <w:rPr>
                <w:color w:val="000000"/>
              </w:rPr>
              <w:t>3000</w:t>
            </w:r>
            <w:r w:rsidRPr="000E4131">
              <w:rPr>
                <w:rFonts w:hint="eastAsia"/>
                <w:color w:val="000000"/>
              </w:rPr>
              <w:t>元以下的罚款。</w:t>
            </w:r>
          </w:p>
          <w:p w:rsidR="00835B36" w:rsidRPr="000E4131" w:rsidRDefault="00835B36">
            <w:pPr>
              <w:rPr>
                <w:color w:val="000000"/>
              </w:rPr>
            </w:pPr>
            <w:r w:rsidRPr="000E4131">
              <w:rPr>
                <w:color w:val="000000"/>
              </w:rPr>
              <w:t xml:space="preserve">▲ </w:t>
            </w:r>
            <w:r w:rsidRPr="000E4131">
              <w:rPr>
                <w:rFonts w:hint="eastAsia"/>
                <w:color w:val="000000"/>
              </w:rPr>
              <w:t>有较重处罚情节的：对单位处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万元以下的罚款，对直接负责的主管人员以及其他直接责任人员处</w:t>
            </w:r>
            <w:r w:rsidRPr="000E4131">
              <w:rPr>
                <w:color w:val="000000"/>
              </w:rPr>
              <w:t>3000</w:t>
            </w:r>
            <w:r w:rsidRPr="000E4131">
              <w:rPr>
                <w:rFonts w:hint="eastAsia"/>
                <w:color w:val="000000"/>
              </w:rPr>
              <w:t>元以上</w:t>
            </w:r>
            <w:r w:rsidRPr="000E4131">
              <w:rPr>
                <w:color w:val="000000"/>
              </w:rPr>
              <w:t>4000</w:t>
            </w:r>
            <w:r w:rsidRPr="000E4131">
              <w:rPr>
                <w:rFonts w:hint="eastAsia"/>
                <w:color w:val="000000"/>
              </w:rPr>
              <w:t>元以下的罚款。</w:t>
            </w:r>
          </w:p>
          <w:p w:rsidR="00835B36" w:rsidRPr="000E4131" w:rsidRDefault="00835B36">
            <w:pPr>
              <w:rPr>
                <w:color w:val="000000"/>
              </w:rPr>
            </w:pPr>
            <w:r w:rsidRPr="000E4131">
              <w:rPr>
                <w:color w:val="000000"/>
              </w:rPr>
              <w:t xml:space="preserve">▲ </w:t>
            </w:r>
            <w:r w:rsidRPr="000E4131">
              <w:rPr>
                <w:rFonts w:hint="eastAsia"/>
                <w:color w:val="000000"/>
              </w:rPr>
              <w:t>有从重处罚情节的：对单位处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万元以下的罚款，对直接负责的主管人员以及其他直接责任人员处</w:t>
            </w:r>
            <w:r w:rsidRPr="000E4131">
              <w:rPr>
                <w:color w:val="000000"/>
              </w:rPr>
              <w:t>4000</w:t>
            </w:r>
            <w:r w:rsidRPr="000E4131">
              <w:rPr>
                <w:rFonts w:hint="eastAsia"/>
                <w:color w:val="000000"/>
              </w:rPr>
              <w:t>元以上</w:t>
            </w:r>
            <w:r w:rsidRPr="000E4131">
              <w:rPr>
                <w:color w:val="000000"/>
              </w:rPr>
              <w:t>5000</w:t>
            </w:r>
            <w:r w:rsidRPr="000E4131">
              <w:rPr>
                <w:rFonts w:hint="eastAsia"/>
                <w:color w:val="000000"/>
              </w:rPr>
              <w:t>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31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违反《</w:t>
            </w:r>
            <w:hyperlink r:id="rId166" w:history="1">
              <w:r w:rsidRPr="000E4131">
                <w:rPr>
                  <w:rStyle w:val="ad"/>
                  <w:rFonts w:hint="eastAsia"/>
                  <w:color w:val="000000"/>
                  <w:u w:val="none"/>
                </w:rPr>
                <w:t>中华人民共和国矿山安全法实施条例</w:t>
              </w:r>
            </w:hyperlink>
            <w:r w:rsidRPr="000E4131">
              <w:rPr>
                <w:rFonts w:hint="eastAsia"/>
                <w:color w:val="000000"/>
              </w:rPr>
              <w:t>》第</w:t>
            </w:r>
            <w:hyperlink r:id="rId167" w:history="1">
              <w:r w:rsidRPr="000E4131">
                <w:rPr>
                  <w:rStyle w:val="ad"/>
                  <w:rFonts w:hint="eastAsia"/>
                  <w:color w:val="000000"/>
                  <w:u w:val="none"/>
                </w:rPr>
                <w:t>十五条</w:t>
              </w:r>
            </w:hyperlink>
            <w:r w:rsidRPr="000E4131">
              <w:rPr>
                <w:rFonts w:hint="eastAsia"/>
                <w:color w:val="000000"/>
              </w:rPr>
              <w:t>、第</w:t>
            </w:r>
            <w:hyperlink r:id="rId168" w:history="1">
              <w:r w:rsidRPr="000E4131">
                <w:rPr>
                  <w:rStyle w:val="ad"/>
                  <w:rFonts w:hint="eastAsia"/>
                  <w:color w:val="000000"/>
                  <w:u w:val="none"/>
                </w:rPr>
                <w:t>十六条</w:t>
              </w:r>
            </w:hyperlink>
            <w:r w:rsidRPr="000E4131">
              <w:rPr>
                <w:rFonts w:hint="eastAsia"/>
                <w:color w:val="000000"/>
              </w:rPr>
              <w:t>、第</w:t>
            </w:r>
            <w:hyperlink r:id="rId169" w:history="1">
              <w:r w:rsidRPr="000E4131">
                <w:rPr>
                  <w:rStyle w:val="ad"/>
                  <w:rFonts w:hint="eastAsia"/>
                  <w:color w:val="000000"/>
                  <w:u w:val="none"/>
                </w:rPr>
                <w:t>十七条</w:t>
              </w:r>
            </w:hyperlink>
            <w:r w:rsidRPr="000E4131">
              <w:rPr>
                <w:rFonts w:hint="eastAsia"/>
                <w:color w:val="000000"/>
              </w:rPr>
              <w:t>、第</w:t>
            </w:r>
            <w:hyperlink r:id="rId170" w:history="1">
              <w:r w:rsidRPr="000E4131">
                <w:rPr>
                  <w:rStyle w:val="ad"/>
                  <w:rFonts w:hint="eastAsia"/>
                  <w:color w:val="000000"/>
                  <w:u w:val="none"/>
                </w:rPr>
                <w:t>十八条</w:t>
              </w:r>
            </w:hyperlink>
            <w:r w:rsidRPr="000E4131">
              <w:rPr>
                <w:rFonts w:hint="eastAsia"/>
                <w:color w:val="000000"/>
              </w:rPr>
              <w:t>、第</w:t>
            </w:r>
            <w:hyperlink r:id="rId171" w:history="1">
              <w:r w:rsidRPr="000E4131">
                <w:rPr>
                  <w:rStyle w:val="ad"/>
                  <w:rFonts w:hint="eastAsia"/>
                  <w:color w:val="000000"/>
                  <w:u w:val="none"/>
                </w:rPr>
                <w:t>十九条</w:t>
              </w:r>
            </w:hyperlink>
            <w:r w:rsidRPr="000E4131">
              <w:rPr>
                <w:rFonts w:hint="eastAsia"/>
                <w:color w:val="000000"/>
              </w:rPr>
              <w:t>、第</w:t>
            </w:r>
            <w:hyperlink r:id="rId172" w:history="1">
              <w:r w:rsidRPr="000E4131">
                <w:rPr>
                  <w:rStyle w:val="ad"/>
                  <w:rFonts w:hint="eastAsia"/>
                  <w:color w:val="000000"/>
                  <w:u w:val="none"/>
                </w:rPr>
                <w:t>二十条</w:t>
              </w:r>
            </w:hyperlink>
            <w:r w:rsidRPr="000E4131">
              <w:rPr>
                <w:rFonts w:hint="eastAsia"/>
                <w:color w:val="000000"/>
              </w:rPr>
              <w:t>、第</w:t>
            </w:r>
            <w:hyperlink r:id="rId173" w:history="1">
              <w:r w:rsidRPr="000E4131">
                <w:rPr>
                  <w:rStyle w:val="ad"/>
                  <w:rFonts w:hint="eastAsia"/>
                  <w:color w:val="000000"/>
                  <w:u w:val="none"/>
                </w:rPr>
                <w:t>二十一条</w:t>
              </w:r>
            </w:hyperlink>
            <w:r w:rsidRPr="000E4131">
              <w:rPr>
                <w:rFonts w:hint="eastAsia"/>
                <w:color w:val="000000"/>
              </w:rPr>
              <w:t>、第</w:t>
            </w:r>
            <w:hyperlink r:id="rId174" w:history="1">
              <w:r w:rsidRPr="000E4131">
                <w:rPr>
                  <w:rStyle w:val="ad"/>
                  <w:rFonts w:hint="eastAsia"/>
                  <w:color w:val="000000"/>
                  <w:u w:val="none"/>
                </w:rPr>
                <w:t>二十二条</w:t>
              </w:r>
            </w:hyperlink>
            <w:r w:rsidRPr="000E4131">
              <w:rPr>
                <w:rFonts w:hint="eastAsia"/>
                <w:color w:val="000000"/>
              </w:rPr>
              <w:t>、第</w:t>
            </w:r>
            <w:hyperlink r:id="rId175" w:history="1">
              <w:r w:rsidRPr="000E4131">
                <w:rPr>
                  <w:rStyle w:val="ad"/>
                  <w:rFonts w:hint="eastAsia"/>
                  <w:color w:val="000000"/>
                  <w:u w:val="none"/>
                </w:rPr>
                <w:t>二十三条</w:t>
              </w:r>
            </w:hyperlink>
            <w:r w:rsidRPr="000E4131">
              <w:rPr>
                <w:rFonts w:hint="eastAsia"/>
                <w:color w:val="000000"/>
              </w:rPr>
              <w:t>、第</w:t>
            </w:r>
            <w:hyperlink r:id="rId176" w:history="1">
              <w:r w:rsidRPr="000E4131">
                <w:rPr>
                  <w:rStyle w:val="ad"/>
                  <w:rFonts w:hint="eastAsia"/>
                  <w:color w:val="000000"/>
                  <w:u w:val="none"/>
                </w:rPr>
                <w:t>二十五条</w:t>
              </w:r>
            </w:hyperlink>
            <w:r w:rsidRPr="000E4131">
              <w:rPr>
                <w:rFonts w:hint="eastAsia"/>
                <w:color w:val="000000"/>
              </w:rPr>
              <w:t>规定的。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责令改正，罚款。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77" w:history="1">
              <w:r w:rsidRPr="000E4131">
                <w:rPr>
                  <w:rStyle w:val="ad"/>
                  <w:rFonts w:hint="eastAsia"/>
                  <w:color w:val="000000"/>
                  <w:u w:val="none"/>
                </w:rPr>
                <w:t>中华人民共和国矿山安全法实施条例</w:t>
              </w:r>
            </w:hyperlink>
            <w:r w:rsidRPr="000E4131">
              <w:rPr>
                <w:rFonts w:hint="eastAsia"/>
                <w:color w:val="000000"/>
              </w:rPr>
              <w:t>》第</w:t>
            </w:r>
            <w:hyperlink r:id="rId178" w:history="1">
              <w:r w:rsidRPr="000E4131">
                <w:rPr>
                  <w:rStyle w:val="ad"/>
                  <w:rFonts w:hint="eastAsia"/>
                  <w:color w:val="000000"/>
                  <w:u w:val="none"/>
                </w:rPr>
                <w:t>五十四条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责令改正，可以处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32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生产单位、储存单位、使用单位未按规定进行危险化学品登记或在接到登记通知之日起</w:t>
            </w:r>
            <w:r w:rsidRPr="000E4131">
              <w:rPr>
                <w:color w:val="000000"/>
              </w:rPr>
              <w:t>6</w:t>
            </w:r>
            <w:r w:rsidRPr="000E4131">
              <w:rPr>
                <w:rFonts w:hint="eastAsia"/>
                <w:color w:val="000000"/>
              </w:rPr>
              <w:t>个月内仍未登记的；未向用户提供应急咨询服务的；转让、出租或伪造登记证书的；已登记的登记单位在生产规</w:t>
            </w:r>
            <w:r w:rsidRPr="000E4131">
              <w:rPr>
                <w:rFonts w:hint="eastAsia"/>
                <w:color w:val="000000"/>
              </w:rPr>
              <w:lastRenderedPageBreak/>
              <w:t>模或产品品种及其理化特性发生重大变化时，未按规定按时办理重新登记手续的；危险化学品登记证书有效期满后，未按规定申请复核的；生产单位、使用单位终止生产或使用危险化学品时，未按规定及时办理注销登记手续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责令改正，罚款。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79" w:history="1">
              <w:r w:rsidRPr="000E4131">
                <w:rPr>
                  <w:rStyle w:val="ad"/>
                  <w:rFonts w:hint="eastAsia"/>
                  <w:color w:val="000000"/>
                  <w:u w:val="none"/>
                </w:rPr>
                <w:t>危险化学品登记管理办法</w:t>
              </w:r>
            </w:hyperlink>
            <w:r w:rsidRPr="000E4131">
              <w:rPr>
                <w:rFonts w:hint="eastAsia"/>
                <w:color w:val="000000"/>
              </w:rPr>
              <w:t>》第</w:t>
            </w:r>
            <w:hyperlink r:id="rId180" w:history="1">
              <w:r w:rsidRPr="000E4131">
                <w:rPr>
                  <w:rStyle w:val="ad"/>
                  <w:rFonts w:hint="eastAsia"/>
                  <w:color w:val="000000"/>
                  <w:u w:val="none"/>
                </w:rPr>
                <w:t>二十一条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责令其改正，并视情节轻重处</w:t>
            </w:r>
            <w:r w:rsidRPr="000E4131">
              <w:rPr>
                <w:color w:val="000000"/>
              </w:rPr>
              <w:t>3</w:t>
            </w:r>
            <w:r w:rsidRPr="000E4131">
              <w:rPr>
                <w:rFonts w:hint="eastAsia"/>
                <w:color w:val="000000"/>
              </w:rPr>
              <w:t>万元以下罚款。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lastRenderedPageBreak/>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p>
          <w:p w:rsidR="00835B36" w:rsidRPr="000E4131" w:rsidRDefault="00835B36">
            <w:pPr>
              <w:rPr>
                <w:color w:val="000000"/>
              </w:rPr>
            </w:pPr>
            <w:r w:rsidRPr="000E4131">
              <w:rPr>
                <w:color w:val="000000"/>
              </w:rPr>
              <w:t>33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未取得经营许可证，擅自从事危险化学品经营的。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责令停产停业整顿，没收违法所得，罚款。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81" w:history="1">
              <w:r w:rsidRPr="000E4131">
                <w:rPr>
                  <w:rStyle w:val="ad"/>
                  <w:rFonts w:hint="eastAsia"/>
                  <w:color w:val="000000"/>
                  <w:u w:val="none"/>
                </w:rPr>
                <w:t>危险化学品经营许可证管理办法</w:t>
              </w:r>
            </w:hyperlink>
            <w:r w:rsidRPr="000E4131">
              <w:rPr>
                <w:rFonts w:hint="eastAsia"/>
                <w:color w:val="000000"/>
              </w:rPr>
              <w:t>》第</w:t>
            </w:r>
            <w:hyperlink r:id="rId182" w:history="1">
              <w:r w:rsidRPr="000E4131">
                <w:rPr>
                  <w:rStyle w:val="ad"/>
                  <w:rFonts w:hint="eastAsia"/>
                  <w:color w:val="000000"/>
                  <w:u w:val="none"/>
                </w:rPr>
                <w:t>二十条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关闭或者责令停产停业整顿，责令无害化销毁国家明令禁止生产、经营、使用的危险化学品或者用剧毒化学品生产的灭鼠药以及其他可能进入人民日常生活的化学产品和日用化学品；有违法所得的，没收违法所得；违法所得</w:t>
            </w:r>
            <w:r w:rsidRPr="000E4131">
              <w:rPr>
                <w:color w:val="000000"/>
              </w:rPr>
              <w:t>10</w:t>
            </w:r>
            <w:r w:rsidRPr="000E4131">
              <w:rPr>
                <w:rFonts w:hint="eastAsia"/>
                <w:color w:val="000000"/>
              </w:rPr>
              <w:t>万元以上的，并处违法所得</w:t>
            </w:r>
            <w:r w:rsidRPr="000E4131">
              <w:rPr>
                <w:color w:val="000000"/>
              </w:rPr>
              <w:t>1</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10</w:t>
            </w:r>
            <w:r w:rsidRPr="000E4131">
              <w:rPr>
                <w:rFonts w:hint="eastAsia"/>
                <w:color w:val="000000"/>
              </w:rPr>
              <w:t>万元的，并处</w:t>
            </w:r>
            <w:r w:rsidRPr="000E4131">
              <w:rPr>
                <w:color w:val="000000"/>
              </w:rPr>
              <w:t>5</w:t>
            </w:r>
            <w:r w:rsidRPr="000E4131">
              <w:rPr>
                <w:rFonts w:hint="eastAsia"/>
                <w:color w:val="000000"/>
              </w:rPr>
              <w:t>万元以上</w:t>
            </w:r>
            <w:r w:rsidRPr="000E4131">
              <w:rPr>
                <w:color w:val="000000"/>
              </w:rPr>
              <w:t>50</w:t>
            </w:r>
            <w:r w:rsidRPr="000E4131">
              <w:rPr>
                <w:rFonts w:hint="eastAsia"/>
                <w:color w:val="000000"/>
              </w:rPr>
              <w:t>万元以下的罚款；触犯刑律的，对负有责任的主管人员和其他直接责任人员依照</w:t>
            </w:r>
            <w:hyperlink r:id="rId183" w:history="1">
              <w:r w:rsidRPr="000E4131">
                <w:rPr>
                  <w:rStyle w:val="ad"/>
                  <w:rFonts w:hint="eastAsia"/>
                  <w:color w:val="000000"/>
                  <w:u w:val="none"/>
                </w:rPr>
                <w:t>刑法</w:t>
              </w:r>
            </w:hyperlink>
            <w:r w:rsidRPr="000E4131">
              <w:rPr>
                <w:rFonts w:hint="eastAsia"/>
                <w:color w:val="000000"/>
              </w:rPr>
              <w:t>关于危险物品肇事罪、非法经营罪或者其他罪的规定，依法追究刑事责任。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有从轻处罚情节的：违法所得</w:t>
            </w:r>
            <w:r w:rsidRPr="000E4131">
              <w:rPr>
                <w:color w:val="000000"/>
              </w:rPr>
              <w:t>10</w:t>
            </w:r>
            <w:r w:rsidRPr="000E4131">
              <w:rPr>
                <w:rFonts w:hint="eastAsia"/>
                <w:color w:val="000000"/>
              </w:rPr>
              <w:t>万元以上的，处</w:t>
            </w:r>
            <w:r w:rsidRPr="000E4131">
              <w:rPr>
                <w:color w:val="000000"/>
              </w:rPr>
              <w:t>1</w:t>
            </w:r>
            <w:r w:rsidRPr="000E4131">
              <w:rPr>
                <w:rFonts w:hint="eastAsia"/>
                <w:color w:val="000000"/>
              </w:rPr>
              <w:t>倍以上或</w:t>
            </w:r>
            <w:r w:rsidRPr="000E4131">
              <w:rPr>
                <w:color w:val="000000"/>
              </w:rPr>
              <w:t>2</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5</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w:t>
            </w:r>
            <w:r w:rsidRPr="000E4131">
              <w:rPr>
                <w:color w:val="000000"/>
              </w:rPr>
              <w:t>10</w:t>
            </w:r>
            <w:r w:rsidRPr="000E4131">
              <w:rPr>
                <w:rFonts w:hint="eastAsia"/>
                <w:color w:val="000000"/>
              </w:rPr>
              <w:t>万元以上的，处</w:t>
            </w:r>
            <w:r w:rsidRPr="000E4131">
              <w:rPr>
                <w:color w:val="000000"/>
              </w:rPr>
              <w:t>2</w:t>
            </w:r>
            <w:r w:rsidRPr="000E4131">
              <w:rPr>
                <w:rFonts w:hint="eastAsia"/>
                <w:color w:val="000000"/>
              </w:rPr>
              <w:t>倍以上或</w:t>
            </w:r>
            <w:r w:rsidRPr="000E4131">
              <w:rPr>
                <w:color w:val="000000"/>
              </w:rPr>
              <w:t>3</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15</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w:t>
            </w:r>
            <w:r w:rsidRPr="000E4131">
              <w:rPr>
                <w:color w:val="000000"/>
              </w:rPr>
              <w:t>10</w:t>
            </w:r>
            <w:r w:rsidRPr="000E4131">
              <w:rPr>
                <w:rFonts w:hint="eastAsia"/>
                <w:color w:val="000000"/>
              </w:rPr>
              <w:t>万元以上的，处</w:t>
            </w:r>
            <w:r w:rsidRPr="000E4131">
              <w:rPr>
                <w:color w:val="000000"/>
              </w:rPr>
              <w:t>3</w:t>
            </w:r>
            <w:r w:rsidRPr="000E4131">
              <w:rPr>
                <w:rFonts w:hint="eastAsia"/>
                <w:color w:val="000000"/>
              </w:rPr>
              <w:t>倍以上或</w:t>
            </w:r>
            <w:r w:rsidRPr="000E4131">
              <w:rPr>
                <w:color w:val="000000"/>
              </w:rPr>
              <w:t>4</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w:t>
            </w:r>
            <w:r w:rsidRPr="000E4131">
              <w:rPr>
                <w:color w:val="000000"/>
              </w:rPr>
              <w:t>10</w:t>
            </w:r>
            <w:r w:rsidRPr="000E4131">
              <w:rPr>
                <w:rFonts w:hint="eastAsia"/>
                <w:color w:val="000000"/>
              </w:rPr>
              <w:t>万元以上的，处</w:t>
            </w:r>
            <w:r w:rsidRPr="000E4131">
              <w:rPr>
                <w:color w:val="000000"/>
              </w:rPr>
              <w:t>4</w:t>
            </w:r>
            <w:r w:rsidRPr="000E4131">
              <w:rPr>
                <w:rFonts w:hint="eastAsia"/>
                <w:color w:val="000000"/>
              </w:rPr>
              <w:t>倍以上或</w:t>
            </w:r>
            <w:r w:rsidRPr="000E4131">
              <w:rPr>
                <w:color w:val="000000"/>
              </w:rPr>
              <w:t>5</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34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经营单位违反《</w:t>
            </w:r>
            <w:hyperlink r:id="rId184" w:history="1">
              <w:r w:rsidRPr="000E4131">
                <w:rPr>
                  <w:rStyle w:val="ad"/>
                  <w:rFonts w:hint="eastAsia"/>
                  <w:color w:val="000000"/>
                  <w:u w:val="none"/>
                </w:rPr>
                <w:t>危险化学品经</w:t>
              </w:r>
              <w:r w:rsidRPr="000E4131">
                <w:rPr>
                  <w:rStyle w:val="ad"/>
                  <w:rFonts w:hint="eastAsia"/>
                  <w:color w:val="000000"/>
                  <w:u w:val="none"/>
                </w:rPr>
                <w:lastRenderedPageBreak/>
                <w:t>营许可证管理办法</w:t>
              </w:r>
            </w:hyperlink>
            <w:r w:rsidRPr="000E4131">
              <w:rPr>
                <w:rFonts w:hint="eastAsia"/>
                <w:color w:val="000000"/>
              </w:rPr>
              <w:t>》规定，提供虚假证明文件或采取其他欺骗手段，取得经营许可证的；不再具备经营销售危险化学品基本条件的；转让、买卖、出租、出借、伪造或者变造经营许可证的。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吊销经</w:t>
            </w:r>
            <w:r w:rsidRPr="000E4131">
              <w:rPr>
                <w:rFonts w:hint="eastAsia"/>
                <w:color w:val="000000"/>
              </w:rPr>
              <w:lastRenderedPageBreak/>
              <w:t>营许可证。</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w:t>
            </w:r>
            <w:hyperlink r:id="rId185" w:history="1">
              <w:r w:rsidRPr="000E4131">
                <w:rPr>
                  <w:rStyle w:val="ad"/>
                  <w:rFonts w:hint="eastAsia"/>
                  <w:color w:val="000000"/>
                  <w:u w:val="none"/>
                </w:rPr>
                <w:t>危险</w:t>
              </w:r>
              <w:r w:rsidRPr="000E4131">
                <w:rPr>
                  <w:rStyle w:val="ad"/>
                  <w:rFonts w:hint="eastAsia"/>
                  <w:color w:val="000000"/>
                  <w:u w:val="none"/>
                </w:rPr>
                <w:lastRenderedPageBreak/>
                <w:t>化学品经营许可证管理办法</w:t>
              </w:r>
            </w:hyperlink>
            <w:r w:rsidRPr="000E4131">
              <w:rPr>
                <w:rFonts w:hint="eastAsia"/>
                <w:color w:val="000000"/>
              </w:rPr>
              <w:t>》第</w:t>
            </w:r>
            <w:hyperlink r:id="rId186" w:history="1">
              <w:r w:rsidRPr="000E4131">
                <w:rPr>
                  <w:rStyle w:val="ad"/>
                  <w:rFonts w:hint="eastAsia"/>
                  <w:color w:val="000000"/>
                  <w:u w:val="none"/>
                </w:rPr>
                <w:t>二十一条</w:t>
              </w:r>
            </w:hyperlink>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color w:val="000000"/>
              </w:rPr>
              <w:lastRenderedPageBreak/>
              <w:t>--</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35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承担安全评价的机构出具虚假评价报告的。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没收非法所得，罚款；吊销资质证书。</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87" w:history="1">
              <w:r w:rsidRPr="000E4131">
                <w:rPr>
                  <w:rStyle w:val="ad"/>
                  <w:rFonts w:hint="eastAsia"/>
                  <w:color w:val="000000"/>
                  <w:u w:val="none"/>
                </w:rPr>
                <w:t>危险化学品经营许可证管理办法</w:t>
              </w:r>
            </w:hyperlink>
            <w:r w:rsidRPr="000E4131">
              <w:rPr>
                <w:rFonts w:hint="eastAsia"/>
                <w:color w:val="000000"/>
              </w:rPr>
              <w:t>》第</w:t>
            </w:r>
            <w:hyperlink r:id="rId188" w:history="1">
              <w:r w:rsidRPr="000E4131">
                <w:rPr>
                  <w:rStyle w:val="ad"/>
                  <w:rFonts w:hint="eastAsia"/>
                  <w:color w:val="000000"/>
                  <w:u w:val="none"/>
                </w:rPr>
                <w:t>二十三条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没收非法所得并处以</w:t>
            </w:r>
            <w:r w:rsidRPr="000E4131">
              <w:rPr>
                <w:color w:val="000000"/>
              </w:rPr>
              <w:t>3</w:t>
            </w:r>
            <w:r w:rsidRPr="000E4131">
              <w:rPr>
                <w:rFonts w:hint="eastAsia"/>
                <w:color w:val="000000"/>
              </w:rPr>
              <w:t>万元以下罚款；没有非法所得的，处以</w:t>
            </w:r>
            <w:r w:rsidRPr="000E4131">
              <w:rPr>
                <w:color w:val="000000"/>
              </w:rPr>
              <w:t>2</w:t>
            </w:r>
            <w:r w:rsidRPr="000E4131">
              <w:rPr>
                <w:rFonts w:hint="eastAsia"/>
                <w:color w:val="000000"/>
              </w:rPr>
              <w:t>万元以下罚款；并建议授予其资质的部门吊销其资质证书；构成犯罪的，依法追究刑事责任。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有从轻处罚情节的：有非法所得的，没收违法所得，并处</w:t>
            </w:r>
            <w:r w:rsidRPr="000E4131">
              <w:rPr>
                <w:color w:val="000000"/>
              </w:rPr>
              <w:t>1</w:t>
            </w:r>
            <w:r w:rsidRPr="000E4131">
              <w:rPr>
                <w:rFonts w:hint="eastAsia"/>
                <w:color w:val="000000"/>
              </w:rPr>
              <w:t>万元以下的罚款；没有非法所得的，处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有一般处罚情节的：有非法所得的，没收违法所得，并处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万元以下的罚款；没有非法所得的，处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有较重处罚情节的：有非法所得的，没收违法所得，并处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万元以下的罚款；没有非法所得的，处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有从重处罚情节的：有非法所得的，没收违法所得，并处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万元以下的罚款；没有非法所得的，处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36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的决策机构、主要负责人、个人经营的投资人（包括实际控制人，下同）未依法保证下列安全生产所必需的资金投入，致使生产经营单位不具备安全生产条件的：未按规定缴存和使用安全生产风险抵押金的；未按规定足额提取和使用安全生产费用的；国家规定的其他安全生产所必须的资金投入。</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责令限期改正，责令停产停业整顿，罚款</w:t>
            </w:r>
            <w:r w:rsidRPr="000E4131">
              <w:rPr>
                <w:color w:val="000000"/>
              </w:rPr>
              <w:t xml:space="preserve"> </w:t>
            </w:r>
            <w:r w:rsidRPr="000E4131">
              <w:rPr>
                <w:rFonts w:hint="eastAsia"/>
                <w:color w:val="000000"/>
              </w:rPr>
              <w:t>。</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89" w:history="1">
              <w:r w:rsidRPr="000E4131">
                <w:rPr>
                  <w:rStyle w:val="ad"/>
                  <w:rFonts w:hint="eastAsia"/>
                  <w:color w:val="000000"/>
                  <w:u w:val="none"/>
                </w:rPr>
                <w:t>安全生产违法行为行政处罚办法</w:t>
              </w:r>
            </w:hyperlink>
            <w:r w:rsidRPr="000E4131">
              <w:rPr>
                <w:rFonts w:hint="eastAsia"/>
                <w:color w:val="000000"/>
              </w:rPr>
              <w:t>》第</w:t>
            </w:r>
            <w:hyperlink r:id="rId190" w:history="1">
              <w:r w:rsidRPr="000E4131">
                <w:rPr>
                  <w:rStyle w:val="ad"/>
                  <w:rFonts w:hint="eastAsia"/>
                  <w:color w:val="000000"/>
                  <w:u w:val="none"/>
                </w:rPr>
                <w:t>四十二条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责令限期改正，提供必需的资金，并可以对生产经营单位处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万元以下罚款，对生产经营单位的主要负责人、个人经营的投资人处</w:t>
            </w:r>
            <w:r w:rsidRPr="000E4131">
              <w:rPr>
                <w:color w:val="000000"/>
              </w:rPr>
              <w:t>5</w:t>
            </w:r>
            <w:r w:rsidRPr="000E4131">
              <w:rPr>
                <w:rFonts w:hint="eastAsia"/>
                <w:color w:val="000000"/>
              </w:rPr>
              <w:t>千元以上</w:t>
            </w:r>
            <w:r w:rsidRPr="000E4131">
              <w:rPr>
                <w:color w:val="000000"/>
              </w:rPr>
              <w:t>1</w:t>
            </w:r>
            <w:r w:rsidRPr="000E4131">
              <w:rPr>
                <w:rFonts w:hint="eastAsia"/>
                <w:color w:val="000000"/>
              </w:rPr>
              <w:t>万元以下罚款；逾期未改正的，责令生产经营单位停产停业整顿。</w:t>
            </w:r>
          </w:p>
          <w:p w:rsidR="00835B36" w:rsidRPr="000E4131" w:rsidRDefault="00835B36">
            <w:pPr>
              <w:rPr>
                <w:color w:val="000000"/>
              </w:rPr>
            </w:pPr>
            <w:r w:rsidRPr="000E4131">
              <w:rPr>
                <w:color w:val="000000"/>
              </w:rPr>
              <w:t>▲</w:t>
            </w:r>
            <w:r w:rsidRPr="000E4131">
              <w:rPr>
                <w:rFonts w:hint="eastAsia"/>
                <w:color w:val="000000"/>
              </w:rPr>
              <w:t>有从轻处罚情节的：对生产经营单位处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万元以下罚款、个人经营的投资人处</w:t>
            </w:r>
            <w:r w:rsidRPr="000E4131">
              <w:rPr>
                <w:color w:val="000000"/>
              </w:rPr>
              <w:t>5</w:t>
            </w:r>
            <w:r w:rsidRPr="000E4131">
              <w:rPr>
                <w:rFonts w:hint="eastAsia"/>
                <w:color w:val="000000"/>
              </w:rPr>
              <w:t>千元以上</w:t>
            </w:r>
            <w:r w:rsidRPr="000E4131">
              <w:rPr>
                <w:color w:val="000000"/>
              </w:rPr>
              <w:t>6</w:t>
            </w:r>
            <w:r w:rsidRPr="000E4131">
              <w:rPr>
                <w:rFonts w:hint="eastAsia"/>
                <w:color w:val="000000"/>
              </w:rPr>
              <w:t>千元以下罚款。</w:t>
            </w:r>
          </w:p>
          <w:p w:rsidR="00835B36" w:rsidRPr="000E4131" w:rsidRDefault="00835B36">
            <w:pPr>
              <w:rPr>
                <w:color w:val="000000"/>
              </w:rPr>
            </w:pPr>
            <w:r w:rsidRPr="000E4131">
              <w:rPr>
                <w:color w:val="000000"/>
              </w:rPr>
              <w:t>▲</w:t>
            </w:r>
            <w:r w:rsidRPr="000E4131">
              <w:rPr>
                <w:rFonts w:hint="eastAsia"/>
                <w:color w:val="000000"/>
              </w:rPr>
              <w:t>有一般处罚情节的：对生产经营单位处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万元以下罚款、个人经营的投资人处</w:t>
            </w:r>
            <w:r w:rsidRPr="000E4131">
              <w:rPr>
                <w:color w:val="000000"/>
              </w:rPr>
              <w:t>6</w:t>
            </w:r>
            <w:r w:rsidRPr="000E4131">
              <w:rPr>
                <w:rFonts w:hint="eastAsia"/>
                <w:color w:val="000000"/>
              </w:rPr>
              <w:t>千元以上</w:t>
            </w:r>
            <w:r w:rsidRPr="000E4131">
              <w:rPr>
                <w:color w:val="000000"/>
              </w:rPr>
              <w:t>8</w:t>
            </w:r>
            <w:r w:rsidRPr="000E4131">
              <w:rPr>
                <w:rFonts w:hint="eastAsia"/>
                <w:color w:val="000000"/>
              </w:rPr>
              <w:t>千元以下罚款。</w:t>
            </w:r>
          </w:p>
          <w:p w:rsidR="00835B36" w:rsidRPr="000E4131" w:rsidRDefault="00835B36">
            <w:pPr>
              <w:rPr>
                <w:color w:val="000000"/>
              </w:rPr>
            </w:pPr>
            <w:r w:rsidRPr="000E4131">
              <w:rPr>
                <w:color w:val="000000"/>
              </w:rPr>
              <w:t>▲</w:t>
            </w:r>
            <w:r w:rsidRPr="000E4131">
              <w:rPr>
                <w:rFonts w:hint="eastAsia"/>
                <w:color w:val="000000"/>
              </w:rPr>
              <w:t>有较重处罚情节的：对生产经营单</w:t>
            </w:r>
            <w:r w:rsidRPr="000E4131">
              <w:rPr>
                <w:rFonts w:hint="eastAsia"/>
                <w:color w:val="000000"/>
              </w:rPr>
              <w:lastRenderedPageBreak/>
              <w:t>位处</w:t>
            </w:r>
            <w:r w:rsidRPr="000E4131">
              <w:rPr>
                <w:color w:val="000000"/>
              </w:rPr>
              <w:t>2</w:t>
            </w:r>
            <w:r w:rsidRPr="000E4131">
              <w:rPr>
                <w:rFonts w:hint="eastAsia"/>
                <w:color w:val="000000"/>
              </w:rPr>
              <w:t>万元以上</w:t>
            </w:r>
            <w:r w:rsidRPr="000E4131">
              <w:rPr>
                <w:color w:val="000000"/>
              </w:rPr>
              <w:t>2.5</w:t>
            </w:r>
            <w:r w:rsidRPr="000E4131">
              <w:rPr>
                <w:rFonts w:hint="eastAsia"/>
                <w:color w:val="000000"/>
              </w:rPr>
              <w:t>万元以下罚款、个人经营的投资人处</w:t>
            </w:r>
            <w:r w:rsidRPr="000E4131">
              <w:rPr>
                <w:color w:val="000000"/>
              </w:rPr>
              <w:t>8</w:t>
            </w:r>
            <w:r w:rsidRPr="000E4131">
              <w:rPr>
                <w:rFonts w:hint="eastAsia"/>
                <w:color w:val="000000"/>
              </w:rPr>
              <w:t>千元以上</w:t>
            </w:r>
            <w:r w:rsidRPr="000E4131">
              <w:rPr>
                <w:color w:val="000000"/>
              </w:rPr>
              <w:t>9</w:t>
            </w:r>
            <w:r w:rsidRPr="000E4131">
              <w:rPr>
                <w:rFonts w:hint="eastAsia"/>
                <w:color w:val="000000"/>
              </w:rPr>
              <w:t>千元以下罚款。</w:t>
            </w:r>
          </w:p>
          <w:p w:rsidR="00835B36" w:rsidRPr="000E4131" w:rsidRDefault="00835B36">
            <w:pPr>
              <w:rPr>
                <w:color w:val="000000"/>
              </w:rPr>
            </w:pPr>
            <w:r w:rsidRPr="000E4131">
              <w:rPr>
                <w:color w:val="000000"/>
              </w:rPr>
              <w:t>▲</w:t>
            </w:r>
            <w:r w:rsidRPr="000E4131">
              <w:rPr>
                <w:rFonts w:hint="eastAsia"/>
                <w:color w:val="000000"/>
              </w:rPr>
              <w:t>有从重处罚情节的：对生产经营单位处</w:t>
            </w:r>
            <w:r w:rsidRPr="000E4131">
              <w:rPr>
                <w:color w:val="000000"/>
              </w:rPr>
              <w:t>2.5</w:t>
            </w:r>
            <w:r w:rsidRPr="000E4131">
              <w:rPr>
                <w:rFonts w:hint="eastAsia"/>
                <w:color w:val="000000"/>
              </w:rPr>
              <w:t>万元以上</w:t>
            </w:r>
            <w:r w:rsidRPr="000E4131">
              <w:rPr>
                <w:color w:val="000000"/>
              </w:rPr>
              <w:t>3</w:t>
            </w:r>
            <w:r w:rsidRPr="000E4131">
              <w:rPr>
                <w:rFonts w:hint="eastAsia"/>
                <w:color w:val="000000"/>
              </w:rPr>
              <w:t>万元以下罚款、个人经营的投资人处</w:t>
            </w:r>
            <w:r w:rsidRPr="000E4131">
              <w:rPr>
                <w:color w:val="000000"/>
              </w:rPr>
              <w:t>9</w:t>
            </w:r>
            <w:r w:rsidRPr="000E4131">
              <w:rPr>
                <w:rFonts w:hint="eastAsia"/>
                <w:color w:val="000000"/>
              </w:rPr>
              <w:t>千元以上</w:t>
            </w:r>
            <w:r w:rsidRPr="000E4131">
              <w:rPr>
                <w:color w:val="000000"/>
              </w:rPr>
              <w:t>1</w:t>
            </w:r>
            <w:r w:rsidRPr="000E4131">
              <w:rPr>
                <w:rFonts w:hint="eastAsia"/>
                <w:color w:val="000000"/>
              </w:rPr>
              <w:t>万元以下罚款。</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有前款违法行为，导致发生生产安全事故的，依照《</w:t>
            </w:r>
            <w:hyperlink r:id="rId191" w:history="1">
              <w:r w:rsidRPr="000E4131">
                <w:rPr>
                  <w:rStyle w:val="ad"/>
                  <w:rFonts w:hint="eastAsia"/>
                  <w:color w:val="000000"/>
                  <w:u w:val="none"/>
                </w:rPr>
                <w:t>生产安全事故报告和调查处理条例</w:t>
              </w:r>
            </w:hyperlink>
            <w:r w:rsidRPr="000E4131">
              <w:rPr>
                <w:rFonts w:hint="eastAsia"/>
                <w:color w:val="000000"/>
              </w:rPr>
              <w:t>》的规定给予处罚。</w:t>
            </w:r>
          </w:p>
          <w:p w:rsidR="00835B36" w:rsidRPr="000E4131" w:rsidRDefault="00835B36">
            <w:pPr>
              <w:rPr>
                <w:color w:val="000000"/>
              </w:rPr>
            </w:pP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37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主要负责人或者其他人员违反操作规程或者安全管理规定作业的；违章指挥从业人员或者强令从业人员违章、冒险作业的；发现从业人员违章作业不加制止的；超过核定的生产能力、强度或者定员进行生产的；对被查封或者扣押的设施、设备、器材，擅自启封或者使用的；故意提供虚假情况或者隐瞒存在的事故隐患以及其他安全问题的；对事故预兆或者已发现的事故隐患不及时采取措施的；拒绝、阻碍安全生产行政执法人员监督检查的；拒绝、阻碍安全监管监察部门聘请的专家进行现场检查的；拒不执行安全监管监察部门及其行政执法人员的安全监管监察指令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92" w:history="1">
              <w:r w:rsidRPr="000E4131">
                <w:rPr>
                  <w:rStyle w:val="ad"/>
                  <w:rFonts w:hint="eastAsia"/>
                  <w:color w:val="000000"/>
                  <w:u w:val="none"/>
                </w:rPr>
                <w:t>安全生产违法行为行政处罚办法</w:t>
              </w:r>
            </w:hyperlink>
            <w:r w:rsidRPr="000E4131">
              <w:rPr>
                <w:rFonts w:hint="eastAsia"/>
                <w:color w:val="000000"/>
              </w:rPr>
              <w:t>》第</w:t>
            </w:r>
            <w:hyperlink r:id="rId193" w:history="1">
              <w:r w:rsidRPr="000E4131">
                <w:rPr>
                  <w:rStyle w:val="ad"/>
                  <w:rFonts w:hint="eastAsia"/>
                  <w:color w:val="000000"/>
                  <w:u w:val="none"/>
                </w:rPr>
                <w:t>四十四条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给予警告，并可以对生产经营单位处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万元以下罚款，对其主要负责人、其他有关人员处</w:t>
            </w:r>
            <w:r w:rsidRPr="000E4131">
              <w:rPr>
                <w:color w:val="000000"/>
              </w:rPr>
              <w:t>1</w:t>
            </w:r>
            <w:r w:rsidRPr="000E4131">
              <w:rPr>
                <w:rFonts w:hint="eastAsia"/>
                <w:color w:val="000000"/>
              </w:rPr>
              <w:t>千元以上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 xml:space="preserve">▲ </w:t>
            </w:r>
            <w:r w:rsidRPr="000E4131">
              <w:rPr>
                <w:rFonts w:hint="eastAsia"/>
                <w:color w:val="000000"/>
              </w:rPr>
              <w:t>有从轻处罚情节的：对生产经营单位处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万元以下的罚款，对其主要负责人、其他有关人员处</w:t>
            </w:r>
            <w:r w:rsidRPr="000E4131">
              <w:rPr>
                <w:color w:val="000000"/>
              </w:rPr>
              <w:t>1000</w:t>
            </w:r>
            <w:r w:rsidRPr="000E4131">
              <w:rPr>
                <w:rFonts w:hint="eastAsia"/>
                <w:color w:val="000000"/>
              </w:rPr>
              <w:t>元以上</w:t>
            </w:r>
            <w:r w:rsidRPr="000E4131">
              <w:rPr>
                <w:color w:val="000000"/>
              </w:rPr>
              <w:t>3000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有一般处罚情节的：对生产经营单位处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万元以下的罚款，对其主要负责人、其他有关人员处</w:t>
            </w:r>
            <w:r w:rsidRPr="000E4131">
              <w:rPr>
                <w:color w:val="000000"/>
              </w:rPr>
              <w:t>3000</w:t>
            </w:r>
            <w:r w:rsidRPr="000E4131">
              <w:rPr>
                <w:rFonts w:hint="eastAsia"/>
                <w:color w:val="000000"/>
              </w:rPr>
              <w:t>元以上</w:t>
            </w:r>
            <w:r w:rsidRPr="000E4131">
              <w:rPr>
                <w:color w:val="000000"/>
              </w:rPr>
              <w:t>6000</w:t>
            </w:r>
            <w:r w:rsidRPr="000E4131">
              <w:rPr>
                <w:rFonts w:hint="eastAsia"/>
                <w:color w:val="000000"/>
              </w:rPr>
              <w:t>元以下的罚款。</w:t>
            </w:r>
          </w:p>
          <w:p w:rsidR="00835B36" w:rsidRPr="000E4131" w:rsidRDefault="00835B36">
            <w:pPr>
              <w:rPr>
                <w:color w:val="000000"/>
              </w:rPr>
            </w:pPr>
            <w:r w:rsidRPr="000E4131">
              <w:rPr>
                <w:color w:val="000000"/>
              </w:rPr>
              <w:t xml:space="preserve">▲ </w:t>
            </w:r>
            <w:r w:rsidRPr="000E4131">
              <w:rPr>
                <w:rFonts w:hint="eastAsia"/>
                <w:color w:val="000000"/>
              </w:rPr>
              <w:t>有较重处罚情节的：对生产经营单位处</w:t>
            </w:r>
            <w:r w:rsidRPr="000E4131">
              <w:rPr>
                <w:color w:val="000000"/>
              </w:rPr>
              <w:t>2</w:t>
            </w:r>
            <w:r w:rsidRPr="000E4131">
              <w:rPr>
                <w:rFonts w:hint="eastAsia"/>
                <w:color w:val="000000"/>
              </w:rPr>
              <w:t>万元以上</w:t>
            </w:r>
            <w:r w:rsidRPr="000E4131">
              <w:rPr>
                <w:color w:val="000000"/>
              </w:rPr>
              <w:t>2.5</w:t>
            </w:r>
            <w:r w:rsidRPr="000E4131">
              <w:rPr>
                <w:rFonts w:hint="eastAsia"/>
                <w:color w:val="000000"/>
              </w:rPr>
              <w:t>万元以下的罚款，对其主要负责人、其他有关人员处</w:t>
            </w:r>
            <w:r w:rsidRPr="000E4131">
              <w:rPr>
                <w:color w:val="000000"/>
              </w:rPr>
              <w:t>6000</w:t>
            </w:r>
            <w:r w:rsidRPr="000E4131">
              <w:rPr>
                <w:rFonts w:hint="eastAsia"/>
                <w:color w:val="000000"/>
              </w:rPr>
              <w:t>元以上</w:t>
            </w:r>
            <w:r w:rsidRPr="000E4131">
              <w:rPr>
                <w:color w:val="000000"/>
              </w:rPr>
              <w:t>8000</w:t>
            </w:r>
            <w:r w:rsidRPr="000E4131">
              <w:rPr>
                <w:rFonts w:hint="eastAsia"/>
                <w:color w:val="000000"/>
              </w:rPr>
              <w:t>元以下的罚款。</w:t>
            </w:r>
          </w:p>
          <w:p w:rsidR="00835B36" w:rsidRPr="000E4131" w:rsidRDefault="00835B36">
            <w:pPr>
              <w:rPr>
                <w:color w:val="000000"/>
              </w:rPr>
            </w:pPr>
            <w:r w:rsidRPr="000E4131">
              <w:rPr>
                <w:color w:val="000000"/>
              </w:rPr>
              <w:t xml:space="preserve">▲ </w:t>
            </w:r>
            <w:r w:rsidRPr="000E4131">
              <w:rPr>
                <w:rFonts w:hint="eastAsia"/>
                <w:color w:val="000000"/>
              </w:rPr>
              <w:t>有从重处罚情节的：对生产经营单位处</w:t>
            </w:r>
            <w:r w:rsidRPr="000E4131">
              <w:rPr>
                <w:color w:val="000000"/>
              </w:rPr>
              <w:t>2.5</w:t>
            </w:r>
            <w:r w:rsidRPr="000E4131">
              <w:rPr>
                <w:rFonts w:hint="eastAsia"/>
                <w:color w:val="000000"/>
              </w:rPr>
              <w:t>万元以上</w:t>
            </w:r>
            <w:r w:rsidRPr="000E4131">
              <w:rPr>
                <w:color w:val="000000"/>
              </w:rPr>
              <w:t>3</w:t>
            </w:r>
            <w:r w:rsidRPr="000E4131">
              <w:rPr>
                <w:rFonts w:hint="eastAsia"/>
                <w:color w:val="000000"/>
              </w:rPr>
              <w:t>万元以下的罚款，对其主要负责人、其他有关人员处</w:t>
            </w:r>
            <w:r w:rsidRPr="000E4131">
              <w:rPr>
                <w:color w:val="000000"/>
              </w:rPr>
              <w:t>8000</w:t>
            </w:r>
            <w:r w:rsidRPr="000E4131">
              <w:rPr>
                <w:rFonts w:hint="eastAsia"/>
                <w:color w:val="000000"/>
              </w:rPr>
              <w:t>元以上</w:t>
            </w:r>
            <w:r w:rsidRPr="000E4131">
              <w:rPr>
                <w:color w:val="000000"/>
              </w:rPr>
              <w:t>1</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38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危险物品的生产、经营、储存单位以及矿山企业、建筑施工单位未建立应急救援组织或者未按规定签订救护协议的；未配备必要的应急救援器材、设备，并进行经常性维护、保养，保证正常运转的。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责令改正，罚款。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94" w:history="1">
              <w:r w:rsidRPr="000E4131">
                <w:rPr>
                  <w:rStyle w:val="ad"/>
                  <w:rFonts w:hint="eastAsia"/>
                  <w:color w:val="000000"/>
                  <w:u w:val="none"/>
                </w:rPr>
                <w:t>安全生产违法行为行政处罚办法</w:t>
              </w:r>
            </w:hyperlink>
            <w:r w:rsidRPr="000E4131">
              <w:rPr>
                <w:rFonts w:hint="eastAsia"/>
                <w:color w:val="000000"/>
              </w:rPr>
              <w:t>》第</w:t>
            </w:r>
            <w:hyperlink r:id="rId195" w:history="1">
              <w:r w:rsidRPr="000E4131">
                <w:rPr>
                  <w:rStyle w:val="ad"/>
                  <w:rFonts w:hint="eastAsia"/>
                  <w:color w:val="000000"/>
                  <w:u w:val="none"/>
                </w:rPr>
                <w:t>四十五条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责令改正，并可以处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2.5</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39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生产经营单位与从业人员订</w:t>
            </w:r>
            <w:r w:rsidRPr="000E4131">
              <w:rPr>
                <w:rFonts w:hint="eastAsia"/>
                <w:color w:val="000000"/>
              </w:rPr>
              <w:lastRenderedPageBreak/>
              <w:t>立协议，免除或者减轻其对从业人员因生产安全事故伤亡依法应承担的责任的，该协议无效；对生产经营单位的主要负责人、个人经营的投资人在协议中减轻因生产安全事故伤亡对从业人员依法应承担的责任的。</w:t>
            </w:r>
          </w:p>
          <w:p w:rsidR="00835B36" w:rsidRPr="000E4131" w:rsidRDefault="00835B36">
            <w:pPr>
              <w:rPr>
                <w:color w:val="000000"/>
              </w:rPr>
            </w:pPr>
            <w:r w:rsidRPr="000E4131">
              <w:rPr>
                <w:rFonts w:hint="eastAsia"/>
                <w:color w:val="000000"/>
              </w:rPr>
              <w:t>对生产经营单位的主要负责人、个人经营的投资人在协议中免除因生产安全事故伤亡对从业人员依法应承担的责任的。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196" w:history="1">
              <w:r w:rsidRPr="000E4131">
                <w:rPr>
                  <w:rStyle w:val="ad"/>
                  <w:rFonts w:hint="eastAsia"/>
                  <w:color w:val="000000"/>
                  <w:u w:val="none"/>
                </w:rPr>
                <w:t>安全</w:t>
              </w:r>
              <w:r w:rsidRPr="000E4131">
                <w:rPr>
                  <w:rStyle w:val="ad"/>
                  <w:rFonts w:hint="eastAsia"/>
                  <w:color w:val="000000"/>
                  <w:u w:val="none"/>
                </w:rPr>
                <w:lastRenderedPageBreak/>
                <w:t>生产违法行为行政处罚办法</w:t>
              </w:r>
            </w:hyperlink>
            <w:r w:rsidRPr="000E4131">
              <w:rPr>
                <w:rFonts w:hint="eastAsia"/>
                <w:color w:val="000000"/>
              </w:rPr>
              <w:t>》第</w:t>
            </w:r>
            <w:hyperlink r:id="rId197" w:history="1">
              <w:r w:rsidRPr="000E4131">
                <w:rPr>
                  <w:rStyle w:val="ad"/>
                  <w:rFonts w:hint="eastAsia"/>
                  <w:color w:val="000000"/>
                  <w:u w:val="none"/>
                </w:rPr>
                <w:t>四十六条</w:t>
              </w:r>
            </w:hyperlink>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生产经营单位的主要负责人、个人</w:t>
            </w:r>
            <w:r w:rsidRPr="000E4131">
              <w:rPr>
                <w:rFonts w:hint="eastAsia"/>
                <w:color w:val="000000"/>
              </w:rPr>
              <w:lastRenderedPageBreak/>
              <w:t>经营的投资人在协议中减轻因生产安全事故伤亡对从业人员依法应承担的责任的，处</w:t>
            </w:r>
            <w:r w:rsidRPr="000E4131">
              <w:rPr>
                <w:color w:val="000000"/>
              </w:rPr>
              <w:t>2</w:t>
            </w:r>
            <w:r w:rsidRPr="000E4131">
              <w:rPr>
                <w:rFonts w:hint="eastAsia"/>
                <w:color w:val="000000"/>
              </w:rPr>
              <w:t>万元以上</w:t>
            </w:r>
            <w:r w:rsidRPr="000E4131">
              <w:rPr>
                <w:color w:val="000000"/>
              </w:rPr>
              <w:t>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3</w:t>
            </w:r>
            <w:r w:rsidRPr="000E4131">
              <w:rPr>
                <w:rFonts w:hint="eastAsia"/>
                <w:color w:val="000000"/>
              </w:rPr>
              <w:t>万元以上</w:t>
            </w:r>
            <w:r w:rsidRPr="000E4131">
              <w:rPr>
                <w:color w:val="000000"/>
              </w:rPr>
              <w:t>3.5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3.5</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生产经营单位的主要负责人、个人经营的投资人在协议中免除因生产安全事故伤亡对从业人员依法应承担的责任的，处</w:t>
            </w:r>
            <w:r w:rsidRPr="000E4131">
              <w:rPr>
                <w:color w:val="000000"/>
              </w:rPr>
              <w:t>5</w:t>
            </w:r>
            <w:r w:rsidRPr="000E4131">
              <w:rPr>
                <w:rFonts w:hint="eastAsia"/>
                <w:color w:val="000000"/>
              </w:rPr>
              <w:t>万元以上</w:t>
            </w:r>
            <w:r w:rsidRPr="000E4131">
              <w:rPr>
                <w:color w:val="000000"/>
              </w:rPr>
              <w:t>10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8</w:t>
            </w:r>
            <w:r w:rsidRPr="000E4131">
              <w:rPr>
                <w:rFonts w:hint="eastAsia"/>
                <w:color w:val="000000"/>
              </w:rPr>
              <w:t>万元以上</w:t>
            </w:r>
            <w:r w:rsidRPr="000E4131">
              <w:rPr>
                <w:color w:val="000000"/>
              </w:rPr>
              <w:t>9</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9</w:t>
            </w:r>
            <w:r w:rsidRPr="000E4131">
              <w:rPr>
                <w:rFonts w:hint="eastAsia"/>
                <w:color w:val="000000"/>
              </w:rPr>
              <w:t>万元以上</w:t>
            </w:r>
            <w:r w:rsidRPr="000E4131">
              <w:rPr>
                <w:color w:val="000000"/>
              </w:rPr>
              <w:t>10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40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取得安全生产许可证的非煤矿矿山企业不再具备《</w:t>
            </w:r>
            <w:hyperlink r:id="rId198" w:history="1">
              <w:r w:rsidRPr="000E4131">
                <w:rPr>
                  <w:rStyle w:val="ad"/>
                  <w:rFonts w:hint="eastAsia"/>
                  <w:color w:val="000000"/>
                  <w:u w:val="none"/>
                </w:rPr>
                <w:t>非煤矿矿山企业安全生产许可证实施办法</w:t>
              </w:r>
            </w:hyperlink>
            <w:r w:rsidRPr="000E4131">
              <w:rPr>
                <w:rFonts w:hint="eastAsia"/>
                <w:color w:val="000000"/>
              </w:rPr>
              <w:t>》第</w:t>
            </w:r>
            <w:hyperlink r:id="rId199" w:history="1">
              <w:r w:rsidRPr="000E4131">
                <w:rPr>
                  <w:rStyle w:val="ad"/>
                  <w:rFonts w:hint="eastAsia"/>
                  <w:color w:val="000000"/>
                  <w:u w:val="none"/>
                </w:rPr>
                <w:t>六条</w:t>
              </w:r>
            </w:hyperlink>
            <w:r w:rsidRPr="000E4131">
              <w:rPr>
                <w:rFonts w:hint="eastAsia"/>
                <w:color w:val="000000"/>
              </w:rPr>
              <w:t>规定的安全生产条件之一的。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应当暂扣或者吊销安全生产许可证。</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00"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01" w:history="1">
              <w:r w:rsidRPr="000E4131">
                <w:rPr>
                  <w:rStyle w:val="ad"/>
                  <w:rFonts w:hint="eastAsia"/>
                  <w:color w:val="000000"/>
                  <w:u w:val="none"/>
                </w:rPr>
                <w:t>四十条</w:t>
              </w:r>
            </w:hyperlink>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color w:val="000000"/>
              </w:rPr>
              <w:t>--</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41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取得安全生产许可证的非煤矿矿山企业倒卖、出租、出借或者以其他形式非法转让安全生产许可证的；暂扣安全生产许可证后未按期整改或者整改后仍不具备安全生产条件的。</w:t>
            </w:r>
          </w:p>
          <w:p w:rsidR="00835B36" w:rsidRPr="000E4131" w:rsidRDefault="00835B36">
            <w:pPr>
              <w:rPr>
                <w:color w:val="000000"/>
              </w:rPr>
            </w:pP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吊销其安全生产许可证。</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02" w:history="1">
              <w:r w:rsidRPr="000E4131">
                <w:rPr>
                  <w:rStyle w:val="ad"/>
                  <w:rFonts w:hint="eastAsia"/>
                  <w:color w:val="000000"/>
                  <w:u w:val="none"/>
                </w:rPr>
                <w:t>安全生产许可证条例</w:t>
              </w:r>
            </w:hyperlink>
            <w:r w:rsidRPr="000E4131">
              <w:rPr>
                <w:rFonts w:hint="eastAsia"/>
                <w:color w:val="000000"/>
              </w:rPr>
              <w:t>》第</w:t>
            </w:r>
            <w:hyperlink r:id="rId203" w:history="1">
              <w:r w:rsidRPr="000E4131">
                <w:rPr>
                  <w:rStyle w:val="ad"/>
                  <w:rFonts w:hint="eastAsia"/>
                  <w:color w:val="000000"/>
                  <w:u w:val="none"/>
                </w:rPr>
                <w:t>二十一条</w:t>
              </w:r>
            </w:hyperlink>
          </w:p>
          <w:p w:rsidR="00835B36" w:rsidRPr="000E4131" w:rsidRDefault="00835B36">
            <w:pPr>
              <w:rPr>
                <w:color w:val="000000"/>
              </w:rPr>
            </w:pPr>
            <w:r w:rsidRPr="000E4131">
              <w:rPr>
                <w:rFonts w:hint="eastAsia"/>
                <w:color w:val="000000"/>
              </w:rPr>
              <w:t>《</w:t>
            </w:r>
            <w:hyperlink r:id="rId204" w:history="1">
              <w:r w:rsidRPr="000E4131">
                <w:rPr>
                  <w:rStyle w:val="ad"/>
                  <w:rFonts w:hint="eastAsia"/>
                  <w:color w:val="000000"/>
                  <w:u w:val="none"/>
                </w:rPr>
                <w:t>非煤矿矿山企业安全生产许可证</w:t>
              </w:r>
              <w:r w:rsidRPr="000E4131">
                <w:rPr>
                  <w:rStyle w:val="ad"/>
                  <w:rFonts w:hint="eastAsia"/>
                  <w:color w:val="000000"/>
                  <w:u w:val="none"/>
                </w:rPr>
                <w:lastRenderedPageBreak/>
                <w:t>实施办法</w:t>
              </w:r>
            </w:hyperlink>
            <w:r w:rsidRPr="000E4131">
              <w:rPr>
                <w:rFonts w:hint="eastAsia"/>
                <w:color w:val="000000"/>
              </w:rPr>
              <w:t>》第</w:t>
            </w:r>
            <w:hyperlink r:id="rId205" w:history="1">
              <w:r w:rsidRPr="000E4131">
                <w:rPr>
                  <w:rStyle w:val="ad"/>
                  <w:rFonts w:hint="eastAsia"/>
                  <w:color w:val="000000"/>
                  <w:u w:val="none"/>
                </w:rPr>
                <w:t>四十一条</w:t>
              </w:r>
            </w:hyperlink>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color w:val="000000"/>
              </w:rPr>
              <w:lastRenderedPageBreak/>
              <w:t>--</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42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非煤矿矿山企业未取得安全生产许可证，擅自进行生产的；接受转让的安全生产许可证的；冒用安全生产许可证的；使用伪造的安全生产许可证的。</w:t>
            </w:r>
          </w:p>
          <w:p w:rsidR="00835B36" w:rsidRPr="000E4131" w:rsidRDefault="00835B36">
            <w:pPr>
              <w:rPr>
                <w:color w:val="000000"/>
              </w:rPr>
            </w:pP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责令停止生产，没收违法所得，罚款。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06" w:history="1">
              <w:r w:rsidRPr="000E4131">
                <w:rPr>
                  <w:rStyle w:val="ad"/>
                  <w:rFonts w:hint="eastAsia"/>
                  <w:color w:val="000000"/>
                  <w:u w:val="none"/>
                </w:rPr>
                <w:t>安全生产许可证条例</w:t>
              </w:r>
            </w:hyperlink>
            <w:r w:rsidRPr="000E4131">
              <w:rPr>
                <w:rFonts w:hint="eastAsia"/>
                <w:color w:val="000000"/>
              </w:rPr>
              <w:t>》第</w:t>
            </w:r>
            <w:hyperlink r:id="rId207" w:history="1">
              <w:r w:rsidRPr="000E4131">
                <w:rPr>
                  <w:rStyle w:val="ad"/>
                  <w:rFonts w:hint="eastAsia"/>
                  <w:color w:val="000000"/>
                  <w:u w:val="none"/>
                </w:rPr>
                <w:t>二十一条</w:t>
              </w:r>
            </w:hyperlink>
          </w:p>
          <w:p w:rsidR="00835B36" w:rsidRPr="000E4131" w:rsidRDefault="00835B36">
            <w:pPr>
              <w:rPr>
                <w:color w:val="000000"/>
              </w:rPr>
            </w:pPr>
            <w:r w:rsidRPr="000E4131">
              <w:rPr>
                <w:rFonts w:hint="eastAsia"/>
                <w:color w:val="000000"/>
              </w:rPr>
              <w:t>《</w:t>
            </w:r>
            <w:hyperlink r:id="rId208"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09" w:history="1">
              <w:r w:rsidRPr="000E4131">
                <w:rPr>
                  <w:rStyle w:val="ad"/>
                  <w:rFonts w:hint="eastAsia"/>
                  <w:color w:val="000000"/>
                  <w:u w:val="none"/>
                </w:rPr>
                <w:t>四十二条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责令停止生产，没收违法所得，并处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43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非煤矿矿山企业在安全生产许可证有效期内出现采矿许可证有效期届满和采矿许可证被暂扣、撤销、吊销、注销的情况，未依照《</w:t>
            </w:r>
            <w:hyperlink r:id="rId210"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11" w:history="1">
              <w:r w:rsidRPr="000E4131">
                <w:rPr>
                  <w:rStyle w:val="ad"/>
                  <w:rFonts w:hint="eastAsia"/>
                  <w:color w:val="000000"/>
                  <w:u w:val="none"/>
                </w:rPr>
                <w:t>二十八条</w:t>
              </w:r>
            </w:hyperlink>
            <w:r w:rsidRPr="000E4131">
              <w:rPr>
                <w:rFonts w:hint="eastAsia"/>
                <w:color w:val="000000"/>
              </w:rPr>
              <w:t>的规定向安全生产许可证颁发管理机关报告并交回安全生产许可证的。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12"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13" w:history="1">
              <w:r w:rsidRPr="000E4131">
                <w:rPr>
                  <w:rStyle w:val="ad"/>
                  <w:rFonts w:hint="eastAsia"/>
                  <w:color w:val="000000"/>
                  <w:u w:val="none"/>
                </w:rPr>
                <w:t>四十三条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2.5</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44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非煤矿矿山企业在安全生产许可证有效期内，出现需要变更安全生产许可证的情形，未按《</w:t>
            </w:r>
            <w:hyperlink r:id="rId214"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15" w:history="1">
              <w:r w:rsidRPr="000E4131">
                <w:rPr>
                  <w:rStyle w:val="ad"/>
                  <w:rFonts w:hint="eastAsia"/>
                  <w:color w:val="000000"/>
                  <w:u w:val="none"/>
                </w:rPr>
                <w:t>二十一条</w:t>
              </w:r>
            </w:hyperlink>
            <w:r w:rsidRPr="000E4131">
              <w:rPr>
                <w:rFonts w:hint="eastAsia"/>
                <w:color w:val="000000"/>
              </w:rPr>
              <w:t>的规定申请、办理变更手续的。</w:t>
            </w:r>
          </w:p>
          <w:p w:rsidR="00835B36" w:rsidRPr="000E4131" w:rsidRDefault="00835B36">
            <w:pPr>
              <w:rPr>
                <w:color w:val="000000"/>
              </w:rPr>
            </w:pP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责令限期办理变更手续，罚款。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16"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17" w:history="1">
              <w:r w:rsidRPr="000E4131">
                <w:rPr>
                  <w:rStyle w:val="ad"/>
                  <w:rFonts w:hint="eastAsia"/>
                  <w:color w:val="000000"/>
                  <w:u w:val="none"/>
                </w:rPr>
                <w:t>四十四条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责令限期办理变更手续，并处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2.5</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45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地质勘探单位、采掘施工单位在登记注册地以外进行跨省作业，以及跨省（自治区、直辖市）运营的石油天然气管道管理的单位，未按照《</w:t>
            </w:r>
            <w:hyperlink r:id="rId218"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19" w:history="1">
              <w:r w:rsidRPr="000E4131">
                <w:rPr>
                  <w:rStyle w:val="ad"/>
                  <w:rFonts w:hint="eastAsia"/>
                  <w:color w:val="000000"/>
                  <w:u w:val="none"/>
                </w:rPr>
                <w:t>二十六条</w:t>
              </w:r>
            </w:hyperlink>
            <w:r w:rsidRPr="000E4131">
              <w:rPr>
                <w:rFonts w:hint="eastAsia"/>
                <w:color w:val="000000"/>
              </w:rPr>
              <w:t>的规定登</w:t>
            </w:r>
            <w:r w:rsidRPr="000E4131">
              <w:rPr>
                <w:rFonts w:hint="eastAsia"/>
                <w:color w:val="000000"/>
              </w:rPr>
              <w:lastRenderedPageBreak/>
              <w:t>记备案的。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责令限期办理登记备案手续，罚款。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20"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21" w:history="1">
              <w:r w:rsidRPr="000E4131">
                <w:rPr>
                  <w:rStyle w:val="ad"/>
                  <w:rFonts w:hint="eastAsia"/>
                  <w:color w:val="000000"/>
                  <w:u w:val="none"/>
                </w:rPr>
                <w:t>四</w:t>
              </w:r>
              <w:r w:rsidRPr="000E4131">
                <w:rPr>
                  <w:rStyle w:val="ad"/>
                  <w:rFonts w:hint="eastAsia"/>
                  <w:color w:val="000000"/>
                  <w:u w:val="none"/>
                </w:rPr>
                <w:lastRenderedPageBreak/>
                <w:t>十四条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责令限期办理登记备案手续，并处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w:t>
            </w:r>
            <w:r w:rsidRPr="000E4131">
              <w:rPr>
                <w:rFonts w:hint="eastAsia"/>
                <w:color w:val="000000"/>
              </w:rPr>
              <w:t>万元以上</w:t>
            </w:r>
            <w:r w:rsidRPr="000E4131">
              <w:rPr>
                <w:color w:val="000000"/>
              </w:rPr>
              <w:lastRenderedPageBreak/>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2.5</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46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非煤矿矿山企业在安全生产许可证有效期满未办理延期手续，继续进行生产的；经责令限期补办延期手续，逾期仍不办理延期手续，继续进行生产的。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责令停止生产，没收违法所得，罚款。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22" w:history="1">
              <w:r w:rsidRPr="000E4131">
                <w:rPr>
                  <w:rStyle w:val="ad"/>
                  <w:rFonts w:hint="eastAsia"/>
                  <w:color w:val="000000"/>
                  <w:u w:val="none"/>
                </w:rPr>
                <w:t>安全生产许可证条例</w:t>
              </w:r>
            </w:hyperlink>
            <w:r w:rsidRPr="000E4131">
              <w:rPr>
                <w:rFonts w:hint="eastAsia"/>
                <w:color w:val="000000"/>
              </w:rPr>
              <w:t>》第</w:t>
            </w:r>
            <w:hyperlink r:id="rId223" w:history="1">
              <w:r w:rsidRPr="000E4131">
                <w:rPr>
                  <w:rStyle w:val="ad"/>
                  <w:rFonts w:hint="eastAsia"/>
                  <w:color w:val="000000"/>
                  <w:u w:val="none"/>
                </w:rPr>
                <w:t>二十条</w:t>
              </w:r>
            </w:hyperlink>
          </w:p>
          <w:p w:rsidR="00835B36" w:rsidRPr="000E4131" w:rsidRDefault="00835B36">
            <w:pPr>
              <w:rPr>
                <w:color w:val="000000"/>
              </w:rPr>
            </w:pPr>
            <w:r w:rsidRPr="000E4131">
              <w:rPr>
                <w:rFonts w:hint="eastAsia"/>
                <w:color w:val="000000"/>
              </w:rPr>
              <w:t>《</w:t>
            </w:r>
            <w:hyperlink r:id="rId224"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25" w:history="1">
              <w:r w:rsidRPr="000E4131">
                <w:rPr>
                  <w:rStyle w:val="ad"/>
                  <w:rFonts w:hint="eastAsia"/>
                  <w:color w:val="000000"/>
                  <w:u w:val="none"/>
                </w:rPr>
                <w:t>四十五条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责令停止生产，限期补办延期手续，没收违法所得，并处</w:t>
            </w:r>
            <w:r w:rsidRPr="000E4131">
              <w:rPr>
                <w:color w:val="000000"/>
              </w:rPr>
              <w:t>5</w:t>
            </w:r>
            <w:r w:rsidRPr="000E4131">
              <w:rPr>
                <w:rFonts w:hint="eastAsia"/>
                <w:color w:val="000000"/>
              </w:rPr>
              <w:t>万元以上</w:t>
            </w:r>
            <w:r w:rsidRPr="000E4131">
              <w:rPr>
                <w:color w:val="000000"/>
              </w:rPr>
              <w:t>10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8</w:t>
            </w:r>
            <w:r w:rsidRPr="000E4131">
              <w:rPr>
                <w:rFonts w:hint="eastAsia"/>
                <w:color w:val="000000"/>
              </w:rPr>
              <w:t>万元以上</w:t>
            </w:r>
            <w:r w:rsidRPr="000E4131">
              <w:rPr>
                <w:color w:val="000000"/>
              </w:rPr>
              <w:t>9</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9</w:t>
            </w:r>
            <w:r w:rsidRPr="000E4131">
              <w:rPr>
                <w:rFonts w:hint="eastAsia"/>
                <w:color w:val="000000"/>
              </w:rPr>
              <w:t>万元以上</w:t>
            </w:r>
            <w:r w:rsidRPr="000E4131">
              <w:rPr>
                <w:color w:val="000000"/>
              </w:rPr>
              <w:t>10</w:t>
            </w:r>
            <w:r w:rsidRPr="000E4131">
              <w:rPr>
                <w:rFonts w:hint="eastAsia"/>
                <w:color w:val="000000"/>
              </w:rPr>
              <w:t>万元以下的罚款。</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经限期补办延期手续，逾期仍不办理变更手续，继续进行生产的，依照《</w:t>
            </w:r>
            <w:hyperlink r:id="rId226"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27" w:history="1">
              <w:r w:rsidRPr="000E4131">
                <w:rPr>
                  <w:rStyle w:val="ad"/>
                  <w:rFonts w:hint="eastAsia"/>
                  <w:color w:val="000000"/>
                  <w:u w:val="none"/>
                </w:rPr>
                <w:t>四十二条</w:t>
              </w:r>
            </w:hyperlink>
            <w:r w:rsidRPr="000E4131">
              <w:rPr>
                <w:rFonts w:hint="eastAsia"/>
                <w:color w:val="000000"/>
              </w:rPr>
              <w:t>的规定处罚。</w:t>
            </w:r>
          </w:p>
          <w:p w:rsidR="00835B36" w:rsidRPr="000E4131" w:rsidRDefault="00835B36">
            <w:pPr>
              <w:rPr>
                <w:color w:val="000000"/>
              </w:rPr>
            </w:pPr>
            <w:r w:rsidRPr="000E4131">
              <w:rPr>
                <w:rFonts w:hint="eastAsia"/>
                <w:color w:val="000000"/>
              </w:rPr>
              <w:t>责令停止生产，没收违法所得，并处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47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非煤矿矿山企业转让安全生产许可证的。</w:t>
            </w:r>
          </w:p>
          <w:p w:rsidR="00835B36" w:rsidRPr="000E4131" w:rsidRDefault="00835B36">
            <w:pPr>
              <w:rPr>
                <w:color w:val="000000"/>
              </w:rPr>
            </w:pP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28" w:history="1">
              <w:r w:rsidRPr="000E4131">
                <w:rPr>
                  <w:rStyle w:val="ad"/>
                  <w:rFonts w:hint="eastAsia"/>
                  <w:color w:val="000000"/>
                  <w:u w:val="none"/>
                </w:rPr>
                <w:t>安全生产许可证条例</w:t>
              </w:r>
            </w:hyperlink>
            <w:r w:rsidRPr="000E4131">
              <w:rPr>
                <w:rFonts w:hint="eastAsia"/>
                <w:color w:val="000000"/>
              </w:rPr>
              <w:t>》第</w:t>
            </w:r>
            <w:hyperlink r:id="rId229" w:history="1">
              <w:r w:rsidRPr="000E4131">
                <w:rPr>
                  <w:rStyle w:val="ad"/>
                  <w:rFonts w:hint="eastAsia"/>
                  <w:color w:val="000000"/>
                  <w:u w:val="none"/>
                </w:rPr>
                <w:t>二十一条</w:t>
              </w:r>
            </w:hyperlink>
          </w:p>
          <w:p w:rsidR="00835B36" w:rsidRPr="000E4131" w:rsidRDefault="00835B36">
            <w:pPr>
              <w:rPr>
                <w:color w:val="000000"/>
              </w:rPr>
            </w:pPr>
            <w:r w:rsidRPr="000E4131">
              <w:rPr>
                <w:rFonts w:hint="eastAsia"/>
                <w:color w:val="000000"/>
              </w:rPr>
              <w:t>《</w:t>
            </w:r>
            <w:hyperlink r:id="rId230" w:history="1">
              <w:r w:rsidRPr="000E4131">
                <w:rPr>
                  <w:rStyle w:val="ad"/>
                  <w:rFonts w:hint="eastAsia"/>
                  <w:color w:val="000000"/>
                  <w:u w:val="none"/>
                </w:rPr>
                <w:t>非煤矿矿山企业安全生产许可证实施办法</w:t>
              </w:r>
            </w:hyperlink>
            <w:r w:rsidRPr="000E4131">
              <w:rPr>
                <w:rFonts w:hint="eastAsia"/>
                <w:color w:val="000000"/>
              </w:rPr>
              <w:t>》第</w:t>
            </w:r>
            <w:hyperlink r:id="rId231" w:history="1">
              <w:r w:rsidRPr="000E4131">
                <w:rPr>
                  <w:rStyle w:val="ad"/>
                  <w:rFonts w:hint="eastAsia"/>
                  <w:color w:val="000000"/>
                  <w:u w:val="none"/>
                </w:rPr>
                <w:t>四十六条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48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承担安全评价、检测、检验工作的机构，出具虚假安全评</w:t>
            </w:r>
            <w:r w:rsidRPr="000E4131">
              <w:rPr>
                <w:rFonts w:hint="eastAsia"/>
                <w:color w:val="000000"/>
              </w:rPr>
              <w:lastRenderedPageBreak/>
              <w:t>价、检测、检验报告或者证明。</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没收违法所得，</w:t>
            </w:r>
            <w:r w:rsidRPr="000E4131">
              <w:rPr>
                <w:rFonts w:hint="eastAsia"/>
                <w:color w:val="000000"/>
              </w:rPr>
              <w:lastRenderedPageBreak/>
              <w:t>罚款，撤销其相应资格。</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w:t>
            </w:r>
            <w:hyperlink r:id="rId232" w:history="1">
              <w:r w:rsidRPr="000E4131">
                <w:rPr>
                  <w:rStyle w:val="ad"/>
                  <w:rFonts w:hint="eastAsia"/>
                  <w:color w:val="000000"/>
                  <w:u w:val="none"/>
                </w:rPr>
                <w:t>危险化学品</w:t>
              </w:r>
              <w:r w:rsidRPr="000E4131">
                <w:rPr>
                  <w:rStyle w:val="ad"/>
                  <w:rFonts w:hint="eastAsia"/>
                  <w:color w:val="000000"/>
                  <w:u w:val="none"/>
                </w:rPr>
                <w:lastRenderedPageBreak/>
                <w:t>生产企业安全生产许可证实施办法</w:t>
              </w:r>
            </w:hyperlink>
            <w:r w:rsidRPr="000E4131">
              <w:rPr>
                <w:rFonts w:hint="eastAsia"/>
                <w:color w:val="000000"/>
              </w:rPr>
              <w:t>》第</w:t>
            </w:r>
            <w:hyperlink r:id="rId233" w:history="1">
              <w:r w:rsidRPr="000E4131">
                <w:rPr>
                  <w:rStyle w:val="ad"/>
                  <w:rFonts w:hint="eastAsia"/>
                  <w:color w:val="000000"/>
                  <w:u w:val="none"/>
                </w:rPr>
                <w:t>四十四条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构成犯罪的，依照</w:t>
            </w:r>
            <w:hyperlink r:id="rId234" w:history="1">
              <w:r w:rsidRPr="000E4131">
                <w:rPr>
                  <w:rStyle w:val="ad"/>
                  <w:rFonts w:hint="eastAsia"/>
                  <w:color w:val="000000"/>
                  <w:u w:val="none"/>
                </w:rPr>
                <w:t>刑法</w:t>
              </w:r>
            </w:hyperlink>
            <w:r w:rsidRPr="000E4131">
              <w:rPr>
                <w:rFonts w:hint="eastAsia"/>
                <w:color w:val="000000"/>
              </w:rPr>
              <w:t>有关规定追究刑事责任；尚不够刑事处罚的，没</w:t>
            </w:r>
            <w:r w:rsidRPr="000E4131">
              <w:rPr>
                <w:rFonts w:hint="eastAsia"/>
                <w:color w:val="000000"/>
              </w:rPr>
              <w:lastRenderedPageBreak/>
              <w:t>收违法所得，违法所得在</w:t>
            </w:r>
            <w:r w:rsidRPr="000E4131">
              <w:rPr>
                <w:color w:val="000000"/>
              </w:rPr>
              <w:t>5000</w:t>
            </w:r>
            <w:r w:rsidRPr="000E4131">
              <w:rPr>
                <w:rFonts w:hint="eastAsia"/>
                <w:color w:val="000000"/>
              </w:rPr>
              <w:t>元以上的，并处违法所得二倍以上五倍以下的罚款，没有违法所得或者违法所得不足</w:t>
            </w:r>
            <w:r w:rsidRPr="000E4131">
              <w:rPr>
                <w:color w:val="000000"/>
              </w:rPr>
              <w:t>5000</w:t>
            </w:r>
            <w:r w:rsidRPr="000E4131">
              <w:rPr>
                <w:rFonts w:hint="eastAsia"/>
                <w:color w:val="000000"/>
              </w:rPr>
              <w:t>元的，单处或者并处</w:t>
            </w:r>
            <w:r w:rsidRPr="000E4131">
              <w:rPr>
                <w:color w:val="000000"/>
              </w:rPr>
              <w:t>5000</w:t>
            </w:r>
            <w:r w:rsidRPr="000E4131">
              <w:rPr>
                <w:rFonts w:hint="eastAsia"/>
                <w:color w:val="000000"/>
              </w:rPr>
              <w:t>元以上</w:t>
            </w:r>
            <w:r w:rsidRPr="000E4131">
              <w:rPr>
                <w:color w:val="000000"/>
              </w:rPr>
              <w:t>2</w:t>
            </w:r>
            <w:r w:rsidRPr="000E4131">
              <w:rPr>
                <w:rFonts w:hint="eastAsia"/>
                <w:color w:val="000000"/>
              </w:rPr>
              <w:t>万元以下的罚款，对其直接负责的主管人员和其他直接责任人员处</w:t>
            </w:r>
            <w:r w:rsidRPr="000E4131">
              <w:rPr>
                <w:color w:val="000000"/>
              </w:rPr>
              <w:t>5000</w:t>
            </w:r>
            <w:r w:rsidRPr="000E4131">
              <w:rPr>
                <w:rFonts w:hint="eastAsia"/>
                <w:color w:val="000000"/>
              </w:rPr>
              <w:t>元以上</w:t>
            </w:r>
            <w:r w:rsidRPr="000E4131">
              <w:rPr>
                <w:color w:val="000000"/>
              </w:rPr>
              <w:t>5</w:t>
            </w:r>
            <w:r w:rsidRPr="000E4131">
              <w:rPr>
                <w:rFonts w:hint="eastAsia"/>
                <w:color w:val="000000"/>
              </w:rPr>
              <w:t>万元以下的罚款；给他人造成损害的，与危险化学品生产企业承担连带赔偿责任。对有前款违法行为的机构，撤销其相应资格。</w:t>
            </w:r>
          </w:p>
          <w:p w:rsidR="00835B36" w:rsidRPr="000E4131" w:rsidRDefault="00835B36">
            <w:pPr>
              <w:rPr>
                <w:color w:val="000000"/>
              </w:rPr>
            </w:pPr>
            <w:r w:rsidRPr="000E4131">
              <w:rPr>
                <w:color w:val="000000"/>
              </w:rPr>
              <w:t>▲</w:t>
            </w:r>
            <w:r w:rsidRPr="000E4131">
              <w:rPr>
                <w:rFonts w:hint="eastAsia"/>
                <w:color w:val="000000"/>
              </w:rPr>
              <w:t>有从轻处罚情节的：违法所得在</w:t>
            </w:r>
            <w:r w:rsidRPr="000E4131">
              <w:rPr>
                <w:color w:val="000000"/>
              </w:rPr>
              <w:t>5000</w:t>
            </w:r>
            <w:r w:rsidRPr="000E4131">
              <w:rPr>
                <w:rFonts w:hint="eastAsia"/>
                <w:color w:val="000000"/>
              </w:rPr>
              <w:t>元以上的，处</w:t>
            </w:r>
            <w:r w:rsidRPr="000E4131">
              <w:rPr>
                <w:color w:val="000000"/>
              </w:rPr>
              <w:t>2</w:t>
            </w:r>
            <w:r w:rsidRPr="000E4131">
              <w:rPr>
                <w:rFonts w:hint="eastAsia"/>
                <w:color w:val="000000"/>
              </w:rPr>
              <w:t>倍以上</w:t>
            </w:r>
            <w:r w:rsidRPr="000E4131">
              <w:rPr>
                <w:color w:val="000000"/>
              </w:rPr>
              <w:t>3</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5000</w:t>
            </w:r>
            <w:r w:rsidRPr="000E4131">
              <w:rPr>
                <w:rFonts w:hint="eastAsia"/>
                <w:color w:val="000000"/>
              </w:rPr>
              <w:t>元以上</w:t>
            </w:r>
            <w:r w:rsidRPr="000E4131">
              <w:rPr>
                <w:color w:val="000000"/>
              </w:rPr>
              <w:t>1.5</w:t>
            </w:r>
            <w:r w:rsidRPr="000E4131">
              <w:rPr>
                <w:rFonts w:hint="eastAsia"/>
                <w:color w:val="000000"/>
              </w:rPr>
              <w:t>万元以下的罚款；对其直接负责的主管人员和其他直接责任人员处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有一般处罚情节的：违法所得在</w:t>
            </w:r>
            <w:r w:rsidRPr="000E4131">
              <w:rPr>
                <w:color w:val="000000"/>
              </w:rPr>
              <w:t>5000</w:t>
            </w:r>
            <w:r w:rsidRPr="000E4131">
              <w:rPr>
                <w:rFonts w:hint="eastAsia"/>
                <w:color w:val="000000"/>
              </w:rPr>
              <w:t>元以上的，处</w:t>
            </w:r>
            <w:r w:rsidRPr="000E4131">
              <w:rPr>
                <w:color w:val="000000"/>
              </w:rPr>
              <w:t>3</w:t>
            </w:r>
            <w:r w:rsidRPr="000E4131">
              <w:rPr>
                <w:rFonts w:hint="eastAsia"/>
                <w:color w:val="000000"/>
              </w:rPr>
              <w:t>倍以上</w:t>
            </w:r>
            <w:r w:rsidRPr="000E4131">
              <w:rPr>
                <w:color w:val="000000"/>
              </w:rPr>
              <w:t>3.5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1.5</w:t>
            </w:r>
            <w:r w:rsidRPr="000E4131">
              <w:rPr>
                <w:rFonts w:hint="eastAsia"/>
                <w:color w:val="000000"/>
              </w:rPr>
              <w:t>万元以上</w:t>
            </w:r>
            <w:r w:rsidRPr="000E4131">
              <w:rPr>
                <w:color w:val="000000"/>
              </w:rPr>
              <w:t>3</w:t>
            </w:r>
            <w:r w:rsidRPr="000E4131">
              <w:rPr>
                <w:rFonts w:hint="eastAsia"/>
                <w:color w:val="000000"/>
              </w:rPr>
              <w:t>万元以下的罚款；对其直接负责的主管人员和其他直接责任人员处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有较重处罚情节的：违法所得在</w:t>
            </w:r>
            <w:r w:rsidRPr="000E4131">
              <w:rPr>
                <w:color w:val="000000"/>
              </w:rPr>
              <w:t>5000</w:t>
            </w:r>
            <w:r w:rsidRPr="000E4131">
              <w:rPr>
                <w:rFonts w:hint="eastAsia"/>
                <w:color w:val="000000"/>
              </w:rPr>
              <w:t>元以上的，处</w:t>
            </w:r>
            <w:r w:rsidRPr="000E4131">
              <w:rPr>
                <w:color w:val="000000"/>
              </w:rPr>
              <w:t>3.5</w:t>
            </w:r>
            <w:r w:rsidRPr="000E4131">
              <w:rPr>
                <w:rFonts w:hint="eastAsia"/>
                <w:color w:val="000000"/>
              </w:rPr>
              <w:t>倍以上</w:t>
            </w:r>
            <w:r w:rsidRPr="000E4131">
              <w:rPr>
                <w:color w:val="000000"/>
              </w:rPr>
              <w:t>4</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万元以下的罚款；对其直接负责的主管人员和其他直接责任人员处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有从重处罚情节的：违法所得在</w:t>
            </w:r>
            <w:r w:rsidRPr="000E4131">
              <w:rPr>
                <w:color w:val="000000"/>
              </w:rPr>
              <w:t>5000</w:t>
            </w:r>
            <w:r w:rsidRPr="000E4131">
              <w:rPr>
                <w:rFonts w:hint="eastAsia"/>
                <w:color w:val="000000"/>
              </w:rPr>
              <w:t>元以上的，处</w:t>
            </w:r>
            <w:r w:rsidRPr="000E4131">
              <w:rPr>
                <w:color w:val="000000"/>
              </w:rPr>
              <w:t>4</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万元以下的罚款；对其直接负责的主管人员和其他直接责任人员处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49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取得安全生产许可证的危险化学品生产企业不具备《</w:t>
            </w:r>
            <w:hyperlink r:id="rId235" w:history="1">
              <w:r w:rsidRPr="000E4131">
                <w:rPr>
                  <w:rStyle w:val="ad"/>
                  <w:rFonts w:hint="eastAsia"/>
                  <w:color w:val="000000"/>
                  <w:u w:val="none"/>
                </w:rPr>
                <w:t>危险化学品生产企业安全生产许可证实施办法</w:t>
              </w:r>
            </w:hyperlink>
            <w:r w:rsidRPr="000E4131">
              <w:rPr>
                <w:rFonts w:hint="eastAsia"/>
                <w:color w:val="000000"/>
              </w:rPr>
              <w:t>》第</w:t>
            </w:r>
            <w:hyperlink r:id="rId236" w:history="1">
              <w:r w:rsidRPr="000E4131">
                <w:rPr>
                  <w:rStyle w:val="ad"/>
                  <w:rFonts w:hint="eastAsia"/>
                  <w:color w:val="000000"/>
                  <w:u w:val="none"/>
                </w:rPr>
                <w:t>五条</w:t>
              </w:r>
            </w:hyperlink>
            <w:r w:rsidRPr="000E4131">
              <w:rPr>
                <w:rFonts w:hint="eastAsia"/>
                <w:color w:val="000000"/>
              </w:rPr>
              <w:t>第一、二款和第</w:t>
            </w:r>
            <w:hyperlink r:id="rId237" w:history="1">
              <w:r w:rsidRPr="000E4131">
                <w:rPr>
                  <w:rStyle w:val="ad"/>
                  <w:rFonts w:hint="eastAsia"/>
                  <w:color w:val="000000"/>
                  <w:u w:val="none"/>
                </w:rPr>
                <w:t>六条</w:t>
              </w:r>
            </w:hyperlink>
            <w:r w:rsidRPr="000E4131">
              <w:rPr>
                <w:rFonts w:hint="eastAsia"/>
                <w:color w:val="000000"/>
              </w:rPr>
              <w:t>至第</w:t>
            </w:r>
            <w:hyperlink r:id="rId238" w:history="1">
              <w:r w:rsidRPr="000E4131">
                <w:rPr>
                  <w:rStyle w:val="ad"/>
                  <w:rFonts w:hint="eastAsia"/>
                  <w:color w:val="000000"/>
                  <w:u w:val="none"/>
                </w:rPr>
                <w:t>十一条</w:t>
              </w:r>
            </w:hyperlink>
            <w:r w:rsidRPr="000E4131">
              <w:rPr>
                <w:rFonts w:hint="eastAsia"/>
                <w:color w:val="000000"/>
              </w:rPr>
              <w:t>规</w:t>
            </w:r>
            <w:r w:rsidRPr="000E4131">
              <w:rPr>
                <w:rFonts w:hint="eastAsia"/>
                <w:color w:val="000000"/>
              </w:rPr>
              <w:lastRenderedPageBreak/>
              <w:t>定的安全生产条件之一的。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警告，责令整改，罚款。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39" w:history="1">
              <w:r w:rsidRPr="000E4131">
                <w:rPr>
                  <w:rStyle w:val="ad"/>
                  <w:rFonts w:hint="eastAsia"/>
                  <w:color w:val="000000"/>
                  <w:u w:val="none"/>
                </w:rPr>
                <w:t>危险化学品生产企业安全生产许</w:t>
              </w:r>
              <w:r w:rsidRPr="000E4131">
                <w:rPr>
                  <w:rStyle w:val="ad"/>
                  <w:rFonts w:hint="eastAsia"/>
                  <w:color w:val="000000"/>
                  <w:u w:val="none"/>
                </w:rPr>
                <w:lastRenderedPageBreak/>
                <w:t>可证实施办法</w:t>
              </w:r>
            </w:hyperlink>
            <w:r w:rsidRPr="000E4131">
              <w:rPr>
                <w:rFonts w:hint="eastAsia"/>
                <w:color w:val="000000"/>
              </w:rPr>
              <w:t>》第</w:t>
            </w:r>
            <w:hyperlink r:id="rId240" w:history="1">
              <w:r w:rsidRPr="000E4131">
                <w:rPr>
                  <w:rStyle w:val="ad"/>
                  <w:rFonts w:hint="eastAsia"/>
                  <w:color w:val="000000"/>
                  <w:u w:val="none"/>
                </w:rPr>
                <w:t>四十五条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予以警告，责令整改，并处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1.5</w:t>
            </w:r>
            <w:r w:rsidRPr="000E4131">
              <w:rPr>
                <w:rFonts w:hint="eastAsia"/>
                <w:color w:val="000000"/>
              </w:rPr>
              <w:t>万元以上</w:t>
            </w:r>
            <w:r w:rsidRPr="000E4131">
              <w:rPr>
                <w:color w:val="000000"/>
              </w:rPr>
              <w:lastRenderedPageBreak/>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2.5</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50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取得安全生产许可证的危险化学品生产企业发生重大事故的；不具备《</w:t>
            </w:r>
            <w:hyperlink r:id="rId241" w:history="1">
              <w:r w:rsidRPr="000E4131">
                <w:rPr>
                  <w:rStyle w:val="ad"/>
                  <w:rFonts w:hint="eastAsia"/>
                  <w:color w:val="000000"/>
                  <w:u w:val="none"/>
                </w:rPr>
                <w:t>危险化学品生产企业安全生产许可证实施办法</w:t>
              </w:r>
            </w:hyperlink>
            <w:r w:rsidRPr="000E4131">
              <w:rPr>
                <w:rFonts w:hint="eastAsia"/>
                <w:color w:val="000000"/>
              </w:rPr>
              <w:t>》第</w:t>
            </w:r>
            <w:hyperlink r:id="rId242" w:history="1">
              <w:r w:rsidRPr="000E4131">
                <w:rPr>
                  <w:rStyle w:val="ad"/>
                  <w:rFonts w:hint="eastAsia"/>
                  <w:color w:val="000000"/>
                  <w:u w:val="none"/>
                </w:rPr>
                <w:t>五条</w:t>
              </w:r>
            </w:hyperlink>
            <w:r w:rsidRPr="000E4131">
              <w:rPr>
                <w:rFonts w:hint="eastAsia"/>
                <w:color w:val="000000"/>
              </w:rPr>
              <w:t>第三款和第</w:t>
            </w:r>
            <w:hyperlink r:id="rId243" w:history="1">
              <w:r w:rsidRPr="000E4131">
                <w:rPr>
                  <w:rStyle w:val="ad"/>
                  <w:rFonts w:hint="eastAsia"/>
                  <w:color w:val="000000"/>
                  <w:u w:val="none"/>
                </w:rPr>
                <w:t>十二条</w:t>
              </w:r>
            </w:hyperlink>
            <w:r w:rsidRPr="000E4131">
              <w:rPr>
                <w:rFonts w:hint="eastAsia"/>
                <w:color w:val="000000"/>
              </w:rPr>
              <w:t>至第</w:t>
            </w:r>
            <w:hyperlink r:id="rId244" w:history="1">
              <w:r w:rsidRPr="000E4131">
                <w:rPr>
                  <w:rStyle w:val="ad"/>
                  <w:rFonts w:hint="eastAsia"/>
                  <w:color w:val="000000"/>
                  <w:u w:val="none"/>
                </w:rPr>
                <w:t>十六条</w:t>
              </w:r>
            </w:hyperlink>
            <w:r w:rsidRPr="000E4131">
              <w:rPr>
                <w:rFonts w:hint="eastAsia"/>
                <w:color w:val="000000"/>
              </w:rPr>
              <w:t>规定的安全生产条件之一的；《</w:t>
            </w:r>
            <w:hyperlink r:id="rId245" w:history="1">
              <w:r w:rsidRPr="000E4131">
                <w:rPr>
                  <w:rStyle w:val="ad"/>
                  <w:rFonts w:hint="eastAsia"/>
                  <w:color w:val="000000"/>
                  <w:u w:val="none"/>
                </w:rPr>
                <w:t>危险化学品生产企业安全生产许可证实施办法</w:t>
              </w:r>
            </w:hyperlink>
            <w:r w:rsidRPr="000E4131">
              <w:rPr>
                <w:rFonts w:hint="eastAsia"/>
                <w:color w:val="000000"/>
              </w:rPr>
              <w:t>》第</w:t>
            </w:r>
            <w:hyperlink r:id="rId246" w:history="1">
              <w:r w:rsidRPr="000E4131">
                <w:rPr>
                  <w:rStyle w:val="ad"/>
                  <w:rFonts w:hint="eastAsia"/>
                  <w:color w:val="000000"/>
                  <w:u w:val="none"/>
                </w:rPr>
                <w:t>四十五条</w:t>
              </w:r>
            </w:hyperlink>
            <w:r w:rsidRPr="000E4131">
              <w:rPr>
                <w:rFonts w:hint="eastAsia"/>
                <w:color w:val="000000"/>
              </w:rPr>
              <w:t>规定责令整改而未进行整改的。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暂扣安全生产许可证，限期整改。</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47" w:history="1">
              <w:r w:rsidRPr="000E4131">
                <w:rPr>
                  <w:rStyle w:val="ad"/>
                  <w:rFonts w:hint="eastAsia"/>
                  <w:color w:val="000000"/>
                  <w:u w:val="none"/>
                </w:rPr>
                <w:t>危险化学品生产企业安全生产许可证实施办法</w:t>
              </w:r>
            </w:hyperlink>
            <w:r w:rsidRPr="000E4131">
              <w:rPr>
                <w:rFonts w:hint="eastAsia"/>
                <w:color w:val="000000"/>
              </w:rPr>
              <w:t>》第</w:t>
            </w:r>
            <w:hyperlink r:id="rId248" w:history="1">
              <w:r w:rsidRPr="000E4131">
                <w:rPr>
                  <w:rStyle w:val="ad"/>
                  <w:rFonts w:hint="eastAsia"/>
                  <w:color w:val="000000"/>
                  <w:u w:val="none"/>
                </w:rPr>
                <w:t>四十六条</w:t>
              </w:r>
            </w:hyperlink>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color w:val="000000"/>
              </w:rPr>
              <w:t>--</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51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取得安全生产许可证的危险化学品生产企业倒卖、出租、出借或者以其他形式非法转让安全生产许可证的；取得安全生产许可证的危险化学品生产企业，提供虚假证明文件或采取其他欺骗手段，取得安全生产许可证的。</w:t>
            </w:r>
          </w:p>
          <w:p w:rsidR="00835B36" w:rsidRPr="000E4131" w:rsidRDefault="00835B36">
            <w:pPr>
              <w:rPr>
                <w:color w:val="000000"/>
              </w:rPr>
            </w:pP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吊销安全生产许可证；没收违法所得，罚款。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49" w:history="1">
              <w:r w:rsidRPr="000E4131">
                <w:rPr>
                  <w:rStyle w:val="ad"/>
                  <w:rFonts w:hint="eastAsia"/>
                  <w:color w:val="000000"/>
                  <w:u w:val="none"/>
                </w:rPr>
                <w:t>危险化学品生产企业安全生产许可证实施办法</w:t>
              </w:r>
            </w:hyperlink>
            <w:r w:rsidRPr="000E4131">
              <w:rPr>
                <w:rFonts w:hint="eastAsia"/>
                <w:color w:val="000000"/>
              </w:rPr>
              <w:t>》第</w:t>
            </w:r>
            <w:hyperlink r:id="rId250" w:history="1">
              <w:r w:rsidRPr="000E4131">
                <w:rPr>
                  <w:rStyle w:val="ad"/>
                  <w:rFonts w:hint="eastAsia"/>
                  <w:color w:val="000000"/>
                  <w:u w:val="none"/>
                </w:rPr>
                <w:t>四十七条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吊销其安全生产许可证，没收违法所得，并处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52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取得安全生产许可证的危险化学品生产企业暂扣安全生产许可证后未按期整改或者逾期仍不具备《</w:t>
            </w:r>
            <w:hyperlink r:id="rId251" w:history="1">
              <w:r w:rsidRPr="000E4131">
                <w:rPr>
                  <w:rStyle w:val="ad"/>
                  <w:rFonts w:hint="eastAsia"/>
                  <w:color w:val="000000"/>
                  <w:u w:val="none"/>
                </w:rPr>
                <w:t>危险化学品生产企业安全生产许可证实施办法</w:t>
              </w:r>
            </w:hyperlink>
            <w:r w:rsidRPr="000E4131">
              <w:rPr>
                <w:rFonts w:hint="eastAsia"/>
                <w:color w:val="000000"/>
              </w:rPr>
              <w:t>》规定的安全生产条件的。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吊销安全生产许可证。</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52" w:history="1">
              <w:r w:rsidRPr="000E4131">
                <w:rPr>
                  <w:rStyle w:val="ad"/>
                  <w:rFonts w:hint="eastAsia"/>
                  <w:color w:val="000000"/>
                  <w:u w:val="none"/>
                </w:rPr>
                <w:t>危险化学品生产企业安全生产许可证实施办法</w:t>
              </w:r>
            </w:hyperlink>
            <w:r w:rsidRPr="000E4131">
              <w:rPr>
                <w:rFonts w:hint="eastAsia"/>
                <w:color w:val="000000"/>
              </w:rPr>
              <w:t>》第</w:t>
            </w:r>
            <w:hyperlink r:id="rId253" w:history="1">
              <w:r w:rsidRPr="000E4131">
                <w:rPr>
                  <w:rStyle w:val="ad"/>
                  <w:rFonts w:hint="eastAsia"/>
                  <w:color w:val="000000"/>
                  <w:u w:val="none"/>
                </w:rPr>
                <w:t>四十七条</w:t>
              </w:r>
            </w:hyperlink>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color w:val="000000"/>
              </w:rPr>
              <w:t>--</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53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危险化学品生产企业未取得安全生产许可证，擅自进行危险化学品生产的；接受转让的安全生产许可证的；冒用安全生产许可证的；使用伪造安全生产许可证的。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责令停止生产，没收违法所得，罚款。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54" w:history="1">
              <w:r w:rsidRPr="000E4131">
                <w:rPr>
                  <w:rStyle w:val="ad"/>
                  <w:rFonts w:hint="eastAsia"/>
                  <w:color w:val="000000"/>
                  <w:u w:val="none"/>
                </w:rPr>
                <w:t>危险化学品生产企业安全生产许可证实</w:t>
              </w:r>
              <w:r w:rsidRPr="000E4131">
                <w:rPr>
                  <w:rStyle w:val="ad"/>
                  <w:rFonts w:hint="eastAsia"/>
                  <w:color w:val="000000"/>
                  <w:u w:val="none"/>
                </w:rPr>
                <w:lastRenderedPageBreak/>
                <w:t>施办法</w:t>
              </w:r>
            </w:hyperlink>
            <w:r w:rsidRPr="000E4131">
              <w:rPr>
                <w:rFonts w:hint="eastAsia"/>
                <w:color w:val="000000"/>
              </w:rPr>
              <w:t>》第</w:t>
            </w:r>
            <w:hyperlink r:id="rId255" w:history="1">
              <w:r w:rsidRPr="000E4131">
                <w:rPr>
                  <w:rStyle w:val="ad"/>
                  <w:rFonts w:hint="eastAsia"/>
                  <w:color w:val="000000"/>
                  <w:u w:val="none"/>
                </w:rPr>
                <w:t>四十八条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责令停止生产，没收违法所得，并处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万元以下的罚款；造成重大事故或者其他严重后果，构成犯罪的，依法追究刑事责任。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lastRenderedPageBreak/>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54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危险化学品生产企业在安全生产许可证有效期满未办理延期手续，继续进行生产的。</w:t>
            </w:r>
          </w:p>
          <w:p w:rsidR="00835B36" w:rsidRPr="000E4131" w:rsidRDefault="00835B36">
            <w:pPr>
              <w:rPr>
                <w:color w:val="000000"/>
              </w:rPr>
            </w:pPr>
            <w:r w:rsidRPr="000E4131">
              <w:rPr>
                <w:rFonts w:hint="eastAsia"/>
                <w:color w:val="000000"/>
              </w:rPr>
              <w:t>经限期补办延期手续，逾期仍不办理延期手续，继续进行生产的。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责令停止生产，限期补办延期手续，没收违法所得，罚款。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56" w:history="1">
              <w:r w:rsidRPr="000E4131">
                <w:rPr>
                  <w:rStyle w:val="ad"/>
                  <w:rFonts w:hint="eastAsia"/>
                  <w:color w:val="000000"/>
                  <w:u w:val="none"/>
                </w:rPr>
                <w:t>安全生产许可证条例</w:t>
              </w:r>
            </w:hyperlink>
            <w:r w:rsidRPr="000E4131">
              <w:rPr>
                <w:rFonts w:hint="eastAsia"/>
                <w:color w:val="000000"/>
              </w:rPr>
              <w:t>》第</w:t>
            </w:r>
            <w:hyperlink r:id="rId257" w:history="1">
              <w:r w:rsidRPr="000E4131">
                <w:rPr>
                  <w:rStyle w:val="ad"/>
                  <w:rFonts w:hint="eastAsia"/>
                  <w:color w:val="000000"/>
                  <w:u w:val="none"/>
                </w:rPr>
                <w:t>二十条</w:t>
              </w:r>
            </w:hyperlink>
          </w:p>
          <w:p w:rsidR="00835B36" w:rsidRPr="000E4131" w:rsidRDefault="00835B36">
            <w:pPr>
              <w:rPr>
                <w:color w:val="000000"/>
              </w:rPr>
            </w:pPr>
            <w:r w:rsidRPr="000E4131">
              <w:rPr>
                <w:rFonts w:hint="eastAsia"/>
                <w:color w:val="000000"/>
              </w:rPr>
              <w:t>《</w:t>
            </w:r>
            <w:hyperlink r:id="rId258" w:history="1">
              <w:r w:rsidRPr="000E4131">
                <w:rPr>
                  <w:rStyle w:val="ad"/>
                  <w:rFonts w:hint="eastAsia"/>
                  <w:color w:val="000000"/>
                  <w:u w:val="none"/>
                </w:rPr>
                <w:t>危险化学品生产企业安全生产许可证实施办法</w:t>
              </w:r>
            </w:hyperlink>
            <w:r w:rsidRPr="000E4131">
              <w:rPr>
                <w:rFonts w:hint="eastAsia"/>
                <w:color w:val="000000"/>
              </w:rPr>
              <w:t>》第</w:t>
            </w:r>
            <w:hyperlink r:id="rId259" w:history="1">
              <w:r w:rsidRPr="000E4131">
                <w:rPr>
                  <w:rStyle w:val="ad"/>
                  <w:rFonts w:hint="eastAsia"/>
                  <w:color w:val="000000"/>
                  <w:u w:val="none"/>
                </w:rPr>
                <w:t>四十九条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有效期满未办理延期手续继续进行生产的，责令停止生产，限期补办延期手续，没收违法所得，并处</w:t>
            </w:r>
            <w:r w:rsidRPr="000E4131">
              <w:rPr>
                <w:color w:val="000000"/>
              </w:rPr>
              <w:t>5</w:t>
            </w:r>
            <w:r w:rsidRPr="000E4131">
              <w:rPr>
                <w:rFonts w:hint="eastAsia"/>
                <w:color w:val="000000"/>
              </w:rPr>
              <w:t>万元以上</w:t>
            </w:r>
            <w:r w:rsidRPr="000E4131">
              <w:rPr>
                <w:color w:val="000000"/>
              </w:rPr>
              <w:t>10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8</w:t>
            </w:r>
            <w:r w:rsidRPr="000E4131">
              <w:rPr>
                <w:rFonts w:hint="eastAsia"/>
                <w:color w:val="000000"/>
              </w:rPr>
              <w:t>万元以上</w:t>
            </w:r>
            <w:r w:rsidRPr="000E4131">
              <w:rPr>
                <w:color w:val="000000"/>
              </w:rPr>
              <w:t>9</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9</w:t>
            </w:r>
            <w:r w:rsidRPr="000E4131">
              <w:rPr>
                <w:rFonts w:hint="eastAsia"/>
                <w:color w:val="000000"/>
              </w:rPr>
              <w:t>万元以上</w:t>
            </w:r>
            <w:r w:rsidRPr="000E4131">
              <w:rPr>
                <w:color w:val="000000"/>
              </w:rPr>
              <w:t>10</w:t>
            </w:r>
            <w:r w:rsidRPr="000E4131">
              <w:rPr>
                <w:rFonts w:hint="eastAsia"/>
                <w:color w:val="000000"/>
              </w:rPr>
              <w:t>万元以下的罚款。</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经限期补办延期手续，逾期仍不办理延期手续，继续进行生产的，责令停止生产，没收违法所得，并处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55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一）危险化学品生产企业在安全生产许可证有效期内，主要负责人、隶属关系和企业名称发生变化，未按本实施办法的规定申请、办理变更手续的；（二）新建、改建、扩建项目已经验收合格，未按本实施办法的规定申请、办理变更手续擅自投入生产的；（三）新建、改建、扩建项目已经验收合格，未按本实施办法的规定申请、办理变更手续擅自投入生产的，经责令限期办理变</w:t>
            </w:r>
            <w:r w:rsidRPr="000E4131">
              <w:rPr>
                <w:rFonts w:hint="eastAsia"/>
                <w:color w:val="000000"/>
              </w:rPr>
              <w:lastRenderedPageBreak/>
              <w:t>更手续后，逾期仍不办理变更手续，继续进行生产的。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责令限期办理变更手续，罚款</w:t>
            </w:r>
            <w:r w:rsidRPr="000E4131">
              <w:rPr>
                <w:color w:val="000000"/>
              </w:rPr>
              <w:t xml:space="preserve"> </w:t>
            </w:r>
            <w:r w:rsidRPr="000E4131">
              <w:rPr>
                <w:rFonts w:hint="eastAsia"/>
                <w:color w:val="000000"/>
              </w:rPr>
              <w:t>。</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60" w:history="1">
              <w:r w:rsidRPr="000E4131">
                <w:rPr>
                  <w:rStyle w:val="ad"/>
                  <w:rFonts w:hint="eastAsia"/>
                  <w:color w:val="000000"/>
                  <w:u w:val="none"/>
                </w:rPr>
                <w:t>危险化学品生产企业安全生产许可证实施办法</w:t>
              </w:r>
            </w:hyperlink>
            <w:r w:rsidRPr="000E4131">
              <w:rPr>
                <w:rFonts w:hint="eastAsia"/>
                <w:color w:val="000000"/>
              </w:rPr>
              <w:t>》第</w:t>
            </w:r>
            <w:hyperlink r:id="rId261" w:history="1">
              <w:r w:rsidRPr="000E4131">
                <w:rPr>
                  <w:rStyle w:val="ad"/>
                  <w:rFonts w:hint="eastAsia"/>
                  <w:color w:val="000000"/>
                  <w:u w:val="none"/>
                </w:rPr>
                <w:t>五十条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hint="eastAsia"/>
                <w:color w:val="000000"/>
              </w:rPr>
              <w:t>有（一）款所描述违法行为的：</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责令限期办理变更手续，并处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2.5</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rFonts w:hint="eastAsia"/>
                <w:color w:val="000000"/>
              </w:rPr>
              <w:t>有（二）款所描述违法行为的：</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责令停止生产活动，限期办理变更</w:t>
            </w:r>
            <w:r w:rsidRPr="000E4131">
              <w:rPr>
                <w:rFonts w:hint="eastAsia"/>
                <w:color w:val="000000"/>
              </w:rPr>
              <w:lastRenderedPageBreak/>
              <w:t>手续，并处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2.5</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rFonts w:hint="eastAsia"/>
                <w:color w:val="000000"/>
              </w:rPr>
              <w:t>有（三）款所描述违法行为的：</w:t>
            </w:r>
          </w:p>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责令停止生产，没收违法所得，并处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56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62" w:history="1">
              <w:r w:rsidRPr="000E4131">
                <w:rPr>
                  <w:rStyle w:val="ad"/>
                  <w:rFonts w:hint="eastAsia"/>
                  <w:color w:val="000000"/>
                  <w:u w:val="none"/>
                </w:rPr>
                <w:t>安全生产许可证条例</w:t>
              </w:r>
            </w:hyperlink>
            <w:r w:rsidRPr="000E4131">
              <w:rPr>
                <w:rFonts w:hint="eastAsia"/>
                <w:color w:val="000000"/>
              </w:rPr>
              <w:t>》施行前已经进行生产的危险化学品生产企业，在</w:t>
            </w:r>
            <w:r w:rsidRPr="000E4131">
              <w:rPr>
                <w:color w:val="000000"/>
              </w:rPr>
              <w:t>2005</w:t>
            </w:r>
            <w:r w:rsidRPr="000E4131">
              <w:rPr>
                <w:rFonts w:hint="eastAsia"/>
                <w:color w:val="000000"/>
              </w:rPr>
              <w:t>年</w:t>
            </w:r>
            <w:r w:rsidRPr="000E4131">
              <w:rPr>
                <w:color w:val="000000"/>
              </w:rPr>
              <w:t>1</w:t>
            </w:r>
            <w:r w:rsidRPr="000E4131">
              <w:rPr>
                <w:rFonts w:hint="eastAsia"/>
                <w:color w:val="000000"/>
              </w:rPr>
              <w:t>月</w:t>
            </w:r>
            <w:r w:rsidRPr="000E4131">
              <w:rPr>
                <w:color w:val="000000"/>
              </w:rPr>
              <w:t>13</w:t>
            </w:r>
            <w:r w:rsidRPr="000E4131">
              <w:rPr>
                <w:rFonts w:hint="eastAsia"/>
                <w:color w:val="000000"/>
              </w:rPr>
              <w:t>日前，按照《</w:t>
            </w:r>
            <w:hyperlink r:id="rId263" w:history="1">
              <w:r w:rsidRPr="000E4131">
                <w:rPr>
                  <w:rStyle w:val="ad"/>
                  <w:rFonts w:hint="eastAsia"/>
                  <w:color w:val="000000"/>
                  <w:u w:val="none"/>
                </w:rPr>
                <w:t>危险化学品生产企业安全生产许可证实施办法</w:t>
              </w:r>
            </w:hyperlink>
            <w:r w:rsidRPr="000E4131">
              <w:rPr>
                <w:rFonts w:hint="eastAsia"/>
                <w:color w:val="000000"/>
              </w:rPr>
              <w:t>》的规定向安全生产许可证颁发管理机关申请办理安全生产许可证，逾期不办理安全生产许可证或者经审查不符合《</w:t>
            </w:r>
            <w:hyperlink r:id="rId264" w:history="1">
              <w:r w:rsidRPr="000E4131">
                <w:rPr>
                  <w:rStyle w:val="ad"/>
                  <w:rFonts w:hint="eastAsia"/>
                  <w:color w:val="000000"/>
                  <w:u w:val="none"/>
                </w:rPr>
                <w:t>危险化学品生产企业安全生产许可证实施办法</w:t>
              </w:r>
            </w:hyperlink>
            <w:r w:rsidRPr="000E4131">
              <w:rPr>
                <w:rFonts w:hint="eastAsia"/>
                <w:color w:val="000000"/>
              </w:rPr>
              <w:t>》的规定，未取得安全生产许可证继续进行生产的。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责令停止生产，没收违法所得，罚款。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65" w:history="1">
              <w:r w:rsidRPr="000E4131">
                <w:rPr>
                  <w:rStyle w:val="ad"/>
                  <w:rFonts w:hint="eastAsia"/>
                  <w:color w:val="000000"/>
                  <w:u w:val="none"/>
                </w:rPr>
                <w:t>危险化学品生产企业安全生产许可证实施办法</w:t>
              </w:r>
            </w:hyperlink>
            <w:r w:rsidRPr="000E4131">
              <w:rPr>
                <w:rFonts w:hint="eastAsia"/>
                <w:color w:val="000000"/>
              </w:rPr>
              <w:t>》第</w:t>
            </w:r>
            <w:hyperlink r:id="rId266" w:history="1">
              <w:r w:rsidRPr="000E4131">
                <w:rPr>
                  <w:rStyle w:val="ad"/>
                  <w:rFonts w:hint="eastAsia"/>
                  <w:color w:val="000000"/>
                  <w:u w:val="none"/>
                </w:rPr>
                <w:t>五十一条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责令停止生产，没收违法所得，并处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57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未经注册擅自以注册安全工程师名义执业的。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责令其停止违法活动，没收违法所得，罚款。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《注册安全工程师注册管理规定》第三十条</w:t>
            </w:r>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责令其停止违法活动，没收违法所得，并处</w:t>
            </w:r>
            <w:r w:rsidRPr="000E4131">
              <w:rPr>
                <w:color w:val="000000"/>
              </w:rPr>
              <w:t>3</w:t>
            </w:r>
            <w:r w:rsidRPr="000E4131">
              <w:rPr>
                <w:rFonts w:hint="eastAsia"/>
                <w:color w:val="000000"/>
              </w:rPr>
              <w:t>万元以下的罚款；造成损失的，依法承担赔偿责任。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lastRenderedPageBreak/>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58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注册安全工程师以欺骗、贿赂等不正当手段取得执业证的。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罚款；撤销其注册。</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《注册安全工程师注册管理规定》第三十一条</w:t>
            </w:r>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处</w:t>
            </w:r>
            <w:r w:rsidRPr="000E4131">
              <w:rPr>
                <w:color w:val="000000"/>
              </w:rPr>
              <w:t>3</w:t>
            </w:r>
            <w:r w:rsidRPr="000E4131">
              <w:rPr>
                <w:rFonts w:hint="eastAsia"/>
                <w:color w:val="000000"/>
              </w:rPr>
              <w:t>万元以下的罚款；由执业证颁发机关撤销其注册，当事人三年内不得再次申请注册。</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59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注册安全工程师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罚款；撤销其注册。</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《注册安全工程师注册管理规定》第三十二条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处</w:t>
            </w:r>
            <w:r w:rsidRPr="000E4131">
              <w:rPr>
                <w:color w:val="000000"/>
              </w:rPr>
              <w:t>3</w:t>
            </w:r>
            <w:r w:rsidRPr="000E4131">
              <w:rPr>
                <w:rFonts w:hint="eastAsia"/>
                <w:color w:val="000000"/>
              </w:rPr>
              <w:t>万元以下的罚款；由执业证颁发机关吊销其执业证，当事人五年内不得再次申请注册；造成损失的，依法承担赔偿责任；构成犯罪的，依法追究刑事责任。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60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（一）安全评价机构未取得相应资质证书，或者冒用资质证书、使用伪造的资质证书从事安全评价活动的。</w:t>
            </w:r>
          </w:p>
          <w:p w:rsidR="00835B36" w:rsidRPr="000E4131" w:rsidRDefault="00835B36">
            <w:pPr>
              <w:rPr>
                <w:color w:val="000000"/>
              </w:rPr>
            </w:pPr>
            <w:r w:rsidRPr="000E4131">
              <w:rPr>
                <w:rFonts w:hint="eastAsia"/>
                <w:color w:val="000000"/>
              </w:rPr>
              <w:t>（二）转让、租借资质证书或者转包安全评价项目的。</w:t>
            </w:r>
          </w:p>
          <w:p w:rsidR="00835B36" w:rsidRPr="000E4131" w:rsidRDefault="00835B36">
            <w:pPr>
              <w:rPr>
                <w:color w:val="000000"/>
              </w:rPr>
            </w:pPr>
            <w:r w:rsidRPr="000E4131">
              <w:rPr>
                <w:rFonts w:hint="eastAsia"/>
                <w:color w:val="000000"/>
              </w:rPr>
              <w:t>（三）安全评价机构的资质证书有效期届满未办理延期或者未经批准延期擅自从事安全评价活动的。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《安全生产评价机构管理规定》第三十五条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hint="eastAsia"/>
                <w:color w:val="000000"/>
              </w:rPr>
              <w:t>（一）给予警告，并处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2.25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2.25</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2.5</w:t>
            </w:r>
            <w:r w:rsidRPr="000E4131">
              <w:rPr>
                <w:rFonts w:hint="eastAsia"/>
                <w:color w:val="000000"/>
              </w:rPr>
              <w:t>万元以上</w:t>
            </w:r>
            <w:r w:rsidRPr="000E4131">
              <w:rPr>
                <w:color w:val="000000"/>
              </w:rPr>
              <w:t>2.75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2.75</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rFonts w:hint="eastAsia"/>
                <w:color w:val="000000"/>
              </w:rPr>
              <w:t>（二）给予警告，并处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1.2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1.2</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lastRenderedPageBreak/>
              <w:t>1.8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1.8</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rFonts w:hint="eastAsia"/>
                <w:color w:val="000000"/>
              </w:rPr>
              <w:t>（三）给予警告，并处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2.25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2.25</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2.5</w:t>
            </w:r>
            <w:r w:rsidRPr="000E4131">
              <w:rPr>
                <w:rFonts w:hint="eastAsia"/>
                <w:color w:val="000000"/>
              </w:rPr>
              <w:t>万元以上</w:t>
            </w:r>
            <w:r w:rsidRPr="000E4131">
              <w:rPr>
                <w:color w:val="000000"/>
              </w:rPr>
              <w:t>2.75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2.75</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61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评价机构从业人员不到现场开展评价活动的；安全评价报告与实际情况不符，或者评价报告存在重大疏漏，但尚未造成重大损失的；未按照有关法律、法规、规章和国家标准、行业标准的规定从事安全评价活动的；泄露被评价对象的技术秘密和商业秘密的；采取不正当竞争手段，故意贬低、诋毁其他安全评价机构，并造成严重影响的；未按规定办理资质证书变更手续的；定期考核不合格，经整改后仍达不到规定要求的；内部管理混乱，安全评价过程控制未有效实施的；未依法与委托方签订安全评价技术服务合同的；拒绝、阻碍安全生产监督管理部门、煤矿安全监察机构依法监督检查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给予警告，罚款；情节严重的，暂停资质。</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《安全生产评价机构管理规定》第三十六条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给予警告，并处</w:t>
            </w:r>
            <w:r w:rsidRPr="000E4131">
              <w:rPr>
                <w:color w:val="000000"/>
              </w:rPr>
              <w:t>1</w:t>
            </w:r>
            <w:r w:rsidRPr="000E4131">
              <w:rPr>
                <w:rFonts w:hint="eastAsia"/>
                <w:color w:val="000000"/>
              </w:rPr>
              <w:t>万元以下的罚款；情节严重的，暂停资质半年，并处</w:t>
            </w:r>
            <w:r w:rsidRPr="000E4131">
              <w:rPr>
                <w:color w:val="000000"/>
              </w:rPr>
              <w:t>3</w:t>
            </w:r>
            <w:r w:rsidRPr="000E4131">
              <w:rPr>
                <w:rFonts w:hint="eastAsia"/>
                <w:color w:val="000000"/>
              </w:rPr>
              <w:t>万元以下的罚款；对相关责任人依法给予处理。</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万元以下的罚款，暂停资质半年。</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万元以下的罚款，暂停资质半年。</w:t>
            </w:r>
          </w:p>
          <w:p w:rsidR="00835B36" w:rsidRPr="000E4131" w:rsidRDefault="00835B36">
            <w:pPr>
              <w:rPr>
                <w:color w:val="000000"/>
              </w:rPr>
            </w:pP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62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安全评价机构出具虚假证明或者虚假评价报告。</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《安全生产评价机构管理规定》第三十七条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尚不构成刑事处罚的，没收违法所得，违法所得在</w:t>
            </w:r>
            <w:r w:rsidRPr="000E4131">
              <w:rPr>
                <w:color w:val="000000"/>
              </w:rPr>
              <w:t>5000</w:t>
            </w:r>
            <w:r w:rsidRPr="000E4131">
              <w:rPr>
                <w:rFonts w:hint="eastAsia"/>
                <w:color w:val="000000"/>
              </w:rPr>
              <w:t>元以上的，并处违法所得二倍以上五倍以下的罚款；没有违法所得或者违法所得不足</w:t>
            </w:r>
            <w:r w:rsidRPr="000E4131">
              <w:rPr>
                <w:color w:val="000000"/>
              </w:rPr>
              <w:t>5000</w:t>
            </w:r>
            <w:r w:rsidRPr="000E4131">
              <w:rPr>
                <w:rFonts w:hint="eastAsia"/>
                <w:color w:val="000000"/>
              </w:rPr>
              <w:t>元的，单处或者并处</w:t>
            </w:r>
            <w:r w:rsidRPr="000E4131">
              <w:rPr>
                <w:color w:val="000000"/>
              </w:rPr>
              <w:t>5000</w:t>
            </w:r>
            <w:r w:rsidRPr="000E4131">
              <w:rPr>
                <w:rFonts w:hint="eastAsia"/>
                <w:color w:val="000000"/>
              </w:rPr>
              <w:t>元以上</w:t>
            </w:r>
            <w:r w:rsidRPr="000E4131">
              <w:rPr>
                <w:color w:val="000000"/>
              </w:rPr>
              <w:t>2</w:t>
            </w:r>
            <w:r w:rsidRPr="000E4131">
              <w:rPr>
                <w:rFonts w:hint="eastAsia"/>
                <w:color w:val="000000"/>
              </w:rPr>
              <w:t>万元以下的罚款，对其直接负责的主管人员和其他责任人员处</w:t>
            </w:r>
            <w:r w:rsidRPr="000E4131">
              <w:rPr>
                <w:color w:val="000000"/>
              </w:rPr>
              <w:t>5000</w:t>
            </w:r>
            <w:r w:rsidRPr="000E4131">
              <w:rPr>
                <w:rFonts w:hint="eastAsia"/>
                <w:color w:val="000000"/>
              </w:rPr>
              <w:t>元以上</w:t>
            </w:r>
            <w:r w:rsidRPr="000E4131">
              <w:rPr>
                <w:color w:val="000000"/>
              </w:rPr>
              <w:t>5</w:t>
            </w:r>
            <w:r w:rsidRPr="000E4131">
              <w:rPr>
                <w:rFonts w:hint="eastAsia"/>
                <w:color w:val="000000"/>
              </w:rPr>
              <w:t>万元以下的罚款；给他人造成损害的，与被评价对象承担连带赔偿责任。对</w:t>
            </w:r>
            <w:r w:rsidRPr="000E4131">
              <w:rPr>
                <w:rFonts w:hint="eastAsia"/>
                <w:color w:val="000000"/>
              </w:rPr>
              <w:lastRenderedPageBreak/>
              <w:t>有前款违法行为的，撤销其相应的资质。</w:t>
            </w:r>
          </w:p>
          <w:p w:rsidR="00835B36" w:rsidRPr="000E4131" w:rsidRDefault="00835B36">
            <w:pPr>
              <w:rPr>
                <w:color w:val="000000"/>
              </w:rPr>
            </w:pPr>
            <w:r w:rsidRPr="000E4131">
              <w:rPr>
                <w:color w:val="000000"/>
              </w:rPr>
              <w:t>▲</w:t>
            </w:r>
            <w:r w:rsidRPr="000E4131">
              <w:rPr>
                <w:rFonts w:hint="eastAsia"/>
                <w:color w:val="000000"/>
              </w:rPr>
              <w:t>有从轻处罚情节的：违法所得在</w:t>
            </w:r>
            <w:r w:rsidRPr="000E4131">
              <w:rPr>
                <w:color w:val="000000"/>
              </w:rPr>
              <w:t>5000</w:t>
            </w:r>
            <w:r w:rsidRPr="000E4131">
              <w:rPr>
                <w:rFonts w:hint="eastAsia"/>
                <w:color w:val="000000"/>
              </w:rPr>
              <w:t>元以上的，处</w:t>
            </w:r>
            <w:r w:rsidRPr="000E4131">
              <w:rPr>
                <w:color w:val="000000"/>
              </w:rPr>
              <w:t>2</w:t>
            </w:r>
            <w:r w:rsidRPr="000E4131">
              <w:rPr>
                <w:rFonts w:hint="eastAsia"/>
                <w:color w:val="000000"/>
              </w:rPr>
              <w:t>倍以上</w:t>
            </w:r>
            <w:r w:rsidRPr="000E4131">
              <w:rPr>
                <w:color w:val="000000"/>
              </w:rPr>
              <w:t>3</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5000</w:t>
            </w:r>
            <w:r w:rsidRPr="000E4131">
              <w:rPr>
                <w:rFonts w:hint="eastAsia"/>
                <w:color w:val="000000"/>
              </w:rPr>
              <w:t>元以上</w:t>
            </w:r>
            <w:r w:rsidRPr="000E4131">
              <w:rPr>
                <w:color w:val="000000"/>
              </w:rPr>
              <w:t>9000</w:t>
            </w:r>
            <w:r w:rsidRPr="000E4131">
              <w:rPr>
                <w:rFonts w:hint="eastAsia"/>
                <w:color w:val="000000"/>
              </w:rPr>
              <w:t>元以下的罚款；对其直接负责的主管人员和其他责任人员处</w:t>
            </w:r>
            <w:r w:rsidRPr="000E4131">
              <w:rPr>
                <w:color w:val="000000"/>
              </w:rPr>
              <w:t>5000</w:t>
            </w:r>
            <w:r w:rsidRPr="000E4131">
              <w:rPr>
                <w:rFonts w:hint="eastAsia"/>
                <w:color w:val="000000"/>
              </w:rPr>
              <w:t>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有一般处罚情节的：违法所得在</w:t>
            </w:r>
            <w:r w:rsidRPr="000E4131">
              <w:rPr>
                <w:color w:val="000000"/>
              </w:rPr>
              <w:t>5000</w:t>
            </w:r>
            <w:r w:rsidRPr="000E4131">
              <w:rPr>
                <w:rFonts w:hint="eastAsia"/>
                <w:color w:val="000000"/>
              </w:rPr>
              <w:t>元以上的，处</w:t>
            </w:r>
            <w:r w:rsidRPr="000E4131">
              <w:rPr>
                <w:color w:val="000000"/>
              </w:rPr>
              <w:t>3</w:t>
            </w:r>
            <w:r w:rsidRPr="000E4131">
              <w:rPr>
                <w:rFonts w:hint="eastAsia"/>
                <w:color w:val="000000"/>
              </w:rPr>
              <w:t>倍以上</w:t>
            </w:r>
            <w:r w:rsidRPr="000E4131">
              <w:rPr>
                <w:color w:val="000000"/>
              </w:rPr>
              <w:t>3.5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9000</w:t>
            </w:r>
            <w:r w:rsidRPr="000E4131">
              <w:rPr>
                <w:rFonts w:hint="eastAsia"/>
                <w:color w:val="000000"/>
              </w:rPr>
              <w:t>元以上</w:t>
            </w:r>
            <w:r w:rsidRPr="000E4131">
              <w:rPr>
                <w:color w:val="000000"/>
              </w:rPr>
              <w:t>1.3</w:t>
            </w:r>
            <w:r w:rsidRPr="000E4131">
              <w:rPr>
                <w:rFonts w:hint="eastAsia"/>
                <w:color w:val="000000"/>
              </w:rPr>
              <w:t>万元以下的罚款；对其直接负责的主管人员和其他责任人员处</w:t>
            </w:r>
            <w:r w:rsidRPr="000E4131">
              <w:rPr>
                <w:color w:val="000000"/>
              </w:rPr>
              <w:t>1.5</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有较重处罚情节的：违法所得在</w:t>
            </w:r>
            <w:r w:rsidRPr="000E4131">
              <w:rPr>
                <w:color w:val="000000"/>
              </w:rPr>
              <w:t>5000</w:t>
            </w:r>
            <w:r w:rsidRPr="000E4131">
              <w:rPr>
                <w:rFonts w:hint="eastAsia"/>
                <w:color w:val="000000"/>
              </w:rPr>
              <w:t>元以上的，处</w:t>
            </w:r>
            <w:r w:rsidRPr="000E4131">
              <w:rPr>
                <w:color w:val="000000"/>
              </w:rPr>
              <w:t>3.5</w:t>
            </w:r>
            <w:r w:rsidRPr="000E4131">
              <w:rPr>
                <w:rFonts w:hint="eastAsia"/>
                <w:color w:val="000000"/>
              </w:rPr>
              <w:t>倍以上</w:t>
            </w:r>
            <w:r w:rsidRPr="000E4131">
              <w:rPr>
                <w:color w:val="000000"/>
              </w:rPr>
              <w:t>4</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1.3</w:t>
            </w:r>
            <w:r w:rsidRPr="000E4131">
              <w:rPr>
                <w:rFonts w:hint="eastAsia"/>
                <w:color w:val="000000"/>
              </w:rPr>
              <w:t>万元以上</w:t>
            </w:r>
            <w:r w:rsidRPr="000E4131">
              <w:rPr>
                <w:color w:val="000000"/>
              </w:rPr>
              <w:t>1.6</w:t>
            </w:r>
            <w:r w:rsidRPr="000E4131">
              <w:rPr>
                <w:rFonts w:hint="eastAsia"/>
                <w:color w:val="000000"/>
              </w:rPr>
              <w:t>万元以下的罚款；对其直接负责的主管人员和直接责任人员处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有从重处罚情节的：违法所得在</w:t>
            </w:r>
            <w:r w:rsidRPr="000E4131">
              <w:rPr>
                <w:color w:val="000000"/>
              </w:rPr>
              <w:t>5000</w:t>
            </w:r>
            <w:r w:rsidRPr="000E4131">
              <w:rPr>
                <w:rFonts w:hint="eastAsia"/>
                <w:color w:val="000000"/>
              </w:rPr>
              <w:t>元以上的，处</w:t>
            </w:r>
            <w:r w:rsidRPr="000E4131">
              <w:rPr>
                <w:color w:val="000000"/>
              </w:rPr>
              <w:t>4</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1.6</w:t>
            </w:r>
            <w:r w:rsidRPr="000E4131">
              <w:rPr>
                <w:rFonts w:hint="eastAsia"/>
                <w:color w:val="000000"/>
              </w:rPr>
              <w:t>万元以上</w:t>
            </w:r>
            <w:r w:rsidRPr="000E4131">
              <w:rPr>
                <w:color w:val="000000"/>
              </w:rPr>
              <w:t>2</w:t>
            </w:r>
            <w:r w:rsidRPr="000E4131">
              <w:rPr>
                <w:rFonts w:hint="eastAsia"/>
                <w:color w:val="000000"/>
              </w:rPr>
              <w:t>万元以下的罚款；对其直接负责的主管人员和其他责任人员处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63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安全评价机构不符合《安全生产评价机构管理规定》第八条、第九条规定的资质条件的；弄虚作假骗取资质证书的；有其他依法应当撤销资质的情形的。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撤销其相应资质。</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《安全生产评价机构管理规定》第三十八条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撤销其相应资质。</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64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建设单位有建设项目设立未经安全审查批准，擅自从事危险化学品生产、储存的；建设项目设立未经安全审查批准，擅自建设的；建设项目设立变更后未经安全审查批准，擅自建设的。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责令停产停业整顿，没收违法所得，罚款。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67" w:history="1">
              <w:r w:rsidRPr="000E4131">
                <w:rPr>
                  <w:rStyle w:val="ad"/>
                  <w:rFonts w:hint="eastAsia"/>
                  <w:color w:val="000000"/>
                  <w:u w:val="none"/>
                </w:rPr>
                <w:t>危险化学品安全管理条例</w:t>
              </w:r>
            </w:hyperlink>
            <w:r w:rsidRPr="000E4131">
              <w:rPr>
                <w:rFonts w:hint="eastAsia"/>
                <w:color w:val="000000"/>
              </w:rPr>
              <w:t>》第</w:t>
            </w:r>
            <w:hyperlink r:id="rId268" w:history="1">
              <w:r w:rsidRPr="000E4131">
                <w:rPr>
                  <w:rStyle w:val="ad"/>
                  <w:rFonts w:hint="eastAsia"/>
                  <w:color w:val="000000"/>
                  <w:u w:val="none"/>
                </w:rPr>
                <w:t>五十七条</w:t>
              </w:r>
            </w:hyperlink>
          </w:p>
          <w:p w:rsidR="00835B36" w:rsidRPr="000E4131" w:rsidRDefault="00835B36">
            <w:pPr>
              <w:rPr>
                <w:color w:val="000000"/>
              </w:rPr>
            </w:pPr>
            <w:r w:rsidRPr="000E4131">
              <w:rPr>
                <w:rFonts w:hint="eastAsia"/>
                <w:color w:val="000000"/>
              </w:rPr>
              <w:t>《</w:t>
            </w:r>
            <w:hyperlink r:id="rId269" w:history="1">
              <w:r w:rsidRPr="000E4131">
                <w:rPr>
                  <w:rStyle w:val="ad"/>
                  <w:rFonts w:hint="eastAsia"/>
                  <w:color w:val="000000"/>
                  <w:u w:val="none"/>
                </w:rPr>
                <w:t>危险</w:t>
              </w:r>
              <w:r w:rsidRPr="000E4131">
                <w:rPr>
                  <w:rStyle w:val="ad"/>
                  <w:rFonts w:hint="eastAsia"/>
                  <w:color w:val="000000"/>
                  <w:u w:val="none"/>
                </w:rPr>
                <w:lastRenderedPageBreak/>
                <w:t>化学品建设项目安全许可实施办法</w:t>
              </w:r>
            </w:hyperlink>
            <w:r w:rsidRPr="000E4131">
              <w:rPr>
                <w:rFonts w:hint="eastAsia"/>
                <w:color w:val="000000"/>
              </w:rPr>
              <w:t>》第</w:t>
            </w:r>
            <w:hyperlink r:id="rId270" w:history="1">
              <w:r w:rsidRPr="000E4131">
                <w:rPr>
                  <w:rStyle w:val="ad"/>
                  <w:rFonts w:hint="eastAsia"/>
                  <w:color w:val="000000"/>
                  <w:u w:val="none"/>
                </w:rPr>
                <w:t>三十二条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依照《</w:t>
            </w:r>
            <w:hyperlink r:id="rId271" w:history="1">
              <w:r w:rsidRPr="000E4131">
                <w:rPr>
                  <w:rStyle w:val="ad"/>
                  <w:rFonts w:hint="eastAsia"/>
                  <w:color w:val="000000"/>
                  <w:u w:val="none"/>
                </w:rPr>
                <w:t>危险化学品安全管理条例</w:t>
              </w:r>
            </w:hyperlink>
            <w:r w:rsidRPr="000E4131">
              <w:rPr>
                <w:rFonts w:hint="eastAsia"/>
                <w:color w:val="000000"/>
              </w:rPr>
              <w:t>》第</w:t>
            </w:r>
            <w:hyperlink r:id="rId272" w:history="1">
              <w:r w:rsidRPr="000E4131">
                <w:rPr>
                  <w:rStyle w:val="ad"/>
                  <w:rFonts w:hint="eastAsia"/>
                  <w:color w:val="000000"/>
                  <w:u w:val="none"/>
                </w:rPr>
                <w:t>五十七条</w:t>
              </w:r>
            </w:hyperlink>
            <w:r w:rsidRPr="000E4131">
              <w:rPr>
                <w:rFonts w:hint="eastAsia"/>
                <w:color w:val="000000"/>
              </w:rPr>
              <w:t>的规定处罚：有违法所得的，没收违法所得；违法所得</w:t>
            </w:r>
            <w:r w:rsidRPr="000E4131">
              <w:rPr>
                <w:color w:val="000000"/>
              </w:rPr>
              <w:t>10</w:t>
            </w:r>
            <w:r w:rsidRPr="000E4131">
              <w:rPr>
                <w:rFonts w:hint="eastAsia"/>
                <w:color w:val="000000"/>
              </w:rPr>
              <w:t>万元以上的，并处违法所得</w:t>
            </w:r>
            <w:r w:rsidRPr="000E4131">
              <w:rPr>
                <w:color w:val="000000"/>
              </w:rPr>
              <w:t>1</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10</w:t>
            </w:r>
            <w:r w:rsidRPr="000E4131">
              <w:rPr>
                <w:rFonts w:hint="eastAsia"/>
                <w:color w:val="000000"/>
              </w:rPr>
              <w:t>万元的，并处</w:t>
            </w:r>
            <w:r w:rsidRPr="000E4131">
              <w:rPr>
                <w:color w:val="000000"/>
              </w:rPr>
              <w:t>5</w:t>
            </w:r>
            <w:r w:rsidRPr="000E4131">
              <w:rPr>
                <w:rFonts w:hint="eastAsia"/>
                <w:color w:val="000000"/>
              </w:rPr>
              <w:t>万元以上</w:t>
            </w:r>
            <w:r w:rsidRPr="000E4131">
              <w:rPr>
                <w:color w:val="000000"/>
              </w:rPr>
              <w:t>50</w:t>
            </w:r>
            <w:r w:rsidRPr="000E4131">
              <w:rPr>
                <w:rFonts w:hint="eastAsia"/>
                <w:color w:val="000000"/>
              </w:rPr>
              <w:t>万元以下的罚款；触犯刑律的，对</w:t>
            </w:r>
            <w:r w:rsidRPr="000E4131">
              <w:rPr>
                <w:rFonts w:hint="eastAsia"/>
                <w:color w:val="000000"/>
              </w:rPr>
              <w:lastRenderedPageBreak/>
              <w:t>负有责任的主管人员和其他直接责任人员依照</w:t>
            </w:r>
            <w:hyperlink r:id="rId273" w:history="1">
              <w:r w:rsidRPr="000E4131">
                <w:rPr>
                  <w:rStyle w:val="ad"/>
                  <w:rFonts w:hint="eastAsia"/>
                  <w:color w:val="000000"/>
                  <w:u w:val="none"/>
                </w:rPr>
                <w:t>刑法</w:t>
              </w:r>
            </w:hyperlink>
            <w:r w:rsidRPr="000E4131">
              <w:rPr>
                <w:rFonts w:hint="eastAsia"/>
                <w:color w:val="000000"/>
              </w:rPr>
              <w:t>关于危险物品肇事罪、非法经营罪或者其他罪的规定，依法追究刑事责任。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有从轻处罚情节的：违法所得</w:t>
            </w:r>
            <w:r w:rsidRPr="000E4131">
              <w:rPr>
                <w:color w:val="000000"/>
              </w:rPr>
              <w:t>10</w:t>
            </w:r>
            <w:r w:rsidRPr="000E4131">
              <w:rPr>
                <w:rFonts w:hint="eastAsia"/>
                <w:color w:val="000000"/>
              </w:rPr>
              <w:t>万元以上的，处</w:t>
            </w:r>
            <w:r w:rsidRPr="000E4131">
              <w:rPr>
                <w:color w:val="000000"/>
              </w:rPr>
              <w:t>1</w:t>
            </w:r>
            <w:r w:rsidRPr="000E4131">
              <w:rPr>
                <w:rFonts w:hint="eastAsia"/>
                <w:color w:val="000000"/>
              </w:rPr>
              <w:t>倍以上或</w:t>
            </w:r>
            <w:r w:rsidRPr="000E4131">
              <w:rPr>
                <w:color w:val="000000"/>
              </w:rPr>
              <w:t>2</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5</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w:t>
            </w:r>
            <w:r w:rsidRPr="000E4131">
              <w:rPr>
                <w:color w:val="000000"/>
              </w:rPr>
              <w:t>10</w:t>
            </w:r>
            <w:r w:rsidRPr="000E4131">
              <w:rPr>
                <w:rFonts w:hint="eastAsia"/>
                <w:color w:val="000000"/>
              </w:rPr>
              <w:t>万元以上的，处</w:t>
            </w:r>
            <w:r w:rsidRPr="000E4131">
              <w:rPr>
                <w:color w:val="000000"/>
              </w:rPr>
              <w:t>2</w:t>
            </w:r>
            <w:r w:rsidRPr="000E4131">
              <w:rPr>
                <w:rFonts w:hint="eastAsia"/>
                <w:color w:val="000000"/>
              </w:rPr>
              <w:t>倍以上或</w:t>
            </w:r>
            <w:r w:rsidRPr="000E4131">
              <w:rPr>
                <w:color w:val="000000"/>
              </w:rPr>
              <w:t>3</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15</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w:t>
            </w:r>
            <w:r w:rsidRPr="000E4131">
              <w:rPr>
                <w:color w:val="000000"/>
              </w:rPr>
              <w:t>10</w:t>
            </w:r>
            <w:r w:rsidRPr="000E4131">
              <w:rPr>
                <w:rFonts w:hint="eastAsia"/>
                <w:color w:val="000000"/>
              </w:rPr>
              <w:t>万元以上的，处</w:t>
            </w:r>
            <w:r w:rsidRPr="000E4131">
              <w:rPr>
                <w:color w:val="000000"/>
              </w:rPr>
              <w:t>3</w:t>
            </w:r>
            <w:r w:rsidRPr="000E4131">
              <w:rPr>
                <w:rFonts w:hint="eastAsia"/>
                <w:color w:val="000000"/>
              </w:rPr>
              <w:t>倍以上或</w:t>
            </w:r>
            <w:r w:rsidRPr="000E4131">
              <w:rPr>
                <w:color w:val="000000"/>
              </w:rPr>
              <w:t>4</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30</w:t>
            </w:r>
            <w:r w:rsidRPr="000E4131">
              <w:rPr>
                <w:rFonts w:hint="eastAsia"/>
                <w:color w:val="000000"/>
              </w:rPr>
              <w:t>万元以上</w:t>
            </w:r>
            <w:r w:rsidRPr="000E4131">
              <w:rPr>
                <w:color w:val="000000"/>
              </w:rPr>
              <w:t>40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w:t>
            </w:r>
            <w:r w:rsidRPr="000E4131">
              <w:rPr>
                <w:color w:val="000000"/>
              </w:rPr>
              <w:t>10</w:t>
            </w:r>
            <w:r w:rsidRPr="000E4131">
              <w:rPr>
                <w:rFonts w:hint="eastAsia"/>
                <w:color w:val="000000"/>
              </w:rPr>
              <w:t>万元以上的，处</w:t>
            </w:r>
            <w:r w:rsidRPr="000E4131">
              <w:rPr>
                <w:color w:val="000000"/>
              </w:rPr>
              <w:t>4</w:t>
            </w:r>
            <w:r w:rsidRPr="000E4131">
              <w:rPr>
                <w:rFonts w:hint="eastAsia"/>
                <w:color w:val="000000"/>
              </w:rPr>
              <w:t>倍以上或</w:t>
            </w:r>
            <w:r w:rsidRPr="000E4131">
              <w:rPr>
                <w:color w:val="000000"/>
              </w:rPr>
              <w:t>5</w:t>
            </w:r>
            <w:r w:rsidRPr="000E4131">
              <w:rPr>
                <w:rFonts w:hint="eastAsia"/>
                <w:color w:val="000000"/>
              </w:rPr>
              <w:t>倍以下罚款；没有违法所得或者违法所得不足</w:t>
            </w:r>
            <w:r w:rsidRPr="000E4131">
              <w:rPr>
                <w:color w:val="000000"/>
              </w:rPr>
              <w:t>10</w:t>
            </w:r>
            <w:r w:rsidRPr="000E4131">
              <w:rPr>
                <w:rFonts w:hint="eastAsia"/>
                <w:color w:val="000000"/>
              </w:rPr>
              <w:t>万元的，处</w:t>
            </w:r>
            <w:r w:rsidRPr="000E4131">
              <w:rPr>
                <w:color w:val="000000"/>
              </w:rPr>
              <w:t>40</w:t>
            </w:r>
            <w:r w:rsidRPr="000E4131">
              <w:rPr>
                <w:rFonts w:hint="eastAsia"/>
                <w:color w:val="000000"/>
              </w:rPr>
              <w:t>万元以上</w:t>
            </w:r>
            <w:r w:rsidRPr="000E4131">
              <w:rPr>
                <w:color w:val="000000"/>
              </w:rPr>
              <w:t>50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65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建设单位建设项目安全设施设计未经安全审查或者安全审查未通过，擅自建设的；建设项目安全设施设计变更后未经安全审查或者安全审查未通过，擅自建设的；建设项目安全设施未经验收或者验收不合格，擅自投入生产（使用）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责令限期改正；责令停止建设或者停产停业整顿，罚款。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74" w:history="1">
              <w:r w:rsidRPr="000E4131">
                <w:rPr>
                  <w:rStyle w:val="ad"/>
                  <w:rFonts w:hint="eastAsia"/>
                  <w:color w:val="000000"/>
                  <w:u w:val="none"/>
                </w:rPr>
                <w:t>中华人民共和国安全生产法</w:t>
              </w:r>
            </w:hyperlink>
            <w:r w:rsidRPr="000E4131">
              <w:rPr>
                <w:rFonts w:hint="eastAsia"/>
                <w:color w:val="000000"/>
              </w:rPr>
              <w:t>》第</w:t>
            </w:r>
            <w:hyperlink r:id="rId275" w:history="1">
              <w:r w:rsidRPr="000E4131">
                <w:rPr>
                  <w:rStyle w:val="ad"/>
                  <w:rFonts w:hint="eastAsia"/>
                  <w:color w:val="000000"/>
                  <w:u w:val="none"/>
                </w:rPr>
                <w:t>八十三条</w:t>
              </w:r>
            </w:hyperlink>
          </w:p>
          <w:p w:rsidR="00835B36" w:rsidRPr="000E4131" w:rsidRDefault="00835B36">
            <w:pPr>
              <w:rPr>
                <w:color w:val="000000"/>
              </w:rPr>
            </w:pPr>
            <w:r w:rsidRPr="000E4131">
              <w:rPr>
                <w:rFonts w:hint="eastAsia"/>
                <w:color w:val="000000"/>
              </w:rPr>
              <w:t>《</w:t>
            </w:r>
            <w:hyperlink r:id="rId276" w:history="1">
              <w:r w:rsidRPr="000E4131">
                <w:rPr>
                  <w:rStyle w:val="ad"/>
                  <w:rFonts w:hint="eastAsia"/>
                  <w:color w:val="000000"/>
                  <w:u w:val="none"/>
                </w:rPr>
                <w:t>危险化学品建设项目安全许可实施办法</w:t>
              </w:r>
            </w:hyperlink>
            <w:r w:rsidRPr="000E4131">
              <w:rPr>
                <w:rFonts w:hint="eastAsia"/>
                <w:color w:val="000000"/>
              </w:rPr>
              <w:t>》第</w:t>
            </w:r>
            <w:hyperlink r:id="rId277" w:history="1">
              <w:r w:rsidRPr="000E4131">
                <w:rPr>
                  <w:rStyle w:val="ad"/>
                  <w:rFonts w:hint="eastAsia"/>
                  <w:color w:val="000000"/>
                  <w:u w:val="none"/>
                </w:rPr>
                <w:t>三十三条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依照《</w:t>
            </w:r>
            <w:hyperlink r:id="rId278" w:history="1">
              <w:r w:rsidRPr="000E4131">
                <w:rPr>
                  <w:rStyle w:val="ad"/>
                  <w:rFonts w:hint="eastAsia"/>
                  <w:color w:val="000000"/>
                  <w:u w:val="none"/>
                </w:rPr>
                <w:t>安全生产法</w:t>
              </w:r>
            </w:hyperlink>
            <w:r w:rsidRPr="000E4131">
              <w:rPr>
                <w:rFonts w:hint="eastAsia"/>
                <w:color w:val="000000"/>
              </w:rPr>
              <w:t>》第</w:t>
            </w:r>
            <w:hyperlink r:id="rId279" w:history="1">
              <w:r w:rsidRPr="000E4131">
                <w:rPr>
                  <w:rStyle w:val="ad"/>
                  <w:rFonts w:hint="eastAsia"/>
                  <w:color w:val="000000"/>
                  <w:u w:val="none"/>
                </w:rPr>
                <w:t>八十三条</w:t>
              </w:r>
            </w:hyperlink>
            <w:r w:rsidRPr="000E4131">
              <w:rPr>
                <w:rFonts w:hint="eastAsia"/>
                <w:color w:val="000000"/>
              </w:rPr>
              <w:t>的规定处罚：责令限期改正；逾期未改正的，责令停止建设或者停产停业整顿，可以并处</w:t>
            </w:r>
            <w:r w:rsidRPr="000E4131">
              <w:rPr>
                <w:color w:val="000000"/>
              </w:rPr>
              <w:t>5</w:t>
            </w:r>
            <w:r w:rsidRPr="000E4131">
              <w:rPr>
                <w:rFonts w:hint="eastAsia"/>
                <w:color w:val="000000"/>
              </w:rPr>
              <w:t>万元以下的罚款；造成严重后果，构成犯罪的，依照</w:t>
            </w:r>
            <w:hyperlink r:id="rId280" w:history="1">
              <w:r w:rsidRPr="000E4131">
                <w:rPr>
                  <w:rStyle w:val="ad"/>
                  <w:rFonts w:hint="eastAsia"/>
                  <w:color w:val="000000"/>
                  <w:u w:val="none"/>
                </w:rPr>
                <w:t>刑法</w:t>
              </w:r>
            </w:hyperlink>
            <w:r w:rsidRPr="000E4131">
              <w:rPr>
                <w:rFonts w:hint="eastAsia"/>
                <w:color w:val="000000"/>
              </w:rPr>
              <w:t>有关规定追究刑事责任。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66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安全评价机构在安全评价工作中出具虚假证明。</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没收违法所得，罚款；撤销其相应资格。</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81" w:history="1">
              <w:r w:rsidRPr="000E4131">
                <w:rPr>
                  <w:rStyle w:val="ad"/>
                  <w:rFonts w:hint="eastAsia"/>
                  <w:color w:val="000000"/>
                  <w:u w:val="none"/>
                </w:rPr>
                <w:t>中华人民共和国安全生产法</w:t>
              </w:r>
            </w:hyperlink>
            <w:r w:rsidRPr="000E4131">
              <w:rPr>
                <w:rFonts w:hint="eastAsia"/>
                <w:color w:val="000000"/>
              </w:rPr>
              <w:t>》第</w:t>
            </w:r>
            <w:hyperlink r:id="rId282" w:history="1">
              <w:r w:rsidRPr="000E4131">
                <w:rPr>
                  <w:rStyle w:val="ad"/>
                  <w:rFonts w:hint="eastAsia"/>
                  <w:color w:val="000000"/>
                  <w:u w:val="none"/>
                </w:rPr>
                <w:t>七</w:t>
              </w:r>
              <w:r w:rsidRPr="000E4131">
                <w:rPr>
                  <w:rStyle w:val="ad"/>
                  <w:rFonts w:hint="eastAsia"/>
                  <w:color w:val="000000"/>
                  <w:u w:val="none"/>
                </w:rPr>
                <w:lastRenderedPageBreak/>
                <w:t>十九条</w:t>
              </w:r>
            </w:hyperlink>
          </w:p>
          <w:p w:rsidR="00835B36" w:rsidRPr="000E4131" w:rsidRDefault="00835B36">
            <w:pPr>
              <w:rPr>
                <w:color w:val="000000"/>
              </w:rPr>
            </w:pPr>
            <w:r w:rsidRPr="000E4131">
              <w:rPr>
                <w:rFonts w:hint="eastAsia"/>
                <w:color w:val="000000"/>
              </w:rPr>
              <w:t>《</w:t>
            </w:r>
            <w:hyperlink r:id="rId283" w:history="1">
              <w:r w:rsidRPr="000E4131">
                <w:rPr>
                  <w:rStyle w:val="ad"/>
                  <w:rFonts w:hint="eastAsia"/>
                  <w:color w:val="000000"/>
                  <w:u w:val="none"/>
                </w:rPr>
                <w:t>非煤矿矿山建设项目安全设施设计审查与竣工验收办法</w:t>
              </w:r>
            </w:hyperlink>
            <w:r w:rsidRPr="000E4131">
              <w:rPr>
                <w:rFonts w:hint="eastAsia"/>
                <w:color w:val="000000"/>
              </w:rPr>
              <w:t>》第</w:t>
            </w:r>
            <w:hyperlink r:id="rId284" w:history="1">
              <w:r w:rsidRPr="000E4131">
                <w:rPr>
                  <w:rStyle w:val="ad"/>
                  <w:rFonts w:hint="eastAsia"/>
                  <w:color w:val="000000"/>
                  <w:u w:val="none"/>
                </w:rPr>
                <w:t>三十条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构成犯罪的，依法追究刑事责任；尚不够刑事处罚的，没收违法所得，违法所得在</w:t>
            </w:r>
            <w:r w:rsidRPr="000E4131">
              <w:rPr>
                <w:color w:val="000000"/>
              </w:rPr>
              <w:t>5000</w:t>
            </w:r>
            <w:r w:rsidRPr="000E4131">
              <w:rPr>
                <w:rFonts w:hint="eastAsia"/>
                <w:color w:val="000000"/>
              </w:rPr>
              <w:t>元以上的，并处违法所得二倍以上五倍以下的罚款，没有违法所得或者违法所得不足</w:t>
            </w:r>
            <w:r w:rsidRPr="000E4131">
              <w:rPr>
                <w:color w:val="000000"/>
              </w:rPr>
              <w:t>5000</w:t>
            </w:r>
            <w:r w:rsidRPr="000E4131">
              <w:rPr>
                <w:rFonts w:hint="eastAsia"/>
                <w:color w:val="000000"/>
              </w:rPr>
              <w:t>元</w:t>
            </w:r>
            <w:r w:rsidRPr="000E4131">
              <w:rPr>
                <w:rFonts w:hint="eastAsia"/>
                <w:color w:val="000000"/>
              </w:rPr>
              <w:lastRenderedPageBreak/>
              <w:t>的，单处或者并处</w:t>
            </w:r>
            <w:r w:rsidRPr="000E4131">
              <w:rPr>
                <w:color w:val="000000"/>
              </w:rPr>
              <w:t>5000</w:t>
            </w:r>
            <w:r w:rsidRPr="000E4131">
              <w:rPr>
                <w:rFonts w:hint="eastAsia"/>
                <w:color w:val="000000"/>
              </w:rPr>
              <w:t>元以上</w:t>
            </w:r>
            <w:r w:rsidRPr="000E4131">
              <w:rPr>
                <w:color w:val="000000"/>
              </w:rPr>
              <w:t>2</w:t>
            </w:r>
            <w:r w:rsidRPr="000E4131">
              <w:rPr>
                <w:rFonts w:hint="eastAsia"/>
                <w:color w:val="000000"/>
              </w:rPr>
              <w:t>万元以下的罚款，对其直接负责的主管人员和其他直接责任人员处</w:t>
            </w:r>
            <w:r w:rsidRPr="000E4131">
              <w:rPr>
                <w:color w:val="000000"/>
              </w:rPr>
              <w:t>5000</w:t>
            </w:r>
            <w:r w:rsidRPr="000E4131">
              <w:rPr>
                <w:rFonts w:hint="eastAsia"/>
                <w:color w:val="000000"/>
              </w:rPr>
              <w:t>元以上</w:t>
            </w:r>
            <w:r w:rsidRPr="000E4131">
              <w:rPr>
                <w:color w:val="000000"/>
              </w:rPr>
              <w:t>5</w:t>
            </w:r>
            <w:r w:rsidRPr="000E4131">
              <w:rPr>
                <w:rFonts w:hint="eastAsia"/>
                <w:color w:val="000000"/>
              </w:rPr>
              <w:t>万元以下的罚款；给他人造成损害的，与建设单位承担连带赔偿责任。对有前款违法行为的机构，撤销其相应资格。</w:t>
            </w:r>
          </w:p>
          <w:p w:rsidR="00835B36" w:rsidRPr="000E4131" w:rsidRDefault="00835B36">
            <w:pPr>
              <w:rPr>
                <w:color w:val="000000"/>
              </w:rPr>
            </w:pPr>
            <w:r w:rsidRPr="000E4131">
              <w:rPr>
                <w:color w:val="000000"/>
              </w:rPr>
              <w:t>▲</w:t>
            </w:r>
            <w:r w:rsidRPr="000E4131">
              <w:rPr>
                <w:rFonts w:hint="eastAsia"/>
                <w:color w:val="000000"/>
              </w:rPr>
              <w:t>有从轻处罚情节的：违法所得在</w:t>
            </w:r>
            <w:r w:rsidRPr="000E4131">
              <w:rPr>
                <w:color w:val="000000"/>
              </w:rPr>
              <w:t>5000</w:t>
            </w:r>
            <w:r w:rsidRPr="000E4131">
              <w:rPr>
                <w:rFonts w:hint="eastAsia"/>
                <w:color w:val="000000"/>
              </w:rPr>
              <w:t>元以上的，处</w:t>
            </w:r>
            <w:r w:rsidRPr="000E4131">
              <w:rPr>
                <w:color w:val="000000"/>
              </w:rPr>
              <w:t>2</w:t>
            </w:r>
            <w:r w:rsidRPr="000E4131">
              <w:rPr>
                <w:rFonts w:hint="eastAsia"/>
                <w:color w:val="000000"/>
              </w:rPr>
              <w:t>倍以上</w:t>
            </w:r>
            <w:r w:rsidRPr="000E4131">
              <w:rPr>
                <w:color w:val="000000"/>
              </w:rPr>
              <w:t>3</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5000</w:t>
            </w:r>
            <w:r w:rsidRPr="000E4131">
              <w:rPr>
                <w:rFonts w:hint="eastAsia"/>
                <w:color w:val="000000"/>
              </w:rPr>
              <w:t>元以上</w:t>
            </w:r>
            <w:r w:rsidRPr="000E4131">
              <w:rPr>
                <w:color w:val="000000"/>
              </w:rPr>
              <w:t>9000</w:t>
            </w:r>
            <w:r w:rsidRPr="000E4131">
              <w:rPr>
                <w:rFonts w:hint="eastAsia"/>
                <w:color w:val="000000"/>
              </w:rPr>
              <w:t>元以下的罚款；对其直接负责的主管人员和其他直接责任人员处</w:t>
            </w:r>
            <w:r w:rsidRPr="000E4131">
              <w:rPr>
                <w:color w:val="000000"/>
              </w:rPr>
              <w:t>5000</w:t>
            </w:r>
            <w:r w:rsidRPr="000E4131">
              <w:rPr>
                <w:rFonts w:hint="eastAsia"/>
                <w:color w:val="000000"/>
              </w:rPr>
              <w:t>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有一般处罚情节的：违法所得在</w:t>
            </w:r>
            <w:r w:rsidRPr="000E4131">
              <w:rPr>
                <w:color w:val="000000"/>
              </w:rPr>
              <w:t>5000</w:t>
            </w:r>
            <w:r w:rsidRPr="000E4131">
              <w:rPr>
                <w:rFonts w:hint="eastAsia"/>
                <w:color w:val="000000"/>
              </w:rPr>
              <w:t>元以上的，处</w:t>
            </w:r>
            <w:r w:rsidRPr="000E4131">
              <w:rPr>
                <w:color w:val="000000"/>
              </w:rPr>
              <w:t>3</w:t>
            </w:r>
            <w:r w:rsidRPr="000E4131">
              <w:rPr>
                <w:rFonts w:hint="eastAsia"/>
                <w:color w:val="000000"/>
              </w:rPr>
              <w:t>倍以上</w:t>
            </w:r>
            <w:r w:rsidRPr="000E4131">
              <w:rPr>
                <w:color w:val="000000"/>
              </w:rPr>
              <w:t>3.5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9000</w:t>
            </w:r>
            <w:r w:rsidRPr="000E4131">
              <w:rPr>
                <w:rFonts w:hint="eastAsia"/>
                <w:color w:val="000000"/>
              </w:rPr>
              <w:t>元以上</w:t>
            </w:r>
            <w:r w:rsidRPr="000E4131">
              <w:rPr>
                <w:color w:val="000000"/>
              </w:rPr>
              <w:t>1.3</w:t>
            </w:r>
            <w:r w:rsidRPr="000E4131">
              <w:rPr>
                <w:rFonts w:hint="eastAsia"/>
                <w:color w:val="000000"/>
              </w:rPr>
              <w:t>万元以下的罚款；对其直接负责的主管人员和其他直接责任人员处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有较重处罚情节的：；违法所得在</w:t>
            </w:r>
            <w:r w:rsidRPr="000E4131">
              <w:rPr>
                <w:color w:val="000000"/>
              </w:rPr>
              <w:t>5000</w:t>
            </w:r>
            <w:r w:rsidRPr="000E4131">
              <w:rPr>
                <w:rFonts w:hint="eastAsia"/>
                <w:color w:val="000000"/>
              </w:rPr>
              <w:t>元以上的，处</w:t>
            </w:r>
            <w:r w:rsidRPr="000E4131">
              <w:rPr>
                <w:color w:val="000000"/>
              </w:rPr>
              <w:t>3.5</w:t>
            </w:r>
            <w:r w:rsidRPr="000E4131">
              <w:rPr>
                <w:rFonts w:hint="eastAsia"/>
                <w:color w:val="000000"/>
              </w:rPr>
              <w:t>倍以上</w:t>
            </w:r>
            <w:r w:rsidRPr="000E4131">
              <w:rPr>
                <w:color w:val="000000"/>
              </w:rPr>
              <w:t>4</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1.3</w:t>
            </w:r>
            <w:r w:rsidRPr="000E4131">
              <w:rPr>
                <w:rFonts w:hint="eastAsia"/>
                <w:color w:val="000000"/>
              </w:rPr>
              <w:t>万元以上</w:t>
            </w:r>
            <w:r w:rsidRPr="000E4131">
              <w:rPr>
                <w:color w:val="000000"/>
              </w:rPr>
              <w:t>1.6</w:t>
            </w:r>
            <w:r w:rsidRPr="000E4131">
              <w:rPr>
                <w:rFonts w:hint="eastAsia"/>
                <w:color w:val="000000"/>
              </w:rPr>
              <w:t>万元以下的罚款对其直接负责的主管人员和其他直接责任人员处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有从重处罚情节的：违法所得在</w:t>
            </w:r>
            <w:r w:rsidRPr="000E4131">
              <w:rPr>
                <w:color w:val="000000"/>
              </w:rPr>
              <w:t>5000</w:t>
            </w:r>
            <w:r w:rsidRPr="000E4131">
              <w:rPr>
                <w:rFonts w:hint="eastAsia"/>
                <w:color w:val="000000"/>
              </w:rPr>
              <w:t>元以上的，处</w:t>
            </w:r>
            <w:r w:rsidRPr="000E4131">
              <w:rPr>
                <w:color w:val="000000"/>
              </w:rPr>
              <w:t>4</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1.6</w:t>
            </w:r>
            <w:r w:rsidRPr="000E4131">
              <w:rPr>
                <w:rFonts w:hint="eastAsia"/>
                <w:color w:val="000000"/>
              </w:rPr>
              <w:t>万元以上</w:t>
            </w:r>
            <w:r w:rsidRPr="000E4131">
              <w:rPr>
                <w:color w:val="000000"/>
              </w:rPr>
              <w:t>2</w:t>
            </w:r>
            <w:r w:rsidRPr="000E4131">
              <w:rPr>
                <w:rFonts w:hint="eastAsia"/>
                <w:color w:val="000000"/>
              </w:rPr>
              <w:t>万元以下的罚款；对其直接负责的主管人员和其他直接责任人员处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67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建设单位建设项目没有安全设施设计的；建设项目安全设施设计未按照规定报经有关部门审查同意的；建设项目安全设施未按照批准的设计施工的；建设项目竣工投入生产或者使用前，安全设施未经验收合格的。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责令限期改正；逾期未改正的，责令停止建设或者停产停业</w:t>
            </w:r>
            <w:r w:rsidRPr="000E4131">
              <w:rPr>
                <w:rFonts w:hint="eastAsia"/>
                <w:color w:val="000000"/>
              </w:rPr>
              <w:lastRenderedPageBreak/>
              <w:t>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w:t>
            </w:r>
            <w:hyperlink r:id="rId285" w:history="1">
              <w:r w:rsidRPr="000E4131">
                <w:rPr>
                  <w:rStyle w:val="ad"/>
                  <w:rFonts w:hint="eastAsia"/>
                  <w:color w:val="000000"/>
                  <w:u w:val="none"/>
                </w:rPr>
                <w:t>中华人民共和国安全生产法</w:t>
              </w:r>
            </w:hyperlink>
            <w:r w:rsidRPr="000E4131">
              <w:rPr>
                <w:rFonts w:hint="eastAsia"/>
                <w:color w:val="000000"/>
              </w:rPr>
              <w:t>》第</w:t>
            </w:r>
            <w:hyperlink r:id="rId286" w:history="1">
              <w:r w:rsidRPr="000E4131">
                <w:rPr>
                  <w:rStyle w:val="ad"/>
                  <w:rFonts w:hint="eastAsia"/>
                  <w:color w:val="000000"/>
                  <w:u w:val="none"/>
                </w:rPr>
                <w:t>八十三条</w:t>
              </w:r>
            </w:hyperlink>
          </w:p>
          <w:p w:rsidR="00835B36" w:rsidRPr="000E4131" w:rsidRDefault="00835B36">
            <w:pPr>
              <w:rPr>
                <w:color w:val="000000"/>
              </w:rPr>
            </w:pPr>
            <w:r w:rsidRPr="000E4131">
              <w:rPr>
                <w:rFonts w:hint="eastAsia"/>
                <w:color w:val="000000"/>
              </w:rPr>
              <w:t>《</w:t>
            </w:r>
            <w:hyperlink r:id="rId287" w:history="1">
              <w:r w:rsidRPr="000E4131">
                <w:rPr>
                  <w:rStyle w:val="ad"/>
                  <w:rFonts w:hint="eastAsia"/>
                  <w:color w:val="000000"/>
                  <w:u w:val="none"/>
                </w:rPr>
                <w:t>非煤矿矿山</w:t>
              </w:r>
              <w:r w:rsidRPr="000E4131">
                <w:rPr>
                  <w:rStyle w:val="ad"/>
                  <w:rFonts w:hint="eastAsia"/>
                  <w:color w:val="000000"/>
                  <w:u w:val="none"/>
                </w:rPr>
                <w:lastRenderedPageBreak/>
                <w:t>建设项目安全设施设计审查与竣工验收办法</w:t>
              </w:r>
            </w:hyperlink>
            <w:r w:rsidRPr="000E4131">
              <w:rPr>
                <w:rFonts w:hint="eastAsia"/>
                <w:color w:val="000000"/>
              </w:rPr>
              <w:t>》第</w:t>
            </w:r>
            <w:hyperlink r:id="rId288" w:history="1">
              <w:r w:rsidRPr="000E4131">
                <w:rPr>
                  <w:rStyle w:val="ad"/>
                  <w:rFonts w:hint="eastAsia"/>
                  <w:color w:val="000000"/>
                  <w:u w:val="none"/>
                </w:rPr>
                <w:t>三十一条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责令限期改正；逾期未改正的，责令停止建设或者停产停业整顿，可以并处</w:t>
            </w:r>
            <w:r w:rsidRPr="000E4131">
              <w:rPr>
                <w:color w:val="000000"/>
              </w:rPr>
              <w:t>5</w:t>
            </w:r>
            <w:r w:rsidRPr="000E4131">
              <w:rPr>
                <w:rFonts w:hint="eastAsia"/>
                <w:color w:val="000000"/>
              </w:rPr>
              <w:t>万元以下的罚款；造成严重后果，构成犯罪的，依法追究刑事责任。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lastRenderedPageBreak/>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68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建设单位将建设项目发包给不具备相应资质的施工单位施工的。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89" w:history="1">
              <w:r w:rsidRPr="000E4131">
                <w:rPr>
                  <w:rStyle w:val="ad"/>
                  <w:rFonts w:hint="eastAsia"/>
                  <w:color w:val="000000"/>
                  <w:u w:val="none"/>
                </w:rPr>
                <w:t>非煤矿矿山建设项目安全设施设计审查与竣工验收办法</w:t>
              </w:r>
            </w:hyperlink>
            <w:r w:rsidRPr="000E4131">
              <w:rPr>
                <w:rFonts w:hint="eastAsia"/>
                <w:color w:val="000000"/>
              </w:rPr>
              <w:t>》第</w:t>
            </w:r>
            <w:hyperlink r:id="rId290" w:history="1">
              <w:r w:rsidRPr="000E4131">
                <w:rPr>
                  <w:rStyle w:val="ad"/>
                  <w:rFonts w:hint="eastAsia"/>
                  <w:color w:val="000000"/>
                  <w:u w:val="none"/>
                </w:rPr>
                <w:t>三十二条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责令限期改正，并处</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69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培训机构未按照统一的培训大纲组织教学培训的；专职教师未经考核，或者考核不合格而从事安全培训工作的；将安全培训资质证书出借、出租给其他机构或者个人的。安全培训机构未取得资质证书擅自从事安全培训活动的，按照前款规定处罚。</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责令限期改正，逾期未改正的，警告，罚款，暂扣或吊销相应的资质证书。</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91" w:history="1">
              <w:r w:rsidRPr="000E4131">
                <w:rPr>
                  <w:rStyle w:val="ad"/>
                  <w:rFonts w:hint="eastAsia"/>
                  <w:color w:val="000000"/>
                  <w:u w:val="none"/>
                </w:rPr>
                <w:t>安全生产培训管理办法</w:t>
              </w:r>
            </w:hyperlink>
            <w:r w:rsidRPr="000E4131">
              <w:rPr>
                <w:rFonts w:hint="eastAsia"/>
                <w:color w:val="000000"/>
              </w:rPr>
              <w:t>》第</w:t>
            </w:r>
            <w:hyperlink r:id="rId292" w:history="1">
              <w:r w:rsidRPr="000E4131">
                <w:rPr>
                  <w:rStyle w:val="ad"/>
                  <w:rFonts w:hint="eastAsia"/>
                  <w:color w:val="000000"/>
                  <w:u w:val="none"/>
                </w:rPr>
                <w:t>三十六条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责令限期改正；逾期未改正的，给予警告，并处</w:t>
            </w:r>
            <w:r w:rsidRPr="000E4131">
              <w:rPr>
                <w:color w:val="000000"/>
              </w:rPr>
              <w:t>1</w:t>
            </w:r>
            <w:r w:rsidRPr="000E4131">
              <w:rPr>
                <w:rFonts w:hint="eastAsia"/>
                <w:color w:val="000000"/>
              </w:rPr>
              <w:t>万元以下罚款；情节严重，有违法所得的，处以不超过违法所得</w:t>
            </w:r>
            <w:r w:rsidRPr="000E4131">
              <w:rPr>
                <w:color w:val="000000"/>
              </w:rPr>
              <w:t>3</w:t>
            </w:r>
            <w:r w:rsidRPr="000E4131">
              <w:rPr>
                <w:rFonts w:hint="eastAsia"/>
                <w:color w:val="000000"/>
              </w:rPr>
              <w:t>倍的罚款，但最高不得超过</w:t>
            </w:r>
            <w:r w:rsidRPr="000E4131">
              <w:rPr>
                <w:color w:val="000000"/>
              </w:rPr>
              <w:t>3</w:t>
            </w:r>
            <w:r w:rsidRPr="000E4131">
              <w:rPr>
                <w:rFonts w:hint="eastAsia"/>
                <w:color w:val="000000"/>
              </w:rPr>
              <w:t>万元，暂扣或者吊销相应的资质证书；没有违法所得的，暂扣或者吊销相应的资质证书。</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有较重处罚情节的：没收违法所得，并处违法所得</w:t>
            </w:r>
            <w:r w:rsidRPr="000E4131">
              <w:rPr>
                <w:color w:val="000000"/>
              </w:rPr>
              <w:t>2</w:t>
            </w:r>
            <w:r w:rsidRPr="000E4131">
              <w:rPr>
                <w:rFonts w:hint="eastAsia"/>
                <w:color w:val="000000"/>
              </w:rPr>
              <w:t>倍的罚款，但最高不超过</w:t>
            </w:r>
            <w:r w:rsidRPr="000E4131">
              <w:rPr>
                <w:color w:val="000000"/>
              </w:rPr>
              <w:t>3</w:t>
            </w:r>
            <w:r w:rsidRPr="000E4131">
              <w:rPr>
                <w:rFonts w:hint="eastAsia"/>
                <w:color w:val="000000"/>
              </w:rPr>
              <w:t>万元。</w:t>
            </w:r>
          </w:p>
          <w:p w:rsidR="00835B36" w:rsidRPr="000E4131" w:rsidRDefault="00835B36">
            <w:pPr>
              <w:rPr>
                <w:color w:val="000000"/>
              </w:rPr>
            </w:pPr>
            <w:r w:rsidRPr="000E4131">
              <w:rPr>
                <w:color w:val="000000"/>
              </w:rPr>
              <w:t>▲</w:t>
            </w:r>
            <w:r w:rsidRPr="000E4131">
              <w:rPr>
                <w:rFonts w:hint="eastAsia"/>
                <w:color w:val="000000"/>
              </w:rPr>
              <w:t>有从重处罚情节的：没收违法所得，并处违法所得</w:t>
            </w:r>
            <w:r w:rsidRPr="000E4131">
              <w:rPr>
                <w:color w:val="000000"/>
              </w:rPr>
              <w:t>3</w:t>
            </w:r>
            <w:r w:rsidRPr="000E4131">
              <w:rPr>
                <w:rFonts w:hint="eastAsia"/>
                <w:color w:val="000000"/>
              </w:rPr>
              <w:t>倍的罚款，但最高不超过</w:t>
            </w:r>
            <w:r w:rsidRPr="000E4131">
              <w:rPr>
                <w:color w:val="000000"/>
              </w:rPr>
              <w:t>3</w:t>
            </w:r>
            <w:r w:rsidRPr="000E4131">
              <w:rPr>
                <w:rFonts w:hint="eastAsia"/>
                <w:color w:val="000000"/>
              </w:rPr>
              <w:t>万元。</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70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安全培训机构评估检查不合格继续从事安全培训活动的。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给予警告，罚款；暂扣或吊销相应的资质证书。</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93" w:history="1">
              <w:r w:rsidRPr="000E4131">
                <w:rPr>
                  <w:rStyle w:val="ad"/>
                  <w:rFonts w:hint="eastAsia"/>
                  <w:color w:val="000000"/>
                  <w:u w:val="none"/>
                </w:rPr>
                <w:t>安全生产培训管理办法</w:t>
              </w:r>
            </w:hyperlink>
            <w:r w:rsidRPr="000E4131">
              <w:rPr>
                <w:rFonts w:hint="eastAsia"/>
                <w:color w:val="000000"/>
              </w:rPr>
              <w:t>》第</w:t>
            </w:r>
            <w:hyperlink r:id="rId294" w:history="1">
              <w:r w:rsidRPr="000E4131">
                <w:rPr>
                  <w:rStyle w:val="ad"/>
                  <w:rFonts w:hint="eastAsia"/>
                  <w:color w:val="000000"/>
                  <w:u w:val="none"/>
                </w:rPr>
                <w:t>三十七条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给予警告，并处</w:t>
            </w:r>
            <w:r w:rsidRPr="000E4131">
              <w:rPr>
                <w:color w:val="000000"/>
              </w:rPr>
              <w:t>1</w:t>
            </w:r>
            <w:r w:rsidRPr="000E4131">
              <w:rPr>
                <w:rFonts w:hint="eastAsia"/>
                <w:color w:val="000000"/>
              </w:rPr>
              <w:t>万元以下罚款；情节严重，有违法所得的，处以不超过违法所得</w:t>
            </w:r>
            <w:r w:rsidRPr="000E4131">
              <w:rPr>
                <w:color w:val="000000"/>
              </w:rPr>
              <w:t>3</w:t>
            </w:r>
            <w:r w:rsidRPr="000E4131">
              <w:rPr>
                <w:rFonts w:hint="eastAsia"/>
                <w:color w:val="000000"/>
              </w:rPr>
              <w:t>倍的罚款，但最高不得超过</w:t>
            </w:r>
            <w:r w:rsidRPr="000E4131">
              <w:rPr>
                <w:color w:val="000000"/>
              </w:rPr>
              <w:t>3</w:t>
            </w:r>
            <w:r w:rsidRPr="000E4131">
              <w:rPr>
                <w:rFonts w:hint="eastAsia"/>
                <w:color w:val="000000"/>
              </w:rPr>
              <w:t>万元，暂扣或者吊销相应的资质证书；没有违法所得的，暂扣或者吊销相应的资质证书。</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lastRenderedPageBreak/>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有较重处罚情节的，没收违法所得，并处违法所得</w:t>
            </w:r>
            <w:r w:rsidRPr="000E4131">
              <w:rPr>
                <w:color w:val="000000"/>
              </w:rPr>
              <w:t>2</w:t>
            </w:r>
            <w:r w:rsidRPr="000E4131">
              <w:rPr>
                <w:rFonts w:hint="eastAsia"/>
                <w:color w:val="000000"/>
              </w:rPr>
              <w:t>倍的罚款，但最高不超过</w:t>
            </w:r>
            <w:r w:rsidRPr="000E4131">
              <w:rPr>
                <w:color w:val="000000"/>
              </w:rPr>
              <w:t>3</w:t>
            </w:r>
            <w:r w:rsidRPr="000E4131">
              <w:rPr>
                <w:rFonts w:hint="eastAsia"/>
                <w:color w:val="000000"/>
              </w:rPr>
              <w:t>万元。</w:t>
            </w:r>
          </w:p>
          <w:p w:rsidR="00835B36" w:rsidRPr="000E4131" w:rsidRDefault="00835B36">
            <w:pPr>
              <w:rPr>
                <w:color w:val="000000"/>
              </w:rPr>
            </w:pPr>
            <w:r w:rsidRPr="000E4131">
              <w:rPr>
                <w:color w:val="000000"/>
              </w:rPr>
              <w:t>▲</w:t>
            </w:r>
            <w:r w:rsidRPr="000E4131">
              <w:rPr>
                <w:rFonts w:hint="eastAsia"/>
                <w:color w:val="000000"/>
              </w:rPr>
              <w:t>有从重处罚情节的：没收违法所得，并处违法所得</w:t>
            </w:r>
            <w:r w:rsidRPr="000E4131">
              <w:rPr>
                <w:color w:val="000000"/>
              </w:rPr>
              <w:t>3</w:t>
            </w:r>
            <w:r w:rsidRPr="000E4131">
              <w:rPr>
                <w:rFonts w:hint="eastAsia"/>
                <w:color w:val="000000"/>
              </w:rPr>
              <w:t>倍的罚款，但最高不超过</w:t>
            </w:r>
            <w:r w:rsidRPr="000E4131">
              <w:rPr>
                <w:color w:val="000000"/>
              </w:rPr>
              <w:t>3</w:t>
            </w:r>
            <w:r w:rsidRPr="000E4131">
              <w:rPr>
                <w:rFonts w:hint="eastAsia"/>
                <w:color w:val="000000"/>
              </w:rPr>
              <w:t>万元。</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71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危险物品的生产、经营、储存单位和矿山企业的主要负责人、安全生产管理人员未按规定考核合格取得安全资格证书的；从业人员上岗作业前或采用新工艺、新技术、新材料、新设备前，未经安全生产教育培训的；特种作业人员未按规定经专门的安全技术培训并取得特种作业操作资格证书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责令限期改正；责令停产停业整顿，罚款。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95" w:history="1">
              <w:r w:rsidRPr="000E4131">
                <w:rPr>
                  <w:rStyle w:val="ad"/>
                  <w:rFonts w:hint="eastAsia"/>
                  <w:color w:val="000000"/>
                  <w:u w:val="none"/>
                </w:rPr>
                <w:t>中华人民共和国安全生产法</w:t>
              </w:r>
            </w:hyperlink>
            <w:r w:rsidRPr="000E4131">
              <w:rPr>
                <w:rFonts w:hint="eastAsia"/>
                <w:color w:val="000000"/>
              </w:rPr>
              <w:t>》第</w:t>
            </w:r>
            <w:hyperlink r:id="rId296" w:history="1">
              <w:r w:rsidRPr="000E4131">
                <w:rPr>
                  <w:rStyle w:val="ad"/>
                  <w:rFonts w:hint="eastAsia"/>
                  <w:color w:val="000000"/>
                  <w:u w:val="none"/>
                </w:rPr>
                <w:t>八十二条</w:t>
              </w:r>
            </w:hyperlink>
          </w:p>
          <w:p w:rsidR="00835B36" w:rsidRPr="000E4131" w:rsidRDefault="00835B36">
            <w:pPr>
              <w:rPr>
                <w:color w:val="000000"/>
              </w:rPr>
            </w:pPr>
            <w:r w:rsidRPr="000E4131">
              <w:rPr>
                <w:rFonts w:hint="eastAsia"/>
                <w:color w:val="000000"/>
              </w:rPr>
              <w:t>《</w:t>
            </w:r>
            <w:hyperlink r:id="rId297" w:history="1">
              <w:r w:rsidRPr="000E4131">
                <w:rPr>
                  <w:rStyle w:val="ad"/>
                  <w:rFonts w:hint="eastAsia"/>
                  <w:color w:val="000000"/>
                  <w:u w:val="none"/>
                </w:rPr>
                <w:t>安全生产培训管理办法</w:t>
              </w:r>
            </w:hyperlink>
            <w:r w:rsidRPr="000E4131">
              <w:rPr>
                <w:rFonts w:hint="eastAsia"/>
                <w:color w:val="000000"/>
              </w:rPr>
              <w:t>》第</w:t>
            </w:r>
            <w:hyperlink r:id="rId298" w:history="1">
              <w:r w:rsidRPr="000E4131">
                <w:rPr>
                  <w:rStyle w:val="ad"/>
                  <w:rFonts w:hint="eastAsia"/>
                  <w:color w:val="000000"/>
                  <w:u w:val="none"/>
                </w:rPr>
                <w:t>三十八条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责令其限期改正；逾期未改正的，责令停产停业整顿，可以并处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72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未按国家有关规定为从业人员提供符合国家标准或者行业标准的劳动防护用品，不配发劳动防护用品的；不按有关规定或者标准配发劳动防护用品的；配发无安全标志的特种劳动防护用品的；配发不合格的劳动防护用品的；配发超过使用期限的劳动防护用品的；劳动防护用品管理混乱，由此对从业人员造成事故伤害及职业危害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责令限期改正；逾期未改正的，责令停产停业整顿，罚款。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299" w:history="1">
              <w:r w:rsidRPr="000E4131">
                <w:rPr>
                  <w:rStyle w:val="ad"/>
                  <w:rFonts w:hint="eastAsia"/>
                  <w:color w:val="000000"/>
                  <w:u w:val="none"/>
                </w:rPr>
                <w:t>安全生产法</w:t>
              </w:r>
            </w:hyperlink>
            <w:r w:rsidRPr="000E4131">
              <w:rPr>
                <w:rFonts w:hint="eastAsia"/>
                <w:color w:val="000000"/>
              </w:rPr>
              <w:t>》第</w:t>
            </w:r>
            <w:hyperlink r:id="rId300" w:history="1">
              <w:r w:rsidRPr="000E4131">
                <w:rPr>
                  <w:rStyle w:val="ad"/>
                  <w:rFonts w:hint="eastAsia"/>
                  <w:color w:val="000000"/>
                  <w:u w:val="none"/>
                </w:rPr>
                <w:t>八十三条</w:t>
              </w:r>
            </w:hyperlink>
          </w:p>
          <w:p w:rsidR="00835B36" w:rsidRPr="000E4131" w:rsidRDefault="00835B36">
            <w:pPr>
              <w:rPr>
                <w:color w:val="000000"/>
              </w:rPr>
            </w:pPr>
            <w:r w:rsidRPr="000E4131">
              <w:rPr>
                <w:rFonts w:hint="eastAsia"/>
                <w:color w:val="000000"/>
              </w:rPr>
              <w:t>《</w:t>
            </w:r>
            <w:hyperlink r:id="rId301" w:history="1">
              <w:r w:rsidRPr="000E4131">
                <w:rPr>
                  <w:rStyle w:val="ad"/>
                  <w:rFonts w:hint="eastAsia"/>
                  <w:color w:val="000000"/>
                  <w:u w:val="none"/>
                </w:rPr>
                <w:t>劳动防护用品监督管理规定</w:t>
              </w:r>
            </w:hyperlink>
            <w:r w:rsidRPr="000E4131">
              <w:rPr>
                <w:rFonts w:hint="eastAsia"/>
                <w:color w:val="000000"/>
              </w:rPr>
              <w:t>》第</w:t>
            </w:r>
            <w:hyperlink r:id="rId302" w:history="1">
              <w:r w:rsidRPr="000E4131">
                <w:rPr>
                  <w:rStyle w:val="ad"/>
                  <w:rFonts w:hint="eastAsia"/>
                  <w:color w:val="000000"/>
                  <w:u w:val="none"/>
                </w:rPr>
                <w:t>二十五条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责令限期改正；逾期未改正的，责令停止建设或者停产停业整顿，可以并处</w:t>
            </w:r>
            <w:r w:rsidRPr="000E4131">
              <w:rPr>
                <w:color w:val="000000"/>
              </w:rPr>
              <w:t>5</w:t>
            </w:r>
            <w:r w:rsidRPr="000E4131">
              <w:rPr>
                <w:rFonts w:hint="eastAsia"/>
                <w:color w:val="000000"/>
              </w:rPr>
              <w:t>万元以下的罚款；造成严重后果，构成犯罪的，依法追究刑事责任。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73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生产或者经营劳动防护用品的企业或者单位生产或者经营假冒伪劣劳动防护用品和无安全标志的特种劳动防护用品的；其他违反劳动防护用品管理有关法律、法规、规章、标准的行为。</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停止违法行为，罚款。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03" w:history="1">
              <w:r w:rsidRPr="000E4131">
                <w:rPr>
                  <w:rStyle w:val="ad"/>
                  <w:rFonts w:hint="eastAsia"/>
                  <w:color w:val="000000"/>
                  <w:u w:val="none"/>
                </w:rPr>
                <w:t>劳动防护用品监督管理规定</w:t>
              </w:r>
            </w:hyperlink>
            <w:r w:rsidRPr="000E4131">
              <w:rPr>
                <w:rFonts w:hint="eastAsia"/>
                <w:color w:val="000000"/>
              </w:rPr>
              <w:t>》第</w:t>
            </w:r>
            <w:hyperlink r:id="rId304" w:history="1">
              <w:r w:rsidRPr="000E4131">
                <w:rPr>
                  <w:rStyle w:val="ad"/>
                  <w:rFonts w:hint="eastAsia"/>
                  <w:color w:val="000000"/>
                  <w:u w:val="none"/>
                </w:rPr>
                <w:t>二十六条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责令停止违法行为，并处</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74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检测检验机构出具虚假证明。</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没收违法所得，罚款；撤销其检测检验资质。</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05" w:history="1">
              <w:r w:rsidRPr="000E4131">
                <w:rPr>
                  <w:rStyle w:val="ad"/>
                  <w:rFonts w:hint="eastAsia"/>
                  <w:color w:val="000000"/>
                  <w:u w:val="none"/>
                </w:rPr>
                <w:t>中华人民共和国安全生产法</w:t>
              </w:r>
            </w:hyperlink>
            <w:r w:rsidRPr="000E4131">
              <w:rPr>
                <w:rFonts w:hint="eastAsia"/>
                <w:color w:val="000000"/>
              </w:rPr>
              <w:t>》第</w:t>
            </w:r>
            <w:hyperlink r:id="rId306" w:history="1">
              <w:r w:rsidRPr="000E4131">
                <w:rPr>
                  <w:rStyle w:val="ad"/>
                  <w:rFonts w:hint="eastAsia"/>
                  <w:color w:val="000000"/>
                  <w:u w:val="none"/>
                </w:rPr>
                <w:t>七十九条</w:t>
              </w:r>
            </w:hyperlink>
          </w:p>
          <w:p w:rsidR="00835B36" w:rsidRPr="000E4131" w:rsidRDefault="00835B36">
            <w:pPr>
              <w:rPr>
                <w:color w:val="000000"/>
              </w:rPr>
            </w:pPr>
            <w:r w:rsidRPr="000E4131">
              <w:rPr>
                <w:rFonts w:hint="eastAsia"/>
                <w:color w:val="000000"/>
              </w:rPr>
              <w:t>《</w:t>
            </w:r>
            <w:hyperlink r:id="rId307" w:history="1">
              <w:r w:rsidRPr="000E4131">
                <w:rPr>
                  <w:rStyle w:val="ad"/>
                  <w:rFonts w:hint="eastAsia"/>
                  <w:color w:val="000000"/>
                  <w:u w:val="none"/>
                </w:rPr>
                <w:t>劳动防护用品监督管理规定</w:t>
              </w:r>
            </w:hyperlink>
            <w:r w:rsidRPr="000E4131">
              <w:rPr>
                <w:rFonts w:hint="eastAsia"/>
                <w:color w:val="000000"/>
              </w:rPr>
              <w:t>》第</w:t>
            </w:r>
            <w:hyperlink r:id="rId308" w:history="1">
              <w:r w:rsidRPr="000E4131">
                <w:rPr>
                  <w:rStyle w:val="ad"/>
                  <w:rFonts w:hint="eastAsia"/>
                  <w:color w:val="000000"/>
                  <w:u w:val="none"/>
                </w:rPr>
                <w:t>二十七条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构成犯罪的，依照</w:t>
            </w:r>
            <w:hyperlink r:id="rId309" w:history="1">
              <w:r w:rsidRPr="000E4131">
                <w:rPr>
                  <w:rStyle w:val="ad"/>
                  <w:rFonts w:hint="eastAsia"/>
                  <w:color w:val="000000"/>
                  <w:u w:val="none"/>
                </w:rPr>
                <w:t>刑法</w:t>
              </w:r>
            </w:hyperlink>
            <w:r w:rsidRPr="000E4131">
              <w:rPr>
                <w:rFonts w:hint="eastAsia"/>
                <w:color w:val="000000"/>
              </w:rPr>
              <w:t>有关规定追究刑事责任；尚不够刑事处罚的，没收违法所得，违法所得在</w:t>
            </w:r>
            <w:r w:rsidRPr="000E4131">
              <w:rPr>
                <w:color w:val="000000"/>
              </w:rPr>
              <w:t>5000</w:t>
            </w:r>
            <w:r w:rsidRPr="000E4131">
              <w:rPr>
                <w:rFonts w:hint="eastAsia"/>
                <w:color w:val="000000"/>
              </w:rPr>
              <w:t>元以上的，并处违法所得二倍以上五倍以下的罚款，没有违法所得或者违法所得不足</w:t>
            </w:r>
            <w:r w:rsidRPr="000E4131">
              <w:rPr>
                <w:color w:val="000000"/>
              </w:rPr>
              <w:t>5000</w:t>
            </w:r>
            <w:r w:rsidRPr="000E4131">
              <w:rPr>
                <w:rFonts w:hint="eastAsia"/>
                <w:color w:val="000000"/>
              </w:rPr>
              <w:t>元的，单处或者并处</w:t>
            </w:r>
            <w:r w:rsidRPr="000E4131">
              <w:rPr>
                <w:color w:val="000000"/>
              </w:rPr>
              <w:t>5000</w:t>
            </w:r>
            <w:r w:rsidRPr="000E4131">
              <w:rPr>
                <w:rFonts w:hint="eastAsia"/>
                <w:color w:val="000000"/>
              </w:rPr>
              <w:t>元以上</w:t>
            </w:r>
            <w:r w:rsidRPr="000E4131">
              <w:rPr>
                <w:color w:val="000000"/>
              </w:rPr>
              <w:t>2</w:t>
            </w:r>
            <w:r w:rsidRPr="000E4131">
              <w:rPr>
                <w:rFonts w:hint="eastAsia"/>
                <w:color w:val="000000"/>
              </w:rPr>
              <w:t>万元以下的罚款，对其直接负责的主管人员和直接责任人员处</w:t>
            </w:r>
            <w:r w:rsidRPr="000E4131">
              <w:rPr>
                <w:color w:val="000000"/>
              </w:rPr>
              <w:t>5000</w:t>
            </w:r>
            <w:r w:rsidRPr="000E4131">
              <w:rPr>
                <w:rFonts w:hint="eastAsia"/>
                <w:color w:val="000000"/>
              </w:rPr>
              <w:t>元以上</w:t>
            </w:r>
            <w:r w:rsidRPr="000E4131">
              <w:rPr>
                <w:color w:val="000000"/>
              </w:rPr>
              <w:t>5</w:t>
            </w:r>
            <w:r w:rsidRPr="000E4131">
              <w:rPr>
                <w:rFonts w:hint="eastAsia"/>
                <w:color w:val="000000"/>
              </w:rPr>
              <w:t>万元以下的罚款；给他人造成损害的，与生产经营单位承担连带赔偿责任。对有前款违法行为的检测检验机构，由国家安全生产监督管理总局撤销其检测检验资质。</w:t>
            </w:r>
          </w:p>
          <w:p w:rsidR="00835B36" w:rsidRPr="000E4131" w:rsidRDefault="00835B36">
            <w:pPr>
              <w:rPr>
                <w:color w:val="000000"/>
              </w:rPr>
            </w:pPr>
            <w:r w:rsidRPr="000E4131">
              <w:rPr>
                <w:color w:val="000000"/>
              </w:rPr>
              <w:t>▲</w:t>
            </w:r>
            <w:r w:rsidRPr="000E4131">
              <w:rPr>
                <w:rFonts w:hint="eastAsia"/>
                <w:color w:val="000000"/>
              </w:rPr>
              <w:t>有从轻处罚情节的：违法所得在</w:t>
            </w:r>
            <w:r w:rsidRPr="000E4131">
              <w:rPr>
                <w:color w:val="000000"/>
              </w:rPr>
              <w:t>5000</w:t>
            </w:r>
            <w:r w:rsidRPr="000E4131">
              <w:rPr>
                <w:rFonts w:hint="eastAsia"/>
                <w:color w:val="000000"/>
              </w:rPr>
              <w:t>元以上的，处</w:t>
            </w:r>
            <w:r w:rsidRPr="000E4131">
              <w:rPr>
                <w:color w:val="000000"/>
              </w:rPr>
              <w:t>2</w:t>
            </w:r>
            <w:r w:rsidRPr="000E4131">
              <w:rPr>
                <w:rFonts w:hint="eastAsia"/>
                <w:color w:val="000000"/>
              </w:rPr>
              <w:t>倍以上</w:t>
            </w:r>
            <w:r w:rsidRPr="000E4131">
              <w:rPr>
                <w:color w:val="000000"/>
              </w:rPr>
              <w:t>3</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5000</w:t>
            </w:r>
            <w:r w:rsidRPr="000E4131">
              <w:rPr>
                <w:rFonts w:hint="eastAsia"/>
                <w:color w:val="000000"/>
              </w:rPr>
              <w:t>元以上</w:t>
            </w:r>
            <w:r w:rsidRPr="000E4131">
              <w:rPr>
                <w:color w:val="000000"/>
              </w:rPr>
              <w:t>9000</w:t>
            </w:r>
            <w:r w:rsidRPr="000E4131">
              <w:rPr>
                <w:rFonts w:hint="eastAsia"/>
                <w:color w:val="000000"/>
              </w:rPr>
              <w:t>元以下的罚款；对其直接负责的主管人员和直接责任人员处</w:t>
            </w:r>
            <w:r w:rsidRPr="000E4131">
              <w:rPr>
                <w:color w:val="000000"/>
              </w:rPr>
              <w:t>5000</w:t>
            </w:r>
            <w:r w:rsidRPr="000E4131">
              <w:rPr>
                <w:rFonts w:hint="eastAsia"/>
                <w:color w:val="000000"/>
              </w:rPr>
              <w:t>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有一般处罚情节的：违法所得在</w:t>
            </w:r>
            <w:r w:rsidRPr="000E4131">
              <w:rPr>
                <w:color w:val="000000"/>
              </w:rPr>
              <w:t>5000</w:t>
            </w:r>
            <w:r w:rsidRPr="000E4131">
              <w:rPr>
                <w:rFonts w:hint="eastAsia"/>
                <w:color w:val="000000"/>
              </w:rPr>
              <w:t>元以上的，处</w:t>
            </w:r>
            <w:r w:rsidRPr="000E4131">
              <w:rPr>
                <w:color w:val="000000"/>
              </w:rPr>
              <w:t>3</w:t>
            </w:r>
            <w:r w:rsidRPr="000E4131">
              <w:rPr>
                <w:rFonts w:hint="eastAsia"/>
                <w:color w:val="000000"/>
              </w:rPr>
              <w:t>倍以上</w:t>
            </w:r>
            <w:r w:rsidRPr="000E4131">
              <w:rPr>
                <w:color w:val="000000"/>
              </w:rPr>
              <w:t>3.5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9000</w:t>
            </w:r>
            <w:r w:rsidRPr="000E4131">
              <w:rPr>
                <w:rFonts w:hint="eastAsia"/>
                <w:color w:val="000000"/>
              </w:rPr>
              <w:t>元以上</w:t>
            </w:r>
            <w:r w:rsidRPr="000E4131">
              <w:rPr>
                <w:color w:val="000000"/>
              </w:rPr>
              <w:t>1.3</w:t>
            </w:r>
            <w:r w:rsidRPr="000E4131">
              <w:rPr>
                <w:rFonts w:hint="eastAsia"/>
                <w:color w:val="000000"/>
              </w:rPr>
              <w:t>万元以下的罚款；对其直接负责的主管人员和直接责任人员处</w:t>
            </w:r>
            <w:r w:rsidRPr="000E4131">
              <w:rPr>
                <w:color w:val="000000"/>
              </w:rPr>
              <w:t>1.5</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有较重处罚情节的：违法所得在</w:t>
            </w:r>
            <w:r w:rsidRPr="000E4131">
              <w:rPr>
                <w:color w:val="000000"/>
              </w:rPr>
              <w:t>5000</w:t>
            </w:r>
            <w:r w:rsidRPr="000E4131">
              <w:rPr>
                <w:rFonts w:hint="eastAsia"/>
                <w:color w:val="000000"/>
              </w:rPr>
              <w:t>元以上的，处</w:t>
            </w:r>
            <w:r w:rsidRPr="000E4131">
              <w:rPr>
                <w:color w:val="000000"/>
              </w:rPr>
              <w:t>3.5</w:t>
            </w:r>
            <w:r w:rsidRPr="000E4131">
              <w:rPr>
                <w:rFonts w:hint="eastAsia"/>
                <w:color w:val="000000"/>
              </w:rPr>
              <w:t>倍以上</w:t>
            </w:r>
            <w:r w:rsidRPr="000E4131">
              <w:rPr>
                <w:color w:val="000000"/>
              </w:rPr>
              <w:t>4</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1.3</w:t>
            </w:r>
            <w:r w:rsidRPr="000E4131">
              <w:rPr>
                <w:rFonts w:hint="eastAsia"/>
                <w:color w:val="000000"/>
              </w:rPr>
              <w:t>万元以上</w:t>
            </w:r>
            <w:r w:rsidRPr="000E4131">
              <w:rPr>
                <w:color w:val="000000"/>
              </w:rPr>
              <w:t>1.6</w:t>
            </w:r>
            <w:r w:rsidRPr="000E4131">
              <w:rPr>
                <w:rFonts w:hint="eastAsia"/>
                <w:color w:val="000000"/>
              </w:rPr>
              <w:t>万元以下的罚款；对其直接负责的主管人员和直接责任人员处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有从重处罚情节的：违法所得在</w:t>
            </w:r>
            <w:r w:rsidRPr="000E4131">
              <w:rPr>
                <w:color w:val="000000"/>
              </w:rPr>
              <w:t>5000</w:t>
            </w:r>
            <w:r w:rsidRPr="000E4131">
              <w:rPr>
                <w:rFonts w:hint="eastAsia"/>
                <w:color w:val="000000"/>
              </w:rPr>
              <w:t>元以上的，处</w:t>
            </w:r>
            <w:r w:rsidRPr="000E4131">
              <w:rPr>
                <w:color w:val="000000"/>
              </w:rPr>
              <w:t>4</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元的，处</w:t>
            </w:r>
            <w:r w:rsidRPr="000E4131">
              <w:rPr>
                <w:color w:val="000000"/>
              </w:rPr>
              <w:t>1.6</w:t>
            </w:r>
            <w:r w:rsidRPr="000E4131">
              <w:rPr>
                <w:rFonts w:hint="eastAsia"/>
                <w:color w:val="000000"/>
              </w:rPr>
              <w:t>万元以上</w:t>
            </w:r>
            <w:r w:rsidRPr="000E4131">
              <w:rPr>
                <w:color w:val="000000"/>
              </w:rPr>
              <w:t>2</w:t>
            </w:r>
            <w:r w:rsidRPr="000E4131">
              <w:rPr>
                <w:rFonts w:hint="eastAsia"/>
                <w:color w:val="000000"/>
              </w:rPr>
              <w:t>万元以下的罚款；对其直接负责的主管人员和直接责任人员处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75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取得资质证书的矿山救护队因违章指挥、违章作业造成矿</w:t>
            </w:r>
            <w:r w:rsidRPr="000E4131">
              <w:rPr>
                <w:rFonts w:hint="eastAsia"/>
                <w:color w:val="000000"/>
              </w:rPr>
              <w:lastRenderedPageBreak/>
              <w:t>山救护队员伤亡事故的；不具备《</w:t>
            </w:r>
            <w:hyperlink r:id="rId310" w:history="1">
              <w:r w:rsidRPr="000E4131">
                <w:rPr>
                  <w:rStyle w:val="ad"/>
                  <w:rFonts w:hint="eastAsia"/>
                  <w:color w:val="000000"/>
                  <w:u w:val="none"/>
                </w:rPr>
                <w:t>矿山救护队资质认定管理规定</w:t>
              </w:r>
            </w:hyperlink>
            <w:r w:rsidRPr="000E4131">
              <w:rPr>
                <w:rFonts w:hint="eastAsia"/>
                <w:color w:val="000000"/>
              </w:rPr>
              <w:t>》的矿山救护队资质条件的；实施矿山事故救援时，应召不到、畏缩不前、临阵脱逃或者拒不执行救援命令的；在矿山事故救援中玩忽职守，贻误时机，隐瞒事实真相，谎报灾情，导致指挥失误，造成严重后果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由资质认定机</w:t>
            </w:r>
            <w:r w:rsidRPr="000E4131">
              <w:rPr>
                <w:rFonts w:hint="eastAsia"/>
                <w:color w:val="000000"/>
              </w:rPr>
              <w:lastRenderedPageBreak/>
              <w:t>关责令限期整改、暂扣资质证书或者降低资质等级。</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w:t>
            </w:r>
            <w:hyperlink r:id="rId311" w:history="1">
              <w:r w:rsidRPr="000E4131">
                <w:rPr>
                  <w:rStyle w:val="ad"/>
                  <w:rFonts w:hint="eastAsia"/>
                  <w:color w:val="000000"/>
                  <w:u w:val="none"/>
                </w:rPr>
                <w:t>矿山救护队</w:t>
              </w:r>
              <w:r w:rsidRPr="000E4131">
                <w:rPr>
                  <w:rStyle w:val="ad"/>
                  <w:rFonts w:hint="eastAsia"/>
                  <w:color w:val="000000"/>
                  <w:u w:val="none"/>
                </w:rPr>
                <w:lastRenderedPageBreak/>
                <w:t>资质认定管理规定</w:t>
              </w:r>
            </w:hyperlink>
            <w:r w:rsidRPr="000E4131">
              <w:rPr>
                <w:rFonts w:hint="eastAsia"/>
                <w:color w:val="000000"/>
              </w:rPr>
              <w:t>》第</w:t>
            </w:r>
            <w:hyperlink r:id="rId312" w:history="1">
              <w:r w:rsidRPr="000E4131">
                <w:rPr>
                  <w:rStyle w:val="ad"/>
                  <w:rFonts w:hint="eastAsia"/>
                  <w:color w:val="000000"/>
                  <w:u w:val="none"/>
                </w:rPr>
                <w:t>十八条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由资质认定机关责令限期整改、暂扣资质证书或者降低资质等级。</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76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取得资质证书的矿山救护队转让买卖、出租、出借或者允许他人冒用资质证书的；提供虚假证明文件、资料或者采取其他欺骗手段取得资质证书的；暂扣资质证书后未按期整改或者逾期仍不具备本资质条件的。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由资质认定机关吊销资质证书。</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13" w:history="1">
              <w:r w:rsidRPr="000E4131">
                <w:rPr>
                  <w:rStyle w:val="ad"/>
                  <w:rFonts w:hint="eastAsia"/>
                  <w:color w:val="000000"/>
                  <w:u w:val="none"/>
                </w:rPr>
                <w:t>中华人民共和国行政许可法</w:t>
              </w:r>
            </w:hyperlink>
            <w:r w:rsidRPr="000E4131">
              <w:rPr>
                <w:rFonts w:hint="eastAsia"/>
                <w:color w:val="000000"/>
              </w:rPr>
              <w:t>》第</w:t>
            </w:r>
            <w:hyperlink r:id="rId314" w:history="1">
              <w:r w:rsidRPr="000E4131">
                <w:rPr>
                  <w:rStyle w:val="ad"/>
                  <w:rFonts w:hint="eastAsia"/>
                  <w:color w:val="000000"/>
                  <w:u w:val="none"/>
                </w:rPr>
                <w:t>六十九条</w:t>
              </w:r>
            </w:hyperlink>
          </w:p>
          <w:p w:rsidR="00835B36" w:rsidRPr="000E4131" w:rsidRDefault="00835B36">
            <w:pPr>
              <w:rPr>
                <w:color w:val="000000"/>
              </w:rPr>
            </w:pPr>
            <w:r w:rsidRPr="000E4131">
              <w:rPr>
                <w:rFonts w:hint="eastAsia"/>
                <w:color w:val="000000"/>
              </w:rPr>
              <w:t>《</w:t>
            </w:r>
            <w:hyperlink r:id="rId315" w:history="1">
              <w:r w:rsidRPr="000E4131">
                <w:rPr>
                  <w:rStyle w:val="ad"/>
                  <w:rFonts w:hint="eastAsia"/>
                  <w:color w:val="000000"/>
                  <w:u w:val="none"/>
                </w:rPr>
                <w:t>矿山救护队资质认定管理规定</w:t>
              </w:r>
            </w:hyperlink>
            <w:r w:rsidRPr="000E4131">
              <w:rPr>
                <w:rFonts w:hint="eastAsia"/>
                <w:color w:val="000000"/>
              </w:rPr>
              <w:t>》第</w:t>
            </w:r>
            <w:hyperlink r:id="rId316" w:history="1">
              <w:r w:rsidRPr="000E4131">
                <w:rPr>
                  <w:rStyle w:val="ad"/>
                  <w:rFonts w:hint="eastAsia"/>
                  <w:color w:val="000000"/>
                  <w:u w:val="none"/>
                </w:rPr>
                <w:t>十九条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由资质认定机关吊销资质证书。</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77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生产经营单位未将安全培训工作纳入本单位工作计划并保证安全培训工作所需资金的；未建立健全从业人员安全培训档案的；从业人员进行安全培训期间未支付工资并承担安全培训费用的。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17" w:history="1">
              <w:r w:rsidRPr="000E4131">
                <w:rPr>
                  <w:rStyle w:val="ad"/>
                  <w:rFonts w:hint="eastAsia"/>
                  <w:color w:val="000000"/>
                  <w:u w:val="none"/>
                </w:rPr>
                <w:t>生产经营单位安全培训规定</w:t>
              </w:r>
            </w:hyperlink>
            <w:r w:rsidRPr="000E4131">
              <w:rPr>
                <w:rFonts w:hint="eastAsia"/>
                <w:color w:val="000000"/>
              </w:rPr>
              <w:t>》第</w:t>
            </w:r>
            <w:hyperlink r:id="rId318" w:history="1">
              <w:r w:rsidRPr="000E4131">
                <w:rPr>
                  <w:rStyle w:val="ad"/>
                  <w:rFonts w:hint="eastAsia"/>
                  <w:color w:val="000000"/>
                  <w:u w:val="none"/>
                </w:rPr>
                <w:t>二十九条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责令限期改正，并处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78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非煤矿山、危险化学品、烟花爆竹等生产经营单位主要负责人和安全管理人员未按本规定经考核合格的；非煤矿山、危险化学品、烟花爆竹等生产经营单位未按照本规定对其他从业人员进行安全培训的；非煤矿山、危险化学品、烟花爆竹等生产经营单位未如实告知从业人员有关安全生产事项的；生产经营单位特</w:t>
            </w:r>
            <w:r w:rsidRPr="000E4131">
              <w:rPr>
                <w:rFonts w:hint="eastAsia"/>
                <w:color w:val="000000"/>
              </w:rPr>
              <w:lastRenderedPageBreak/>
              <w:t>种作业人员未按照规定经专门的安全培训机构培训并取得特种作业人员操作资格证书，上岗作业的。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责令其限期改正；逾期未改正的，责令停产停业整顿，罚款。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19" w:history="1">
              <w:r w:rsidRPr="000E4131">
                <w:rPr>
                  <w:rStyle w:val="ad"/>
                  <w:rFonts w:hint="eastAsia"/>
                  <w:color w:val="000000"/>
                  <w:u w:val="none"/>
                </w:rPr>
                <w:t>中华人民共和国安全生产法</w:t>
              </w:r>
            </w:hyperlink>
            <w:r w:rsidRPr="000E4131">
              <w:rPr>
                <w:rFonts w:hint="eastAsia"/>
                <w:color w:val="000000"/>
              </w:rPr>
              <w:t>》第</w:t>
            </w:r>
            <w:hyperlink r:id="rId320" w:history="1">
              <w:r w:rsidRPr="000E4131">
                <w:rPr>
                  <w:rStyle w:val="ad"/>
                  <w:rFonts w:hint="eastAsia"/>
                  <w:color w:val="000000"/>
                  <w:u w:val="none"/>
                </w:rPr>
                <w:t>八十二条</w:t>
              </w:r>
            </w:hyperlink>
          </w:p>
          <w:p w:rsidR="00835B36" w:rsidRPr="000E4131" w:rsidRDefault="00835B36">
            <w:pPr>
              <w:rPr>
                <w:color w:val="000000"/>
              </w:rPr>
            </w:pPr>
            <w:r w:rsidRPr="000E4131">
              <w:rPr>
                <w:rFonts w:hint="eastAsia"/>
                <w:color w:val="000000"/>
              </w:rPr>
              <w:t>《</w:t>
            </w:r>
            <w:hyperlink r:id="rId321" w:history="1">
              <w:r w:rsidRPr="000E4131">
                <w:rPr>
                  <w:rStyle w:val="ad"/>
                  <w:rFonts w:hint="eastAsia"/>
                  <w:color w:val="000000"/>
                  <w:u w:val="none"/>
                </w:rPr>
                <w:t>生产经营单位安全培训规定</w:t>
              </w:r>
            </w:hyperlink>
            <w:r w:rsidRPr="000E4131">
              <w:rPr>
                <w:rFonts w:hint="eastAsia"/>
                <w:color w:val="000000"/>
              </w:rPr>
              <w:t>》第</w:t>
            </w:r>
            <w:hyperlink r:id="rId322" w:history="1">
              <w:r w:rsidRPr="000E4131">
                <w:rPr>
                  <w:rStyle w:val="ad"/>
                  <w:rFonts w:hint="eastAsia"/>
                  <w:color w:val="000000"/>
                  <w:u w:val="none"/>
                </w:rPr>
                <w:t>三</w:t>
              </w:r>
              <w:r w:rsidRPr="000E4131">
                <w:rPr>
                  <w:rStyle w:val="ad"/>
                  <w:rFonts w:hint="eastAsia"/>
                  <w:color w:val="000000"/>
                  <w:u w:val="none"/>
                </w:rPr>
                <w:lastRenderedPageBreak/>
                <w:t>十条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责令限期改正；逾期未改正的，责令停产停业整顿，并处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79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生产经营单位编造安全培训记录、档案的；骗取安全资格证书的。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警告，吊销安全资格证书，罚款。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23" w:history="1">
              <w:r w:rsidRPr="000E4131">
                <w:rPr>
                  <w:rStyle w:val="ad"/>
                  <w:rFonts w:hint="eastAsia"/>
                  <w:color w:val="000000"/>
                  <w:u w:val="none"/>
                </w:rPr>
                <w:t>中华人民共和国行政许可法</w:t>
              </w:r>
            </w:hyperlink>
            <w:r w:rsidRPr="000E4131">
              <w:rPr>
                <w:rFonts w:hint="eastAsia"/>
                <w:color w:val="000000"/>
              </w:rPr>
              <w:t>》第</w:t>
            </w:r>
            <w:hyperlink r:id="rId324" w:history="1">
              <w:r w:rsidRPr="000E4131">
                <w:rPr>
                  <w:rStyle w:val="ad"/>
                  <w:rFonts w:hint="eastAsia"/>
                  <w:color w:val="000000"/>
                  <w:u w:val="none"/>
                </w:rPr>
                <w:t>六十九条</w:t>
              </w:r>
            </w:hyperlink>
          </w:p>
          <w:p w:rsidR="00835B36" w:rsidRPr="000E4131" w:rsidRDefault="00835B36">
            <w:pPr>
              <w:rPr>
                <w:color w:val="000000"/>
              </w:rPr>
            </w:pPr>
            <w:r w:rsidRPr="000E4131">
              <w:rPr>
                <w:rFonts w:hint="eastAsia"/>
                <w:color w:val="000000"/>
              </w:rPr>
              <w:t>《</w:t>
            </w:r>
            <w:hyperlink r:id="rId325" w:history="1">
              <w:r w:rsidRPr="000E4131">
                <w:rPr>
                  <w:rStyle w:val="ad"/>
                  <w:rFonts w:hint="eastAsia"/>
                  <w:color w:val="000000"/>
                  <w:u w:val="none"/>
                </w:rPr>
                <w:t>生产经营单位安全培训规定</w:t>
              </w:r>
            </w:hyperlink>
            <w:r w:rsidRPr="000E4131">
              <w:rPr>
                <w:rFonts w:hint="eastAsia"/>
                <w:color w:val="000000"/>
              </w:rPr>
              <w:t>》第</w:t>
            </w:r>
            <w:hyperlink r:id="rId326" w:history="1">
              <w:r w:rsidRPr="000E4131">
                <w:rPr>
                  <w:rStyle w:val="ad"/>
                  <w:rFonts w:hint="eastAsia"/>
                  <w:color w:val="000000"/>
                  <w:u w:val="none"/>
                </w:rPr>
                <w:t>三十一条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给予警告，吊销安全资格证书，并处</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80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易制毒化学品生产、经营单位未按规定建立易制毒化学品的管理制度和安全管理制度的；将许可证或者备案证明转借他人使用的；超出许可的品种、数量，生产、经营非药品类易制毒化学品的；易制毒化学品的产品包装和使用说明书不符合《</w:t>
            </w:r>
            <w:hyperlink r:id="rId327" w:history="1">
              <w:r w:rsidRPr="000E4131">
                <w:rPr>
                  <w:rStyle w:val="ad"/>
                  <w:rFonts w:hint="eastAsia"/>
                  <w:color w:val="000000"/>
                  <w:u w:val="none"/>
                </w:rPr>
                <w:t>易制毒化学品管理条例</w:t>
              </w:r>
            </w:hyperlink>
            <w:r w:rsidRPr="000E4131">
              <w:rPr>
                <w:rFonts w:hint="eastAsia"/>
                <w:color w:val="000000"/>
              </w:rPr>
              <w:t>》规定要求的；生产、经营非药品类易制毒化学品的单位不如实或者不按时向安全生产监督管理部门报告年度生产、经营等情况的。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警告，责令限期改正，罚款；没收；责令限期停产停业整顿；吊销相应的许可证。</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28" w:history="1">
              <w:r w:rsidRPr="000E4131">
                <w:rPr>
                  <w:rStyle w:val="ad"/>
                  <w:rFonts w:hint="eastAsia"/>
                  <w:color w:val="000000"/>
                  <w:u w:val="none"/>
                </w:rPr>
                <w:t>非药品类易制毒化学品生产、经营许可办法</w:t>
              </w:r>
            </w:hyperlink>
            <w:r w:rsidRPr="000E4131">
              <w:rPr>
                <w:rFonts w:hint="eastAsia"/>
                <w:color w:val="000000"/>
              </w:rPr>
              <w:t>》第</w:t>
            </w:r>
            <w:hyperlink r:id="rId329" w:history="1">
              <w:r w:rsidRPr="000E4131">
                <w:rPr>
                  <w:rStyle w:val="ad"/>
                  <w:rFonts w:hint="eastAsia"/>
                  <w:color w:val="000000"/>
                  <w:u w:val="none"/>
                </w:rPr>
                <w:t>三十条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给予警告，责令限期改正，处</w:t>
            </w:r>
            <w:r w:rsidRPr="000E4131">
              <w:rPr>
                <w:color w:val="000000"/>
              </w:rPr>
              <w:t>1</w:t>
            </w:r>
            <w:r w:rsidRPr="000E4131">
              <w:rPr>
                <w:rFonts w:hint="eastAsia"/>
                <w:color w:val="000000"/>
              </w:rPr>
              <w:t>万元以上</w:t>
            </w:r>
            <w:r w:rsidRPr="000E4131">
              <w:rPr>
                <w:color w:val="000000"/>
              </w:rPr>
              <w:t>5</w:t>
            </w:r>
            <w:r w:rsidRPr="000E4131">
              <w:rPr>
                <w:rFonts w:hint="eastAsia"/>
                <w:color w:val="000000"/>
              </w:rPr>
              <w:t>万元以下的罚款；对违反规定生产、经营、购买的易制毒化学品可以予以没收；逾期不改正的，责令限期停产停业整顿；逾期整顿不合格的，吊销相应的许可证。</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81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生产、经营非药品类易制毒化学品的单位或者个人拒不接受安全生产监督管理部门监督检查的。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责令改正，警告；罚款。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30" w:history="1">
              <w:r w:rsidRPr="000E4131">
                <w:rPr>
                  <w:rStyle w:val="ad"/>
                  <w:rFonts w:hint="eastAsia"/>
                  <w:color w:val="000000"/>
                  <w:u w:val="none"/>
                </w:rPr>
                <w:t>非药品类易制毒化学品生产、经营许可办法</w:t>
              </w:r>
            </w:hyperlink>
            <w:r w:rsidRPr="000E4131">
              <w:rPr>
                <w:rFonts w:hint="eastAsia"/>
                <w:color w:val="000000"/>
              </w:rPr>
              <w:t>》第</w:t>
            </w:r>
            <w:hyperlink r:id="rId331" w:history="1">
              <w:r w:rsidRPr="000E4131">
                <w:rPr>
                  <w:rStyle w:val="ad"/>
                  <w:rFonts w:hint="eastAsia"/>
                  <w:color w:val="000000"/>
                  <w:u w:val="none"/>
                </w:rPr>
                <w:t>三十一条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责令改正，对直接负责的主管人员以及其他直接责任人员给予警告；情节严重的，对单位处</w:t>
            </w:r>
            <w:r w:rsidRPr="000E4131">
              <w:rPr>
                <w:color w:val="000000"/>
              </w:rPr>
              <w:t>1</w:t>
            </w:r>
            <w:r w:rsidRPr="000E4131">
              <w:rPr>
                <w:rFonts w:hint="eastAsia"/>
                <w:color w:val="000000"/>
              </w:rPr>
              <w:t>万元以上</w:t>
            </w:r>
            <w:r w:rsidRPr="000E4131">
              <w:rPr>
                <w:color w:val="000000"/>
              </w:rPr>
              <w:t>5</w:t>
            </w:r>
            <w:r w:rsidRPr="000E4131">
              <w:rPr>
                <w:rFonts w:hint="eastAsia"/>
                <w:color w:val="000000"/>
              </w:rPr>
              <w:t>万元以下的罚款，对直接负责的主管人员以及其他直接责任人员处</w:t>
            </w:r>
            <w:r w:rsidRPr="000E4131">
              <w:rPr>
                <w:color w:val="000000"/>
              </w:rPr>
              <w:t>1000</w:t>
            </w:r>
            <w:r w:rsidRPr="000E4131">
              <w:rPr>
                <w:rFonts w:hint="eastAsia"/>
                <w:color w:val="000000"/>
              </w:rPr>
              <w:t>元以上</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有从轻处罚情节的：对单位处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万元以下的罚款，对个人出</w:t>
            </w:r>
            <w:r w:rsidRPr="000E4131">
              <w:rPr>
                <w:color w:val="000000"/>
              </w:rPr>
              <w:t>1000</w:t>
            </w:r>
            <w:r w:rsidRPr="000E4131">
              <w:rPr>
                <w:rFonts w:hint="eastAsia"/>
                <w:color w:val="000000"/>
              </w:rPr>
              <w:t>元以上</w:t>
            </w:r>
            <w:r w:rsidRPr="000E4131">
              <w:rPr>
                <w:color w:val="000000"/>
              </w:rPr>
              <w:t>2000</w:t>
            </w:r>
            <w:r w:rsidRPr="000E4131">
              <w:rPr>
                <w:rFonts w:hint="eastAsia"/>
                <w:color w:val="000000"/>
              </w:rPr>
              <w:t>以下的罚款。</w:t>
            </w:r>
          </w:p>
          <w:p w:rsidR="00835B36" w:rsidRPr="000E4131" w:rsidRDefault="00835B36">
            <w:pPr>
              <w:rPr>
                <w:color w:val="000000"/>
              </w:rPr>
            </w:pPr>
            <w:r w:rsidRPr="000E4131">
              <w:rPr>
                <w:color w:val="000000"/>
              </w:rPr>
              <w:t>▲</w:t>
            </w:r>
            <w:r w:rsidRPr="000E4131">
              <w:rPr>
                <w:rFonts w:hint="eastAsia"/>
                <w:color w:val="000000"/>
              </w:rPr>
              <w:t>有一般处罚情节的：对单位处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万元以下的罚款，对个人出</w:t>
            </w:r>
            <w:r w:rsidRPr="000E4131">
              <w:rPr>
                <w:color w:val="000000"/>
              </w:rPr>
              <w:t>2000</w:t>
            </w:r>
            <w:r w:rsidRPr="000E4131">
              <w:rPr>
                <w:rFonts w:hint="eastAsia"/>
                <w:color w:val="000000"/>
              </w:rPr>
              <w:t>元以上</w:t>
            </w:r>
            <w:r w:rsidRPr="000E4131">
              <w:rPr>
                <w:color w:val="000000"/>
              </w:rPr>
              <w:t>3000</w:t>
            </w:r>
            <w:r w:rsidRPr="000E4131">
              <w:rPr>
                <w:rFonts w:hint="eastAsia"/>
                <w:color w:val="000000"/>
              </w:rPr>
              <w:t>以下的罚款。</w:t>
            </w:r>
          </w:p>
          <w:p w:rsidR="00835B36" w:rsidRPr="000E4131" w:rsidRDefault="00835B36">
            <w:pPr>
              <w:rPr>
                <w:color w:val="000000"/>
              </w:rPr>
            </w:pPr>
            <w:r w:rsidRPr="000E4131">
              <w:rPr>
                <w:color w:val="000000"/>
              </w:rPr>
              <w:t>▲</w:t>
            </w:r>
            <w:r w:rsidRPr="000E4131">
              <w:rPr>
                <w:rFonts w:hint="eastAsia"/>
                <w:color w:val="000000"/>
              </w:rPr>
              <w:t>有较重处罚情节的：对单位处</w:t>
            </w:r>
            <w:r w:rsidRPr="000E4131">
              <w:rPr>
                <w:color w:val="000000"/>
              </w:rPr>
              <w:t>3</w:t>
            </w:r>
            <w:r w:rsidRPr="000E4131">
              <w:rPr>
                <w:rFonts w:hint="eastAsia"/>
                <w:color w:val="000000"/>
              </w:rPr>
              <w:t>万</w:t>
            </w:r>
            <w:r w:rsidRPr="000E4131">
              <w:rPr>
                <w:rFonts w:hint="eastAsia"/>
                <w:color w:val="000000"/>
              </w:rPr>
              <w:lastRenderedPageBreak/>
              <w:t>元以上</w:t>
            </w:r>
            <w:r w:rsidRPr="000E4131">
              <w:rPr>
                <w:color w:val="000000"/>
              </w:rPr>
              <w:t>4</w:t>
            </w:r>
            <w:r w:rsidRPr="000E4131">
              <w:rPr>
                <w:rFonts w:hint="eastAsia"/>
                <w:color w:val="000000"/>
              </w:rPr>
              <w:t>万元以下的罚款，对个人出</w:t>
            </w:r>
            <w:r w:rsidRPr="000E4131">
              <w:rPr>
                <w:color w:val="000000"/>
              </w:rPr>
              <w:t>3000</w:t>
            </w:r>
            <w:r w:rsidRPr="000E4131">
              <w:rPr>
                <w:rFonts w:hint="eastAsia"/>
                <w:color w:val="000000"/>
              </w:rPr>
              <w:t>元以上</w:t>
            </w:r>
            <w:r w:rsidRPr="000E4131">
              <w:rPr>
                <w:color w:val="000000"/>
              </w:rPr>
              <w:t>4000</w:t>
            </w:r>
            <w:r w:rsidRPr="000E4131">
              <w:rPr>
                <w:rFonts w:hint="eastAsia"/>
                <w:color w:val="000000"/>
              </w:rPr>
              <w:t>以下的罚款。</w:t>
            </w:r>
          </w:p>
          <w:p w:rsidR="00835B36" w:rsidRPr="000E4131" w:rsidRDefault="00835B36">
            <w:pPr>
              <w:rPr>
                <w:color w:val="000000"/>
              </w:rPr>
            </w:pPr>
            <w:r w:rsidRPr="000E4131">
              <w:rPr>
                <w:color w:val="000000"/>
              </w:rPr>
              <w:t>▲</w:t>
            </w:r>
            <w:r w:rsidRPr="000E4131">
              <w:rPr>
                <w:rFonts w:hint="eastAsia"/>
                <w:color w:val="000000"/>
              </w:rPr>
              <w:t>有从重处罚情节的：对单位处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万元以下的罚款，对个人出</w:t>
            </w:r>
            <w:r w:rsidRPr="000E4131">
              <w:rPr>
                <w:color w:val="000000"/>
              </w:rPr>
              <w:t>4000</w:t>
            </w:r>
            <w:r w:rsidRPr="000E4131">
              <w:rPr>
                <w:rFonts w:hint="eastAsia"/>
                <w:color w:val="000000"/>
              </w:rPr>
              <w:t>元以上</w:t>
            </w:r>
            <w:r w:rsidRPr="000E4131">
              <w:rPr>
                <w:color w:val="000000"/>
              </w:rPr>
              <w:t>5000</w:t>
            </w:r>
            <w:r w:rsidRPr="000E4131">
              <w:rPr>
                <w:rFonts w:hint="eastAsia"/>
                <w:color w:val="000000"/>
              </w:rPr>
              <w:t>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82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尾矿库管理单位未按有关规定对职工进行安全教育、培训，分配职工上岗作业的；特种作业人员未按照规定经专门的安全作业培训并取得特种作业人员操作资格证书，上岗作业的；拒绝安全生产监督管理人员现场检查或者在被检查时隐瞒事故隐患、不如实反映情况的；未按照规定及时、如实报告尾矿库事故或者重大险情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责令改正，罚款；</w:t>
            </w:r>
            <w:r w:rsidRPr="000E4131">
              <w:rPr>
                <w:color w:val="000000"/>
              </w:rPr>
              <w:t xml:space="preserve"> </w:t>
            </w:r>
            <w:r w:rsidRPr="000E4131">
              <w:rPr>
                <w:rFonts w:hint="eastAsia"/>
                <w:color w:val="000000"/>
              </w:rPr>
              <w:t>责令停产整顿。</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32" w:history="1">
              <w:r w:rsidRPr="000E4131">
                <w:rPr>
                  <w:rStyle w:val="ad"/>
                  <w:rFonts w:hint="eastAsia"/>
                  <w:color w:val="000000"/>
                  <w:u w:val="none"/>
                </w:rPr>
                <w:t>尾矿库安全监督管理规定</w:t>
              </w:r>
            </w:hyperlink>
            <w:r w:rsidRPr="000E4131">
              <w:rPr>
                <w:rFonts w:hint="eastAsia"/>
                <w:color w:val="000000"/>
              </w:rPr>
              <w:t>》第</w:t>
            </w:r>
            <w:hyperlink r:id="rId333" w:history="1">
              <w:r w:rsidRPr="000E4131">
                <w:rPr>
                  <w:rStyle w:val="ad"/>
                  <w:rFonts w:hint="eastAsia"/>
                  <w:color w:val="000000"/>
                  <w:u w:val="none"/>
                </w:rPr>
                <w:t>二十七条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责令改正，并处</w:t>
            </w:r>
            <w:r w:rsidRPr="000E4131">
              <w:rPr>
                <w:color w:val="000000"/>
              </w:rPr>
              <w:t>2</w:t>
            </w:r>
            <w:r w:rsidRPr="000E4131">
              <w:rPr>
                <w:rFonts w:hint="eastAsia"/>
                <w:color w:val="000000"/>
              </w:rPr>
              <w:t>万元以下的罚款；情节严重的，责令其对尾矿库实施停产整顿；对主管人员和直接责任人员由其所在单位或者上级主管单位给予行政处分；构成犯罪的，依法追究刑事责任。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万元以下的罚款，责令其对尾矿库实施停产整顿。</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万元以下的罚款，责令其对尾矿库实施停产整顿。</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83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生产经营单位违反《</w:t>
            </w:r>
            <w:hyperlink r:id="rId334" w:history="1">
              <w:r w:rsidRPr="000E4131">
                <w:rPr>
                  <w:rStyle w:val="ad"/>
                  <w:rFonts w:hint="eastAsia"/>
                  <w:color w:val="000000"/>
                  <w:u w:val="none"/>
                </w:rPr>
                <w:t>广东省安全生产条例</w:t>
              </w:r>
            </w:hyperlink>
            <w:r w:rsidRPr="000E4131">
              <w:rPr>
                <w:rFonts w:hint="eastAsia"/>
                <w:color w:val="000000"/>
              </w:rPr>
              <w:t>》规定未按规定对从业人员进行安全生产培训、教育或者生产经营单位的主要经营管理者未按规定经考核合格的；未按规定聘用注册安全主任从事安全生产管理工作的；特种作业人员未按规定经专门的安全技术培训并取得特种作业操作资格证，上岗作业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责令限期改正；逾期未改正的，责令停产停业整顿，罚款。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35" w:history="1">
              <w:r w:rsidRPr="000E4131">
                <w:rPr>
                  <w:rStyle w:val="ad"/>
                  <w:rFonts w:hint="eastAsia"/>
                  <w:color w:val="000000"/>
                  <w:u w:val="none"/>
                </w:rPr>
                <w:t>广东省安全生产条例</w:t>
              </w:r>
            </w:hyperlink>
            <w:r w:rsidRPr="000E4131">
              <w:rPr>
                <w:rFonts w:hint="eastAsia"/>
                <w:color w:val="000000"/>
              </w:rPr>
              <w:t>》第</w:t>
            </w:r>
            <w:hyperlink r:id="rId336" w:history="1">
              <w:r w:rsidRPr="000E4131">
                <w:rPr>
                  <w:rStyle w:val="ad"/>
                  <w:rFonts w:hint="eastAsia"/>
                  <w:color w:val="000000"/>
                  <w:u w:val="none"/>
                </w:rPr>
                <w:t>三十二条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责令限期改正；逾期未改正的，责令停产停业整顿，可以并处</w:t>
            </w:r>
            <w:r w:rsidRPr="000E4131">
              <w:rPr>
                <w:color w:val="000000"/>
              </w:rPr>
              <w:t>2000</w:t>
            </w:r>
            <w:r w:rsidRPr="000E4131">
              <w:rPr>
                <w:rFonts w:hint="eastAsia"/>
                <w:color w:val="000000"/>
              </w:rPr>
              <w:t>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2000</w:t>
            </w:r>
            <w:r w:rsidRPr="000E4131">
              <w:rPr>
                <w:rFonts w:hint="eastAsia"/>
                <w:color w:val="000000"/>
              </w:rPr>
              <w:t>元以上</w:t>
            </w:r>
            <w:r w:rsidRPr="000E4131">
              <w:rPr>
                <w:color w:val="000000"/>
              </w:rPr>
              <w:t>6000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6000</w:t>
            </w:r>
            <w:r w:rsidRPr="000E4131">
              <w:rPr>
                <w:rFonts w:hint="eastAsia"/>
                <w:color w:val="000000"/>
              </w:rPr>
              <w:t>元以上</w:t>
            </w:r>
            <w:r w:rsidRPr="000E4131">
              <w:rPr>
                <w:color w:val="000000"/>
              </w:rPr>
              <w:t>1.1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1.1</w:t>
            </w:r>
            <w:r w:rsidRPr="000E4131">
              <w:rPr>
                <w:rFonts w:hint="eastAsia"/>
                <w:color w:val="000000"/>
              </w:rPr>
              <w:t>万元以上</w:t>
            </w:r>
            <w:r w:rsidRPr="000E4131">
              <w:rPr>
                <w:color w:val="000000"/>
              </w:rPr>
              <w:t>1.6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1.6</w:t>
            </w:r>
            <w:r w:rsidRPr="000E4131">
              <w:rPr>
                <w:rFonts w:hint="eastAsia"/>
                <w:color w:val="000000"/>
              </w:rPr>
              <w:t>万元以上</w:t>
            </w:r>
            <w:r w:rsidRPr="000E4131">
              <w:rPr>
                <w:color w:val="000000"/>
              </w:rPr>
              <w:t>2</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84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工程项目未按国家规定进行安全性预评价、安全生产设计未经审查进行施工或者未经竣工验收擅自投产的。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责令限期改正；逾期未改正的，责令停止建设或者停产停业整顿，罚款。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37" w:history="1">
              <w:r w:rsidRPr="000E4131">
                <w:rPr>
                  <w:rStyle w:val="ad"/>
                  <w:rFonts w:hint="eastAsia"/>
                  <w:color w:val="000000"/>
                  <w:u w:val="none"/>
                </w:rPr>
                <w:t>广东省安全生产条例</w:t>
              </w:r>
            </w:hyperlink>
            <w:r w:rsidRPr="000E4131">
              <w:rPr>
                <w:rFonts w:hint="eastAsia"/>
                <w:color w:val="000000"/>
              </w:rPr>
              <w:t>》第</w:t>
            </w:r>
            <w:hyperlink r:id="rId338" w:history="1">
              <w:r w:rsidRPr="000E4131">
                <w:rPr>
                  <w:rStyle w:val="ad"/>
                  <w:rFonts w:hint="eastAsia"/>
                  <w:color w:val="000000"/>
                  <w:u w:val="none"/>
                </w:rPr>
                <w:t>三十三条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责令限期改正；逾期未改正的，责令停止建设或停产停业整顿，可以并处</w:t>
            </w:r>
            <w:r w:rsidRPr="000E4131">
              <w:rPr>
                <w:color w:val="000000"/>
              </w:rPr>
              <w:t>5000</w:t>
            </w:r>
            <w:r w:rsidRPr="000E4131">
              <w:rPr>
                <w:rFonts w:hint="eastAsia"/>
                <w:color w:val="000000"/>
              </w:rPr>
              <w:t>元以上</w:t>
            </w:r>
            <w:r w:rsidRPr="000E4131">
              <w:rPr>
                <w:color w:val="000000"/>
              </w:rPr>
              <w:t>5</w:t>
            </w:r>
            <w:r w:rsidRPr="000E4131">
              <w:rPr>
                <w:rFonts w:hint="eastAsia"/>
                <w:color w:val="000000"/>
              </w:rPr>
              <w:t>万元以下的罚款；造成严重后果，构成犯罪的，依法追究主要负责人和其他责任人员的刑事责任。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1.5</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lastRenderedPageBreak/>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85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生产经营单位工作场所不符合国家规定的安全生产要求或者缺乏安全生产防护设施的；</w:t>
            </w:r>
            <w:r w:rsidRPr="000E4131">
              <w:rPr>
                <w:color w:val="000000"/>
              </w:rPr>
              <w:t xml:space="preserve"> </w:t>
            </w:r>
            <w:r w:rsidRPr="000E4131">
              <w:rPr>
                <w:rFonts w:hint="eastAsia"/>
                <w:color w:val="000000"/>
              </w:rPr>
              <w:t>使用不符合国家或者行业安全生产标准的设备、设施的；</w:t>
            </w:r>
            <w:r w:rsidRPr="000E4131">
              <w:rPr>
                <w:color w:val="000000"/>
              </w:rPr>
              <w:t xml:space="preserve"> </w:t>
            </w:r>
            <w:r w:rsidRPr="000E4131">
              <w:rPr>
                <w:rFonts w:hint="eastAsia"/>
                <w:color w:val="000000"/>
              </w:rPr>
              <w:t>使用危险性较大的设备未按规定进行检测检验或者未取得安全使用证的；</w:t>
            </w:r>
            <w:r w:rsidRPr="000E4131">
              <w:rPr>
                <w:color w:val="000000"/>
              </w:rPr>
              <w:t xml:space="preserve"> </w:t>
            </w:r>
            <w:r w:rsidRPr="000E4131">
              <w:rPr>
                <w:rFonts w:hint="eastAsia"/>
                <w:color w:val="000000"/>
              </w:rPr>
              <w:t>未为从业人员提供符合国家或者行业安全标准的劳动防护用品的；</w:t>
            </w:r>
            <w:r w:rsidRPr="000E4131">
              <w:rPr>
                <w:color w:val="000000"/>
              </w:rPr>
              <w:t xml:space="preserve"> </w:t>
            </w:r>
            <w:r w:rsidRPr="000E4131">
              <w:rPr>
                <w:rFonts w:hint="eastAsia"/>
                <w:color w:val="000000"/>
              </w:rPr>
              <w:t>生产经营的危险化学品，未按规定登记注册、提供中文安全标签和安全技术说明书的。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责令限期改正；逾期未改正的，责令停产停业整顿，罚款。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39" w:history="1">
              <w:r w:rsidRPr="000E4131">
                <w:rPr>
                  <w:rStyle w:val="ad"/>
                  <w:rFonts w:hint="eastAsia"/>
                  <w:color w:val="000000"/>
                  <w:u w:val="none"/>
                </w:rPr>
                <w:t>广东省安全生产条例</w:t>
              </w:r>
            </w:hyperlink>
            <w:r w:rsidRPr="000E4131">
              <w:rPr>
                <w:rFonts w:hint="eastAsia"/>
                <w:color w:val="000000"/>
              </w:rPr>
              <w:t>》第</w:t>
            </w:r>
            <w:hyperlink r:id="rId340" w:history="1">
              <w:r w:rsidRPr="000E4131">
                <w:rPr>
                  <w:rStyle w:val="ad"/>
                  <w:rFonts w:hint="eastAsia"/>
                  <w:color w:val="000000"/>
                  <w:u w:val="none"/>
                </w:rPr>
                <w:t>三十四条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责令限期改正；逾期未改正的，责令停产停业整顿，可以并处</w:t>
            </w:r>
            <w:r w:rsidRPr="000E4131">
              <w:rPr>
                <w:color w:val="000000"/>
              </w:rPr>
              <w:t>1</w:t>
            </w:r>
            <w:r w:rsidRPr="000E4131">
              <w:rPr>
                <w:rFonts w:hint="eastAsia"/>
                <w:color w:val="000000"/>
              </w:rPr>
              <w:t>万元以上</w:t>
            </w:r>
            <w:r w:rsidRPr="000E4131">
              <w:rPr>
                <w:color w:val="000000"/>
              </w:rPr>
              <w:t>5</w:t>
            </w:r>
            <w:r w:rsidRPr="000E4131">
              <w:rPr>
                <w:rFonts w:hint="eastAsia"/>
                <w:color w:val="000000"/>
              </w:rPr>
              <w:t>万元以下的罚款；造成严重后果，构成犯罪的，依法追究主要负责人和其他责任人员的刑事责任。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86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生产经营单位对重大危险源未登记建档，或者未进行评估、监控，或者未制定应急预案的；</w:t>
            </w:r>
            <w:r w:rsidRPr="000E4131">
              <w:rPr>
                <w:color w:val="000000"/>
              </w:rPr>
              <w:t xml:space="preserve"> </w:t>
            </w:r>
            <w:r w:rsidRPr="000E4131">
              <w:rPr>
                <w:rFonts w:hint="eastAsia"/>
                <w:color w:val="000000"/>
              </w:rPr>
              <w:t>生产、经营、储存、使用危险物品，未严格执行国家有关规定的。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责令限期改正；责令停产停业整顿，罚款。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41" w:history="1">
              <w:r w:rsidRPr="000E4131">
                <w:rPr>
                  <w:rStyle w:val="ad"/>
                  <w:rFonts w:hint="eastAsia"/>
                  <w:color w:val="000000"/>
                  <w:u w:val="none"/>
                </w:rPr>
                <w:t>广东省安全生产条例</w:t>
              </w:r>
            </w:hyperlink>
            <w:r w:rsidRPr="000E4131">
              <w:rPr>
                <w:rFonts w:hint="eastAsia"/>
                <w:color w:val="000000"/>
              </w:rPr>
              <w:t>》第</w:t>
            </w:r>
            <w:hyperlink r:id="rId342" w:history="1">
              <w:r w:rsidRPr="000E4131">
                <w:rPr>
                  <w:rStyle w:val="ad"/>
                  <w:rFonts w:hint="eastAsia"/>
                  <w:color w:val="000000"/>
                  <w:u w:val="none"/>
                </w:rPr>
                <w:t>三十五条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责令限期改正；逾期未改正的，责令停产停业整顿，可以并处</w:t>
            </w:r>
            <w:r w:rsidRPr="000E4131">
              <w:rPr>
                <w:color w:val="000000"/>
              </w:rPr>
              <w:t>2</w:t>
            </w:r>
            <w:r w:rsidRPr="000E4131">
              <w:rPr>
                <w:rFonts w:hint="eastAsia"/>
                <w:color w:val="000000"/>
              </w:rPr>
              <w:t>万元以上</w:t>
            </w:r>
            <w:r w:rsidRPr="000E4131">
              <w:rPr>
                <w:color w:val="000000"/>
              </w:rPr>
              <w:t>10</w:t>
            </w:r>
            <w:r w:rsidRPr="000E4131">
              <w:rPr>
                <w:rFonts w:hint="eastAsia"/>
                <w:color w:val="000000"/>
              </w:rPr>
              <w:t>万元以下的罚款；造成严重后果，构成犯罪的，依法追究主要负责人和其他责任人员的刑事责任。</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4</w:t>
            </w:r>
            <w:r w:rsidRPr="000E4131">
              <w:rPr>
                <w:rFonts w:hint="eastAsia"/>
                <w:color w:val="000000"/>
              </w:rPr>
              <w:t>万元以上</w:t>
            </w:r>
            <w:r w:rsidRPr="000E4131">
              <w:rPr>
                <w:color w:val="000000"/>
              </w:rPr>
              <w:t>6</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6</w:t>
            </w:r>
            <w:r w:rsidRPr="000E4131">
              <w:rPr>
                <w:rFonts w:hint="eastAsia"/>
                <w:color w:val="000000"/>
              </w:rPr>
              <w:t>万元以上</w:t>
            </w:r>
            <w:r w:rsidRPr="000E4131">
              <w:rPr>
                <w:color w:val="000000"/>
              </w:rPr>
              <w:t>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8</w:t>
            </w:r>
            <w:r w:rsidRPr="000E4131">
              <w:rPr>
                <w:rFonts w:hint="eastAsia"/>
                <w:color w:val="000000"/>
              </w:rPr>
              <w:t>万元以上</w:t>
            </w:r>
            <w:r w:rsidRPr="000E4131">
              <w:rPr>
                <w:color w:val="000000"/>
              </w:rPr>
              <w:t>10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87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生产经营单位违反《</w:t>
            </w:r>
            <w:hyperlink r:id="rId343" w:history="1">
              <w:r w:rsidRPr="000E4131">
                <w:rPr>
                  <w:rStyle w:val="ad"/>
                  <w:rFonts w:hint="eastAsia"/>
                  <w:color w:val="000000"/>
                  <w:u w:val="none"/>
                </w:rPr>
                <w:t>广东省安全生产条例</w:t>
              </w:r>
            </w:hyperlink>
            <w:r w:rsidRPr="000E4131">
              <w:rPr>
                <w:rFonts w:hint="eastAsia"/>
                <w:color w:val="000000"/>
              </w:rPr>
              <w:t>》规定在生产、经营、储存、使用危险物品的车间或者仓库的建筑物内设置员工宿舍。</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责令限期改正；逾期未改正的，责令停产停业整顿。</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44" w:history="1">
              <w:r w:rsidRPr="000E4131">
                <w:rPr>
                  <w:rStyle w:val="ad"/>
                  <w:rFonts w:hint="eastAsia"/>
                  <w:color w:val="000000"/>
                  <w:u w:val="none"/>
                </w:rPr>
                <w:t>广东省安全生产条例</w:t>
              </w:r>
            </w:hyperlink>
            <w:r w:rsidRPr="000E4131">
              <w:rPr>
                <w:rFonts w:hint="eastAsia"/>
                <w:color w:val="000000"/>
              </w:rPr>
              <w:t>》第</w:t>
            </w:r>
            <w:hyperlink r:id="rId345" w:history="1">
              <w:r w:rsidRPr="000E4131">
                <w:rPr>
                  <w:rStyle w:val="ad"/>
                  <w:rFonts w:hint="eastAsia"/>
                  <w:color w:val="000000"/>
                  <w:u w:val="none"/>
                </w:rPr>
                <w:t>三十六条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责令限期改正；逾期未改正的，责令停产停业整顿；造成严重后果，构成犯罪的，依法追究主要负责人和其他责任人员的刑事责任。</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88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安全生产社会中介机构未取得资格认定而从事安全生产中介服务的。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责令停止中介活动，没收违法所得。</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46" w:history="1">
              <w:r w:rsidRPr="000E4131">
                <w:rPr>
                  <w:rStyle w:val="ad"/>
                  <w:rFonts w:hint="eastAsia"/>
                  <w:color w:val="000000"/>
                  <w:u w:val="none"/>
                </w:rPr>
                <w:t>广东省安全生产条例</w:t>
              </w:r>
            </w:hyperlink>
            <w:r w:rsidRPr="000E4131">
              <w:rPr>
                <w:rFonts w:hint="eastAsia"/>
                <w:color w:val="000000"/>
              </w:rPr>
              <w:t>》第</w:t>
            </w:r>
            <w:hyperlink r:id="rId347" w:history="1">
              <w:r w:rsidRPr="000E4131">
                <w:rPr>
                  <w:rStyle w:val="ad"/>
                  <w:rFonts w:hint="eastAsia"/>
                  <w:color w:val="000000"/>
                  <w:u w:val="none"/>
                </w:rPr>
                <w:t>三十九条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责令停止中介活动，没收违法所得。</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89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安全生产社会中介机构弄虚作假出具虚假证明的。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吊销资格证，没收违法所得，罚款。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48" w:history="1">
              <w:r w:rsidRPr="000E4131">
                <w:rPr>
                  <w:rStyle w:val="ad"/>
                  <w:rFonts w:hint="eastAsia"/>
                  <w:color w:val="000000"/>
                  <w:u w:val="none"/>
                </w:rPr>
                <w:t>广东省安全生产条例</w:t>
              </w:r>
            </w:hyperlink>
            <w:r w:rsidRPr="000E4131">
              <w:rPr>
                <w:rFonts w:hint="eastAsia"/>
                <w:color w:val="000000"/>
              </w:rPr>
              <w:t>》第</w:t>
            </w:r>
            <w:hyperlink r:id="rId349" w:history="1">
              <w:r w:rsidRPr="000E4131">
                <w:rPr>
                  <w:rStyle w:val="ad"/>
                  <w:rFonts w:hint="eastAsia"/>
                  <w:color w:val="000000"/>
                  <w:u w:val="none"/>
                </w:rPr>
                <w:t>三十九条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吊销其资格证，没收违法所得，并处</w:t>
            </w:r>
            <w:r w:rsidRPr="000E4131">
              <w:rPr>
                <w:color w:val="000000"/>
              </w:rPr>
              <w:t>1</w:t>
            </w:r>
            <w:r w:rsidRPr="000E4131">
              <w:rPr>
                <w:rFonts w:hint="eastAsia"/>
                <w:color w:val="000000"/>
              </w:rPr>
              <w:t>万元以上</w:t>
            </w:r>
            <w:r w:rsidRPr="000E4131">
              <w:rPr>
                <w:color w:val="000000"/>
              </w:rPr>
              <w:t>2</w:t>
            </w:r>
            <w:r w:rsidRPr="000E4131">
              <w:rPr>
                <w:rFonts w:hint="eastAsia"/>
                <w:color w:val="000000"/>
              </w:rPr>
              <w:t>万元以下的罚款；对直接负责的主管人员和其他直接责任人员处</w:t>
            </w:r>
            <w:r w:rsidRPr="000E4131">
              <w:rPr>
                <w:color w:val="000000"/>
              </w:rPr>
              <w:t>5000</w:t>
            </w:r>
            <w:r w:rsidRPr="000E4131">
              <w:rPr>
                <w:rFonts w:hint="eastAsia"/>
                <w:color w:val="000000"/>
              </w:rPr>
              <w:t>元以上</w:t>
            </w:r>
            <w:r w:rsidRPr="000E4131">
              <w:rPr>
                <w:color w:val="000000"/>
              </w:rPr>
              <w:t>5</w:t>
            </w:r>
            <w:r w:rsidRPr="000E4131">
              <w:rPr>
                <w:rFonts w:hint="eastAsia"/>
                <w:color w:val="000000"/>
              </w:rPr>
              <w:t>万元以下的罚款；给他人造成损害的，与生产经营单位承担连带赔偿责任；构成犯罪的，依法追究刑事责任。</w:t>
            </w:r>
          </w:p>
          <w:p w:rsidR="00835B36" w:rsidRPr="000E4131" w:rsidRDefault="00835B36">
            <w:pPr>
              <w:rPr>
                <w:color w:val="000000"/>
              </w:rPr>
            </w:pPr>
            <w:r w:rsidRPr="000E4131">
              <w:rPr>
                <w:color w:val="000000"/>
              </w:rPr>
              <w:t>▲</w:t>
            </w:r>
            <w:r w:rsidRPr="000E4131">
              <w:rPr>
                <w:rFonts w:hint="eastAsia"/>
                <w:color w:val="000000"/>
              </w:rPr>
              <w:t>有从轻处罚情节的：没收违法所得，对单位处</w:t>
            </w:r>
            <w:r w:rsidRPr="000E4131">
              <w:rPr>
                <w:color w:val="000000"/>
              </w:rPr>
              <w:t>1</w:t>
            </w:r>
            <w:r w:rsidRPr="000E4131">
              <w:rPr>
                <w:rFonts w:hint="eastAsia"/>
                <w:color w:val="000000"/>
              </w:rPr>
              <w:t>万元以上</w:t>
            </w:r>
            <w:r w:rsidRPr="000E4131">
              <w:rPr>
                <w:color w:val="000000"/>
              </w:rPr>
              <w:t>1.2</w:t>
            </w:r>
            <w:r w:rsidRPr="000E4131">
              <w:rPr>
                <w:rFonts w:hint="eastAsia"/>
                <w:color w:val="000000"/>
              </w:rPr>
              <w:t>万元以下的罚款，对个人出</w:t>
            </w:r>
            <w:r w:rsidRPr="000E4131">
              <w:rPr>
                <w:color w:val="000000"/>
              </w:rPr>
              <w:t>5000</w:t>
            </w:r>
            <w:r w:rsidRPr="000E4131">
              <w:rPr>
                <w:rFonts w:hint="eastAsia"/>
                <w:color w:val="000000"/>
              </w:rPr>
              <w:t>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有一般处罚情节的：没收违法所得，对单位处</w:t>
            </w:r>
            <w:r w:rsidRPr="000E4131">
              <w:rPr>
                <w:color w:val="000000"/>
              </w:rPr>
              <w:t>1.2</w:t>
            </w:r>
            <w:r w:rsidRPr="000E4131">
              <w:rPr>
                <w:rFonts w:hint="eastAsia"/>
                <w:color w:val="000000"/>
              </w:rPr>
              <w:t>万元以上</w:t>
            </w:r>
            <w:r w:rsidRPr="000E4131">
              <w:rPr>
                <w:color w:val="000000"/>
              </w:rPr>
              <w:t>1.5</w:t>
            </w:r>
            <w:r w:rsidRPr="000E4131">
              <w:rPr>
                <w:rFonts w:hint="eastAsia"/>
                <w:color w:val="000000"/>
              </w:rPr>
              <w:t>万元以下的罚款，对个人出</w:t>
            </w:r>
            <w:r w:rsidRPr="000E4131">
              <w:rPr>
                <w:color w:val="000000"/>
              </w:rPr>
              <w:t>1.5</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有较重处罚情节的：没收违法所得，对单位处</w:t>
            </w:r>
            <w:r w:rsidRPr="000E4131">
              <w:rPr>
                <w:color w:val="000000"/>
              </w:rPr>
              <w:t>1.5</w:t>
            </w:r>
            <w:r w:rsidRPr="000E4131">
              <w:rPr>
                <w:rFonts w:hint="eastAsia"/>
                <w:color w:val="000000"/>
              </w:rPr>
              <w:t>万元以上</w:t>
            </w:r>
            <w:r w:rsidRPr="000E4131">
              <w:rPr>
                <w:color w:val="000000"/>
              </w:rPr>
              <w:t>1.8</w:t>
            </w:r>
            <w:r w:rsidRPr="000E4131">
              <w:rPr>
                <w:rFonts w:hint="eastAsia"/>
                <w:color w:val="000000"/>
              </w:rPr>
              <w:t>万元以下的罚款，对个人出</w:t>
            </w:r>
            <w:r w:rsidRPr="000E4131">
              <w:rPr>
                <w:color w:val="000000"/>
              </w:rPr>
              <w:t>3</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有从重处罚情节的：没收违法所得，对单位处</w:t>
            </w:r>
            <w:r w:rsidRPr="000E4131">
              <w:rPr>
                <w:color w:val="000000"/>
              </w:rPr>
              <w:t>1.8</w:t>
            </w:r>
            <w:r w:rsidRPr="000E4131">
              <w:rPr>
                <w:rFonts w:hint="eastAsia"/>
                <w:color w:val="000000"/>
              </w:rPr>
              <w:t>万元以上</w:t>
            </w:r>
            <w:r w:rsidRPr="000E4131">
              <w:rPr>
                <w:color w:val="000000"/>
              </w:rPr>
              <w:t>2</w:t>
            </w:r>
            <w:r w:rsidRPr="000E4131">
              <w:rPr>
                <w:rFonts w:hint="eastAsia"/>
                <w:color w:val="000000"/>
              </w:rPr>
              <w:t>万元以下的罚款，对个人出</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90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未建立安全生产事故隐患排查治理等各项制度的；未按规定上报事故隐患排查治理统计分析表的；未制定事故隐患治理方案的；重大事故隐患不报或者未及时报告的；未对事故隐患进行排查治理擅自生产经营的；整改不合格或者未经安全监管监察部门审查同意擅自恢复生产经营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50" w:history="1">
              <w:r w:rsidRPr="000E4131">
                <w:rPr>
                  <w:rStyle w:val="ad"/>
                  <w:rFonts w:hint="eastAsia"/>
                  <w:color w:val="000000"/>
                  <w:u w:val="none"/>
                </w:rPr>
                <w:t>安全生产事故隐患排查治理暂行规定</w:t>
              </w:r>
            </w:hyperlink>
            <w:r w:rsidRPr="000E4131">
              <w:rPr>
                <w:rFonts w:hint="eastAsia"/>
                <w:color w:val="000000"/>
              </w:rPr>
              <w:t>》第</w:t>
            </w:r>
            <w:hyperlink r:id="rId351" w:history="1">
              <w:r w:rsidRPr="000E4131">
                <w:rPr>
                  <w:rStyle w:val="ad"/>
                  <w:rFonts w:hint="eastAsia"/>
                  <w:color w:val="000000"/>
                  <w:u w:val="none"/>
                </w:rPr>
                <w:t>二十六条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给予警告，并处</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91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生产经营单位应急预案未按照《生产安全事故应急预案管理办法》规定备案的。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《生产安全事故应急预案管理办法》第三十五条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由县级以上安全生产监督管理部门给予警告，并处三万元以下罚款。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lastRenderedPageBreak/>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92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生产经营单位未制定应急预案或者未按照应急预案采取预防措施，导致事故救援不力或者造成严重后果的。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责令停产停业整顿，并依法给予行政处罚。</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《生产安全事故应急预案管理办法》第三十六条</w:t>
            </w:r>
          </w:p>
        </w:tc>
        <w:tc>
          <w:tcPr>
            <w:tcW w:w="3546" w:type="dxa"/>
            <w:tcBorders>
              <w:top w:val="outset" w:sz="6" w:space="0" w:color="auto"/>
              <w:left w:val="outset" w:sz="6" w:space="0" w:color="auto"/>
              <w:bottom w:val="outset" w:sz="6" w:space="0" w:color="auto"/>
            </w:tcBorders>
            <w:vAlign w:val="center"/>
          </w:tcPr>
          <w:p w:rsidR="00835B36" w:rsidRPr="000E4131" w:rsidRDefault="00835B36">
            <w:pPr>
              <w:rPr>
                <w:color w:val="000000"/>
              </w:rPr>
            </w:pPr>
            <w:r w:rsidRPr="000E4131">
              <w:rPr>
                <w:color w:val="000000"/>
              </w:rPr>
              <w:t>--</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93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事故发生单位主要负责人有下列行为之一的：（一）不立即组织事故抢救的；（二）迟报或者漏报事故的；（三）在事故调查处理期间擅离职守的。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52" w:history="1">
              <w:r w:rsidRPr="000E4131">
                <w:rPr>
                  <w:rStyle w:val="ad"/>
                  <w:rFonts w:hint="eastAsia"/>
                  <w:color w:val="000000"/>
                  <w:u w:val="none"/>
                </w:rPr>
                <w:t>生产安全事故报告和调查处理条例</w:t>
              </w:r>
            </w:hyperlink>
            <w:r w:rsidRPr="000E4131">
              <w:rPr>
                <w:rFonts w:hint="eastAsia"/>
                <w:color w:val="000000"/>
              </w:rPr>
              <w:t>》第</w:t>
            </w:r>
            <w:hyperlink r:id="rId353" w:history="1">
              <w:r w:rsidRPr="000E4131">
                <w:rPr>
                  <w:rStyle w:val="ad"/>
                  <w:rFonts w:hint="eastAsia"/>
                  <w:color w:val="000000"/>
                  <w:u w:val="none"/>
                </w:rPr>
                <w:t>三十五条</w:t>
              </w:r>
            </w:hyperlink>
          </w:p>
          <w:p w:rsidR="00835B36" w:rsidRPr="000E4131" w:rsidRDefault="00835B36">
            <w:pPr>
              <w:rPr>
                <w:color w:val="000000"/>
              </w:rPr>
            </w:pPr>
            <w:r w:rsidRPr="000E4131">
              <w:rPr>
                <w:rFonts w:hint="eastAsia"/>
                <w:color w:val="000000"/>
              </w:rPr>
              <w:t>《</w:t>
            </w:r>
            <w:hyperlink r:id="rId354" w:history="1">
              <w:r w:rsidRPr="000E4131">
                <w:rPr>
                  <w:rStyle w:val="ad"/>
                  <w:rFonts w:hint="eastAsia"/>
                  <w:color w:val="000000"/>
                  <w:u w:val="none"/>
                </w:rPr>
                <w:t>＜生产安全事故报告和调查处理条例＞罚款处罚暂行规定</w:t>
              </w:r>
            </w:hyperlink>
            <w:r w:rsidRPr="000E4131">
              <w:rPr>
                <w:rFonts w:hint="eastAsia"/>
                <w:color w:val="000000"/>
              </w:rPr>
              <w:t>》第</w:t>
            </w:r>
            <w:hyperlink r:id="rId355" w:history="1">
              <w:r w:rsidRPr="000E4131">
                <w:rPr>
                  <w:rStyle w:val="ad"/>
                  <w:rFonts w:hint="eastAsia"/>
                  <w:color w:val="000000"/>
                  <w:u w:val="none"/>
                </w:rPr>
                <w:t>十一条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（一）事故发生单位主要负责人在事故发生后不立即组织事故抢救的，处上一年年收入</w:t>
            </w:r>
            <w:r w:rsidRPr="000E4131">
              <w:rPr>
                <w:color w:val="000000"/>
              </w:rPr>
              <w:t>80</w:t>
            </w:r>
            <w:r w:rsidRPr="000E4131">
              <w:rPr>
                <w:rFonts w:hint="eastAsia"/>
                <w:color w:val="000000"/>
              </w:rPr>
              <w:t>％的罚款；</w:t>
            </w:r>
          </w:p>
          <w:p w:rsidR="00835B36" w:rsidRPr="000E4131" w:rsidRDefault="00835B36">
            <w:pPr>
              <w:rPr>
                <w:color w:val="000000"/>
              </w:rPr>
            </w:pPr>
            <w:r w:rsidRPr="000E4131">
              <w:rPr>
                <w:rFonts w:hint="eastAsia"/>
                <w:color w:val="000000"/>
              </w:rPr>
              <w:t>（二）事故发生单位主要负责人迟报或者漏报事故的，处上一年年收入</w:t>
            </w:r>
            <w:r w:rsidRPr="000E4131">
              <w:rPr>
                <w:color w:val="000000"/>
              </w:rPr>
              <w:t>40</w:t>
            </w:r>
            <w:r w:rsidRPr="000E4131">
              <w:rPr>
                <w:rFonts w:hint="eastAsia"/>
                <w:color w:val="000000"/>
              </w:rPr>
              <w:t>％至</w:t>
            </w:r>
            <w:r w:rsidRPr="000E4131">
              <w:rPr>
                <w:color w:val="000000"/>
              </w:rPr>
              <w:t>60</w:t>
            </w:r>
            <w:r w:rsidRPr="000E4131">
              <w:rPr>
                <w:rFonts w:hint="eastAsia"/>
                <w:color w:val="000000"/>
              </w:rPr>
              <w:t>％的罚款；</w:t>
            </w:r>
          </w:p>
          <w:p w:rsidR="00835B36" w:rsidRPr="000E4131" w:rsidRDefault="00835B36">
            <w:pPr>
              <w:rPr>
                <w:color w:val="000000"/>
              </w:rPr>
            </w:pPr>
            <w:r w:rsidRPr="000E4131">
              <w:rPr>
                <w:rFonts w:hint="eastAsia"/>
                <w:color w:val="000000"/>
              </w:rPr>
              <w:t>（三）事故发生单位主要负责人在事故调查处理期间擅离职守的，处上一年年收入</w:t>
            </w:r>
            <w:r w:rsidRPr="000E4131">
              <w:rPr>
                <w:color w:val="000000"/>
              </w:rPr>
              <w:t>60</w:t>
            </w:r>
            <w:r w:rsidRPr="000E4131">
              <w:rPr>
                <w:rFonts w:hint="eastAsia"/>
                <w:color w:val="000000"/>
              </w:rPr>
              <w:t>％至</w:t>
            </w:r>
            <w:r w:rsidRPr="000E4131">
              <w:rPr>
                <w:color w:val="000000"/>
              </w:rPr>
              <w:t>80</w:t>
            </w:r>
            <w:r w:rsidRPr="000E4131">
              <w:rPr>
                <w:rFonts w:hint="eastAsia"/>
                <w:color w:val="000000"/>
              </w:rPr>
              <w:t>％的罚款。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94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事故发生单位及其有关人员有下列行为之一的：</w:t>
            </w:r>
          </w:p>
          <w:p w:rsidR="00835B36" w:rsidRPr="000E4131" w:rsidRDefault="00835B36">
            <w:pPr>
              <w:rPr>
                <w:color w:val="000000"/>
              </w:rPr>
            </w:pPr>
            <w:r w:rsidRPr="000E4131">
              <w:rPr>
                <w:rFonts w:hint="eastAsia"/>
                <w:color w:val="000000"/>
              </w:rPr>
              <w:t>（一）谎报或者瞒报事故的；</w:t>
            </w:r>
          </w:p>
          <w:p w:rsidR="00835B36" w:rsidRPr="000E4131" w:rsidRDefault="00835B36">
            <w:pPr>
              <w:rPr>
                <w:color w:val="000000"/>
              </w:rPr>
            </w:pPr>
            <w:r w:rsidRPr="000E4131">
              <w:rPr>
                <w:rFonts w:hint="eastAsia"/>
                <w:color w:val="000000"/>
              </w:rPr>
              <w:t>（二）伪造或者故意破坏事故现场的；</w:t>
            </w:r>
          </w:p>
          <w:p w:rsidR="00835B36" w:rsidRPr="000E4131" w:rsidRDefault="00835B36">
            <w:pPr>
              <w:rPr>
                <w:color w:val="000000"/>
              </w:rPr>
            </w:pPr>
            <w:r w:rsidRPr="000E4131">
              <w:rPr>
                <w:rFonts w:hint="eastAsia"/>
                <w:color w:val="000000"/>
              </w:rPr>
              <w:t>（三）转移、隐匿资金、财产，或者销毁有关证据、资料的；</w:t>
            </w:r>
          </w:p>
          <w:p w:rsidR="00835B36" w:rsidRPr="000E4131" w:rsidRDefault="00835B36">
            <w:pPr>
              <w:rPr>
                <w:color w:val="000000"/>
              </w:rPr>
            </w:pPr>
            <w:r w:rsidRPr="000E4131">
              <w:rPr>
                <w:rFonts w:hint="eastAsia"/>
                <w:color w:val="000000"/>
              </w:rPr>
              <w:t>（四）拒绝接受调查或者拒绝提供有关情况和资料的；</w:t>
            </w:r>
          </w:p>
          <w:p w:rsidR="00835B36" w:rsidRPr="000E4131" w:rsidRDefault="00835B36">
            <w:pPr>
              <w:rPr>
                <w:color w:val="000000"/>
              </w:rPr>
            </w:pPr>
            <w:r w:rsidRPr="000E4131">
              <w:rPr>
                <w:rFonts w:hint="eastAsia"/>
                <w:color w:val="000000"/>
              </w:rPr>
              <w:t>（五）在事故调查中作伪证或者指使他人作伪证的；</w:t>
            </w:r>
          </w:p>
          <w:p w:rsidR="00835B36" w:rsidRPr="000E4131" w:rsidRDefault="00835B36">
            <w:pPr>
              <w:rPr>
                <w:color w:val="000000"/>
              </w:rPr>
            </w:pPr>
            <w:r w:rsidRPr="000E4131">
              <w:rPr>
                <w:rFonts w:hint="eastAsia"/>
                <w:color w:val="000000"/>
              </w:rPr>
              <w:t>（六）事故发生后逃匿的。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56" w:history="1">
              <w:r w:rsidRPr="000E4131">
                <w:rPr>
                  <w:rStyle w:val="ad"/>
                  <w:rFonts w:hint="eastAsia"/>
                  <w:color w:val="000000"/>
                  <w:u w:val="none"/>
                </w:rPr>
                <w:t>生产安全事故报告和调查处理条例</w:t>
              </w:r>
            </w:hyperlink>
            <w:r w:rsidRPr="000E4131">
              <w:rPr>
                <w:rFonts w:hint="eastAsia"/>
                <w:color w:val="000000"/>
              </w:rPr>
              <w:t>》第</w:t>
            </w:r>
            <w:hyperlink r:id="rId357" w:history="1">
              <w:r w:rsidRPr="000E4131">
                <w:rPr>
                  <w:rStyle w:val="ad"/>
                  <w:rFonts w:hint="eastAsia"/>
                  <w:color w:val="000000"/>
                  <w:u w:val="none"/>
                </w:rPr>
                <w:t>三十六条</w:t>
              </w:r>
            </w:hyperlink>
          </w:p>
          <w:p w:rsidR="00835B36" w:rsidRPr="000E4131" w:rsidRDefault="00835B36">
            <w:pPr>
              <w:rPr>
                <w:color w:val="000000"/>
              </w:rPr>
            </w:pPr>
            <w:r w:rsidRPr="000E4131">
              <w:rPr>
                <w:rFonts w:hint="eastAsia"/>
                <w:color w:val="000000"/>
              </w:rPr>
              <w:t>《</w:t>
            </w:r>
            <w:hyperlink r:id="rId358" w:history="1">
              <w:r w:rsidRPr="000E4131">
                <w:rPr>
                  <w:rStyle w:val="ad"/>
                  <w:rFonts w:hint="eastAsia"/>
                  <w:color w:val="000000"/>
                  <w:u w:val="none"/>
                </w:rPr>
                <w:t>＜生产安全事故报告和调查处理条例＞罚款处罚暂行规定</w:t>
              </w:r>
            </w:hyperlink>
            <w:r w:rsidRPr="000E4131">
              <w:rPr>
                <w:rFonts w:hint="eastAsia"/>
                <w:color w:val="000000"/>
              </w:rPr>
              <w:t>》第</w:t>
            </w:r>
            <w:hyperlink r:id="rId359" w:history="1">
              <w:r w:rsidRPr="000E4131">
                <w:rPr>
                  <w:rStyle w:val="ad"/>
                  <w:rFonts w:hint="eastAsia"/>
                  <w:color w:val="000000"/>
                  <w:u w:val="none"/>
                </w:rPr>
                <w:t>十二条</w:t>
              </w:r>
            </w:hyperlink>
            <w:r w:rsidRPr="000E4131">
              <w:rPr>
                <w:rFonts w:hint="eastAsia"/>
                <w:color w:val="000000"/>
              </w:rPr>
              <w:t>、第</w:t>
            </w:r>
            <w:hyperlink r:id="rId360" w:history="1">
              <w:r w:rsidRPr="000E4131">
                <w:rPr>
                  <w:rStyle w:val="ad"/>
                  <w:rFonts w:hint="eastAsia"/>
                  <w:color w:val="000000"/>
                  <w:u w:val="none"/>
                </w:rPr>
                <w:t>十三</w:t>
              </w:r>
              <w:r w:rsidRPr="000E4131">
                <w:rPr>
                  <w:rStyle w:val="ad"/>
                  <w:rFonts w:hint="eastAsia"/>
                  <w:color w:val="000000"/>
                  <w:u w:val="none"/>
                </w:rPr>
                <w:lastRenderedPageBreak/>
                <w:t>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（一）没有贻误事故抢救的，处</w:t>
            </w:r>
            <w:r w:rsidRPr="000E4131">
              <w:rPr>
                <w:color w:val="000000"/>
              </w:rPr>
              <w:t>100</w:t>
            </w:r>
            <w:r w:rsidRPr="000E4131">
              <w:rPr>
                <w:rFonts w:hint="eastAsia"/>
                <w:color w:val="000000"/>
              </w:rPr>
              <w:t>万元以上</w:t>
            </w:r>
            <w:r w:rsidRPr="000E4131">
              <w:rPr>
                <w:color w:val="000000"/>
              </w:rPr>
              <w:t>200</w:t>
            </w:r>
            <w:r w:rsidRPr="000E4131">
              <w:rPr>
                <w:rFonts w:hint="eastAsia"/>
                <w:color w:val="000000"/>
              </w:rPr>
              <w:t>万元以下的罚款；</w:t>
            </w:r>
          </w:p>
          <w:p w:rsidR="00835B36" w:rsidRPr="000E4131" w:rsidRDefault="00835B36">
            <w:pPr>
              <w:rPr>
                <w:color w:val="000000"/>
              </w:rPr>
            </w:pPr>
            <w:r w:rsidRPr="000E4131">
              <w:rPr>
                <w:rFonts w:hint="eastAsia"/>
                <w:color w:val="000000"/>
              </w:rPr>
              <w:t>（二）贻误事故抢救或者造成事故扩大或者影响事故调查的，处</w:t>
            </w:r>
            <w:r w:rsidRPr="000E4131">
              <w:rPr>
                <w:color w:val="000000"/>
              </w:rPr>
              <w:t>200</w:t>
            </w:r>
            <w:r w:rsidRPr="000E4131">
              <w:rPr>
                <w:rFonts w:hint="eastAsia"/>
                <w:color w:val="000000"/>
              </w:rPr>
              <w:t>万元以上</w:t>
            </w:r>
            <w:r w:rsidRPr="000E4131">
              <w:rPr>
                <w:color w:val="000000"/>
              </w:rPr>
              <w:t>300</w:t>
            </w:r>
            <w:r w:rsidRPr="000E4131">
              <w:rPr>
                <w:rFonts w:hint="eastAsia"/>
                <w:color w:val="000000"/>
              </w:rPr>
              <w:t>万元以下的罚款；</w:t>
            </w:r>
          </w:p>
          <w:p w:rsidR="00835B36" w:rsidRPr="000E4131" w:rsidRDefault="00835B36">
            <w:pPr>
              <w:rPr>
                <w:color w:val="000000"/>
              </w:rPr>
            </w:pPr>
            <w:r w:rsidRPr="000E4131">
              <w:rPr>
                <w:rFonts w:hint="eastAsia"/>
                <w:color w:val="000000"/>
              </w:rPr>
              <w:t>（三）贻误事故抢救或者造成事故扩大或者影响事故调查，手段恶劣，情节严重的，处</w:t>
            </w:r>
            <w:r w:rsidRPr="000E4131">
              <w:rPr>
                <w:color w:val="000000"/>
              </w:rPr>
              <w:t>300</w:t>
            </w:r>
            <w:r w:rsidRPr="000E4131">
              <w:rPr>
                <w:rFonts w:hint="eastAsia"/>
                <w:color w:val="000000"/>
              </w:rPr>
              <w:t>万元以上</w:t>
            </w:r>
            <w:r w:rsidRPr="000E4131">
              <w:rPr>
                <w:color w:val="000000"/>
              </w:rPr>
              <w:t>500</w:t>
            </w:r>
            <w:r w:rsidRPr="000E4131">
              <w:rPr>
                <w:rFonts w:hint="eastAsia"/>
                <w:color w:val="000000"/>
              </w:rPr>
              <w:t>万元以下的罚款。</w:t>
            </w:r>
          </w:p>
          <w:p w:rsidR="00835B36" w:rsidRPr="000E4131" w:rsidRDefault="00835B36">
            <w:pPr>
              <w:rPr>
                <w:color w:val="000000"/>
              </w:rPr>
            </w:pPr>
            <w:r w:rsidRPr="000E4131">
              <w:rPr>
                <w:rFonts w:hint="eastAsia"/>
                <w:color w:val="000000"/>
              </w:rPr>
              <w:t>事故发生单位的主要负责人、直接负责的主管人员和其他直接责任人员有《条例》第三十六条规定的行为之一的，依照下列规定处以罚款：</w:t>
            </w:r>
          </w:p>
          <w:p w:rsidR="00835B36" w:rsidRPr="000E4131" w:rsidRDefault="00835B36">
            <w:pPr>
              <w:rPr>
                <w:color w:val="000000"/>
              </w:rPr>
            </w:pPr>
            <w:r w:rsidRPr="000E4131">
              <w:rPr>
                <w:rFonts w:hint="eastAsia"/>
                <w:color w:val="000000"/>
              </w:rPr>
              <w:t>（一）谎报、瞒报事故的，处上一年年收入</w:t>
            </w:r>
            <w:r w:rsidRPr="000E4131">
              <w:rPr>
                <w:color w:val="000000"/>
              </w:rPr>
              <w:t>60</w:t>
            </w:r>
            <w:r w:rsidRPr="000E4131">
              <w:rPr>
                <w:rFonts w:hint="eastAsia"/>
                <w:color w:val="000000"/>
              </w:rPr>
              <w:t>％至</w:t>
            </w:r>
            <w:r w:rsidRPr="000E4131">
              <w:rPr>
                <w:color w:val="000000"/>
              </w:rPr>
              <w:t>80</w:t>
            </w:r>
            <w:r w:rsidRPr="000E4131">
              <w:rPr>
                <w:rFonts w:hint="eastAsia"/>
                <w:color w:val="000000"/>
              </w:rPr>
              <w:t>％的罚款；</w:t>
            </w:r>
          </w:p>
          <w:p w:rsidR="00835B36" w:rsidRPr="000E4131" w:rsidRDefault="00835B36">
            <w:pPr>
              <w:rPr>
                <w:color w:val="000000"/>
              </w:rPr>
            </w:pPr>
            <w:r w:rsidRPr="000E4131">
              <w:rPr>
                <w:rFonts w:hint="eastAsia"/>
                <w:color w:val="000000"/>
              </w:rPr>
              <w:t>（二）伪造、故意破坏事故现场，或者转移、隐匿资金、财产、销毁有关证据、资料，或者拒绝接受调查，或</w:t>
            </w:r>
            <w:r w:rsidRPr="000E4131">
              <w:rPr>
                <w:rFonts w:hint="eastAsia"/>
                <w:color w:val="000000"/>
              </w:rPr>
              <w:lastRenderedPageBreak/>
              <w:t>者拒绝提供有关情况和资料，或者在事故调查中作伪证，或者指使他人作伪证的，处上一年年收入</w:t>
            </w:r>
            <w:r w:rsidRPr="000E4131">
              <w:rPr>
                <w:color w:val="000000"/>
              </w:rPr>
              <w:t>80</w:t>
            </w:r>
            <w:r w:rsidRPr="000E4131">
              <w:rPr>
                <w:rFonts w:hint="eastAsia"/>
                <w:color w:val="000000"/>
              </w:rPr>
              <w:t>％至</w:t>
            </w:r>
            <w:r w:rsidRPr="000E4131">
              <w:rPr>
                <w:color w:val="000000"/>
              </w:rPr>
              <w:t>90</w:t>
            </w:r>
            <w:r w:rsidRPr="000E4131">
              <w:rPr>
                <w:rFonts w:hint="eastAsia"/>
                <w:color w:val="000000"/>
              </w:rPr>
              <w:t>％的罚款；</w:t>
            </w:r>
          </w:p>
          <w:p w:rsidR="00835B36" w:rsidRPr="000E4131" w:rsidRDefault="00835B36">
            <w:pPr>
              <w:rPr>
                <w:color w:val="000000"/>
              </w:rPr>
            </w:pPr>
            <w:r w:rsidRPr="000E4131">
              <w:rPr>
                <w:rFonts w:hint="eastAsia"/>
                <w:color w:val="000000"/>
              </w:rPr>
              <w:t>（三）事故发生后逃匿的，处上一年年收入</w:t>
            </w:r>
            <w:r w:rsidRPr="000E4131">
              <w:rPr>
                <w:color w:val="000000"/>
              </w:rPr>
              <w:t>100</w:t>
            </w:r>
            <w:r w:rsidRPr="000E4131">
              <w:rPr>
                <w:rFonts w:hint="eastAsia"/>
                <w:color w:val="000000"/>
              </w:rPr>
              <w:t>％的罚款。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95</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事故发生单位对事故发生负有责任的。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61" w:history="1">
              <w:r w:rsidRPr="000E4131">
                <w:rPr>
                  <w:rStyle w:val="ad"/>
                  <w:rFonts w:hint="eastAsia"/>
                  <w:color w:val="000000"/>
                  <w:u w:val="none"/>
                </w:rPr>
                <w:t>生产安全事故报告和调查处理条例</w:t>
              </w:r>
            </w:hyperlink>
            <w:r w:rsidRPr="000E4131">
              <w:rPr>
                <w:rFonts w:hint="eastAsia"/>
                <w:color w:val="000000"/>
              </w:rPr>
              <w:t>》第</w:t>
            </w:r>
            <w:hyperlink r:id="rId362" w:history="1">
              <w:r w:rsidRPr="000E4131">
                <w:rPr>
                  <w:rStyle w:val="ad"/>
                  <w:rFonts w:hint="eastAsia"/>
                  <w:color w:val="000000"/>
                  <w:u w:val="none"/>
                </w:rPr>
                <w:t>三十七条</w:t>
              </w:r>
            </w:hyperlink>
          </w:p>
          <w:p w:rsidR="00835B36" w:rsidRPr="000E4131" w:rsidRDefault="00835B36">
            <w:pPr>
              <w:rPr>
                <w:color w:val="000000"/>
              </w:rPr>
            </w:pPr>
            <w:r w:rsidRPr="000E4131">
              <w:rPr>
                <w:rFonts w:hint="eastAsia"/>
                <w:color w:val="000000"/>
              </w:rPr>
              <w:t>《</w:t>
            </w:r>
            <w:hyperlink r:id="rId363" w:history="1">
              <w:r w:rsidRPr="000E4131">
                <w:rPr>
                  <w:rStyle w:val="ad"/>
                  <w:rFonts w:hint="eastAsia"/>
                  <w:color w:val="000000"/>
                  <w:u w:val="none"/>
                </w:rPr>
                <w:t>＜生产安全事故报告和调查处理条例＞罚款处罚暂行规定</w:t>
              </w:r>
            </w:hyperlink>
            <w:r w:rsidRPr="000E4131">
              <w:rPr>
                <w:rFonts w:hint="eastAsia"/>
                <w:color w:val="000000"/>
              </w:rPr>
              <w:t>》第</w:t>
            </w:r>
            <w:hyperlink r:id="rId364" w:history="1">
              <w:r w:rsidRPr="000E4131">
                <w:rPr>
                  <w:rStyle w:val="ad"/>
                  <w:rFonts w:hint="eastAsia"/>
                  <w:color w:val="000000"/>
                  <w:u w:val="none"/>
                </w:rPr>
                <w:t>十四条</w:t>
              </w:r>
            </w:hyperlink>
            <w:r w:rsidRPr="000E4131">
              <w:rPr>
                <w:rFonts w:hint="eastAsia"/>
                <w:color w:val="000000"/>
              </w:rPr>
              <w:t>、第</w:t>
            </w:r>
            <w:hyperlink r:id="rId365" w:history="1">
              <w:r w:rsidRPr="000E4131">
                <w:rPr>
                  <w:rStyle w:val="ad"/>
                  <w:rFonts w:hint="eastAsia"/>
                  <w:color w:val="000000"/>
                  <w:u w:val="none"/>
                </w:rPr>
                <w:t>十五条</w:t>
              </w:r>
            </w:hyperlink>
            <w:r w:rsidRPr="000E4131">
              <w:rPr>
                <w:rFonts w:hint="eastAsia"/>
                <w:color w:val="000000"/>
              </w:rPr>
              <w:t>、第</w:t>
            </w:r>
            <w:hyperlink r:id="rId366" w:history="1">
              <w:r w:rsidRPr="000E4131">
                <w:rPr>
                  <w:rStyle w:val="ad"/>
                  <w:rFonts w:hint="eastAsia"/>
                  <w:color w:val="000000"/>
                  <w:u w:val="none"/>
                </w:rPr>
                <w:t>十六条</w:t>
              </w:r>
            </w:hyperlink>
            <w:r w:rsidRPr="000E4131">
              <w:rPr>
                <w:rFonts w:hint="eastAsia"/>
                <w:color w:val="000000"/>
              </w:rPr>
              <w:t>、第</w:t>
            </w:r>
            <w:hyperlink r:id="rId367" w:history="1">
              <w:r w:rsidRPr="000E4131">
                <w:rPr>
                  <w:rStyle w:val="ad"/>
                  <w:rFonts w:hint="eastAsia"/>
                  <w:color w:val="000000"/>
                  <w:u w:val="none"/>
                </w:rPr>
                <w:t>十七条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事故发生单位对造成</w:t>
            </w:r>
            <w:r w:rsidRPr="000E4131">
              <w:rPr>
                <w:color w:val="000000"/>
              </w:rPr>
              <w:t>3</w:t>
            </w:r>
            <w:r w:rsidRPr="000E4131">
              <w:rPr>
                <w:rFonts w:hint="eastAsia"/>
                <w:color w:val="000000"/>
              </w:rPr>
              <w:t>人以下死亡，或者</w:t>
            </w:r>
            <w:r w:rsidRPr="000E4131">
              <w:rPr>
                <w:color w:val="000000"/>
              </w:rPr>
              <w:t>3</w:t>
            </w:r>
            <w:r w:rsidRPr="000E4131">
              <w:rPr>
                <w:rFonts w:hint="eastAsia"/>
                <w:color w:val="000000"/>
              </w:rPr>
              <w:t>人以上</w:t>
            </w:r>
            <w:r w:rsidRPr="000E4131">
              <w:rPr>
                <w:color w:val="000000"/>
              </w:rPr>
              <w:t>10</w:t>
            </w:r>
            <w:r w:rsidRPr="000E4131">
              <w:rPr>
                <w:rFonts w:hint="eastAsia"/>
                <w:color w:val="000000"/>
              </w:rPr>
              <w:t>人以下重伤（包括急性工业中毒），或者</w:t>
            </w:r>
            <w:r w:rsidRPr="000E4131">
              <w:rPr>
                <w:color w:val="000000"/>
              </w:rPr>
              <w:t>300</w:t>
            </w:r>
            <w:r w:rsidRPr="000E4131">
              <w:rPr>
                <w:rFonts w:hint="eastAsia"/>
                <w:color w:val="000000"/>
              </w:rPr>
              <w:t>万元以上</w:t>
            </w:r>
            <w:r w:rsidRPr="000E4131">
              <w:rPr>
                <w:color w:val="000000"/>
              </w:rPr>
              <w:t>1000</w:t>
            </w:r>
            <w:r w:rsidRPr="000E4131">
              <w:rPr>
                <w:rFonts w:hint="eastAsia"/>
                <w:color w:val="000000"/>
              </w:rPr>
              <w:t>万元以下直接经济损失的事故负有责任的，处</w:t>
            </w:r>
            <w:r w:rsidRPr="000E4131">
              <w:rPr>
                <w:color w:val="000000"/>
              </w:rPr>
              <w:t>10</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rFonts w:hint="eastAsia"/>
                <w:color w:val="000000"/>
              </w:rPr>
              <w:t>事故发生单位对较大事故发生负有责任的，依照下列规定处以罚款：</w:t>
            </w:r>
          </w:p>
          <w:p w:rsidR="00835B36" w:rsidRPr="000E4131" w:rsidRDefault="00835B36">
            <w:pPr>
              <w:rPr>
                <w:color w:val="000000"/>
              </w:rPr>
            </w:pPr>
            <w:r w:rsidRPr="000E4131">
              <w:rPr>
                <w:rFonts w:hint="eastAsia"/>
                <w:color w:val="000000"/>
              </w:rPr>
              <w:t>（一）造成</w:t>
            </w:r>
            <w:r w:rsidRPr="000E4131">
              <w:rPr>
                <w:color w:val="000000"/>
              </w:rPr>
              <w:t>3</w:t>
            </w:r>
            <w:r w:rsidRPr="000E4131">
              <w:rPr>
                <w:rFonts w:hint="eastAsia"/>
                <w:color w:val="000000"/>
              </w:rPr>
              <w:t>人以上</w:t>
            </w:r>
            <w:r w:rsidRPr="000E4131">
              <w:rPr>
                <w:color w:val="000000"/>
              </w:rPr>
              <w:t>6</w:t>
            </w:r>
            <w:r w:rsidRPr="000E4131">
              <w:rPr>
                <w:rFonts w:hint="eastAsia"/>
                <w:color w:val="000000"/>
              </w:rPr>
              <w:t>人以下死亡，或者</w:t>
            </w:r>
            <w:r w:rsidRPr="000E4131">
              <w:rPr>
                <w:color w:val="000000"/>
              </w:rPr>
              <w:t>10</w:t>
            </w:r>
            <w:r w:rsidRPr="000E4131">
              <w:rPr>
                <w:rFonts w:hint="eastAsia"/>
                <w:color w:val="000000"/>
              </w:rPr>
              <w:t>人以上</w:t>
            </w:r>
            <w:r w:rsidRPr="000E4131">
              <w:rPr>
                <w:color w:val="000000"/>
              </w:rPr>
              <w:t>30</w:t>
            </w:r>
            <w:r w:rsidRPr="000E4131">
              <w:rPr>
                <w:rFonts w:hint="eastAsia"/>
                <w:color w:val="000000"/>
              </w:rPr>
              <w:t>人以下重伤（包括急性工业中毒），或者</w:t>
            </w:r>
            <w:r w:rsidRPr="000E4131">
              <w:rPr>
                <w:color w:val="000000"/>
              </w:rPr>
              <w:t>1000</w:t>
            </w:r>
            <w:r w:rsidRPr="000E4131">
              <w:rPr>
                <w:rFonts w:hint="eastAsia"/>
                <w:color w:val="000000"/>
              </w:rPr>
              <w:t>万元以上</w:t>
            </w:r>
            <w:r w:rsidRPr="000E4131">
              <w:rPr>
                <w:color w:val="000000"/>
              </w:rPr>
              <w:t>3000</w:t>
            </w:r>
            <w:r w:rsidRPr="000E4131">
              <w:rPr>
                <w:rFonts w:hint="eastAsia"/>
                <w:color w:val="000000"/>
              </w:rPr>
              <w:t>万元以下直接经济损失的，处</w:t>
            </w:r>
            <w:r w:rsidRPr="000E4131">
              <w:rPr>
                <w:color w:val="000000"/>
              </w:rPr>
              <w:t>20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rFonts w:hint="eastAsia"/>
                <w:color w:val="000000"/>
              </w:rPr>
              <w:t>（二）造成</w:t>
            </w:r>
            <w:r w:rsidRPr="000E4131">
              <w:rPr>
                <w:color w:val="000000"/>
              </w:rPr>
              <w:t>6</w:t>
            </w:r>
            <w:r w:rsidRPr="000E4131">
              <w:rPr>
                <w:rFonts w:hint="eastAsia"/>
                <w:color w:val="000000"/>
              </w:rPr>
              <w:t>人以上</w:t>
            </w:r>
            <w:r w:rsidRPr="000E4131">
              <w:rPr>
                <w:color w:val="000000"/>
              </w:rPr>
              <w:t>10</w:t>
            </w:r>
            <w:r w:rsidRPr="000E4131">
              <w:rPr>
                <w:rFonts w:hint="eastAsia"/>
                <w:color w:val="000000"/>
              </w:rPr>
              <w:t>人以下死亡，或者</w:t>
            </w:r>
            <w:r w:rsidRPr="000E4131">
              <w:rPr>
                <w:color w:val="000000"/>
              </w:rPr>
              <w:t>30</w:t>
            </w:r>
            <w:r w:rsidRPr="000E4131">
              <w:rPr>
                <w:rFonts w:hint="eastAsia"/>
                <w:color w:val="000000"/>
              </w:rPr>
              <w:t>人以上</w:t>
            </w:r>
            <w:r w:rsidRPr="000E4131">
              <w:rPr>
                <w:color w:val="000000"/>
              </w:rPr>
              <w:t>50</w:t>
            </w:r>
            <w:r w:rsidRPr="000E4131">
              <w:rPr>
                <w:rFonts w:hint="eastAsia"/>
                <w:color w:val="000000"/>
              </w:rPr>
              <w:t>人以下重伤（包括急性工业中毒），或者</w:t>
            </w:r>
            <w:r w:rsidRPr="000E4131">
              <w:rPr>
                <w:color w:val="000000"/>
              </w:rPr>
              <w:t>3000</w:t>
            </w:r>
            <w:r w:rsidRPr="000E4131">
              <w:rPr>
                <w:rFonts w:hint="eastAsia"/>
                <w:color w:val="000000"/>
              </w:rPr>
              <w:t>万元以上</w:t>
            </w:r>
            <w:r w:rsidRPr="000E4131">
              <w:rPr>
                <w:color w:val="000000"/>
              </w:rPr>
              <w:t>5000</w:t>
            </w:r>
            <w:r w:rsidRPr="000E4131">
              <w:rPr>
                <w:rFonts w:hint="eastAsia"/>
                <w:color w:val="000000"/>
              </w:rPr>
              <w:t>万元以下直接经济损失的，处</w:t>
            </w:r>
            <w:r w:rsidRPr="000E4131">
              <w:rPr>
                <w:color w:val="000000"/>
              </w:rPr>
              <w:t>30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rFonts w:hint="eastAsia"/>
                <w:color w:val="000000"/>
              </w:rPr>
              <w:t>事故发生单位对重大事故发生负有责任的，依照下列规定处以罚款：</w:t>
            </w:r>
          </w:p>
          <w:p w:rsidR="00835B36" w:rsidRPr="000E4131" w:rsidRDefault="00835B36">
            <w:pPr>
              <w:rPr>
                <w:color w:val="000000"/>
              </w:rPr>
            </w:pPr>
            <w:r w:rsidRPr="000E4131">
              <w:rPr>
                <w:rFonts w:hint="eastAsia"/>
                <w:color w:val="000000"/>
              </w:rPr>
              <w:t>（一）造成</w:t>
            </w:r>
            <w:r w:rsidRPr="000E4131">
              <w:rPr>
                <w:color w:val="000000"/>
              </w:rPr>
              <w:t>10</w:t>
            </w:r>
            <w:r w:rsidRPr="000E4131">
              <w:rPr>
                <w:rFonts w:hint="eastAsia"/>
                <w:color w:val="000000"/>
              </w:rPr>
              <w:t>人以上</w:t>
            </w:r>
            <w:r w:rsidRPr="000E4131">
              <w:rPr>
                <w:color w:val="000000"/>
              </w:rPr>
              <w:t>15</w:t>
            </w:r>
            <w:r w:rsidRPr="000E4131">
              <w:rPr>
                <w:rFonts w:hint="eastAsia"/>
                <w:color w:val="000000"/>
              </w:rPr>
              <w:t>人以下死亡，或者</w:t>
            </w:r>
            <w:r w:rsidRPr="000E4131">
              <w:rPr>
                <w:color w:val="000000"/>
              </w:rPr>
              <w:t>50</w:t>
            </w:r>
            <w:r w:rsidRPr="000E4131">
              <w:rPr>
                <w:rFonts w:hint="eastAsia"/>
                <w:color w:val="000000"/>
              </w:rPr>
              <w:t>人以上</w:t>
            </w:r>
            <w:r w:rsidRPr="000E4131">
              <w:rPr>
                <w:color w:val="000000"/>
              </w:rPr>
              <w:t>70</w:t>
            </w:r>
            <w:r w:rsidRPr="000E4131">
              <w:rPr>
                <w:rFonts w:hint="eastAsia"/>
                <w:color w:val="000000"/>
              </w:rPr>
              <w:t>人以下重伤（包括急性工业中毒），或者</w:t>
            </w:r>
            <w:r w:rsidRPr="000E4131">
              <w:rPr>
                <w:color w:val="000000"/>
              </w:rPr>
              <w:t>5000</w:t>
            </w:r>
            <w:r w:rsidRPr="000E4131">
              <w:rPr>
                <w:rFonts w:hint="eastAsia"/>
                <w:color w:val="000000"/>
              </w:rPr>
              <w:t>万元以上</w:t>
            </w:r>
            <w:r w:rsidRPr="000E4131">
              <w:rPr>
                <w:color w:val="000000"/>
              </w:rPr>
              <w:t>7000</w:t>
            </w:r>
            <w:r w:rsidRPr="000E4131">
              <w:rPr>
                <w:rFonts w:hint="eastAsia"/>
                <w:color w:val="000000"/>
              </w:rPr>
              <w:t>万元以下直接经济损失的，处</w:t>
            </w:r>
            <w:r w:rsidRPr="000E4131">
              <w:rPr>
                <w:color w:val="000000"/>
              </w:rPr>
              <w:t>50</w:t>
            </w:r>
            <w:r w:rsidRPr="000E4131">
              <w:rPr>
                <w:rFonts w:hint="eastAsia"/>
                <w:color w:val="000000"/>
              </w:rPr>
              <w:t>万元以上</w:t>
            </w:r>
            <w:r w:rsidRPr="000E4131">
              <w:rPr>
                <w:color w:val="000000"/>
              </w:rPr>
              <w:t>100</w:t>
            </w:r>
            <w:r w:rsidRPr="000E4131">
              <w:rPr>
                <w:rFonts w:hint="eastAsia"/>
                <w:color w:val="000000"/>
              </w:rPr>
              <w:t>万元以下的罚款；</w:t>
            </w:r>
          </w:p>
          <w:p w:rsidR="00835B36" w:rsidRPr="000E4131" w:rsidRDefault="00835B36">
            <w:pPr>
              <w:rPr>
                <w:color w:val="000000"/>
              </w:rPr>
            </w:pPr>
            <w:r w:rsidRPr="000E4131">
              <w:rPr>
                <w:rFonts w:hint="eastAsia"/>
                <w:color w:val="000000"/>
              </w:rPr>
              <w:t>（二）造成</w:t>
            </w:r>
            <w:r w:rsidRPr="000E4131">
              <w:rPr>
                <w:color w:val="000000"/>
              </w:rPr>
              <w:t>15</w:t>
            </w:r>
            <w:r w:rsidRPr="000E4131">
              <w:rPr>
                <w:rFonts w:hint="eastAsia"/>
                <w:color w:val="000000"/>
              </w:rPr>
              <w:t>人以上</w:t>
            </w:r>
            <w:r w:rsidRPr="000E4131">
              <w:rPr>
                <w:color w:val="000000"/>
              </w:rPr>
              <w:t>30</w:t>
            </w:r>
            <w:r w:rsidRPr="000E4131">
              <w:rPr>
                <w:rFonts w:hint="eastAsia"/>
                <w:color w:val="000000"/>
              </w:rPr>
              <w:t>人以下死亡，或者</w:t>
            </w:r>
            <w:r w:rsidRPr="000E4131">
              <w:rPr>
                <w:color w:val="000000"/>
              </w:rPr>
              <w:t>70</w:t>
            </w:r>
            <w:r w:rsidRPr="000E4131">
              <w:rPr>
                <w:rFonts w:hint="eastAsia"/>
                <w:color w:val="000000"/>
              </w:rPr>
              <w:t>人以上</w:t>
            </w:r>
            <w:r w:rsidRPr="000E4131">
              <w:rPr>
                <w:color w:val="000000"/>
              </w:rPr>
              <w:t>100</w:t>
            </w:r>
            <w:r w:rsidRPr="000E4131">
              <w:rPr>
                <w:rFonts w:hint="eastAsia"/>
                <w:color w:val="000000"/>
              </w:rPr>
              <w:t>人以下重伤（包括急性工业中毒），或者</w:t>
            </w:r>
            <w:r w:rsidRPr="000E4131">
              <w:rPr>
                <w:color w:val="000000"/>
              </w:rPr>
              <w:t>7000</w:t>
            </w:r>
            <w:r w:rsidRPr="000E4131">
              <w:rPr>
                <w:rFonts w:hint="eastAsia"/>
                <w:color w:val="000000"/>
              </w:rPr>
              <w:t>万元以上</w:t>
            </w:r>
            <w:r w:rsidRPr="000E4131">
              <w:rPr>
                <w:color w:val="000000"/>
              </w:rPr>
              <w:t>1</w:t>
            </w:r>
            <w:r w:rsidRPr="000E4131">
              <w:rPr>
                <w:rFonts w:hint="eastAsia"/>
                <w:color w:val="000000"/>
              </w:rPr>
              <w:t>亿元以下直接经济损失的，处</w:t>
            </w:r>
            <w:r w:rsidRPr="000E4131">
              <w:rPr>
                <w:color w:val="000000"/>
              </w:rPr>
              <w:t>100</w:t>
            </w:r>
            <w:r w:rsidRPr="000E4131">
              <w:rPr>
                <w:rFonts w:hint="eastAsia"/>
                <w:color w:val="000000"/>
              </w:rPr>
              <w:t>万元以上</w:t>
            </w:r>
            <w:r w:rsidRPr="000E4131">
              <w:rPr>
                <w:color w:val="000000"/>
              </w:rPr>
              <w:t>200</w:t>
            </w:r>
            <w:r w:rsidRPr="000E4131">
              <w:rPr>
                <w:rFonts w:hint="eastAsia"/>
                <w:color w:val="000000"/>
              </w:rPr>
              <w:t>万元以下的罚款。</w:t>
            </w:r>
          </w:p>
          <w:p w:rsidR="00835B36" w:rsidRPr="000E4131" w:rsidRDefault="00835B36">
            <w:pPr>
              <w:rPr>
                <w:color w:val="000000"/>
              </w:rPr>
            </w:pPr>
            <w:r w:rsidRPr="000E4131">
              <w:rPr>
                <w:rFonts w:hint="eastAsia"/>
                <w:color w:val="000000"/>
              </w:rPr>
              <w:t>事故发生单位对特别重大事故发生负有责任的，处</w:t>
            </w:r>
            <w:r w:rsidRPr="000E4131">
              <w:rPr>
                <w:color w:val="000000"/>
              </w:rPr>
              <w:t>200</w:t>
            </w:r>
            <w:r w:rsidRPr="000E4131">
              <w:rPr>
                <w:rFonts w:hint="eastAsia"/>
                <w:color w:val="000000"/>
              </w:rPr>
              <w:t>万元以上</w:t>
            </w:r>
            <w:r w:rsidRPr="000E4131">
              <w:rPr>
                <w:color w:val="000000"/>
              </w:rPr>
              <w:t>500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96</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事故发生单位主要负责人未依法履行安全生产管理职责，导致事故发生的。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w:t>
            </w:r>
            <w:hyperlink r:id="rId368" w:history="1">
              <w:r w:rsidRPr="000E4131">
                <w:rPr>
                  <w:rStyle w:val="ad"/>
                  <w:rFonts w:hint="eastAsia"/>
                  <w:color w:val="000000"/>
                  <w:u w:val="none"/>
                </w:rPr>
                <w:t>生产安全事故报告和调查</w:t>
              </w:r>
              <w:r w:rsidRPr="000E4131">
                <w:rPr>
                  <w:rStyle w:val="ad"/>
                  <w:rFonts w:hint="eastAsia"/>
                  <w:color w:val="000000"/>
                  <w:u w:val="none"/>
                </w:rPr>
                <w:lastRenderedPageBreak/>
                <w:t>处理条例</w:t>
              </w:r>
            </w:hyperlink>
            <w:r w:rsidRPr="000E4131">
              <w:rPr>
                <w:rFonts w:hint="eastAsia"/>
                <w:color w:val="000000"/>
              </w:rPr>
              <w:t>》第</w:t>
            </w:r>
            <w:hyperlink r:id="rId369" w:history="1">
              <w:r w:rsidRPr="000E4131">
                <w:rPr>
                  <w:rStyle w:val="ad"/>
                  <w:rFonts w:hint="eastAsia"/>
                  <w:color w:val="000000"/>
                  <w:u w:val="none"/>
                </w:rPr>
                <w:t>三十八条</w:t>
              </w:r>
            </w:hyperlink>
          </w:p>
          <w:p w:rsidR="00835B36" w:rsidRPr="000E4131" w:rsidRDefault="00835B36">
            <w:pPr>
              <w:rPr>
                <w:color w:val="000000"/>
              </w:rPr>
            </w:pPr>
            <w:r w:rsidRPr="000E4131">
              <w:rPr>
                <w:rFonts w:hint="eastAsia"/>
                <w:color w:val="000000"/>
              </w:rPr>
              <w:t>《</w:t>
            </w:r>
            <w:hyperlink r:id="rId370" w:history="1">
              <w:r w:rsidRPr="000E4131">
                <w:rPr>
                  <w:rStyle w:val="ad"/>
                  <w:rFonts w:hint="eastAsia"/>
                  <w:color w:val="000000"/>
                  <w:u w:val="none"/>
                </w:rPr>
                <w:t>＜生产安全事故报告和调查处理条例＞罚款处罚暂行规定</w:t>
              </w:r>
            </w:hyperlink>
            <w:r w:rsidRPr="000E4131">
              <w:rPr>
                <w:rFonts w:hint="eastAsia"/>
                <w:color w:val="000000"/>
              </w:rPr>
              <w:t>》第</w:t>
            </w:r>
            <w:hyperlink r:id="rId371" w:history="1">
              <w:r w:rsidRPr="000E4131">
                <w:rPr>
                  <w:rStyle w:val="ad"/>
                  <w:rFonts w:hint="eastAsia"/>
                  <w:color w:val="000000"/>
                  <w:u w:val="none"/>
                </w:rPr>
                <w:t>十八条</w:t>
              </w:r>
            </w:hyperlink>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依照下列规定处以罚款；属于国家工作人员的，并依法给予处分；构成犯罪的，依法追究刑事责任：</w:t>
            </w:r>
          </w:p>
          <w:p w:rsidR="00835B36" w:rsidRPr="000E4131" w:rsidRDefault="00835B36">
            <w:pPr>
              <w:rPr>
                <w:color w:val="000000"/>
              </w:rPr>
            </w:pPr>
            <w:r w:rsidRPr="000E4131">
              <w:rPr>
                <w:rFonts w:hint="eastAsia"/>
                <w:color w:val="000000"/>
              </w:rPr>
              <w:t>（一）发生一般事故的，处上一年年</w:t>
            </w:r>
            <w:r w:rsidRPr="000E4131">
              <w:rPr>
                <w:rFonts w:hint="eastAsia"/>
                <w:color w:val="000000"/>
              </w:rPr>
              <w:lastRenderedPageBreak/>
              <w:t>收入</w:t>
            </w:r>
            <w:r w:rsidRPr="000E4131">
              <w:rPr>
                <w:color w:val="000000"/>
              </w:rPr>
              <w:t>30%</w:t>
            </w:r>
            <w:r w:rsidRPr="000E4131">
              <w:rPr>
                <w:rFonts w:hint="eastAsia"/>
                <w:color w:val="000000"/>
              </w:rPr>
              <w:t>的罚款；</w:t>
            </w:r>
          </w:p>
          <w:p w:rsidR="00835B36" w:rsidRPr="000E4131" w:rsidRDefault="00835B36">
            <w:pPr>
              <w:rPr>
                <w:color w:val="000000"/>
              </w:rPr>
            </w:pPr>
            <w:r w:rsidRPr="000E4131">
              <w:rPr>
                <w:rFonts w:hint="eastAsia"/>
                <w:color w:val="000000"/>
              </w:rPr>
              <w:t>（二）发生较大事故的，处上一年年收入</w:t>
            </w:r>
            <w:r w:rsidRPr="000E4131">
              <w:rPr>
                <w:color w:val="000000"/>
              </w:rPr>
              <w:t>40%</w:t>
            </w:r>
            <w:r w:rsidRPr="000E4131">
              <w:rPr>
                <w:rFonts w:hint="eastAsia"/>
                <w:color w:val="000000"/>
              </w:rPr>
              <w:t>的罚款；</w:t>
            </w:r>
          </w:p>
          <w:p w:rsidR="00835B36" w:rsidRPr="000E4131" w:rsidRDefault="00835B36">
            <w:pPr>
              <w:rPr>
                <w:color w:val="000000"/>
              </w:rPr>
            </w:pPr>
            <w:r w:rsidRPr="000E4131">
              <w:rPr>
                <w:rFonts w:hint="eastAsia"/>
                <w:color w:val="000000"/>
              </w:rPr>
              <w:t>（三）发生重大事故的，处上一年年收入</w:t>
            </w:r>
            <w:r w:rsidRPr="000E4131">
              <w:rPr>
                <w:color w:val="000000"/>
              </w:rPr>
              <w:t>60%</w:t>
            </w:r>
            <w:r w:rsidRPr="000E4131">
              <w:rPr>
                <w:rFonts w:hint="eastAsia"/>
                <w:color w:val="000000"/>
              </w:rPr>
              <w:t>的罚款；</w:t>
            </w:r>
          </w:p>
          <w:p w:rsidR="00835B36" w:rsidRPr="000E4131" w:rsidRDefault="00835B36">
            <w:pPr>
              <w:rPr>
                <w:color w:val="000000"/>
              </w:rPr>
            </w:pPr>
            <w:r w:rsidRPr="000E4131">
              <w:rPr>
                <w:rFonts w:hint="eastAsia"/>
                <w:color w:val="000000"/>
              </w:rPr>
              <w:t>（四）发生特别重大事故的，处上一年年收入</w:t>
            </w:r>
            <w:r w:rsidRPr="000E4131">
              <w:rPr>
                <w:color w:val="000000"/>
              </w:rPr>
              <w:t>80%</w:t>
            </w:r>
            <w:r w:rsidRPr="000E4131">
              <w:rPr>
                <w:rFonts w:hint="eastAsia"/>
                <w:color w:val="000000"/>
              </w:rPr>
              <w:t>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97</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生产经营单位对较大涉险事故迟报、漏报、谎报或者瞒报的</w:t>
            </w:r>
            <w:r w:rsidRPr="000E4131">
              <w:rPr>
                <w:color w:val="000000"/>
              </w:rPr>
              <w:t>.</w:t>
            </w:r>
            <w:r w:rsidRPr="000E4131">
              <w:rPr>
                <w:rFonts w:hint="eastAsia"/>
                <w:color w:val="000000"/>
              </w:rPr>
              <w:t>。</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《生产安全事故信息报告和处置办法》第二十五条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给予警告，并处</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98</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未按照规定设置或者指定职业健康管理机构，或者未配备专职或者兼职的职业健康管理人员的；未按照规定建立职业危害防治制度和操作规程的；未按照规定公布有关职业危害防治的规章制度和操作规程的；生产经营单位主要负责人、职业健康管理人员未按照规定接受职业健康培训的；生产经营单位未按照规定组织从业人员进行职业健康培训的；作业场所职业危害因素监测、检测和评价结果未按照规定存档、报告和公布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警告，责令限期改正，罚款。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《作业场所职业健康监督管理暂行规定》第四十五条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给予警告，责令限期改正；逾期未改正的，处</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5000</w:t>
            </w:r>
            <w:r w:rsidRPr="000E4131">
              <w:rPr>
                <w:rFonts w:hint="eastAsia"/>
                <w:color w:val="000000"/>
              </w:rPr>
              <w:t>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5000</w:t>
            </w:r>
            <w:r w:rsidRPr="000E4131">
              <w:rPr>
                <w:rFonts w:hint="eastAsia"/>
                <w:color w:val="000000"/>
              </w:rPr>
              <w:t>元以上</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99</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生产经营单位未按照规定及时、如实申报职业危害因素的；未按照规定设有专人负责作业场所职业危害因素日常监测，或者监测系统不能正常</w:t>
            </w:r>
            <w:r w:rsidRPr="000E4131">
              <w:rPr>
                <w:rFonts w:hint="eastAsia"/>
                <w:color w:val="000000"/>
              </w:rPr>
              <w:lastRenderedPageBreak/>
              <w:t>监测的；订立或者变更劳动合同时，未告知从业人员职业危害真实情况的；未按照规定组织从业人员进行职业健康检查、建立职业健康监护档案，或者未将检查结果如实告知从业人员的。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责令限期改正，警告，罚款。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《作业场所职业健康监督管理暂行</w:t>
            </w:r>
            <w:r w:rsidRPr="000E4131">
              <w:rPr>
                <w:rFonts w:hint="eastAsia"/>
                <w:color w:val="000000"/>
              </w:rPr>
              <w:lastRenderedPageBreak/>
              <w:t>规定》第四十六条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lastRenderedPageBreak/>
              <w:t>★</w:t>
            </w:r>
            <w:r w:rsidRPr="000E4131">
              <w:rPr>
                <w:rFonts w:hint="eastAsia"/>
                <w:color w:val="000000"/>
              </w:rPr>
              <w:t>责令限期改正，给予警告，可以并处</w:t>
            </w:r>
            <w:r w:rsidRPr="000E4131">
              <w:rPr>
                <w:color w:val="000000"/>
              </w:rPr>
              <w:t>2</w:t>
            </w:r>
            <w:r w:rsidRPr="000E4131">
              <w:rPr>
                <w:rFonts w:hint="eastAsia"/>
                <w:color w:val="000000"/>
              </w:rPr>
              <w:t>万元以上</w:t>
            </w:r>
            <w:r w:rsidRPr="000E4131">
              <w:rPr>
                <w:color w:val="000000"/>
              </w:rPr>
              <w:t>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3</w:t>
            </w:r>
            <w:r w:rsidRPr="000E4131">
              <w:rPr>
                <w:rFonts w:hint="eastAsia"/>
                <w:color w:val="000000"/>
              </w:rPr>
              <w:t>万元以上</w:t>
            </w:r>
            <w:r w:rsidRPr="000E4131">
              <w:rPr>
                <w:color w:val="000000"/>
              </w:rPr>
              <w:lastRenderedPageBreak/>
              <w:t>3.5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3.5</w:t>
            </w:r>
            <w:r w:rsidRPr="000E4131">
              <w:rPr>
                <w:rFonts w:hint="eastAsia"/>
                <w:color w:val="000000"/>
              </w:rPr>
              <w:t>万元以上</w:t>
            </w:r>
            <w:r w:rsidRPr="000E4131">
              <w:rPr>
                <w:color w:val="000000"/>
              </w:rPr>
              <w:t>4</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4</w:t>
            </w:r>
            <w:r w:rsidRPr="000E4131">
              <w:rPr>
                <w:rFonts w:hint="eastAsia"/>
                <w:color w:val="000000"/>
              </w:rPr>
              <w:t>万元以上</w:t>
            </w:r>
            <w:r w:rsidRPr="000E4131">
              <w:rPr>
                <w:color w:val="000000"/>
              </w:rPr>
              <w:t>5</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100</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作业场所职业危害因素的强度或者浓度超过国家标准、行业标准的；未提供职业危害防护设施和从业人员使用的职业危害防护用品，或者提供的职业危害防护设施和从业人员使用的职业危害防护用品不符合国家标准、行业标准的；未按照规定对职业危害防护设施和从业人员职业危害防护用品进行维护、检修、检测，并保持正常运行、使用状态的；未按照规定对作业场所职业危害因素进行检测、评价的；作业场所职业危害因素经治理仍然达不到国家标准、行业标准的；发生职业危害事故，未采取有效措施，或者未按照规定及时报告的；未按照规定在产生职业危害的作业岗位醒目位置公布操作规程、设置警示标识和中文警示说明的；拒绝安全生产监督管理部门依法履行监督检查职责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警告，责令限期改正，责令停止生产，关闭，罚款。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《作业场所职业健康监督管理暂行规定》第四十七条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给予警告，责令限期改正；逾期未改正的，处</w:t>
            </w:r>
            <w:r w:rsidRPr="000E4131">
              <w:rPr>
                <w:color w:val="000000"/>
              </w:rPr>
              <w:t>5</w:t>
            </w:r>
            <w:r w:rsidRPr="000E4131">
              <w:rPr>
                <w:rFonts w:hint="eastAsia"/>
                <w:color w:val="000000"/>
              </w:rPr>
              <w:t>万元以上</w:t>
            </w:r>
            <w:r w:rsidRPr="000E4131">
              <w:rPr>
                <w:color w:val="000000"/>
              </w:rPr>
              <w:t>20</w:t>
            </w:r>
            <w:r w:rsidRPr="000E4131">
              <w:rPr>
                <w:rFonts w:hint="eastAsia"/>
                <w:color w:val="000000"/>
              </w:rPr>
              <w:t>万元以下的罚款；情节严重的，责令停止产生职业危害的作业，或者提请有关人民政府按照国务院规定的权限责令关闭。</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w:t>
            </w:r>
            <w:r w:rsidRPr="000E4131">
              <w:rPr>
                <w:rFonts w:hint="eastAsia"/>
                <w:color w:val="000000"/>
              </w:rPr>
              <w:t>万元以上</w:t>
            </w:r>
            <w:r w:rsidRPr="000E4131">
              <w:rPr>
                <w:color w:val="000000"/>
              </w:rPr>
              <w:t>9</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9</w:t>
            </w:r>
            <w:r w:rsidRPr="000E4131">
              <w:rPr>
                <w:rFonts w:hint="eastAsia"/>
                <w:color w:val="000000"/>
              </w:rPr>
              <w:t>万元以上</w:t>
            </w:r>
            <w:r w:rsidRPr="000E4131">
              <w:rPr>
                <w:color w:val="000000"/>
              </w:rPr>
              <w:t>13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13</w:t>
            </w:r>
            <w:r w:rsidRPr="000E4131">
              <w:rPr>
                <w:rFonts w:hint="eastAsia"/>
                <w:color w:val="000000"/>
              </w:rPr>
              <w:t>万元以上</w:t>
            </w:r>
            <w:r w:rsidRPr="000E4131">
              <w:rPr>
                <w:color w:val="000000"/>
              </w:rPr>
              <w:t>17</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17</w:t>
            </w:r>
            <w:r w:rsidRPr="000E4131">
              <w:rPr>
                <w:rFonts w:hint="eastAsia"/>
                <w:color w:val="000000"/>
              </w:rPr>
              <w:t>万元以上</w:t>
            </w:r>
            <w:r w:rsidRPr="000E4131">
              <w:rPr>
                <w:color w:val="000000"/>
              </w:rPr>
              <w:t>20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101</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隐瞒技术、工艺、材料所产生的职业危害而采用的；使用国家明令禁止使用的可能产生职业危害的设备或者材料的；将产生职业危害的作业转移给没有职业危害防护条件的单位和个人，或者没有职业危害防护条件的单位和个人接受产生职业危害作业的；擅自拆除、停止使用职业危害防护设施的；安排</w:t>
            </w:r>
            <w:r w:rsidRPr="000E4131">
              <w:rPr>
                <w:rFonts w:hint="eastAsia"/>
                <w:color w:val="000000"/>
              </w:rPr>
              <w:lastRenderedPageBreak/>
              <w:t>未经职业健康检查的从业人员、有职业禁忌的从业人员、未成年工或者孕期、哺乳期女职工从事接触产生职业危害作业或者禁忌作业的。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lastRenderedPageBreak/>
              <w:t>责令限期改正，责令停止生产，关闭，罚款。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《作业场所职业健康监督管理暂行规定》第四十八条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责令限期改正，并处</w:t>
            </w:r>
            <w:r w:rsidRPr="000E4131">
              <w:rPr>
                <w:color w:val="000000"/>
              </w:rPr>
              <w:t>5</w:t>
            </w:r>
            <w:r w:rsidRPr="000E4131">
              <w:rPr>
                <w:rFonts w:hint="eastAsia"/>
                <w:color w:val="000000"/>
              </w:rPr>
              <w:t>万元以上</w:t>
            </w:r>
            <w:r w:rsidRPr="000E4131">
              <w:rPr>
                <w:color w:val="000000"/>
              </w:rPr>
              <w:t>30</w:t>
            </w:r>
            <w:r w:rsidRPr="000E4131">
              <w:rPr>
                <w:rFonts w:hint="eastAsia"/>
                <w:color w:val="000000"/>
              </w:rPr>
              <w:t>万元以下的罚款；情节严重的，责令停止产生职业危害的作业，或者提请有关人民政府按照国务院规定的权限责令关闭。</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w:t>
            </w:r>
            <w:r w:rsidRPr="000E4131">
              <w:rPr>
                <w:rFonts w:hint="eastAsia"/>
                <w:color w:val="000000"/>
              </w:rPr>
              <w:t>万元以上</w:t>
            </w:r>
            <w:r w:rsidRPr="000E4131">
              <w:rPr>
                <w:color w:val="000000"/>
              </w:rPr>
              <w:t>11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11</w:t>
            </w:r>
            <w:r w:rsidRPr="000E4131">
              <w:rPr>
                <w:rFonts w:hint="eastAsia"/>
                <w:color w:val="000000"/>
              </w:rPr>
              <w:t>万元以上</w:t>
            </w:r>
            <w:r w:rsidRPr="000E4131">
              <w:rPr>
                <w:color w:val="000000"/>
              </w:rPr>
              <w:t>18</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18</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lastRenderedPageBreak/>
              <w:t>▲</w:t>
            </w:r>
            <w:r w:rsidRPr="000E4131">
              <w:rPr>
                <w:rFonts w:hint="eastAsia"/>
                <w:color w:val="000000"/>
              </w:rPr>
              <w:t>有从重处罚情节的：处</w:t>
            </w:r>
            <w:r w:rsidRPr="000E4131">
              <w:rPr>
                <w:color w:val="000000"/>
              </w:rPr>
              <w:t>25</w:t>
            </w:r>
            <w:r w:rsidRPr="000E4131">
              <w:rPr>
                <w:rFonts w:hint="eastAsia"/>
                <w:color w:val="000000"/>
              </w:rPr>
              <w:t>万元以上</w:t>
            </w:r>
            <w:r w:rsidRPr="000E4131">
              <w:rPr>
                <w:color w:val="000000"/>
              </w:rPr>
              <w:t>30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lastRenderedPageBreak/>
              <w:t>102</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生产经营单位违反有关职业危害防治法律、法规、规章和国家标准、行业标准的规定，已经对从业人员生命健康造成严重损害的。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责令停止产生职业危害的作业，关闭，罚款。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《作业场所职业健康监督管理暂行规定》第四十九条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责令停止产生职业危害的作业，或者提请有关人民政府按照国务院规定的权限责令关闭，并处</w:t>
            </w:r>
            <w:r w:rsidRPr="000E4131">
              <w:rPr>
                <w:color w:val="000000"/>
              </w:rPr>
              <w:t>10</w:t>
            </w:r>
            <w:r w:rsidRPr="000E4131">
              <w:rPr>
                <w:rFonts w:hint="eastAsia"/>
                <w:color w:val="000000"/>
              </w:rPr>
              <w:t>万元以上</w:t>
            </w:r>
            <w:r w:rsidRPr="000E4131">
              <w:rPr>
                <w:color w:val="000000"/>
              </w:rPr>
              <w:t>30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10</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15</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20</w:t>
            </w:r>
            <w:r w:rsidRPr="000E4131">
              <w:rPr>
                <w:rFonts w:hint="eastAsia"/>
                <w:color w:val="000000"/>
              </w:rPr>
              <w:t>万元以上</w:t>
            </w:r>
            <w:r w:rsidRPr="000E4131">
              <w:rPr>
                <w:color w:val="000000"/>
              </w:rPr>
              <w:t>25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25</w:t>
            </w:r>
            <w:r w:rsidRPr="000E4131">
              <w:rPr>
                <w:rFonts w:hint="eastAsia"/>
                <w:color w:val="000000"/>
              </w:rPr>
              <w:t>万元以上</w:t>
            </w:r>
            <w:r w:rsidRPr="000E4131">
              <w:rPr>
                <w:color w:val="000000"/>
              </w:rPr>
              <w:t>30</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103</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建设项目职业危害预评价报告、职业危害防治专篇、职业危害控制效果评价报告和职业危害防护设施验收批复文件未按照本规定要求备案的。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《作业场所职业健康监督管理暂行规定》第五十条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给予警告，并处</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1</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1</w:t>
            </w:r>
            <w:r w:rsidRPr="000E4131">
              <w:rPr>
                <w:rFonts w:hint="eastAsia"/>
                <w:color w:val="000000"/>
              </w:rPr>
              <w:t>万元以上</w:t>
            </w:r>
            <w:r w:rsidRPr="000E4131">
              <w:rPr>
                <w:color w:val="000000"/>
              </w:rPr>
              <w:t>1.5</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1.5</w:t>
            </w:r>
            <w:r w:rsidRPr="000E4131">
              <w:rPr>
                <w:rFonts w:hint="eastAsia"/>
                <w:color w:val="000000"/>
              </w:rPr>
              <w:t>万元以上</w:t>
            </w:r>
            <w:r w:rsidRPr="000E4131">
              <w:rPr>
                <w:color w:val="000000"/>
              </w:rPr>
              <w:t>2</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2</w:t>
            </w:r>
            <w:r w:rsidRPr="000E4131">
              <w:rPr>
                <w:rFonts w:hint="eastAsia"/>
                <w:color w:val="000000"/>
              </w:rPr>
              <w:t>万元以上</w:t>
            </w:r>
            <w:r w:rsidRPr="000E4131">
              <w:rPr>
                <w:color w:val="000000"/>
              </w:rPr>
              <w:t>3</w:t>
            </w:r>
            <w:r w:rsidRPr="000E4131">
              <w:rPr>
                <w:rFonts w:hint="eastAsia"/>
                <w:color w:val="000000"/>
              </w:rPr>
              <w:t>万元以下的罚款。</w:t>
            </w:r>
          </w:p>
        </w:tc>
      </w:tr>
      <w:tr w:rsidR="00A24072" w:rsidRPr="000E4131">
        <w:trPr>
          <w:tblCellSpacing w:w="6" w:type="dxa"/>
        </w:trPr>
        <w:tc>
          <w:tcPr>
            <w:tcW w:w="468" w:type="dxa"/>
            <w:tcBorders>
              <w:top w:val="outset" w:sz="6" w:space="0" w:color="auto"/>
              <w:bottom w:val="outset" w:sz="6" w:space="0" w:color="auto"/>
              <w:right w:val="outset" w:sz="6" w:space="0" w:color="auto"/>
            </w:tcBorders>
            <w:vAlign w:val="center"/>
          </w:tcPr>
          <w:p w:rsidR="00835B36" w:rsidRPr="000E4131" w:rsidRDefault="00835B36">
            <w:pPr>
              <w:rPr>
                <w:color w:val="000000"/>
              </w:rPr>
            </w:pPr>
            <w:r w:rsidRPr="000E4131">
              <w:rPr>
                <w:color w:val="000000"/>
              </w:rPr>
              <w:t>104</w:t>
            </w:r>
          </w:p>
        </w:tc>
        <w:tc>
          <w:tcPr>
            <w:tcW w:w="2774"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向生产经营单位提供可能产生职业危害的设备或者材料，未按照规定提供中文说明书或者设置警示标识和中文警示说明的。</w:t>
            </w:r>
          </w:p>
        </w:tc>
        <w:tc>
          <w:tcPr>
            <w:tcW w:w="895"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责令限期改正，警告，罚款。</w:t>
            </w:r>
          </w:p>
        </w:tc>
        <w:tc>
          <w:tcPr>
            <w:tcW w:w="867" w:type="dxa"/>
            <w:tcBorders>
              <w:top w:val="outset" w:sz="6" w:space="0" w:color="auto"/>
              <w:left w:val="outset" w:sz="6" w:space="0" w:color="auto"/>
              <w:bottom w:val="outset" w:sz="6" w:space="0" w:color="auto"/>
              <w:right w:val="outset" w:sz="6" w:space="0" w:color="auto"/>
            </w:tcBorders>
          </w:tcPr>
          <w:p w:rsidR="00835B36" w:rsidRPr="000E4131" w:rsidRDefault="00835B36">
            <w:pPr>
              <w:rPr>
                <w:color w:val="000000"/>
              </w:rPr>
            </w:pPr>
            <w:r w:rsidRPr="000E4131">
              <w:rPr>
                <w:rFonts w:hint="eastAsia"/>
                <w:color w:val="000000"/>
              </w:rPr>
              <w:t>《作业场所职业健康监督管理暂行规定》第五十一条</w:t>
            </w:r>
          </w:p>
        </w:tc>
        <w:tc>
          <w:tcPr>
            <w:tcW w:w="3546" w:type="dxa"/>
            <w:tcBorders>
              <w:top w:val="outset" w:sz="6" w:space="0" w:color="auto"/>
              <w:left w:val="outset" w:sz="6" w:space="0" w:color="auto"/>
              <w:bottom w:val="outset" w:sz="6" w:space="0" w:color="auto"/>
            </w:tcBorders>
          </w:tcPr>
          <w:p w:rsidR="00835B36" w:rsidRPr="000E4131" w:rsidRDefault="00835B36">
            <w:pPr>
              <w:rPr>
                <w:color w:val="000000"/>
              </w:rPr>
            </w:pPr>
            <w:r w:rsidRPr="000E4131">
              <w:rPr>
                <w:rFonts w:ascii="宋体" w:hAnsi="宋体" w:cs="宋体" w:hint="eastAsia"/>
                <w:color w:val="000000"/>
              </w:rPr>
              <w:t>★</w:t>
            </w:r>
            <w:r w:rsidRPr="000E4131">
              <w:rPr>
                <w:rFonts w:hint="eastAsia"/>
                <w:color w:val="000000"/>
              </w:rPr>
              <w:t>责令限期改正，给予警告，并处</w:t>
            </w:r>
            <w:r w:rsidRPr="000E4131">
              <w:rPr>
                <w:color w:val="000000"/>
              </w:rPr>
              <w:t>5</w:t>
            </w:r>
            <w:r w:rsidRPr="000E4131">
              <w:rPr>
                <w:rFonts w:hint="eastAsia"/>
                <w:color w:val="000000"/>
              </w:rPr>
              <w:t>万元以上</w:t>
            </w:r>
            <w:r w:rsidRPr="000E4131">
              <w:rPr>
                <w:color w:val="000000"/>
              </w:rPr>
              <w:t>20</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有从轻处罚情节的：处</w:t>
            </w:r>
            <w:r w:rsidRPr="000E4131">
              <w:rPr>
                <w:color w:val="000000"/>
              </w:rPr>
              <w:t>5</w:t>
            </w:r>
            <w:r w:rsidRPr="000E4131">
              <w:rPr>
                <w:rFonts w:hint="eastAsia"/>
                <w:color w:val="000000"/>
              </w:rPr>
              <w:t>万元以上</w:t>
            </w:r>
            <w:r w:rsidRPr="000E4131">
              <w:rPr>
                <w:color w:val="000000"/>
              </w:rPr>
              <w:t>9</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有一般处罚情节的：处</w:t>
            </w:r>
            <w:r w:rsidRPr="000E4131">
              <w:rPr>
                <w:color w:val="000000"/>
              </w:rPr>
              <w:t>9</w:t>
            </w:r>
            <w:r w:rsidRPr="000E4131">
              <w:rPr>
                <w:rFonts w:hint="eastAsia"/>
                <w:color w:val="000000"/>
              </w:rPr>
              <w:t>万元以上</w:t>
            </w:r>
            <w:r w:rsidRPr="000E4131">
              <w:rPr>
                <w:color w:val="000000"/>
              </w:rPr>
              <w:t>13</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有较重处罚情节的：处</w:t>
            </w:r>
            <w:r w:rsidRPr="000E4131">
              <w:rPr>
                <w:color w:val="000000"/>
              </w:rPr>
              <w:t>13</w:t>
            </w:r>
            <w:r w:rsidRPr="000E4131">
              <w:rPr>
                <w:rFonts w:hint="eastAsia"/>
                <w:color w:val="000000"/>
              </w:rPr>
              <w:t>万元以上</w:t>
            </w:r>
            <w:r w:rsidRPr="000E4131">
              <w:rPr>
                <w:color w:val="000000"/>
              </w:rPr>
              <w:t>17</w:t>
            </w:r>
            <w:r w:rsidRPr="000E4131">
              <w:rPr>
                <w:rFonts w:hint="eastAsia"/>
                <w:color w:val="000000"/>
              </w:rPr>
              <w:t>万元以下的罚款。</w:t>
            </w:r>
          </w:p>
          <w:p w:rsidR="00835B36" w:rsidRPr="000E4131" w:rsidRDefault="00835B36">
            <w:pPr>
              <w:rPr>
                <w:color w:val="000000"/>
              </w:rPr>
            </w:pPr>
            <w:r w:rsidRPr="000E4131">
              <w:rPr>
                <w:color w:val="000000"/>
              </w:rPr>
              <w:t>▲</w:t>
            </w:r>
            <w:r w:rsidRPr="000E4131">
              <w:rPr>
                <w:rFonts w:hint="eastAsia"/>
                <w:color w:val="000000"/>
              </w:rPr>
              <w:t>有从重处罚情节的：处</w:t>
            </w:r>
            <w:r w:rsidRPr="000E4131">
              <w:rPr>
                <w:color w:val="000000"/>
              </w:rPr>
              <w:t>17</w:t>
            </w:r>
            <w:r w:rsidRPr="000E4131">
              <w:rPr>
                <w:rFonts w:hint="eastAsia"/>
                <w:color w:val="000000"/>
              </w:rPr>
              <w:t>万元以上</w:t>
            </w:r>
            <w:r w:rsidRPr="000E4131">
              <w:rPr>
                <w:color w:val="000000"/>
              </w:rPr>
              <w:t>20</w:t>
            </w:r>
            <w:r w:rsidRPr="000E4131">
              <w:rPr>
                <w:rFonts w:hint="eastAsia"/>
                <w:color w:val="000000"/>
              </w:rPr>
              <w:t>万元以下的罚款。</w:t>
            </w:r>
          </w:p>
        </w:tc>
      </w:tr>
    </w:tbl>
    <w:p w:rsidR="00835B36" w:rsidRPr="000E4131" w:rsidRDefault="00835B36">
      <w:pPr>
        <w:rPr>
          <w:rFonts w:ascii="宋体" w:cs="宋体"/>
          <w:color w:val="000000"/>
          <w:szCs w:val="21"/>
        </w:rPr>
      </w:pPr>
      <w:r w:rsidRPr="000E4131">
        <w:rPr>
          <w:rFonts w:ascii="宋体" w:cs="宋体"/>
          <w:color w:val="000000"/>
          <w:szCs w:val="21"/>
        </w:rPr>
        <w:br/>
      </w:r>
      <w:r w:rsidRPr="000E4131">
        <w:rPr>
          <w:rFonts w:ascii="宋体" w:hAnsi="宋体" w:cs="宋体" w:hint="eastAsia"/>
          <w:color w:val="000000"/>
          <w:szCs w:val="21"/>
        </w:rPr>
        <w:t xml:space="preserve">　　注：★是指法律、法规和规章对于违法行为的处罚规定。▲是指根据法律、法规和规章的规定，自行设定的执法尺度。</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rPr>
          <w:color w:val="000000"/>
        </w:rPr>
      </w:pPr>
      <w:bookmarkStart w:id="105" w:name="_Toc482117503"/>
      <w:r w:rsidRPr="000E4131">
        <w:rPr>
          <w:rFonts w:hint="eastAsia"/>
          <w:color w:val="000000"/>
        </w:rPr>
        <w:t>广东省船舶修造企业安全生产标准化评定办法（试行）</w:t>
      </w:r>
      <w:bookmarkEnd w:id="105"/>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2010</w:t>
      </w:r>
      <w:r w:rsidRPr="000E4131">
        <w:rPr>
          <w:rFonts w:ascii="宋体" w:hAnsi="宋体" w:cs="宋体" w:hint="eastAsia"/>
          <w:color w:val="000000"/>
          <w:szCs w:val="21"/>
        </w:rPr>
        <w:t>〕</w:t>
      </w:r>
      <w:r w:rsidRPr="000E4131">
        <w:rPr>
          <w:rFonts w:ascii="宋体" w:hAnsi="宋体" w:cs="宋体"/>
          <w:color w:val="000000"/>
          <w:szCs w:val="21"/>
        </w:rPr>
        <w:t>238</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第一条</w:t>
      </w:r>
      <w:r w:rsidRPr="000E4131">
        <w:rPr>
          <w:rFonts w:ascii="宋体" w:hAnsi="宋体" w:cs="宋体" w:hint="eastAsia"/>
          <w:color w:val="000000"/>
          <w:szCs w:val="21"/>
        </w:rPr>
        <w:t xml:space="preserve">　为贯彻落实《安全生产法》、国务院《关于进一步加强企业安全生产工作的通知》和国家安全监管总局制定的《企业安全生产标准化基本规范》，推动全省船舶修造企业开展安全生产标准化工作，促进企业本质安全，实现岗位达标、专业达标和企业达标，建立安全生产长效机制，制定本办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第二条</w:t>
      </w:r>
      <w:r w:rsidRPr="000E4131">
        <w:rPr>
          <w:rFonts w:ascii="宋体" w:hAnsi="宋体" w:cs="宋体" w:hint="eastAsia"/>
          <w:color w:val="000000"/>
          <w:szCs w:val="21"/>
        </w:rPr>
        <w:t xml:space="preserve">　本办法适用于广东省船舶修造企业安全生产标准化的评定。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广东省船舶修造企业安全生产标准化（以下简称“标准化”）达标企业的评定分为一级和二级。</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评定为一级标准化达标企业的单船修造能力应在</w:t>
      </w:r>
      <w:r w:rsidRPr="000E4131">
        <w:rPr>
          <w:rFonts w:ascii="宋体" w:hAnsi="宋体" w:cs="宋体"/>
          <w:color w:val="000000"/>
          <w:szCs w:val="21"/>
        </w:rPr>
        <w:t>3</w:t>
      </w:r>
      <w:r w:rsidRPr="000E4131">
        <w:rPr>
          <w:rFonts w:ascii="宋体" w:hAnsi="宋体" w:cs="宋体" w:hint="eastAsia"/>
          <w:color w:val="000000"/>
          <w:szCs w:val="21"/>
        </w:rPr>
        <w:t>万载重吨（含</w:t>
      </w:r>
      <w:r w:rsidRPr="000E4131">
        <w:rPr>
          <w:rFonts w:ascii="宋体" w:hAnsi="宋体" w:cs="宋体"/>
          <w:color w:val="000000"/>
          <w:szCs w:val="21"/>
        </w:rPr>
        <w:t>3</w:t>
      </w:r>
      <w:r w:rsidRPr="000E4131">
        <w:rPr>
          <w:rFonts w:ascii="宋体" w:hAnsi="宋体" w:cs="宋体" w:hint="eastAsia"/>
          <w:color w:val="000000"/>
          <w:szCs w:val="21"/>
        </w:rPr>
        <w:t>万载重吨）以上或在年</w:t>
      </w:r>
      <w:r w:rsidRPr="000E4131">
        <w:rPr>
          <w:rFonts w:ascii="宋体" w:hAnsi="宋体" w:cs="宋体"/>
          <w:color w:val="000000"/>
          <w:szCs w:val="21"/>
        </w:rPr>
        <w:t>30</w:t>
      </w:r>
      <w:r w:rsidRPr="000E4131">
        <w:rPr>
          <w:rFonts w:ascii="宋体" w:hAnsi="宋体" w:cs="宋体" w:hint="eastAsia"/>
          <w:color w:val="000000"/>
          <w:szCs w:val="21"/>
        </w:rPr>
        <w:t>万载重吨（含</w:t>
      </w:r>
      <w:r w:rsidRPr="000E4131">
        <w:rPr>
          <w:rFonts w:ascii="宋体" w:hAnsi="宋体" w:cs="宋体"/>
          <w:color w:val="000000"/>
          <w:szCs w:val="21"/>
        </w:rPr>
        <w:t>30</w:t>
      </w:r>
      <w:r w:rsidRPr="000E4131">
        <w:rPr>
          <w:rFonts w:ascii="宋体" w:hAnsi="宋体" w:cs="宋体" w:hint="eastAsia"/>
          <w:color w:val="000000"/>
          <w:szCs w:val="21"/>
        </w:rPr>
        <w:t>万载重吨）以上。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第三条</w:t>
      </w:r>
      <w:r w:rsidRPr="000E4131">
        <w:rPr>
          <w:rFonts w:ascii="宋体" w:hAnsi="宋体" w:cs="宋体" w:hint="eastAsia"/>
          <w:color w:val="000000"/>
          <w:szCs w:val="21"/>
        </w:rPr>
        <w:t xml:space="preserve">　省安全生产监督管理局负责监督、指导本省船舶修造企业安全生产标准化的评定工作，认定一级标准化达标企业的考评机构（以下简称“一级考评机构”），核准和公告标准化一级企业名单。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地级以上市安全生产监督管理部门负责组织实施本辖区的标准化工作，认定二级标准化达标企业的考评机构（以下简称“二级考评机构”），核准和公告标准化二级企业名单。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第四条</w:t>
      </w:r>
      <w:r w:rsidRPr="000E4131">
        <w:rPr>
          <w:rFonts w:ascii="宋体" w:hAnsi="宋体" w:cs="宋体" w:hint="eastAsia"/>
          <w:color w:val="000000"/>
          <w:szCs w:val="21"/>
        </w:rPr>
        <w:t xml:space="preserve">　船舶修造企业安全生产标准化评定按《广东省船舶修造企业安全生产标准化评定标准（试行）》（以下简称《评定标准》）实施。《评定标准》的考核总分为</w:t>
      </w:r>
      <w:r w:rsidRPr="000E4131">
        <w:rPr>
          <w:rFonts w:ascii="宋体" w:hAnsi="宋体" w:cs="宋体"/>
          <w:color w:val="000000"/>
          <w:szCs w:val="21"/>
        </w:rPr>
        <w:t>1000</w:t>
      </w:r>
      <w:r w:rsidRPr="000E4131">
        <w:rPr>
          <w:rFonts w:ascii="宋体" w:hAnsi="宋体" w:cs="宋体" w:hint="eastAsia"/>
          <w:color w:val="000000"/>
          <w:szCs w:val="21"/>
        </w:rPr>
        <w:t>分。考核评分分五个项目，所占分值分别为：安全生产基础管理考核分为</w:t>
      </w:r>
      <w:r w:rsidRPr="000E4131">
        <w:rPr>
          <w:rFonts w:ascii="宋体" w:hAnsi="宋体" w:cs="宋体"/>
          <w:color w:val="000000"/>
          <w:szCs w:val="21"/>
        </w:rPr>
        <w:t>280</w:t>
      </w:r>
      <w:r w:rsidRPr="000E4131">
        <w:rPr>
          <w:rFonts w:ascii="宋体" w:hAnsi="宋体" w:cs="宋体" w:hint="eastAsia"/>
          <w:color w:val="000000"/>
          <w:szCs w:val="21"/>
        </w:rPr>
        <w:t>分、生产设备设施基本安全要求考核分为</w:t>
      </w:r>
      <w:r w:rsidRPr="000E4131">
        <w:rPr>
          <w:rFonts w:ascii="宋体" w:hAnsi="宋体" w:cs="宋体"/>
          <w:color w:val="000000"/>
          <w:szCs w:val="21"/>
        </w:rPr>
        <w:t>300</w:t>
      </w:r>
      <w:r w:rsidRPr="000E4131">
        <w:rPr>
          <w:rFonts w:ascii="宋体" w:hAnsi="宋体" w:cs="宋体" w:hint="eastAsia"/>
          <w:color w:val="000000"/>
          <w:szCs w:val="21"/>
        </w:rPr>
        <w:t>分、船舶修造过程安全管理考核分为</w:t>
      </w:r>
      <w:r w:rsidRPr="000E4131">
        <w:rPr>
          <w:rFonts w:ascii="宋体" w:hAnsi="宋体" w:cs="宋体"/>
          <w:color w:val="000000"/>
          <w:szCs w:val="21"/>
        </w:rPr>
        <w:t>290</w:t>
      </w:r>
      <w:r w:rsidRPr="000E4131">
        <w:rPr>
          <w:rFonts w:ascii="宋体" w:hAnsi="宋体" w:cs="宋体" w:hint="eastAsia"/>
          <w:color w:val="000000"/>
          <w:szCs w:val="21"/>
        </w:rPr>
        <w:t>分、职业健康考核分为</w:t>
      </w:r>
      <w:r w:rsidRPr="000E4131">
        <w:rPr>
          <w:rFonts w:ascii="宋体" w:hAnsi="宋体" w:cs="宋体"/>
          <w:color w:val="000000"/>
          <w:szCs w:val="21"/>
        </w:rPr>
        <w:t>80</w:t>
      </w:r>
      <w:r w:rsidRPr="000E4131">
        <w:rPr>
          <w:rFonts w:ascii="宋体" w:hAnsi="宋体" w:cs="宋体" w:hint="eastAsia"/>
          <w:color w:val="000000"/>
          <w:szCs w:val="21"/>
        </w:rPr>
        <w:t>分、应急救援与事故管理考核分为</w:t>
      </w:r>
      <w:r w:rsidRPr="000E4131">
        <w:rPr>
          <w:rFonts w:ascii="宋体" w:hAnsi="宋体" w:cs="宋体"/>
          <w:color w:val="000000"/>
          <w:szCs w:val="21"/>
        </w:rPr>
        <w:t>50</w:t>
      </w:r>
      <w:r w:rsidRPr="000E4131">
        <w:rPr>
          <w:rFonts w:ascii="宋体" w:hAnsi="宋体" w:cs="宋体" w:hint="eastAsia"/>
          <w:color w:val="000000"/>
          <w:szCs w:val="21"/>
        </w:rPr>
        <w:t>分。一级标准化达标企业的考核评定结果总得分应达到</w:t>
      </w:r>
      <w:r w:rsidRPr="000E4131">
        <w:rPr>
          <w:rFonts w:ascii="宋体" w:hAnsi="宋体" w:cs="宋体"/>
          <w:color w:val="000000"/>
          <w:szCs w:val="21"/>
        </w:rPr>
        <w:t>900</w:t>
      </w:r>
      <w:r w:rsidRPr="000E4131">
        <w:rPr>
          <w:rFonts w:ascii="宋体" w:hAnsi="宋体" w:cs="宋体" w:hint="eastAsia"/>
          <w:color w:val="000000"/>
          <w:szCs w:val="21"/>
        </w:rPr>
        <w:t>分（含</w:t>
      </w:r>
      <w:r w:rsidRPr="000E4131">
        <w:rPr>
          <w:rFonts w:ascii="宋体" w:hAnsi="宋体" w:cs="宋体"/>
          <w:color w:val="000000"/>
          <w:szCs w:val="21"/>
        </w:rPr>
        <w:t>900</w:t>
      </w:r>
      <w:r w:rsidRPr="000E4131">
        <w:rPr>
          <w:rFonts w:ascii="宋体" w:hAnsi="宋体" w:cs="宋体" w:hint="eastAsia"/>
          <w:color w:val="000000"/>
          <w:szCs w:val="21"/>
        </w:rPr>
        <w:t>分）以上，二级标准化达标企业的考核评定结果总得分应达到</w:t>
      </w:r>
      <w:r w:rsidRPr="000E4131">
        <w:rPr>
          <w:rFonts w:ascii="宋体" w:hAnsi="宋体" w:cs="宋体"/>
          <w:color w:val="000000"/>
          <w:szCs w:val="21"/>
        </w:rPr>
        <w:t>800</w:t>
      </w:r>
      <w:r w:rsidRPr="000E4131">
        <w:rPr>
          <w:rFonts w:ascii="宋体" w:hAnsi="宋体" w:cs="宋体" w:hint="eastAsia"/>
          <w:color w:val="000000"/>
          <w:szCs w:val="21"/>
        </w:rPr>
        <w:t>分（含</w:t>
      </w:r>
      <w:r w:rsidRPr="000E4131">
        <w:rPr>
          <w:rFonts w:ascii="宋体" w:hAnsi="宋体" w:cs="宋体"/>
          <w:color w:val="000000"/>
          <w:szCs w:val="21"/>
        </w:rPr>
        <w:t>800</w:t>
      </w:r>
      <w:r w:rsidRPr="000E4131">
        <w:rPr>
          <w:rFonts w:ascii="宋体" w:hAnsi="宋体" w:cs="宋体" w:hint="eastAsia"/>
          <w:color w:val="000000"/>
          <w:szCs w:val="21"/>
        </w:rPr>
        <w:t>分）以上；一级和二级考核评定的五个项目各单项分的合计分，都应达到各单项合计分值的</w:t>
      </w:r>
      <w:r w:rsidRPr="000E4131">
        <w:rPr>
          <w:rFonts w:ascii="宋体" w:hAnsi="宋体" w:cs="宋体"/>
          <w:color w:val="000000"/>
          <w:szCs w:val="21"/>
        </w:rPr>
        <w:t>75</w:t>
      </w:r>
      <w:r w:rsidRPr="000E4131">
        <w:rPr>
          <w:rFonts w:ascii="宋体" w:hAnsi="宋体" w:cs="宋体" w:hint="eastAsia"/>
          <w:color w:val="000000"/>
          <w:szCs w:val="21"/>
        </w:rPr>
        <w:t>％以上。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考评时，如企业的实际情况在评定要素和内容中有缺项，缺少的评定要素和内容项目的得分，按缺少的评定要素和项目标准分值的</w:t>
      </w:r>
      <w:r w:rsidRPr="000E4131">
        <w:rPr>
          <w:rFonts w:ascii="宋体" w:hAnsi="宋体" w:cs="宋体"/>
          <w:color w:val="000000"/>
          <w:szCs w:val="21"/>
        </w:rPr>
        <w:t>90</w:t>
      </w:r>
      <w:r w:rsidRPr="000E4131">
        <w:rPr>
          <w:rFonts w:ascii="宋体" w:hAnsi="宋体" w:cs="宋体" w:hint="eastAsia"/>
          <w:color w:val="000000"/>
          <w:szCs w:val="21"/>
        </w:rPr>
        <w:t>％计分。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第五条</w:t>
      </w:r>
      <w:r w:rsidRPr="000E4131">
        <w:rPr>
          <w:rFonts w:ascii="宋体" w:hAnsi="宋体" w:cs="宋体" w:hint="eastAsia"/>
          <w:color w:val="000000"/>
          <w:szCs w:val="21"/>
        </w:rPr>
        <w:t xml:space="preserve">　标准化企业评定的自评、申请：</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（一）企业应成立自评小组负责本单位的标准化自评工作。自评小组应由分管安全生产的主要负责人任组长，各相关职能部门以及工会的代表组成，原则上不少于</w:t>
      </w:r>
      <w:r w:rsidRPr="000E4131">
        <w:rPr>
          <w:rFonts w:ascii="宋体" w:hAnsi="宋体" w:cs="宋体"/>
          <w:color w:val="000000"/>
          <w:szCs w:val="21"/>
        </w:rPr>
        <w:t>6</w:t>
      </w:r>
      <w:r w:rsidRPr="000E4131">
        <w:rPr>
          <w:rFonts w:ascii="宋体" w:hAnsi="宋体" w:cs="宋体" w:hint="eastAsia"/>
          <w:color w:val="000000"/>
          <w:szCs w:val="21"/>
        </w:rPr>
        <w:t>人。自评小组应结合本单位标准化运行情况，依据《评定标准》逐项进行自评，编制并完成《自评报告》（自评报告格式见附件</w:t>
      </w:r>
      <w:r w:rsidRPr="000E4131">
        <w:rPr>
          <w:rFonts w:ascii="宋体" w:hAnsi="宋体" w:cs="宋体"/>
          <w:color w:val="000000"/>
          <w:szCs w:val="21"/>
        </w:rPr>
        <w:t>1</w:t>
      </w:r>
      <w:r w:rsidRPr="000E4131">
        <w:rPr>
          <w:rFonts w:ascii="宋体" w:hAnsi="宋体" w:cs="宋体" w:hint="eastAsia"/>
          <w:color w:val="000000"/>
          <w:szCs w:val="21"/>
        </w:rPr>
        <w:t>）。</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（二）企业自评合格后应填写《广东省船舶修造企业安全生产标准化评定企业申请表》（以下简称申请表（格式见附件</w:t>
      </w:r>
      <w:r w:rsidRPr="000E4131">
        <w:rPr>
          <w:rFonts w:ascii="宋体" w:hAnsi="宋体" w:cs="宋体"/>
          <w:color w:val="000000"/>
          <w:szCs w:val="21"/>
        </w:rPr>
        <w:t>2</w:t>
      </w:r>
      <w:r w:rsidRPr="000E4131">
        <w:rPr>
          <w:rFonts w:ascii="宋体" w:hAnsi="宋体" w:cs="宋体" w:hint="eastAsia"/>
          <w:color w:val="000000"/>
          <w:szCs w:val="21"/>
        </w:rPr>
        <w:t>）），按其申报的标准化评定等级向经认定的一级或二级考评机构提交申请表和有关申请考评资料（申请考评资料清单见附件</w:t>
      </w:r>
      <w:r w:rsidRPr="000E4131">
        <w:rPr>
          <w:rFonts w:ascii="宋体" w:hAnsi="宋体" w:cs="宋体"/>
          <w:color w:val="000000"/>
          <w:szCs w:val="21"/>
        </w:rPr>
        <w:t>3</w:t>
      </w:r>
      <w:r w:rsidRPr="000E4131">
        <w:rPr>
          <w:rFonts w:ascii="宋体" w:hAnsi="宋体" w:cs="宋体" w:hint="eastAsia"/>
          <w:color w:val="000000"/>
          <w:szCs w:val="21"/>
        </w:rPr>
        <w:t>）进行复评。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第六条　</w:t>
      </w:r>
      <w:r w:rsidRPr="000E4131">
        <w:rPr>
          <w:rFonts w:ascii="宋体" w:hAnsi="宋体" w:cs="宋体" w:hint="eastAsia"/>
          <w:color w:val="000000"/>
          <w:szCs w:val="21"/>
        </w:rPr>
        <w:t>标准化企业评定的考评、公告：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（一）经认定的一级或二级考评机构在接到企业的申请表和有关申请资料后，应在</w:t>
      </w:r>
      <w:r w:rsidRPr="000E4131">
        <w:rPr>
          <w:rFonts w:ascii="宋体" w:hAnsi="宋体" w:cs="宋体"/>
          <w:color w:val="000000"/>
          <w:szCs w:val="21"/>
        </w:rPr>
        <w:t>5</w:t>
      </w:r>
      <w:r w:rsidRPr="000E4131">
        <w:rPr>
          <w:rFonts w:ascii="宋体" w:hAnsi="宋体" w:cs="宋体" w:hint="eastAsia"/>
          <w:color w:val="000000"/>
          <w:szCs w:val="21"/>
        </w:rPr>
        <w:t>个工作日内完成资料初审，资料初审通过后的</w:t>
      </w:r>
      <w:r w:rsidRPr="000E4131">
        <w:rPr>
          <w:rFonts w:ascii="宋体" w:hAnsi="宋体" w:cs="宋体"/>
          <w:color w:val="000000"/>
          <w:szCs w:val="21"/>
        </w:rPr>
        <w:t>20</w:t>
      </w:r>
      <w:r w:rsidRPr="000E4131">
        <w:rPr>
          <w:rFonts w:ascii="宋体" w:hAnsi="宋体" w:cs="宋体" w:hint="eastAsia"/>
          <w:color w:val="000000"/>
          <w:szCs w:val="21"/>
        </w:rPr>
        <w:t>个工作日内完成现场考评并出具《广东省船舶修造企业安全生产标准化评定考评报告》（以下简称《考评报告》（一级达标企业考评报告格式见附件</w:t>
      </w:r>
      <w:r w:rsidRPr="000E4131">
        <w:rPr>
          <w:rFonts w:ascii="宋体" w:hAnsi="宋体" w:cs="宋体"/>
          <w:color w:val="000000"/>
          <w:szCs w:val="21"/>
        </w:rPr>
        <w:t>4</w:t>
      </w:r>
      <w:r w:rsidRPr="000E4131">
        <w:rPr>
          <w:rFonts w:ascii="宋体" w:hAnsi="宋体" w:cs="宋体" w:hint="eastAsia"/>
          <w:color w:val="000000"/>
          <w:szCs w:val="21"/>
        </w:rPr>
        <w:t>，二级达标企业考评报告格式见附件</w:t>
      </w:r>
      <w:r w:rsidRPr="000E4131">
        <w:rPr>
          <w:rFonts w:ascii="宋体" w:hAnsi="宋体" w:cs="宋体"/>
          <w:color w:val="000000"/>
          <w:szCs w:val="21"/>
        </w:rPr>
        <w:t>5</w:t>
      </w:r>
      <w:r w:rsidRPr="000E4131">
        <w:rPr>
          <w:rFonts w:ascii="宋体" w:hAnsi="宋体" w:cs="宋体" w:hint="eastAsia"/>
          <w:color w:val="000000"/>
          <w:szCs w:val="21"/>
        </w:rPr>
        <w:t>））。</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（二）考评机构应制定标准化考评工作计划，对到企业现场进行考评的日程作出安排，并提前</w:t>
      </w:r>
      <w:r w:rsidRPr="000E4131">
        <w:rPr>
          <w:rFonts w:ascii="宋体" w:hAnsi="宋体" w:cs="宋体"/>
          <w:color w:val="000000"/>
          <w:szCs w:val="21"/>
        </w:rPr>
        <w:t>5</w:t>
      </w:r>
      <w:r w:rsidRPr="000E4131">
        <w:rPr>
          <w:rFonts w:ascii="宋体" w:hAnsi="宋体" w:cs="宋体" w:hint="eastAsia"/>
          <w:color w:val="000000"/>
          <w:szCs w:val="21"/>
        </w:rPr>
        <w:t>个工作日通知企业所在地的地级以上市和县（区）的安全生产监督管理部门及申请考评的企业。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考评机构应按照《评定标准》进行考核评分。主要对企业自评报告、现场提交资料进行核实；对设备设施和作业场所等进行现场检查；对重点岗位和人员执行责任制和制度情况、安全知识、操作技能和应急知识等进行现场考问。</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现场检查和现场考问采用抽查的方式：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）现场检查的设备设施的比例为企业设备设施实际拥有数量的</w:t>
      </w:r>
      <w:r w:rsidRPr="000E4131">
        <w:rPr>
          <w:rFonts w:ascii="宋体" w:hAnsi="宋体" w:cs="宋体"/>
          <w:color w:val="000000"/>
          <w:szCs w:val="21"/>
        </w:rPr>
        <w:t>10%</w:t>
      </w:r>
      <w:r w:rsidRPr="000E4131">
        <w:rPr>
          <w:rFonts w:ascii="宋体" w:hAnsi="宋体" w:cs="宋体" w:hint="eastAsia"/>
          <w:color w:val="000000"/>
          <w:szCs w:val="21"/>
        </w:rPr>
        <w:t>以上。企业设备设施实际拥有数量少于</w:t>
      </w:r>
      <w:r w:rsidRPr="000E4131">
        <w:rPr>
          <w:rFonts w:ascii="宋体" w:hAnsi="宋体" w:cs="宋体"/>
          <w:color w:val="000000"/>
          <w:szCs w:val="21"/>
        </w:rPr>
        <w:t>20</w:t>
      </w:r>
      <w:r w:rsidRPr="000E4131">
        <w:rPr>
          <w:rFonts w:ascii="宋体" w:hAnsi="宋体" w:cs="宋体" w:hint="eastAsia"/>
          <w:color w:val="000000"/>
          <w:szCs w:val="21"/>
        </w:rPr>
        <w:t>台（套）的，应对全部设备设施进行检查。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）现场考核的生产作业岗位数的比例为企业实际设置生产作业岗位数的</w:t>
      </w:r>
      <w:r w:rsidRPr="000E4131">
        <w:rPr>
          <w:rFonts w:ascii="宋体" w:hAnsi="宋体" w:cs="宋体"/>
          <w:color w:val="000000"/>
          <w:szCs w:val="21"/>
        </w:rPr>
        <w:t>10%</w:t>
      </w:r>
      <w:r w:rsidRPr="000E4131">
        <w:rPr>
          <w:rFonts w:ascii="宋体" w:hAnsi="宋体" w:cs="宋体" w:hint="eastAsia"/>
          <w:color w:val="000000"/>
          <w:szCs w:val="21"/>
        </w:rPr>
        <w:t>以上，且不少于</w:t>
      </w:r>
      <w:r w:rsidRPr="000E4131">
        <w:rPr>
          <w:rFonts w:ascii="宋体" w:hAnsi="宋体" w:cs="宋体"/>
          <w:color w:val="000000"/>
          <w:szCs w:val="21"/>
        </w:rPr>
        <w:t>25</w:t>
      </w:r>
      <w:r w:rsidRPr="000E4131">
        <w:rPr>
          <w:rFonts w:ascii="宋体" w:hAnsi="宋体" w:cs="宋体" w:hint="eastAsia"/>
          <w:color w:val="000000"/>
          <w:szCs w:val="21"/>
        </w:rPr>
        <w:t>个；企业实际设置生产作业岗位数少于</w:t>
      </w:r>
      <w:r w:rsidRPr="000E4131">
        <w:rPr>
          <w:rFonts w:ascii="宋体" w:hAnsi="宋体" w:cs="宋体"/>
          <w:color w:val="000000"/>
          <w:szCs w:val="21"/>
        </w:rPr>
        <w:t>25</w:t>
      </w:r>
      <w:r w:rsidRPr="000E4131">
        <w:rPr>
          <w:rFonts w:ascii="宋体" w:hAnsi="宋体" w:cs="宋体" w:hint="eastAsia"/>
          <w:color w:val="000000"/>
          <w:szCs w:val="21"/>
        </w:rPr>
        <w:t>个的，应全部进行考核。</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（四）考评人员应正确填写考核记录和评分，对负责考评的要素项目签名确认。</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（五）考评机构对企业存在的问题列出明细和提出整改建议或意见，根据现场考评情况和企业整改材料形成考评报告，并送交申请企业法人代表签字、单位盖章确认。</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（六）对考核评分达到一级标准化达标企业的考评报告，经一级考评机构负责人对考评结果签名确认和企业所在地的地级以上市安全生产监督管理部门签署意见后，报请省安全生产监督管理局核准、公告。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七）对考核评分达到二级标准化达标企业的考评报告，经考评机构（一级或二级）负责人对考评结果签名确认和企业所在地的区（县）级市安全生产监督管理部门签署意见后，报请企业所在地的地级以上市安全生产监督管理部门核准、公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对考评结果不达标的企业，考评机构应在</w:t>
      </w:r>
      <w:r w:rsidRPr="000E4131">
        <w:rPr>
          <w:rFonts w:ascii="宋体" w:hAnsi="宋体" w:cs="宋体"/>
          <w:color w:val="000000"/>
          <w:szCs w:val="21"/>
        </w:rPr>
        <w:t>5</w:t>
      </w:r>
      <w:r w:rsidRPr="000E4131">
        <w:rPr>
          <w:rFonts w:ascii="宋体" w:hAnsi="宋体" w:cs="宋体" w:hint="eastAsia"/>
          <w:color w:val="000000"/>
          <w:szCs w:val="21"/>
        </w:rPr>
        <w:t>个工作日内，将扣分项目和原因通知企业，企业经整改合格后可重新提出二次申请。</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第七条</w:t>
      </w:r>
      <w:r w:rsidRPr="000E4131">
        <w:rPr>
          <w:rFonts w:ascii="宋体" w:hAnsi="宋体" w:cs="宋体" w:hint="eastAsia"/>
          <w:color w:val="000000"/>
          <w:szCs w:val="21"/>
        </w:rPr>
        <w:t xml:space="preserve">　标准化达标有效期为</w:t>
      </w:r>
      <w:r w:rsidRPr="000E4131">
        <w:rPr>
          <w:rFonts w:ascii="宋体" w:hAnsi="宋体" w:cs="宋体"/>
          <w:color w:val="000000"/>
          <w:szCs w:val="21"/>
        </w:rPr>
        <w:t>3</w:t>
      </w:r>
      <w:r w:rsidRPr="000E4131">
        <w:rPr>
          <w:rFonts w:ascii="宋体" w:hAnsi="宋体" w:cs="宋体" w:hint="eastAsia"/>
          <w:color w:val="000000"/>
          <w:szCs w:val="21"/>
        </w:rPr>
        <w:t>年。有效期满前</w:t>
      </w:r>
      <w:r w:rsidRPr="000E4131">
        <w:rPr>
          <w:rFonts w:ascii="宋体" w:hAnsi="宋体" w:cs="宋体"/>
          <w:color w:val="000000"/>
          <w:szCs w:val="21"/>
        </w:rPr>
        <w:t>3</w:t>
      </w:r>
      <w:r w:rsidRPr="000E4131">
        <w:rPr>
          <w:rFonts w:ascii="宋体" w:hAnsi="宋体" w:cs="宋体" w:hint="eastAsia"/>
          <w:color w:val="000000"/>
          <w:szCs w:val="21"/>
        </w:rPr>
        <w:t>个月内，评定为一级标准化达标的企业应向经认定的一级考评机构提出复评申请，经考评机构现场考评复核合格，将考评报告报企业所在地的地级以上市安全生产监督管理部门签署意见后，再报省安全生产监督管理局核准予以重新公告；评定为二级标准化达标的企业应向经认定的考评机构（一级或二级）提出复评申请，经考评机构现场考评复核合格，将考评报告报企业所在地的区（县）级市安全生产监督管理部门签署意见后，再报企业所在地的地级以上市安全生产监督管理部门核准予以重新公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第八条</w:t>
      </w:r>
      <w:r w:rsidRPr="000E4131">
        <w:rPr>
          <w:rFonts w:ascii="宋体" w:hAnsi="宋体" w:cs="宋体" w:hint="eastAsia"/>
          <w:color w:val="000000"/>
          <w:szCs w:val="21"/>
        </w:rPr>
        <w:t xml:space="preserve">　标准化达标企业在评定公告的有效期内，必须每年对照《评定标准》，对标准化运行情况进行自评，形成自评报告。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第九条</w:t>
      </w:r>
      <w:r w:rsidRPr="000E4131">
        <w:rPr>
          <w:rFonts w:ascii="宋体" w:hAnsi="宋体" w:cs="宋体" w:hint="eastAsia"/>
          <w:color w:val="000000"/>
          <w:szCs w:val="21"/>
        </w:rPr>
        <w:t xml:space="preserve">　考评机构应严格按照本办法和《评定标准》的要求开展考评工作，确保考评工作的质量。考评机构及考评人员对其出具的考评结果承担相应的法律责任。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第十条</w:t>
      </w:r>
      <w:r w:rsidRPr="000E4131">
        <w:rPr>
          <w:rFonts w:ascii="宋体" w:hAnsi="宋体" w:cs="宋体" w:hint="eastAsia"/>
          <w:color w:val="000000"/>
          <w:szCs w:val="21"/>
        </w:rPr>
        <w:t xml:space="preserve">　若发现标准化达标企业在评定公告的有效期内，标准化运行情况存在不符合《评定标准》的重大问题或安全生产条件降低而导致较大以上死亡事故的，原发布公告的安全生产监督管理部门公告撤销其标准化达标企业称号。</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第十一条</w:t>
      </w:r>
      <w:r w:rsidRPr="000E4131">
        <w:rPr>
          <w:rFonts w:ascii="宋体" w:hAnsi="宋体" w:cs="宋体" w:hint="eastAsia"/>
          <w:color w:val="000000"/>
          <w:szCs w:val="21"/>
        </w:rPr>
        <w:t xml:space="preserve">　本考评办法由省安全生产监督管理局负责解释，自</w:t>
      </w:r>
      <w:r w:rsidRPr="000E4131">
        <w:rPr>
          <w:rFonts w:ascii="宋体" w:hAnsi="宋体" w:cs="宋体"/>
          <w:color w:val="000000"/>
          <w:szCs w:val="21"/>
        </w:rPr>
        <w:t>2010</w:t>
      </w:r>
      <w:r w:rsidRPr="000E4131">
        <w:rPr>
          <w:rFonts w:ascii="宋体" w:hAnsi="宋体" w:cs="宋体" w:hint="eastAsia"/>
          <w:color w:val="000000"/>
          <w:szCs w:val="21"/>
        </w:rPr>
        <w:t>年</w:t>
      </w:r>
      <w:r w:rsidRPr="000E4131">
        <w:rPr>
          <w:rFonts w:ascii="宋体" w:hAnsi="宋体" w:cs="宋体"/>
          <w:color w:val="000000"/>
          <w:szCs w:val="21"/>
        </w:rPr>
        <w:t>8</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日开始实施。</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附件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．《广东省船舶修造企业安全生产标准化评定自评报告》（略）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．《广东省船舶修造企业安全生产标准化评定企业申请表》（略）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．广东省船舶修造企业安全生产标准化评定企业申请资料清单（略）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4</w:t>
      </w:r>
      <w:r w:rsidRPr="000E4131">
        <w:rPr>
          <w:rFonts w:ascii="宋体" w:hAnsi="宋体" w:cs="宋体" w:hint="eastAsia"/>
          <w:color w:val="000000"/>
          <w:szCs w:val="21"/>
        </w:rPr>
        <w:t>．《广东省船舶修造企业安全生产标准化评定一级达标企业考评报告》（略）</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w:t>
      </w:r>
      <w:r w:rsidRPr="000E4131">
        <w:rPr>
          <w:rFonts w:ascii="宋体" w:hAnsi="宋体" w:cs="宋体"/>
          <w:color w:val="000000"/>
          <w:szCs w:val="21"/>
        </w:rPr>
        <w:t>5</w:t>
      </w:r>
      <w:r w:rsidRPr="000E4131">
        <w:rPr>
          <w:rFonts w:ascii="宋体" w:hAnsi="宋体" w:cs="宋体" w:hint="eastAsia"/>
          <w:color w:val="000000"/>
          <w:szCs w:val="21"/>
        </w:rPr>
        <w:t>．《广东省船舶修造企业安全生产标准化评定二级达标企业考评报告》（略）</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106" w:name="_Toc482117504"/>
      <w:r w:rsidRPr="000E4131">
        <w:rPr>
          <w:rFonts w:hint="eastAsia"/>
          <w:color w:val="000000"/>
        </w:rPr>
        <w:t>关于印发《关于在查处安全生产违法犯罪工作中</w:t>
      </w:r>
    </w:p>
    <w:p w:rsidR="00835B36" w:rsidRPr="000E4131" w:rsidRDefault="00835B36">
      <w:pPr>
        <w:pStyle w:val="2"/>
        <w:spacing w:before="0" w:beforeAutospacing="0" w:after="0" w:afterAutospacing="0"/>
        <w:rPr>
          <w:color w:val="000000"/>
        </w:rPr>
      </w:pPr>
      <w:r w:rsidRPr="000E4131">
        <w:rPr>
          <w:rFonts w:hint="eastAsia"/>
          <w:color w:val="000000"/>
        </w:rPr>
        <w:t>协调配合的暂行规定》的通知</w:t>
      </w:r>
      <w:bookmarkEnd w:id="106"/>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2011</w:t>
      </w:r>
      <w:r w:rsidRPr="000E4131">
        <w:rPr>
          <w:rFonts w:ascii="宋体" w:hAnsi="宋体" w:cs="宋体" w:hint="eastAsia"/>
          <w:color w:val="000000"/>
          <w:szCs w:val="21"/>
        </w:rPr>
        <w:t>〕</w:t>
      </w:r>
      <w:r w:rsidRPr="000E4131">
        <w:rPr>
          <w:rFonts w:ascii="宋体" w:hAnsi="宋体" w:cs="宋体"/>
          <w:color w:val="000000"/>
          <w:szCs w:val="21"/>
        </w:rPr>
        <w:t>100</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各地级以上市安全监管局、公安局、人民检察院，深圳市科工贸信委，顺德区市场安全监管局，各县（市、区）安全监管局、公安局、人民检察院：</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cs="宋体"/>
          <w:color w:val="000000"/>
          <w:szCs w:val="21"/>
        </w:rPr>
        <w:t>  </w:t>
      </w:r>
      <w:r w:rsidRPr="000E4131">
        <w:rPr>
          <w:rFonts w:ascii="宋体" w:hAnsi="宋体" w:cs="宋体" w:hint="eastAsia"/>
          <w:color w:val="000000"/>
          <w:szCs w:val="21"/>
        </w:rPr>
        <w:t>为建立快捷、高效的安全生产执法协调配合机制，充分发挥安全监管部门、公安、检察机关的职能作用，及时有效查处安全生产违法犯罪行为，结合我省实际，制定《关于在查处安全生产违法犯罪工作中协调配合的暂行规定》，现印发给你们，请认真贯彻执行。</w:t>
      </w:r>
    </w:p>
    <w:p w:rsidR="00835B36" w:rsidRPr="000E4131" w:rsidRDefault="00835B36">
      <w:pPr>
        <w:rPr>
          <w:rFonts w:ascii="宋体" w:cs="宋体"/>
          <w:color w:val="000000"/>
          <w:szCs w:val="21"/>
        </w:rPr>
      </w:pPr>
    </w:p>
    <w:p w:rsidR="00835B36" w:rsidRPr="000E4131" w:rsidRDefault="00835B36">
      <w:pPr>
        <w:ind w:right="420"/>
        <w:jc w:val="right"/>
        <w:rPr>
          <w:rFonts w:ascii="宋体" w:cs="宋体"/>
          <w:color w:val="000000"/>
          <w:szCs w:val="21"/>
        </w:rPr>
      </w:pPr>
      <w:r w:rsidRPr="000E4131">
        <w:rPr>
          <w:rFonts w:ascii="宋体" w:hAnsi="宋体" w:cs="宋体" w:hint="eastAsia"/>
          <w:color w:val="000000"/>
          <w:szCs w:val="21"/>
        </w:rPr>
        <w:t>省安全监管局</w:t>
      </w:r>
      <w:r w:rsidRPr="000E4131">
        <w:rPr>
          <w:rFonts w:ascii="宋体" w:hAnsi="宋体" w:cs="宋体"/>
          <w:color w:val="000000"/>
          <w:szCs w:val="21"/>
        </w:rPr>
        <w:t xml:space="preserve">    </w:t>
      </w:r>
      <w:r w:rsidRPr="000E4131">
        <w:rPr>
          <w:rFonts w:ascii="宋体" w:hAnsi="宋体" w:cs="宋体" w:hint="eastAsia"/>
          <w:color w:val="000000"/>
          <w:szCs w:val="21"/>
        </w:rPr>
        <w:t>省公安厅</w:t>
      </w:r>
      <w:r w:rsidRPr="000E4131">
        <w:rPr>
          <w:rFonts w:ascii="宋体" w:hAnsi="宋体" w:cs="宋体"/>
          <w:color w:val="000000"/>
          <w:szCs w:val="21"/>
        </w:rPr>
        <w:t xml:space="preserve">  </w:t>
      </w:r>
      <w:r w:rsidRPr="000E4131">
        <w:rPr>
          <w:rFonts w:ascii="宋体" w:hAnsi="宋体" w:cs="宋体" w:hint="eastAsia"/>
          <w:color w:val="000000"/>
          <w:szCs w:val="21"/>
        </w:rPr>
        <w:t>省人民检察院</w:t>
      </w:r>
    </w:p>
    <w:p w:rsidR="00835B36" w:rsidRPr="000E4131" w:rsidRDefault="00835B36">
      <w:pPr>
        <w:ind w:right="420"/>
        <w:jc w:val="right"/>
        <w:rPr>
          <w:rFonts w:ascii="宋体" w:cs="宋体"/>
          <w:color w:val="000000"/>
          <w:szCs w:val="21"/>
        </w:rPr>
      </w:pPr>
      <w:r w:rsidRPr="000E4131">
        <w:rPr>
          <w:rFonts w:ascii="宋体" w:hAnsi="宋体" w:cs="宋体" w:hint="eastAsia"/>
          <w:color w:val="000000"/>
          <w:szCs w:val="21"/>
        </w:rPr>
        <w:t>二〇一一年五月九日</w:t>
      </w:r>
    </w:p>
    <w:p w:rsidR="00835B36" w:rsidRPr="000E4131" w:rsidRDefault="00835B36">
      <w:pPr>
        <w:ind w:right="420"/>
        <w:jc w:val="right"/>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附件：</w:t>
      </w:r>
      <w:hyperlink r:id="rId372" w:tgtFrame="http://www.gdsafety.gov.cn/xxfw/gwgg/tz/201105/_blank" w:history="1">
        <w:r w:rsidRPr="000E4131">
          <w:rPr>
            <w:rFonts w:ascii="宋体" w:hAnsi="宋体" w:cs="宋体" w:hint="eastAsia"/>
            <w:color w:val="000000"/>
            <w:szCs w:val="21"/>
          </w:rPr>
          <w:t>关于在查处安全生产违法犯罪工作中协调配合的暂行规定</w:t>
        </w:r>
      </w:hyperlink>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color w:val="000000"/>
          <w:sz w:val="28"/>
          <w:szCs w:val="28"/>
        </w:rPr>
      </w:pPr>
      <w:r w:rsidRPr="000E4131">
        <w:rPr>
          <w:rFonts w:ascii="黑体" w:eastAsia="黑体" w:hAnsi="黑体" w:cs="黑体" w:hint="eastAsia"/>
          <w:b/>
          <w:color w:val="000000"/>
          <w:sz w:val="28"/>
          <w:szCs w:val="28"/>
        </w:rPr>
        <w:t>关于在查处安全生产违法犯罪工作中协调配合的暂行规定</w:t>
      </w:r>
    </w:p>
    <w:p w:rsidR="00835B36" w:rsidRPr="000E4131" w:rsidRDefault="00835B36">
      <w:pPr>
        <w:jc w:val="center"/>
        <w:rPr>
          <w:rFonts w:ascii="宋体" w:cs="宋体"/>
          <w:b/>
          <w:color w:val="000000"/>
          <w:szCs w:val="21"/>
        </w:rPr>
      </w:pP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第一条</w:t>
      </w:r>
      <w:r w:rsidRPr="000E4131">
        <w:rPr>
          <w:rFonts w:ascii="宋体" w:hAnsi="宋体" w:cs="宋体"/>
          <w:color w:val="000000"/>
          <w:szCs w:val="21"/>
        </w:rPr>
        <w:t xml:space="preserve">  </w:t>
      </w:r>
      <w:r w:rsidRPr="000E4131">
        <w:rPr>
          <w:rFonts w:ascii="宋体" w:hAnsi="宋体" w:cs="宋体" w:hint="eastAsia"/>
          <w:color w:val="000000"/>
          <w:szCs w:val="21"/>
        </w:rPr>
        <w:t>为了建立快捷、高效的安全生产执法协调配合机制，充分发挥安全监管部门、公安、检察机关的职能作用，有力打击安全生产违法犯罪行为，根据《中华人民共和国刑法》、《中华人民共和国刑事诉讼法》、《中华人民共和国行政处罚法》、《中华人民共和国安全生产法》及《行政执法机关移送涉嫌犯罪案件的规定》（国务院令第</w:t>
      </w:r>
      <w:r w:rsidRPr="000E4131">
        <w:rPr>
          <w:rFonts w:ascii="宋体" w:hAnsi="宋体" w:cs="宋体"/>
          <w:color w:val="000000"/>
          <w:szCs w:val="21"/>
        </w:rPr>
        <w:t>310</w:t>
      </w:r>
      <w:r w:rsidRPr="000E4131">
        <w:rPr>
          <w:rFonts w:ascii="宋体" w:hAnsi="宋体" w:cs="宋体" w:hint="eastAsia"/>
          <w:color w:val="000000"/>
          <w:szCs w:val="21"/>
        </w:rPr>
        <w:t>号）、《关于加强行政执法与刑事司法衔接工作的意见》（中办发〔</w:t>
      </w:r>
      <w:r w:rsidRPr="000E4131">
        <w:rPr>
          <w:rFonts w:ascii="宋体" w:hAnsi="宋体" w:cs="宋体"/>
          <w:color w:val="000000"/>
          <w:szCs w:val="21"/>
        </w:rPr>
        <w:t>2011</w:t>
      </w:r>
      <w:r w:rsidRPr="000E4131">
        <w:rPr>
          <w:rFonts w:ascii="宋体" w:hAnsi="宋体" w:cs="宋体" w:hint="eastAsia"/>
          <w:color w:val="000000"/>
          <w:szCs w:val="21"/>
        </w:rPr>
        <w:t>〕</w:t>
      </w:r>
      <w:r w:rsidRPr="000E4131">
        <w:rPr>
          <w:rFonts w:ascii="宋体" w:hAnsi="宋体" w:cs="宋体"/>
          <w:color w:val="000000"/>
          <w:szCs w:val="21"/>
        </w:rPr>
        <w:t>8</w:t>
      </w:r>
      <w:r w:rsidRPr="000E4131">
        <w:rPr>
          <w:rFonts w:ascii="宋体" w:hAnsi="宋体" w:cs="宋体" w:hint="eastAsia"/>
          <w:color w:val="000000"/>
          <w:szCs w:val="21"/>
        </w:rPr>
        <w:t>号）等有关规定，结合我省实际，制定本暂行规定。</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第二条</w:t>
      </w:r>
      <w:r w:rsidRPr="000E4131">
        <w:rPr>
          <w:rFonts w:ascii="宋体" w:hAnsi="宋体" w:cs="宋体"/>
          <w:b/>
          <w:bCs/>
          <w:color w:val="000000"/>
          <w:szCs w:val="21"/>
        </w:rPr>
        <w:t xml:space="preserve"> </w:t>
      </w:r>
      <w:r w:rsidRPr="000E4131">
        <w:rPr>
          <w:rFonts w:ascii="宋体" w:hAnsi="宋体" w:cs="宋体"/>
          <w:color w:val="000000"/>
          <w:szCs w:val="21"/>
        </w:rPr>
        <w:t xml:space="preserve"> </w:t>
      </w:r>
      <w:r w:rsidRPr="000E4131">
        <w:rPr>
          <w:rFonts w:ascii="宋体" w:hAnsi="宋体" w:cs="宋体" w:hint="eastAsia"/>
          <w:color w:val="000000"/>
          <w:szCs w:val="21"/>
        </w:rPr>
        <w:t>县级以上安全监管部门、公安、检察机关要建立安全生产执法工作联席会议制度和情况通报、信息共享等机制，应当指派一名工作人员为联席会议的联络人，负责联络工作。</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第三条</w:t>
      </w:r>
      <w:r w:rsidRPr="000E4131">
        <w:rPr>
          <w:rFonts w:ascii="宋体" w:hAnsi="宋体" w:cs="宋体"/>
          <w:color w:val="000000"/>
          <w:szCs w:val="21"/>
        </w:rPr>
        <w:t xml:space="preserve">  </w:t>
      </w:r>
      <w:r w:rsidRPr="000E4131">
        <w:rPr>
          <w:rFonts w:ascii="宋体" w:hAnsi="宋体" w:cs="宋体" w:hint="eastAsia"/>
          <w:color w:val="000000"/>
          <w:szCs w:val="21"/>
        </w:rPr>
        <w:t>联席会议由安全监管部门负责召集，每年召开一次。根据工作需要，成员单位也可提请召开临时联席会议，临时联席会议由提议单位负责召集。联席会议的主要内容为：</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安全监管部门通报查处安全生产违法案件情况及移送涉嫌犯罪案件情况；公安机关通报安全生产涉嫌犯罪案件的受案、立案、侦查、追逃、强制措施适用、呈捕、移送起诉及撤案情况；检察机关通报安全生产涉嫌犯罪案件的立案监督、批捕、起诉及相关职务犯罪案件的立案侦查情况。</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（二）交换相关的工作动态、情报信息。</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（三）研究安全生产执法工作中存在的困难、问题；部署下一阶段工作。</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（四）需要提请会议讨论和研究的其他事项。</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第四条</w:t>
      </w:r>
      <w:r w:rsidRPr="000E4131">
        <w:rPr>
          <w:rFonts w:ascii="宋体" w:hAnsi="宋体" w:cs="宋体"/>
          <w:color w:val="000000"/>
          <w:szCs w:val="21"/>
        </w:rPr>
        <w:t xml:space="preserve">  </w:t>
      </w:r>
      <w:r w:rsidRPr="000E4131">
        <w:rPr>
          <w:rFonts w:ascii="宋体" w:hAnsi="宋体" w:cs="宋体" w:hint="eastAsia"/>
          <w:color w:val="000000"/>
          <w:szCs w:val="21"/>
        </w:rPr>
        <w:t>在查处安全生产违法犯罪案件中，各成员单位应当互相支持、配合和协助。</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生产安全事故调查处理工作的协调配合按《生产安全事故报告和调查处理条例》、《关于进一步加强和规范较大生产安全事故调查处理和责任追究工作的通知》（粤安监〔</w:t>
      </w:r>
      <w:r w:rsidRPr="000E4131">
        <w:rPr>
          <w:rFonts w:ascii="宋体" w:hAnsi="宋体" w:cs="宋体"/>
          <w:color w:val="000000"/>
          <w:szCs w:val="21"/>
        </w:rPr>
        <w:t>2009</w:t>
      </w:r>
      <w:r w:rsidRPr="000E4131">
        <w:rPr>
          <w:rFonts w:ascii="宋体" w:hAnsi="宋体" w:cs="宋体" w:hint="eastAsia"/>
          <w:color w:val="000000"/>
          <w:szCs w:val="21"/>
        </w:rPr>
        <w:t>〕</w:t>
      </w:r>
      <w:r w:rsidRPr="000E4131">
        <w:rPr>
          <w:rFonts w:ascii="宋体" w:hAnsi="宋体" w:cs="宋体"/>
          <w:color w:val="000000"/>
          <w:szCs w:val="21"/>
        </w:rPr>
        <w:t>355</w:t>
      </w:r>
      <w:r w:rsidRPr="000E4131">
        <w:rPr>
          <w:rFonts w:ascii="宋体" w:hAnsi="宋体" w:cs="宋体" w:hint="eastAsia"/>
          <w:color w:val="000000"/>
          <w:szCs w:val="21"/>
        </w:rPr>
        <w:t>号）等有关规定执行。</w:t>
      </w:r>
    </w:p>
    <w:p w:rsidR="00835B36" w:rsidRPr="000E4131" w:rsidRDefault="00835B36">
      <w:pPr>
        <w:rPr>
          <w:rFonts w:ascii="宋体" w:cs="宋体"/>
          <w:color w:val="000000"/>
          <w:szCs w:val="21"/>
        </w:rPr>
      </w:pPr>
      <w:r w:rsidRPr="000E4131">
        <w:rPr>
          <w:rFonts w:ascii="宋体" w:hAnsi="宋体" w:cs="宋体"/>
          <w:b/>
          <w:bCs/>
          <w:color w:val="000000"/>
          <w:szCs w:val="21"/>
        </w:rPr>
        <w:lastRenderedPageBreak/>
        <w:t xml:space="preserve">    </w:t>
      </w:r>
      <w:r w:rsidRPr="000E4131">
        <w:rPr>
          <w:rFonts w:ascii="宋体" w:hAnsi="宋体" w:cs="宋体" w:hint="eastAsia"/>
          <w:b/>
          <w:bCs/>
          <w:color w:val="000000"/>
          <w:szCs w:val="21"/>
        </w:rPr>
        <w:t>第五条</w:t>
      </w:r>
      <w:r w:rsidRPr="000E4131">
        <w:rPr>
          <w:rFonts w:ascii="宋体" w:hAnsi="宋体" w:cs="宋体"/>
          <w:color w:val="000000"/>
          <w:szCs w:val="21"/>
        </w:rPr>
        <w:t xml:space="preserve">  </w:t>
      </w:r>
      <w:r w:rsidRPr="000E4131">
        <w:rPr>
          <w:rFonts w:ascii="宋体" w:hAnsi="宋体" w:cs="宋体" w:hint="eastAsia"/>
          <w:color w:val="000000"/>
          <w:szCs w:val="21"/>
        </w:rPr>
        <w:t>安全监管部门在查处安全生产违法案件中，发现违法事实涉及的金额、违法事实的情节、违法事实造成的后果等，根据刑法和最高人民法院、最高人民检察院关于破坏社会主义市场经济秩序罪、妨害社会管理秩序罪等罪的司法解释以及最高人民检察院、公安部关于经济犯罪案件的追诉标准等规定，涉嫌构成犯罪，依法需要追究刑事责任的，必须及时向公安机关移送，不得以罚代刑。</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安全监管部门按照法定时间和程序将案件移交有关机关，不影响已作出的行政处罚决定的执行。</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第六条</w:t>
      </w:r>
      <w:r w:rsidRPr="000E4131">
        <w:rPr>
          <w:rFonts w:ascii="宋体" w:hAnsi="宋体" w:cs="宋体"/>
          <w:color w:val="000000"/>
          <w:szCs w:val="21"/>
        </w:rPr>
        <w:t xml:space="preserve">  </w:t>
      </w:r>
      <w:r w:rsidRPr="000E4131">
        <w:rPr>
          <w:rFonts w:ascii="宋体" w:hAnsi="宋体" w:cs="宋体" w:hint="eastAsia"/>
          <w:color w:val="000000"/>
          <w:szCs w:val="21"/>
        </w:rPr>
        <w:t>安全监管部门向同级公安机关移送涉嫌犯罪案件时，应当制作案件移送书，并抄送同级检察机关。移送涉嫌犯罪案件应当附案件调查报告、涉案物品清单、有关检验报告或者鉴定结论和其他有关涉嫌犯罪的材料。</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第七条</w:t>
      </w:r>
      <w:r w:rsidRPr="000E4131">
        <w:rPr>
          <w:rFonts w:ascii="宋体" w:hAnsi="宋体" w:cs="宋体"/>
          <w:color w:val="000000"/>
          <w:szCs w:val="21"/>
        </w:rPr>
        <w:t xml:space="preserve">  </w:t>
      </w:r>
      <w:r w:rsidRPr="000E4131">
        <w:rPr>
          <w:rFonts w:ascii="宋体" w:hAnsi="宋体" w:cs="宋体" w:hint="eastAsia"/>
          <w:color w:val="000000"/>
          <w:szCs w:val="21"/>
        </w:rPr>
        <w:t>安全监管部门对案情复杂、是否涉嫌犯罪难以认定的安全生产违法案件，可以邀请公安、检察机关参加案件讨论或书面向其咨询。公安、检察机关应当认真研究，并在</w:t>
      </w:r>
      <w:r w:rsidRPr="000E4131">
        <w:rPr>
          <w:rFonts w:ascii="宋体" w:hAnsi="宋体" w:cs="宋体"/>
          <w:color w:val="000000"/>
          <w:szCs w:val="21"/>
        </w:rPr>
        <w:t>7</w:t>
      </w:r>
      <w:r w:rsidRPr="000E4131">
        <w:rPr>
          <w:rFonts w:ascii="宋体" w:hAnsi="宋体" w:cs="宋体" w:hint="eastAsia"/>
          <w:color w:val="000000"/>
          <w:szCs w:val="21"/>
        </w:rPr>
        <w:t>日以内回复意见；对于需要紧急处理的案件，应在</w:t>
      </w:r>
      <w:r w:rsidRPr="000E4131">
        <w:rPr>
          <w:rFonts w:ascii="宋体" w:hAnsi="宋体" w:cs="宋体"/>
          <w:color w:val="000000"/>
          <w:szCs w:val="21"/>
        </w:rPr>
        <w:t>2</w:t>
      </w:r>
      <w:r w:rsidRPr="000E4131">
        <w:rPr>
          <w:rFonts w:ascii="宋体" w:hAnsi="宋体" w:cs="宋体" w:hint="eastAsia"/>
          <w:color w:val="000000"/>
          <w:szCs w:val="21"/>
        </w:rPr>
        <w:t>日以内回复意见。</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对有证据表明涉嫌犯罪的行为人可能逃匿或销毁证据，需要公安机关参与、配合的，安全监管部门可以商请公安机关提前介入，公安机关应当积极派员介入。对涉嫌犯罪的，公安机关应当及时依法立案侦查。</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第八条</w:t>
      </w:r>
      <w:r w:rsidRPr="000E4131">
        <w:rPr>
          <w:rFonts w:ascii="宋体" w:hAnsi="宋体" w:cs="宋体"/>
          <w:color w:val="000000"/>
          <w:szCs w:val="21"/>
        </w:rPr>
        <w:t xml:space="preserve">  </w:t>
      </w:r>
      <w:r w:rsidRPr="000E4131">
        <w:rPr>
          <w:rFonts w:ascii="宋体" w:hAnsi="宋体" w:cs="宋体" w:hint="eastAsia"/>
          <w:color w:val="000000"/>
          <w:szCs w:val="21"/>
        </w:rPr>
        <w:t>对重大、有影响的涉嫌犯罪案件，检察机关可以根据公安机关的请求派员介入公安机关的侦查，参加案件讨论，审查相关案件材料，提出取证建议，并对侦查活动实施法律监督。</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第九条</w:t>
      </w:r>
      <w:r w:rsidRPr="000E4131">
        <w:rPr>
          <w:rFonts w:ascii="宋体" w:hAnsi="宋体" w:cs="宋体"/>
          <w:color w:val="000000"/>
          <w:szCs w:val="21"/>
        </w:rPr>
        <w:t xml:space="preserve">  </w:t>
      </w:r>
      <w:r w:rsidRPr="000E4131">
        <w:rPr>
          <w:rFonts w:ascii="宋体" w:hAnsi="宋体" w:cs="宋体" w:hint="eastAsia"/>
          <w:color w:val="000000"/>
          <w:szCs w:val="21"/>
        </w:rPr>
        <w:t>安全监管部门在查处安全生产违法案件中，公安、检察机关接到控告、举报或者发现安全监管部门不移送涉嫌犯罪案件的，可以向安全监管部门查询案件情况、要求提供有关案件材料或者派员查阅案件材料，安全监管部门应当配合。确属应当移送公安机关而不移送的，检察机关应当向安全监管部门提出移送的书面意见，安全监管部门应当自接到书面意见之日起</w:t>
      </w:r>
      <w:r w:rsidRPr="000E4131">
        <w:rPr>
          <w:rFonts w:ascii="宋体" w:hAnsi="宋体" w:cs="宋体"/>
          <w:color w:val="000000"/>
          <w:szCs w:val="21"/>
        </w:rPr>
        <w:t>10</w:t>
      </w:r>
      <w:r w:rsidRPr="000E4131">
        <w:rPr>
          <w:rFonts w:ascii="宋体" w:hAnsi="宋体" w:cs="宋体" w:hint="eastAsia"/>
          <w:color w:val="000000"/>
          <w:szCs w:val="21"/>
        </w:rPr>
        <w:t>日以内将有关案件材料移送公安机关，并抄送检察机关。</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第十条</w:t>
      </w:r>
      <w:r w:rsidRPr="000E4131">
        <w:rPr>
          <w:rFonts w:ascii="宋体" w:hAnsi="宋体" w:cs="宋体"/>
          <w:color w:val="000000"/>
          <w:szCs w:val="21"/>
        </w:rPr>
        <w:t xml:space="preserve">  </w:t>
      </w:r>
      <w:r w:rsidRPr="000E4131">
        <w:rPr>
          <w:rFonts w:ascii="宋体" w:hAnsi="宋体" w:cs="宋体" w:hint="eastAsia"/>
          <w:color w:val="000000"/>
          <w:szCs w:val="21"/>
        </w:rPr>
        <w:t>公安机关对安全监管部门移送的涉嫌犯罪案件，应当在案件移送书的回执上签字；对不属于本机关管辖的，应当在</w:t>
      </w:r>
      <w:r w:rsidRPr="000E4131">
        <w:rPr>
          <w:rFonts w:ascii="宋体" w:hAnsi="宋体" w:cs="宋体"/>
          <w:color w:val="000000"/>
          <w:szCs w:val="21"/>
        </w:rPr>
        <w:t>24</w:t>
      </w:r>
      <w:r w:rsidRPr="000E4131">
        <w:rPr>
          <w:rFonts w:ascii="宋体" w:hAnsi="宋体" w:cs="宋体" w:hint="eastAsia"/>
          <w:color w:val="000000"/>
          <w:szCs w:val="21"/>
        </w:rPr>
        <w:t>小时以内转送有管辖权的机关，并书面通知安全监管部门。</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第十一条</w:t>
      </w:r>
      <w:r w:rsidRPr="000E4131">
        <w:rPr>
          <w:rFonts w:ascii="宋体" w:hAnsi="宋体" w:cs="宋体"/>
          <w:color w:val="000000"/>
          <w:szCs w:val="21"/>
        </w:rPr>
        <w:t xml:space="preserve">  </w:t>
      </w:r>
      <w:r w:rsidRPr="000E4131">
        <w:rPr>
          <w:rFonts w:ascii="宋体" w:hAnsi="宋体" w:cs="宋体" w:hint="eastAsia"/>
          <w:color w:val="000000"/>
          <w:szCs w:val="21"/>
        </w:rPr>
        <w:t>公安机关应当自接受安全监管部门移送的涉嫌犯罪案件之日起</w:t>
      </w:r>
      <w:r w:rsidRPr="000E4131">
        <w:rPr>
          <w:rFonts w:ascii="宋体" w:hAnsi="宋体" w:cs="宋体"/>
          <w:color w:val="000000"/>
          <w:szCs w:val="21"/>
        </w:rPr>
        <w:t>3</w:t>
      </w:r>
      <w:r w:rsidRPr="000E4131">
        <w:rPr>
          <w:rFonts w:ascii="宋体" w:hAnsi="宋体" w:cs="宋体" w:hint="eastAsia"/>
          <w:color w:val="000000"/>
          <w:szCs w:val="21"/>
        </w:rPr>
        <w:t>日以内，对所移送的案件进行审查。认为涉嫌构成犯罪，需要追究刑事责任，依法决定立案的，应当书面通知移送案件的安全监管部门，并抄送检察机关；认为尚未构成犯罪，或者犯罪事实显著轻微，不需要追究刑事责任，依法不予立案的，应当制定不予立案通知书，送达移送案件的安全监管部门，退回案卷材料，并通报检察机关。</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第十二条</w:t>
      </w:r>
      <w:r w:rsidRPr="000E4131">
        <w:rPr>
          <w:rFonts w:ascii="宋体" w:hAnsi="宋体" w:cs="宋体"/>
          <w:color w:val="000000"/>
          <w:szCs w:val="21"/>
        </w:rPr>
        <w:t xml:space="preserve">  </w:t>
      </w:r>
      <w:r w:rsidRPr="000E4131">
        <w:rPr>
          <w:rFonts w:ascii="宋体" w:hAnsi="宋体" w:cs="宋体" w:hint="eastAsia"/>
          <w:color w:val="000000"/>
          <w:szCs w:val="21"/>
        </w:rPr>
        <w:t>安全监管部门对公安机关不接受所移送案件或者对公安机关不予立案决定有异议的，可以自接到不予立案通知书之日起</w:t>
      </w:r>
      <w:r w:rsidRPr="000E4131">
        <w:rPr>
          <w:rFonts w:ascii="宋体" w:hAnsi="宋体" w:cs="宋体"/>
          <w:color w:val="000000"/>
          <w:szCs w:val="21"/>
        </w:rPr>
        <w:t>3</w:t>
      </w:r>
      <w:r w:rsidRPr="000E4131">
        <w:rPr>
          <w:rFonts w:ascii="宋体" w:hAnsi="宋体" w:cs="宋体" w:hint="eastAsia"/>
          <w:color w:val="000000"/>
          <w:szCs w:val="21"/>
        </w:rPr>
        <w:t>日以内，向作出不予立案决定的公安机关提请复议，也可以建议检察机关依法进行立案监督。</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公安机关应当自收到安全监管部门提请复议的文件之日起</w:t>
      </w:r>
      <w:r w:rsidRPr="000E4131">
        <w:rPr>
          <w:rFonts w:ascii="宋体" w:hAnsi="宋体" w:cs="宋体"/>
          <w:color w:val="000000"/>
          <w:szCs w:val="21"/>
        </w:rPr>
        <w:t>3</w:t>
      </w:r>
      <w:r w:rsidRPr="000E4131">
        <w:rPr>
          <w:rFonts w:ascii="宋体" w:hAnsi="宋体" w:cs="宋体" w:hint="eastAsia"/>
          <w:color w:val="000000"/>
          <w:szCs w:val="21"/>
        </w:rPr>
        <w:t>日以内作出复议决定，并书面通知移送案件的安全监管部门，同时通报检察机关。</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安全监管部门对公安机关不予立案的复议决定仍有异议的，应当自收到复议决定通知之日起</w:t>
      </w:r>
      <w:r w:rsidRPr="000E4131">
        <w:rPr>
          <w:rFonts w:ascii="宋体" w:hAnsi="宋体" w:cs="宋体"/>
          <w:color w:val="000000"/>
          <w:szCs w:val="21"/>
        </w:rPr>
        <w:t>3</w:t>
      </w:r>
      <w:r w:rsidRPr="000E4131">
        <w:rPr>
          <w:rFonts w:ascii="宋体" w:hAnsi="宋体" w:cs="宋体" w:hint="eastAsia"/>
          <w:color w:val="000000"/>
          <w:szCs w:val="21"/>
        </w:rPr>
        <w:t>日以内建议检察机关依法进行立案监督。</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第十三条</w:t>
      </w:r>
      <w:r w:rsidRPr="000E4131">
        <w:rPr>
          <w:rFonts w:ascii="宋体" w:hAnsi="宋体" w:cs="宋体"/>
          <w:color w:val="000000"/>
          <w:szCs w:val="21"/>
        </w:rPr>
        <w:t xml:space="preserve">  </w:t>
      </w:r>
      <w:r w:rsidRPr="000E4131">
        <w:rPr>
          <w:rFonts w:ascii="宋体" w:hAnsi="宋体" w:cs="宋体" w:hint="eastAsia"/>
          <w:color w:val="000000"/>
          <w:szCs w:val="21"/>
        </w:rPr>
        <w:t>检察机关接到安全监管部门的立案监督建议后，可以要求公安机关说明不立案的理由，公安机关应当在</w:t>
      </w:r>
      <w:r w:rsidRPr="000E4131">
        <w:rPr>
          <w:rFonts w:ascii="宋体" w:hAnsi="宋体" w:cs="宋体"/>
          <w:color w:val="000000"/>
          <w:szCs w:val="21"/>
        </w:rPr>
        <w:t>7</w:t>
      </w:r>
      <w:r w:rsidRPr="000E4131">
        <w:rPr>
          <w:rFonts w:ascii="宋体" w:hAnsi="宋体" w:cs="宋体" w:hint="eastAsia"/>
          <w:color w:val="000000"/>
          <w:szCs w:val="21"/>
        </w:rPr>
        <w:t>日以内向检察机关作出书面说明。检察机关经调查核实，认为公安机关不立案理由不成立的，应当通知公安机关立案，并书面告知安全监管部门。公安机关应当在收到检察机关立案通知后</w:t>
      </w:r>
      <w:r w:rsidRPr="000E4131">
        <w:rPr>
          <w:rFonts w:ascii="宋体" w:hAnsi="宋体" w:cs="宋体"/>
          <w:color w:val="000000"/>
          <w:szCs w:val="21"/>
        </w:rPr>
        <w:t>15</w:t>
      </w:r>
      <w:r w:rsidRPr="000E4131">
        <w:rPr>
          <w:rFonts w:ascii="宋体" w:hAnsi="宋体" w:cs="宋体" w:hint="eastAsia"/>
          <w:color w:val="000000"/>
          <w:szCs w:val="21"/>
        </w:rPr>
        <w:t>日以内立案，同时将立案决定书送达检察机关，并书面告知安全监管部门。</w:t>
      </w:r>
    </w:p>
    <w:p w:rsidR="00835B36" w:rsidRPr="000E4131" w:rsidRDefault="00835B36">
      <w:pPr>
        <w:rPr>
          <w:rFonts w:ascii="宋体" w:cs="宋体"/>
          <w:color w:val="000000"/>
          <w:szCs w:val="21"/>
        </w:rPr>
      </w:pPr>
      <w:r w:rsidRPr="000E4131">
        <w:rPr>
          <w:rFonts w:ascii="宋体" w:hAnsi="宋体" w:cs="宋体"/>
          <w:b/>
          <w:bCs/>
          <w:color w:val="000000"/>
          <w:szCs w:val="21"/>
        </w:rPr>
        <w:lastRenderedPageBreak/>
        <w:t xml:space="preserve">    </w:t>
      </w:r>
      <w:r w:rsidRPr="000E4131">
        <w:rPr>
          <w:rFonts w:ascii="宋体" w:hAnsi="宋体" w:cs="宋体" w:hint="eastAsia"/>
          <w:b/>
          <w:bCs/>
          <w:color w:val="000000"/>
          <w:szCs w:val="21"/>
        </w:rPr>
        <w:t>第十四条</w:t>
      </w:r>
      <w:r w:rsidRPr="000E4131">
        <w:rPr>
          <w:rFonts w:ascii="宋体" w:hAnsi="宋体" w:cs="宋体"/>
          <w:color w:val="000000"/>
          <w:szCs w:val="21"/>
        </w:rPr>
        <w:t xml:space="preserve">  </w:t>
      </w:r>
      <w:r w:rsidRPr="000E4131">
        <w:rPr>
          <w:rFonts w:ascii="宋体" w:hAnsi="宋体" w:cs="宋体" w:hint="eastAsia"/>
          <w:color w:val="000000"/>
          <w:szCs w:val="21"/>
        </w:rPr>
        <w:t>安全监管部门对公安机关决定不予立案的案件，应当依法作出处理。其中，依照有关法律、法规或者规章的规定应当给予行政处罚的，应当依法实施行政处罚。</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第十五条</w:t>
      </w:r>
      <w:r w:rsidRPr="000E4131">
        <w:rPr>
          <w:rFonts w:ascii="宋体" w:hAnsi="宋体" w:cs="宋体"/>
          <w:color w:val="000000"/>
          <w:szCs w:val="21"/>
        </w:rPr>
        <w:t xml:space="preserve">  </w:t>
      </w:r>
      <w:r w:rsidRPr="000E4131">
        <w:rPr>
          <w:rFonts w:ascii="宋体" w:hAnsi="宋体" w:cs="宋体" w:hint="eastAsia"/>
          <w:color w:val="000000"/>
          <w:szCs w:val="21"/>
        </w:rPr>
        <w:t>安全监管部门对公安机关决定立案的案件，应当自接到立案通知之日起</w:t>
      </w:r>
      <w:r w:rsidRPr="000E4131">
        <w:rPr>
          <w:rFonts w:ascii="宋体" w:hAnsi="宋体" w:cs="宋体"/>
          <w:color w:val="000000"/>
          <w:szCs w:val="21"/>
        </w:rPr>
        <w:t>3</w:t>
      </w:r>
      <w:r w:rsidRPr="000E4131">
        <w:rPr>
          <w:rFonts w:ascii="宋体" w:hAnsi="宋体" w:cs="宋体" w:hint="eastAsia"/>
          <w:color w:val="000000"/>
          <w:szCs w:val="21"/>
        </w:rPr>
        <w:t>日以内将涉案物品以及与案件有关的其他材料移交公安机关，并办理交接手续；法律、行政法规另有规定的，依照其规定。</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第十六条</w:t>
      </w:r>
      <w:r w:rsidRPr="000E4131">
        <w:rPr>
          <w:rFonts w:ascii="宋体" w:hAnsi="宋体" w:cs="宋体"/>
          <w:color w:val="000000"/>
          <w:szCs w:val="21"/>
        </w:rPr>
        <w:t xml:space="preserve">  </w:t>
      </w:r>
      <w:r w:rsidRPr="000E4131">
        <w:rPr>
          <w:rFonts w:ascii="宋体" w:hAnsi="宋体" w:cs="宋体" w:hint="eastAsia"/>
          <w:color w:val="000000"/>
          <w:szCs w:val="21"/>
        </w:rPr>
        <w:t>公安机关在侦查安全生产涉嫌犯罪案件过程中，需要安全监管部门对违法行为是否违反安全生产法律、法规提出意见的，安全监管部门应当积极配合。</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第十七条</w:t>
      </w:r>
      <w:r w:rsidRPr="000E4131">
        <w:rPr>
          <w:rFonts w:ascii="宋体" w:hAnsi="宋体" w:cs="宋体"/>
          <w:color w:val="000000"/>
          <w:szCs w:val="21"/>
        </w:rPr>
        <w:t xml:space="preserve">  </w:t>
      </w:r>
      <w:r w:rsidRPr="000E4131">
        <w:rPr>
          <w:rFonts w:ascii="宋体" w:hAnsi="宋体" w:cs="宋体" w:hint="eastAsia"/>
          <w:color w:val="000000"/>
          <w:szCs w:val="21"/>
        </w:rPr>
        <w:t>检察机关依法对安全监管部门移送涉嫌犯罪案件情况实施监督，发现安全监管部门对依法应当移送的涉嫌犯罪案件不移送，情节严重，构成犯罪的，依照刑法有关规定追究刑事责任。</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第十八条</w:t>
      </w:r>
      <w:r w:rsidRPr="000E4131">
        <w:rPr>
          <w:rFonts w:ascii="宋体" w:hAnsi="宋体" w:cs="宋体"/>
          <w:color w:val="000000"/>
          <w:szCs w:val="21"/>
        </w:rPr>
        <w:t xml:space="preserve">  </w:t>
      </w:r>
      <w:r w:rsidRPr="000E4131">
        <w:rPr>
          <w:rFonts w:ascii="宋体" w:hAnsi="宋体" w:cs="宋体" w:hint="eastAsia"/>
          <w:color w:val="000000"/>
          <w:szCs w:val="21"/>
        </w:rPr>
        <w:t>安全监管部门、公安机关在查处安全生产违法案件过程中，发现贪污贿赂、国家工作人员渎职或者国家工作人员利用职权侵犯公民人身权利和民主权利等违法行为，涉嫌构成犯罪的，应当及时将案件线索移送人民检察院。检察机关对移送案件决定立案侦查，或者对移送的犯罪嫌疑人采取拘留、逮捕等强制措施的，应当通报移送的安全监管部门、公安机关；对移送案件不需要追究刑事责任但需要追究党纪政纪责任的，可以提出检察建议，移送有关主管机关处理，并通报移送的安全监管部门、公安机关。</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第十九条</w:t>
      </w:r>
      <w:r w:rsidRPr="000E4131">
        <w:rPr>
          <w:rFonts w:ascii="宋体" w:hAnsi="宋体" w:cs="宋体"/>
          <w:color w:val="000000"/>
          <w:szCs w:val="21"/>
        </w:rPr>
        <w:t xml:space="preserve">  </w:t>
      </w:r>
      <w:r w:rsidRPr="000E4131">
        <w:rPr>
          <w:rFonts w:ascii="宋体" w:hAnsi="宋体" w:cs="宋体" w:hint="eastAsia"/>
          <w:color w:val="000000"/>
          <w:szCs w:val="21"/>
        </w:rPr>
        <w:t>上级安全监管部门、公安、检察机关应当对下级部门执行本规定的情况进行监督，对执行不力的单位和个人进行通报批评并按有关规定严肃处理。</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第二十条</w:t>
      </w:r>
      <w:r w:rsidRPr="000E4131">
        <w:rPr>
          <w:rFonts w:ascii="宋体" w:hAnsi="宋体" w:cs="宋体"/>
          <w:color w:val="000000"/>
          <w:szCs w:val="21"/>
        </w:rPr>
        <w:t xml:space="preserve">  </w:t>
      </w:r>
      <w:r w:rsidRPr="000E4131">
        <w:rPr>
          <w:rFonts w:ascii="宋体" w:hAnsi="宋体" w:cs="宋体" w:hint="eastAsia"/>
          <w:color w:val="000000"/>
          <w:szCs w:val="21"/>
        </w:rPr>
        <w:t>本暂行规定中的期限以工作日计算。</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第二十一条</w:t>
      </w:r>
      <w:r w:rsidRPr="000E4131">
        <w:rPr>
          <w:rFonts w:ascii="宋体" w:hAnsi="宋体" w:cs="宋体"/>
          <w:color w:val="000000"/>
          <w:szCs w:val="21"/>
        </w:rPr>
        <w:t xml:space="preserve">  </w:t>
      </w:r>
      <w:r w:rsidRPr="000E4131">
        <w:rPr>
          <w:rFonts w:ascii="宋体" w:hAnsi="宋体" w:cs="宋体" w:hint="eastAsia"/>
          <w:color w:val="000000"/>
          <w:szCs w:val="21"/>
        </w:rPr>
        <w:t>本暂行规定自印发之日起实施。</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107" w:name="_Toc482117505"/>
      <w:r w:rsidRPr="000E4131">
        <w:rPr>
          <w:rFonts w:hint="eastAsia"/>
          <w:color w:val="000000"/>
        </w:rPr>
        <w:t>广东省安全生产监督管理局关于矿山救护队</w:t>
      </w:r>
    </w:p>
    <w:p w:rsidR="00835B36" w:rsidRPr="000E4131" w:rsidRDefault="00835B36">
      <w:pPr>
        <w:pStyle w:val="2"/>
        <w:spacing w:before="0" w:beforeAutospacing="0" w:after="0" w:afterAutospacing="0"/>
        <w:rPr>
          <w:color w:val="000000"/>
        </w:rPr>
      </w:pPr>
      <w:r w:rsidRPr="000E4131">
        <w:rPr>
          <w:rFonts w:hint="eastAsia"/>
          <w:color w:val="000000"/>
        </w:rPr>
        <w:t>建设与管理的实施办法</w:t>
      </w:r>
      <w:bookmarkEnd w:id="107"/>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w:t>
      </w:r>
      <w:r w:rsidRPr="000E4131">
        <w:rPr>
          <w:rFonts w:ascii="宋体" w:hAnsi="宋体" w:hint="eastAsia"/>
          <w:color w:val="000000"/>
        </w:rPr>
        <w:t>粤安监〔</w:t>
      </w:r>
      <w:r w:rsidRPr="000E4131">
        <w:rPr>
          <w:rFonts w:ascii="宋体" w:hAnsi="宋体"/>
          <w:color w:val="000000"/>
        </w:rPr>
        <w:t>2011</w:t>
      </w:r>
      <w:r w:rsidRPr="000E4131">
        <w:rPr>
          <w:rFonts w:ascii="宋体" w:hAnsi="宋体" w:hint="eastAsia"/>
          <w:color w:val="000000"/>
        </w:rPr>
        <w:t>〕</w:t>
      </w:r>
      <w:r w:rsidRPr="000E4131">
        <w:rPr>
          <w:rFonts w:ascii="宋体" w:hAnsi="宋体"/>
          <w:color w:val="000000"/>
        </w:rPr>
        <w:t>148</w:t>
      </w:r>
      <w:r w:rsidRPr="000E4131">
        <w:rPr>
          <w:rFonts w:ascii="宋体" w:hAnsi="宋体" w:hint="eastAsia"/>
          <w:color w:val="000000"/>
        </w:rPr>
        <w:t>号</w:t>
      </w:r>
      <w:r w:rsidRPr="000E4131">
        <w:rPr>
          <w:rFonts w:ascii="宋体" w:hAnsi="宋体" w:cs="宋体" w:hint="eastAsia"/>
          <w:color w:val="000000"/>
          <w:szCs w:val="21"/>
        </w:rPr>
        <w:t>）</w:t>
      </w:r>
    </w:p>
    <w:p w:rsidR="00835B36" w:rsidRPr="000E4131" w:rsidRDefault="00835B36">
      <w:pPr>
        <w:jc w:val="center"/>
        <w:rPr>
          <w:rFonts w:ascii="宋体" w:cs="宋体"/>
          <w:color w:val="000000"/>
          <w:szCs w:val="21"/>
        </w:rPr>
      </w:pPr>
    </w:p>
    <w:p w:rsidR="00835B36" w:rsidRPr="000E4131" w:rsidRDefault="00835B36">
      <w:pPr>
        <w:pStyle w:val="11"/>
        <w:rPr>
          <w:color w:val="000000"/>
        </w:rPr>
      </w:pPr>
      <w:r w:rsidRPr="000E4131">
        <w:rPr>
          <w:rFonts w:hint="eastAsia"/>
          <w:color w:val="000000"/>
        </w:rPr>
        <w:t>第一章　总　则</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第一条</w:t>
      </w:r>
      <w:r w:rsidRPr="000E4131">
        <w:rPr>
          <w:rFonts w:ascii="宋体" w:hAnsi="宋体" w:cs="宋体" w:hint="eastAsia"/>
          <w:color w:val="000000"/>
          <w:szCs w:val="21"/>
        </w:rPr>
        <w:t xml:space="preserve">　为规范矿山救护队管理，完善矿山救援工作机制，提高矿山应急救援能力，保障矿山企业从业人员生命和财产安全，根据《中华人民共和国安全生产法》、《中华人民共和国突发事件应对法》、《中华人民共和国矿山安全法》、《非煤矿矿山企业安全生产许可证实施办法》、《安全生产违法行为行政处罚办法》、《矿山救护队资质认定管理规定》、《矿山救护规程》、《矿山救护队质量标准化考核规范》的规定，结合本省实际，制定本办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第二条</w:t>
      </w:r>
      <w:r w:rsidRPr="000E4131">
        <w:rPr>
          <w:rFonts w:ascii="宋体" w:hAnsi="宋体" w:cs="宋体" w:hint="eastAsia"/>
          <w:color w:val="000000"/>
          <w:szCs w:val="21"/>
        </w:rPr>
        <w:t xml:space="preserve">　本省行政区域内矿山救护队的建设、管理、保障适用本办法。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第三条</w:t>
      </w:r>
      <w:r w:rsidRPr="000E4131">
        <w:rPr>
          <w:rFonts w:ascii="宋体" w:hAnsi="宋体" w:cs="宋体" w:hint="eastAsia"/>
          <w:color w:val="000000"/>
          <w:szCs w:val="21"/>
        </w:rPr>
        <w:t xml:space="preserve">　本办法所称的矿山救护队包括专职矿山救护队和兼职矿山救护队。</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第四条</w:t>
      </w:r>
      <w:r w:rsidRPr="000E4131">
        <w:rPr>
          <w:rFonts w:ascii="宋体" w:hAnsi="宋体" w:cs="宋体" w:hint="eastAsia"/>
          <w:color w:val="000000"/>
          <w:szCs w:val="21"/>
        </w:rPr>
        <w:t xml:space="preserve">　矿山救护队建设原则：立足自身，多种形式；依托现有，因地制宜；一专多能，平战结合；装备精良，技术先进。</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第五条</w:t>
      </w:r>
      <w:r w:rsidRPr="000E4131">
        <w:rPr>
          <w:rFonts w:ascii="宋体" w:hAnsi="宋体" w:cs="宋体" w:hint="eastAsia"/>
          <w:color w:val="000000"/>
          <w:szCs w:val="21"/>
        </w:rPr>
        <w:t xml:space="preserve">　省级安全监管部门负责全省矿山救护队综合监督管理和指导协调工作。地级以上市安全监管部门负责辖区内矿山救护队的监督管理和指导协调工作。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第六条</w:t>
      </w:r>
      <w:r w:rsidRPr="000E4131">
        <w:rPr>
          <w:rFonts w:ascii="宋体" w:hAnsi="宋体" w:cs="宋体" w:hint="eastAsia"/>
          <w:color w:val="000000"/>
          <w:szCs w:val="21"/>
        </w:rPr>
        <w:t xml:space="preserve">　专职矿山救护队应通过国家和省级安全监管部门的资质认证，在资质许可范围内从事矿山救援工作。</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第二章　矿山救护队的建设</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第七条</w:t>
      </w:r>
      <w:r w:rsidRPr="000E4131">
        <w:rPr>
          <w:rFonts w:ascii="宋体" w:hAnsi="宋体" w:cs="宋体" w:hint="eastAsia"/>
          <w:color w:val="000000"/>
          <w:szCs w:val="21"/>
        </w:rPr>
        <w:t xml:space="preserve">　专职矿山救护队的定员、营房建设、装备配备按照《矿山救护队资质认定管理规定》中有关建设标准执行。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第八条</w:t>
      </w:r>
      <w:r w:rsidRPr="000E4131">
        <w:rPr>
          <w:rFonts w:ascii="宋体" w:hAnsi="宋体" w:cs="宋体" w:hint="eastAsia"/>
          <w:color w:val="000000"/>
          <w:szCs w:val="21"/>
        </w:rPr>
        <w:t xml:space="preserve">　兼职矿山救护队由矿山企业按照自身规模、开采方式参照《矿山救护队资质认定管理规定》有关标准，配备人员、救援装备、救灾训练器材和通讯信息设备，突出本矿山企业应急救援特点。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第九条</w:t>
      </w:r>
      <w:r w:rsidRPr="000E4131">
        <w:rPr>
          <w:rFonts w:ascii="宋体" w:hAnsi="宋体" w:cs="宋体" w:hint="eastAsia"/>
          <w:color w:val="000000"/>
          <w:szCs w:val="21"/>
        </w:rPr>
        <w:t xml:space="preserve">　矿山企业数量较多的地级以上市人民政府应根据辖区内矿山企业特点、分布及规模等情况，制定矿山救护队建设规划，主导并联合矿山企业组建专职矿山救护队。</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第十条</w:t>
      </w:r>
      <w:r w:rsidRPr="000E4131">
        <w:rPr>
          <w:rFonts w:ascii="宋体" w:hAnsi="宋体" w:cs="宋体" w:hint="eastAsia"/>
          <w:color w:val="000000"/>
          <w:szCs w:val="21"/>
        </w:rPr>
        <w:t xml:space="preserve">　大中型矿山企业应依法组建专职矿山救护队，有条件的可单独组建，可联合其他矿山企业合作组建，也可出资委托所在地级以上市安全监管部门共同组建。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第十一条</w:t>
      </w:r>
      <w:r w:rsidRPr="000E4131">
        <w:rPr>
          <w:rFonts w:ascii="宋体" w:hAnsi="宋体" w:cs="宋体" w:hint="eastAsia"/>
          <w:color w:val="000000"/>
          <w:szCs w:val="21"/>
        </w:rPr>
        <w:t xml:space="preserve">　生产经营规模较小、不具备单独组建专职矿山救护队的小型矿山企业，除应单独组建兼职矿山救护队，还应与邻近专职矿山救护队或其他专职应急救援组织签订救援协议；或者联合其他矿山企业组建专职矿山救护队。</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第三章　矿山救护队的管理</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　第十二条</w:t>
      </w:r>
      <w:r w:rsidRPr="000E4131">
        <w:rPr>
          <w:rFonts w:ascii="宋体" w:hAnsi="宋体" w:cs="宋体" w:hint="eastAsia"/>
          <w:color w:val="000000"/>
          <w:szCs w:val="21"/>
        </w:rPr>
        <w:t xml:space="preserve">　专职矿山救护队职责：参加矿山事故救援，抢救矿山遇险遇难人员；负责处理各种矿山生产安全事故；参加审查矿山企业应急预案或事故预防处置计划；开展矿山预防性安全检查，协助矿山企业消除事故隐患；协助矿山企业开展应急救援演练、职工现场急救知识的普及和培训工作；参与隧道坍塌、地下铁道、地下建筑、地震灾害等其他社会救援等。</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第十三条</w:t>
      </w:r>
      <w:r w:rsidRPr="000E4131">
        <w:rPr>
          <w:rFonts w:ascii="宋体" w:hAnsi="宋体" w:cs="宋体" w:hint="eastAsia"/>
          <w:color w:val="000000"/>
          <w:szCs w:val="21"/>
        </w:rPr>
        <w:t xml:space="preserve">　兼职矿山救护队职责：协助、参与本矿山企业应急预案的编制及组织实施；参加本矿山企业安全生产应急救援技术工作，控制和先期处置矿山生产安全事故，抢救矿山遇险遇难人员，协助专职矿山救护队实施救援工作；参与组织本矿山企业职工岗前培训，宣传普及矿山生产安全事故预防、避险、自救、互救和应急处置知识，提高从业人员自救互救的能力。</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　第十四条</w:t>
      </w:r>
      <w:r w:rsidRPr="000E4131">
        <w:rPr>
          <w:rFonts w:ascii="宋体" w:hAnsi="宋体" w:cs="宋体" w:hint="eastAsia"/>
          <w:color w:val="000000"/>
          <w:szCs w:val="21"/>
        </w:rPr>
        <w:t xml:space="preserve">　矿山救护队员职责：热爱矿山救援工作，全心全意为矿山安全生产服务；发扬英勇顽强、吃苦耐劳、舍己为人的精神；遵守纪律，听从指挥；加强救援技能学习和体能训练；遵守有关法规和各项规章制度，制止违章作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第十五条</w:t>
      </w:r>
      <w:r w:rsidRPr="000E4131">
        <w:rPr>
          <w:rFonts w:ascii="宋体" w:hAnsi="宋体" w:cs="宋体" w:hint="eastAsia"/>
          <w:color w:val="000000"/>
          <w:szCs w:val="21"/>
        </w:rPr>
        <w:t xml:space="preserve">　专职矿山救护队应建立值班、岗位工作、教育学习、培训演练、内务管理、装备维护保养、安全保密和奖优罚劣等管理制度。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第十六条</w:t>
      </w:r>
      <w:r w:rsidRPr="000E4131">
        <w:rPr>
          <w:rFonts w:ascii="宋体" w:hAnsi="宋体" w:cs="宋体" w:hint="eastAsia"/>
          <w:color w:val="000000"/>
          <w:szCs w:val="21"/>
        </w:rPr>
        <w:t xml:space="preserve">　专职矿山救护队按照国家有关规定，实行标准化管理，每季度组织一次质量达标自查，省级安全监管部门每年组织一次检查评比，并将结果予以通报。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第十七条</w:t>
      </w:r>
      <w:r w:rsidRPr="000E4131">
        <w:rPr>
          <w:rFonts w:ascii="宋体" w:hAnsi="宋体" w:cs="宋体" w:hint="eastAsia"/>
          <w:color w:val="000000"/>
          <w:szCs w:val="21"/>
        </w:rPr>
        <w:t xml:space="preserve">　专职矿山救护队员按照年轻化、专业化的选拔原则，从大中型矿山企业或社会招聘，队员入队后实行合同制管理。队员须经过培训，考核合格后持证上岗，并定期到矿山企业轮换工作；队员在矿山救护队工作</w:t>
      </w:r>
      <w:r w:rsidRPr="000E4131">
        <w:rPr>
          <w:rFonts w:ascii="宋体" w:hAnsi="宋体" w:cs="宋体"/>
          <w:color w:val="000000"/>
          <w:szCs w:val="21"/>
        </w:rPr>
        <w:t>5</w:t>
      </w:r>
      <w:r w:rsidRPr="000E4131">
        <w:rPr>
          <w:rFonts w:ascii="宋体" w:hAnsi="宋体" w:cs="宋体" w:hint="eastAsia"/>
          <w:color w:val="000000"/>
          <w:szCs w:val="21"/>
        </w:rPr>
        <w:t>年以上或年龄超过</w:t>
      </w:r>
      <w:r w:rsidRPr="000E4131">
        <w:rPr>
          <w:rFonts w:ascii="宋体" w:hAnsi="宋体" w:cs="宋体"/>
          <w:color w:val="000000"/>
          <w:szCs w:val="21"/>
        </w:rPr>
        <w:t>40</w:t>
      </w:r>
      <w:r w:rsidRPr="000E4131">
        <w:rPr>
          <w:rFonts w:ascii="宋体" w:hAnsi="宋体" w:cs="宋体" w:hint="eastAsia"/>
          <w:color w:val="000000"/>
          <w:szCs w:val="21"/>
        </w:rPr>
        <w:t>岁，除保留少数经验丰富者外，返回原矿山企业或优先推荐到矿山企业工作；矿山救护队长应经过矿山救护队大、中队长指挥员专业培训取得资格证。</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第十八条</w:t>
      </w:r>
      <w:r w:rsidRPr="000E4131">
        <w:rPr>
          <w:rFonts w:ascii="宋体" w:hAnsi="宋体" w:cs="宋体" w:hint="eastAsia"/>
          <w:color w:val="000000"/>
          <w:szCs w:val="21"/>
        </w:rPr>
        <w:t xml:space="preserve">　专职矿山救护队应每月组织一次专项演练，每年组织一次队内矿山救援技术竞赛，定期与其他专业应急救援队伍开展联合演练，每年至少为每家签订救援协议的矿山企业组织</w:t>
      </w:r>
      <w:r w:rsidRPr="000E4131">
        <w:rPr>
          <w:rFonts w:ascii="宋体" w:hAnsi="宋体" w:cs="宋体"/>
          <w:color w:val="000000"/>
          <w:szCs w:val="21"/>
        </w:rPr>
        <w:t>2</w:t>
      </w:r>
      <w:r w:rsidRPr="000E4131">
        <w:rPr>
          <w:rFonts w:ascii="宋体" w:hAnsi="宋体" w:cs="宋体" w:hint="eastAsia"/>
          <w:color w:val="000000"/>
          <w:szCs w:val="21"/>
        </w:rPr>
        <w:t>次预防性安全检查活动。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第十九条</w:t>
      </w:r>
      <w:r w:rsidRPr="000E4131">
        <w:rPr>
          <w:rFonts w:ascii="宋体" w:hAnsi="宋体" w:cs="宋体" w:hint="eastAsia"/>
          <w:color w:val="000000"/>
          <w:szCs w:val="21"/>
        </w:rPr>
        <w:t xml:space="preserve">　兼职矿山救护队应建立健全各项规章制度，加强队伍内部管理；加强业务学习，强化培训与训练；在发生矿山生产安全事故时，迅速有效开展事故的先期处置。</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第二十条</w:t>
      </w:r>
      <w:r w:rsidRPr="000E4131">
        <w:rPr>
          <w:rFonts w:ascii="宋体" w:hAnsi="宋体" w:cs="宋体" w:hint="eastAsia"/>
          <w:color w:val="000000"/>
          <w:szCs w:val="21"/>
        </w:rPr>
        <w:t xml:space="preserve">　矿山救护队设立值班电话，</w:t>
      </w:r>
      <w:r w:rsidRPr="000E4131">
        <w:rPr>
          <w:rFonts w:ascii="宋体" w:hAnsi="宋体" w:cs="宋体"/>
          <w:color w:val="000000"/>
          <w:szCs w:val="21"/>
        </w:rPr>
        <w:t>24</w:t>
      </w:r>
      <w:r w:rsidRPr="000E4131">
        <w:rPr>
          <w:rFonts w:ascii="宋体" w:hAnsi="宋体" w:cs="宋体" w:hint="eastAsia"/>
          <w:color w:val="000000"/>
          <w:szCs w:val="21"/>
        </w:rPr>
        <w:t>小时不间断值班，带班负责人和矿山救护队员全天候值班备勤。</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第二十一条</w:t>
      </w:r>
      <w:r w:rsidRPr="000E4131">
        <w:rPr>
          <w:rFonts w:ascii="宋体" w:hAnsi="宋体" w:cs="宋体" w:hint="eastAsia"/>
          <w:color w:val="000000"/>
          <w:szCs w:val="21"/>
        </w:rPr>
        <w:t xml:space="preserve">　矿山救护队接到出警救援任务时，应迅速出动并立即向所在地级以上市安全监管部门和省级安全监管部门报告，报告内容包括事故性质、出动时间、出动人数和后备力量。救援结束后，应在</w:t>
      </w:r>
      <w:r w:rsidRPr="000E4131">
        <w:rPr>
          <w:rFonts w:ascii="宋体" w:hAnsi="宋体" w:cs="宋体"/>
          <w:color w:val="000000"/>
          <w:szCs w:val="21"/>
        </w:rPr>
        <w:t>7</w:t>
      </w:r>
      <w:r w:rsidRPr="000E4131">
        <w:rPr>
          <w:rFonts w:ascii="宋体" w:hAnsi="宋体" w:cs="宋体" w:hint="eastAsia"/>
          <w:color w:val="000000"/>
          <w:szCs w:val="21"/>
        </w:rPr>
        <w:t>日内评估总结本次救援工作并报有关地级以上市安全监管部门。</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第四章　矿山救护队的保障</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第二十二条</w:t>
      </w:r>
      <w:r w:rsidRPr="000E4131">
        <w:rPr>
          <w:rFonts w:ascii="宋体" w:hAnsi="宋体" w:cs="宋体" w:hint="eastAsia"/>
          <w:color w:val="000000"/>
          <w:szCs w:val="21"/>
        </w:rPr>
        <w:t xml:space="preserve">　矿山救护队所需经费采用矿山企业自筹、政府补助、社会捐赠、收取矿山救援服务补偿费等方式筹集。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第二十三条</w:t>
      </w:r>
      <w:r w:rsidRPr="000E4131">
        <w:rPr>
          <w:rFonts w:ascii="宋体" w:hAnsi="宋体" w:cs="宋体" w:hint="eastAsia"/>
          <w:color w:val="000000"/>
          <w:szCs w:val="21"/>
        </w:rPr>
        <w:t xml:space="preserve">　矿山企业应将矿山救护队建设和运营经费纳入年度预算，可在企业安全生产费用中列支。</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第二十四条</w:t>
      </w:r>
      <w:r w:rsidRPr="000E4131">
        <w:rPr>
          <w:rFonts w:ascii="宋体" w:hAnsi="宋体" w:cs="宋体" w:hint="eastAsia"/>
          <w:color w:val="000000"/>
          <w:szCs w:val="21"/>
        </w:rPr>
        <w:t xml:space="preserve">　省和矿山企业数量较多的地级以上市人民政府应将矿山救护队建设和工作经费纳入本级财政预算。</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第二十五条</w:t>
      </w:r>
      <w:r w:rsidRPr="000E4131">
        <w:rPr>
          <w:rFonts w:ascii="宋体" w:hAnsi="宋体" w:cs="宋体" w:hint="eastAsia"/>
          <w:color w:val="000000"/>
          <w:szCs w:val="21"/>
        </w:rPr>
        <w:t xml:space="preserve">　鼓励社会组织采用捐赠形式参与矿山救援事业。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第二十六条</w:t>
      </w:r>
      <w:r w:rsidRPr="000E4131">
        <w:rPr>
          <w:rFonts w:ascii="宋体" w:hAnsi="宋体" w:cs="宋体" w:hint="eastAsia"/>
          <w:color w:val="000000"/>
          <w:szCs w:val="21"/>
        </w:rPr>
        <w:t xml:space="preserve">　矿山救援实行有偿服务制度。专职矿山救护队通过签订救援协议，为矿山</w:t>
      </w:r>
      <w:r w:rsidRPr="000E4131">
        <w:rPr>
          <w:rFonts w:ascii="宋体" w:hAnsi="宋体" w:cs="宋体" w:hint="eastAsia"/>
          <w:color w:val="000000"/>
          <w:szCs w:val="21"/>
        </w:rPr>
        <w:lastRenderedPageBreak/>
        <w:t>企业提供有偿救援服务，所收取的矿山救援服务补偿费实行专款专用，每年将费用收取、管理及使用情况报省级安全监管部门备案。矿山救援服务补偿费标准由省级安全监管部门会同物价部门研究制定。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第二十七条</w:t>
      </w:r>
      <w:r w:rsidRPr="000E4131">
        <w:rPr>
          <w:rFonts w:ascii="宋体" w:hAnsi="宋体" w:cs="宋体" w:hint="eastAsia"/>
          <w:color w:val="000000"/>
          <w:szCs w:val="21"/>
        </w:rPr>
        <w:t xml:space="preserve">　矿山企业未按本办法组建专职矿山救护队，或未与专职矿山救护队或其他专职应急救援组织签订救援协议，各级安全监管部门在矿山企业安全生产许可证应不予通过。</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第二十八条</w:t>
      </w:r>
      <w:r w:rsidRPr="000E4131">
        <w:rPr>
          <w:rFonts w:ascii="宋体" w:hAnsi="宋体" w:cs="宋体" w:hint="eastAsia"/>
          <w:color w:val="000000"/>
          <w:szCs w:val="21"/>
        </w:rPr>
        <w:t xml:space="preserve">　矿山救护队的应急车辆执行应急救援任务时凭专门标志免缴车辆通行费。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第二十九条</w:t>
      </w:r>
      <w:r w:rsidRPr="000E4131">
        <w:rPr>
          <w:rFonts w:ascii="宋体" w:hAnsi="宋体" w:cs="宋体" w:hint="eastAsia"/>
          <w:color w:val="000000"/>
          <w:szCs w:val="21"/>
        </w:rPr>
        <w:t xml:space="preserve">　矿山救护队员工资不低于本地区矿山企业一线职工的平均工资水平，享受与矿山一线特种作业人员的同等福利待遇。矿山救护队应为队员办理养老、医疗、工伤、失业、生育等社会保险及人身伤害意外保险，并每年组织一次身体检查。</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第五章　奖励与惩罚</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第三十条</w:t>
      </w:r>
      <w:r w:rsidRPr="000E4131">
        <w:rPr>
          <w:rFonts w:ascii="宋体" w:hAnsi="宋体" w:cs="宋体" w:hint="eastAsia"/>
          <w:color w:val="000000"/>
          <w:szCs w:val="21"/>
        </w:rPr>
        <w:t xml:space="preserve">　矿山救护队及队员在事故救援中作出突出贡献的，所在地人民政府、所属矿山企业应给予表彰和奖励。</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第三十一条</w:t>
      </w:r>
      <w:r w:rsidRPr="000E4131">
        <w:rPr>
          <w:rFonts w:ascii="宋体" w:hAnsi="宋体" w:cs="宋体" w:hint="eastAsia"/>
          <w:color w:val="000000"/>
          <w:szCs w:val="21"/>
        </w:rPr>
        <w:t xml:space="preserve">　矿山救护队员在业务训练、事故救援中受伤、致残、死亡的，按照社会保险或者伤亡抚恤的有关规定办理。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第三十二条</w:t>
      </w:r>
      <w:r w:rsidRPr="000E4131">
        <w:rPr>
          <w:rFonts w:ascii="宋体" w:hAnsi="宋体" w:cs="宋体" w:hint="eastAsia"/>
          <w:color w:val="000000"/>
          <w:szCs w:val="21"/>
        </w:rPr>
        <w:t xml:space="preserve">　依据《安全生产违法行为行政处罚办法》等法律规定，对未组建专职矿山救护队，或未与专职矿山救护队或其他专职应急救援组织签订救援协议的矿山企业给予处罚。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第三十三条</w:t>
      </w:r>
      <w:r w:rsidRPr="000E4131">
        <w:rPr>
          <w:rFonts w:ascii="宋体" w:hAnsi="宋体" w:cs="宋体" w:hint="eastAsia"/>
          <w:color w:val="000000"/>
          <w:szCs w:val="21"/>
        </w:rPr>
        <w:t xml:space="preserve">　违反本办法，有下列情况之一者，根据情节轻重，依据相关法律法规，对矿山救护队及其相关责任人员给予处罚；由于构成犯罪的，依法追究刑事责任：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（一）因违章指挥、违章作业造成矿山救护队员伤亡事故的；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（二）实施矿山生产安全事故救援时，应召不到、畏缩不前、临阵脱逃或者拒不执行救援命令的；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（三）在矿山生产安全事故救援中玩忽职守，贻误战机，隐瞒事实真相，谎报灾情，导致指挥失误，造成严重后果的。</w:t>
      </w:r>
    </w:p>
    <w:p w:rsidR="00835B36" w:rsidRPr="000E4131" w:rsidRDefault="00835B36">
      <w:pPr>
        <w:rPr>
          <w:rFonts w:ascii="宋体" w:cs="宋体"/>
          <w:color w:val="000000"/>
          <w:szCs w:val="21"/>
        </w:rPr>
      </w:pPr>
    </w:p>
    <w:p w:rsidR="00835B36" w:rsidRPr="000E4131" w:rsidRDefault="00835B36">
      <w:pPr>
        <w:pStyle w:val="11"/>
        <w:rPr>
          <w:color w:val="000000"/>
        </w:rPr>
      </w:pPr>
      <w:r w:rsidRPr="000E4131">
        <w:rPr>
          <w:rFonts w:hint="eastAsia"/>
          <w:color w:val="000000"/>
        </w:rPr>
        <w:t>第六章　附　则</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第三十四条</w:t>
      </w:r>
      <w:r w:rsidRPr="000E4131">
        <w:rPr>
          <w:rFonts w:ascii="宋体" w:hAnsi="宋体" w:cs="宋体" w:hint="eastAsia"/>
          <w:color w:val="000000"/>
          <w:szCs w:val="21"/>
        </w:rPr>
        <w:t xml:space="preserve">　专职矿山救护队：队员经专业矿山救援技术培训，从事处置和抢救矿山火灾、爆炸、水灾、中毒窒息、冒顶、坍塌、高处坠落、触电、物体打击、机械伤害、尾矿库垮坝等各种矿山生产安全事故的职业性专业队伍。</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兼职矿山救护队：由符合矿山救护队员基本条件，能够佩用氧气呼吸器和使用简单矿山救援设备及装备的矿山骨干工人、工程技术人员和管理人员兼职组成，对矿山生产安全事故开展先期处置，协助专职矿山救护队处理矿山生产安全事故的队伍。</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第三十五条</w:t>
      </w:r>
      <w:r w:rsidRPr="000E4131">
        <w:rPr>
          <w:rFonts w:ascii="宋体" w:hAnsi="宋体" w:cs="宋体" w:hint="eastAsia"/>
          <w:color w:val="000000"/>
          <w:szCs w:val="21"/>
        </w:rPr>
        <w:t xml:space="preserve">　本办法自</w:t>
      </w:r>
      <w:r w:rsidRPr="000E4131">
        <w:rPr>
          <w:rFonts w:ascii="宋体" w:hAnsi="宋体" w:cs="宋体"/>
          <w:color w:val="000000"/>
          <w:szCs w:val="21"/>
        </w:rPr>
        <w:t>2011</w:t>
      </w:r>
      <w:r w:rsidRPr="000E4131">
        <w:rPr>
          <w:rFonts w:ascii="宋体" w:hAnsi="宋体" w:cs="宋体" w:hint="eastAsia"/>
          <w:color w:val="000000"/>
          <w:szCs w:val="21"/>
        </w:rPr>
        <w:t>年</w:t>
      </w:r>
      <w:r w:rsidRPr="000E4131">
        <w:rPr>
          <w:rFonts w:ascii="宋体" w:hAnsi="宋体" w:cs="宋体"/>
          <w:color w:val="000000"/>
          <w:szCs w:val="21"/>
        </w:rPr>
        <w:t>9</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日起实施。</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108" w:name="_Toc482117506"/>
      <w:r w:rsidRPr="000E4131">
        <w:rPr>
          <w:rFonts w:hint="eastAsia"/>
          <w:color w:val="000000"/>
        </w:rPr>
        <w:t>广东省安全生产行政执法监察联合行动实施办法</w:t>
      </w:r>
      <w:bookmarkEnd w:id="108"/>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w:t>
      </w:r>
      <w:r w:rsidRPr="000E4131">
        <w:rPr>
          <w:rFonts w:ascii="宋体" w:hAnsi="宋体" w:cs="宋体"/>
          <w:color w:val="000000"/>
          <w:szCs w:val="21"/>
        </w:rPr>
        <w:t>2011</w:t>
      </w:r>
      <w:r w:rsidRPr="000E4131">
        <w:rPr>
          <w:rFonts w:ascii="宋体" w:hAnsi="宋体" w:cs="宋体" w:hint="eastAsia"/>
          <w:color w:val="000000"/>
          <w:szCs w:val="21"/>
        </w:rPr>
        <w:t>〕</w:t>
      </w:r>
      <w:r w:rsidRPr="000E4131">
        <w:rPr>
          <w:rFonts w:ascii="宋体" w:hAnsi="宋体" w:cs="宋体"/>
          <w:color w:val="000000"/>
          <w:szCs w:val="21"/>
        </w:rPr>
        <w:t>11</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color w:val="000000"/>
          <w:szCs w:val="21"/>
        </w:rPr>
        <w:t>第一条</w:t>
      </w:r>
      <w:r w:rsidRPr="000E4131">
        <w:rPr>
          <w:rFonts w:ascii="宋体" w:hAnsi="宋体" w:cs="宋体" w:hint="eastAsia"/>
          <w:color w:val="000000"/>
          <w:szCs w:val="21"/>
        </w:rPr>
        <w:t xml:space="preserve">　为贯彻落实《国务院关于进一步加强企业安全生产工作的通知》（国发〔</w:t>
      </w:r>
      <w:r w:rsidRPr="000E4131">
        <w:rPr>
          <w:rFonts w:ascii="宋体" w:hAnsi="宋体" w:cs="宋体"/>
          <w:color w:val="000000"/>
          <w:szCs w:val="21"/>
        </w:rPr>
        <w:t>2010</w:t>
      </w:r>
      <w:r w:rsidRPr="000E4131">
        <w:rPr>
          <w:rFonts w:ascii="宋体" w:hAnsi="宋体" w:cs="宋体" w:hint="eastAsia"/>
          <w:color w:val="000000"/>
          <w:szCs w:val="21"/>
        </w:rPr>
        <w:t>〕</w:t>
      </w:r>
      <w:r w:rsidRPr="000E4131">
        <w:rPr>
          <w:rFonts w:ascii="宋体" w:hAnsi="宋体" w:cs="宋体"/>
          <w:color w:val="000000"/>
          <w:szCs w:val="21"/>
        </w:rPr>
        <w:t>23</w:t>
      </w:r>
      <w:r w:rsidRPr="000E4131">
        <w:rPr>
          <w:rFonts w:ascii="宋体" w:hAnsi="宋体" w:cs="宋体" w:hint="eastAsia"/>
          <w:color w:val="000000"/>
          <w:szCs w:val="21"/>
        </w:rPr>
        <w:t>号）和《广东省人民政府贯彻〈国务院关于进一步加强企业安全生产工作的通知〉的实施意见》（粤府〔</w:t>
      </w:r>
      <w:r w:rsidRPr="000E4131">
        <w:rPr>
          <w:rFonts w:ascii="宋体" w:hAnsi="宋体" w:cs="宋体"/>
          <w:color w:val="000000"/>
          <w:szCs w:val="21"/>
        </w:rPr>
        <w:t>2010</w:t>
      </w:r>
      <w:r w:rsidRPr="000E4131">
        <w:rPr>
          <w:rFonts w:ascii="宋体" w:hAnsi="宋体" w:cs="宋体" w:hint="eastAsia"/>
          <w:color w:val="000000"/>
          <w:szCs w:val="21"/>
        </w:rPr>
        <w:t>〕</w:t>
      </w:r>
      <w:r w:rsidRPr="000E4131">
        <w:rPr>
          <w:rFonts w:ascii="宋体" w:hAnsi="宋体" w:cs="宋体"/>
          <w:color w:val="000000"/>
          <w:szCs w:val="21"/>
        </w:rPr>
        <w:t>147</w:t>
      </w:r>
      <w:r w:rsidRPr="000E4131">
        <w:rPr>
          <w:rFonts w:ascii="宋体" w:hAnsi="宋体" w:cs="宋体" w:hint="eastAsia"/>
          <w:color w:val="000000"/>
          <w:szCs w:val="21"/>
        </w:rPr>
        <w:t>号）的精神，进一步加大安全生产行政执法力度，提高行政执法效率，严厉打击违反安全生产法律法规的生产经营建设行为，依据《中华人民共和国安全生产法》、《中华人民共和国行政处罚法》及《广东省行政执法责任制条例》、《关于印发〈广东省安全生产委员会成员单位安全生产工作职责〉的通知》（粤安〔</w:t>
      </w:r>
      <w:r w:rsidRPr="000E4131">
        <w:rPr>
          <w:rFonts w:ascii="宋体" w:hAnsi="宋体" w:cs="宋体"/>
          <w:color w:val="000000"/>
          <w:szCs w:val="21"/>
        </w:rPr>
        <w:t>2010</w:t>
      </w:r>
      <w:r w:rsidRPr="000E4131">
        <w:rPr>
          <w:rFonts w:ascii="宋体" w:hAnsi="宋体" w:cs="宋体" w:hint="eastAsia"/>
          <w:color w:val="000000"/>
          <w:szCs w:val="21"/>
        </w:rPr>
        <w:t>〕</w:t>
      </w:r>
      <w:r w:rsidRPr="000E4131">
        <w:rPr>
          <w:rFonts w:ascii="宋体" w:hAnsi="宋体" w:cs="宋体"/>
          <w:color w:val="000000"/>
          <w:szCs w:val="21"/>
        </w:rPr>
        <w:t>6</w:t>
      </w:r>
      <w:r w:rsidRPr="000E4131">
        <w:rPr>
          <w:rFonts w:ascii="宋体" w:hAnsi="宋体" w:cs="宋体" w:hint="eastAsia"/>
          <w:color w:val="000000"/>
          <w:szCs w:val="21"/>
        </w:rPr>
        <w:t>号）等规定，结合我省实际，制定本实施办法。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第二条</w:t>
      </w:r>
      <w:r w:rsidRPr="000E4131">
        <w:rPr>
          <w:rFonts w:ascii="宋体" w:hAnsi="宋体" w:cs="宋体" w:hint="eastAsia"/>
          <w:color w:val="000000"/>
          <w:szCs w:val="21"/>
        </w:rPr>
        <w:t xml:space="preserve">　安全生产行政执法监察联合行动（以下简称联合行动）是指两个或者两个以上负有安全生产监督管理职责的部门以各自名义、按照各自法定职责，联合对行政相对人涉嫌违反相关安全生产法律、法规、规章等规定的行为开展的行政执法监察行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　第三条</w:t>
      </w:r>
      <w:r w:rsidRPr="000E4131">
        <w:rPr>
          <w:rFonts w:ascii="宋体" w:hAnsi="宋体" w:cs="宋体" w:hint="eastAsia"/>
          <w:color w:val="000000"/>
          <w:szCs w:val="21"/>
        </w:rPr>
        <w:t xml:space="preserve">　各地要建立健全政府统一领导，安全监管部门牵头、负有安全生产监督管理职责的部门参与的联合执法长效机制，加强各部门间的信息共享与交流。</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第四条</w:t>
      </w:r>
      <w:r w:rsidRPr="000E4131">
        <w:rPr>
          <w:rFonts w:ascii="宋体" w:hAnsi="宋体" w:cs="宋体" w:hint="eastAsia"/>
          <w:color w:val="000000"/>
          <w:szCs w:val="21"/>
        </w:rPr>
        <w:t xml:space="preserve">　在各级安委会框架下建立联合行动联席会议（以下简称联席会议），由省及各地安委办牵头，负有安全生产监督管理职责的部门组成，各成员单位指定一名负责人参加。各成员单位指定一名相对固定人员为联席会议联络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联席会议的主要内容是各成员单位通报履行安全生产执法监察职责、打击违反安全生产法律法规的生产经营建设行为等方面情况，分析联合行动过程中遇到的困难和问题，研究制定相应对策，部署下一阶段工作等。联席会议以会议纪要形式明确议定事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联席会议原则上每年举办一次，由各级安委办负责联席会议的协调、议题收集、会议纪要起草等事宜，成员单位相关人员参加。需要临时召开联席会议的，由发起单位致函安委办，安委办经研究认为确有必要的，协调相关成员单位参加。</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第五条</w:t>
      </w:r>
      <w:r w:rsidRPr="000E4131">
        <w:rPr>
          <w:rFonts w:ascii="宋体" w:hAnsi="宋体" w:cs="宋体" w:hint="eastAsia"/>
          <w:color w:val="000000"/>
          <w:szCs w:val="21"/>
        </w:rPr>
        <w:t xml:space="preserve">　联合行动分为综合执法行动和专项执法行动两种形式：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（一）综合执法行动是指由各级安委会或安委办牵头，协调组织多个负有安全生产监督管理职责的部门参加的行政执法监察行动。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（二）专项执法行动是指由负有安全生产监督管理职责的部门根据上级安排或工作需要，牵头组织、协调其他有关部门参加的行政执法监察行动。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第六条</w:t>
      </w:r>
      <w:r w:rsidRPr="000E4131">
        <w:rPr>
          <w:rFonts w:ascii="宋体" w:hAnsi="宋体" w:cs="宋体" w:hint="eastAsia"/>
          <w:color w:val="000000"/>
          <w:szCs w:val="21"/>
        </w:rPr>
        <w:t xml:space="preserve">　联合行动的启动分为常规启动和应急启动两种方式：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（一）常规启动。适用于开展常规的以及上级要求开展的联合行动。由牵头单位制订联合行动方案，并协调组织有关部门依法实施。</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联合行动前，牵头单位应成立联合行动工作组，制订工作方案，明确联合行动的时间、地点、参加单位、内容和步骤等事项，并至少提前</w:t>
      </w:r>
      <w:r w:rsidRPr="000E4131">
        <w:rPr>
          <w:rFonts w:ascii="宋体" w:hAnsi="宋体" w:cs="宋体"/>
          <w:color w:val="000000"/>
          <w:szCs w:val="21"/>
        </w:rPr>
        <w:t>3</w:t>
      </w:r>
      <w:r w:rsidRPr="000E4131">
        <w:rPr>
          <w:rFonts w:ascii="宋体" w:hAnsi="宋体" w:cs="宋体" w:hint="eastAsia"/>
          <w:color w:val="000000"/>
          <w:szCs w:val="21"/>
        </w:rPr>
        <w:t>个工作日将行动方案送达参加单位，必要时可提请召开临时联席会议。</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（二）突发启动。适用于突发事件或其他紧急事件的联合行动。牵头单位应及时协调有关部门共同制订联合行动方案，并协调组织相关部门实施。</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第七条</w:t>
      </w:r>
      <w:r w:rsidRPr="000E4131">
        <w:rPr>
          <w:rFonts w:ascii="宋体" w:hAnsi="宋体" w:cs="宋体" w:hint="eastAsia"/>
          <w:color w:val="000000"/>
          <w:szCs w:val="21"/>
        </w:rPr>
        <w:t xml:space="preserve">　联合行动的牵头单位负责联合行动中的综合协调工作。参加单位要积极配合，并指派</w:t>
      </w:r>
      <w:r w:rsidRPr="000E4131">
        <w:rPr>
          <w:rFonts w:ascii="宋体" w:hAnsi="宋体" w:cs="宋体"/>
          <w:color w:val="000000"/>
          <w:szCs w:val="21"/>
        </w:rPr>
        <w:t>2</w:t>
      </w:r>
      <w:r w:rsidRPr="000E4131">
        <w:rPr>
          <w:rFonts w:ascii="宋体" w:hAnsi="宋体" w:cs="宋体" w:hint="eastAsia"/>
          <w:color w:val="000000"/>
          <w:szCs w:val="21"/>
        </w:rPr>
        <w:t>名以上具有行政执法资格的人员参加，需临时更换人员的，应提前告知牵头单位。参加单位如对参与联合行动存在异议的，应及时报请本级安委办协调解决。</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第八条　</w:t>
      </w:r>
      <w:r w:rsidRPr="000E4131">
        <w:rPr>
          <w:rFonts w:ascii="宋体" w:hAnsi="宋体" w:cs="宋体" w:hint="eastAsia"/>
          <w:color w:val="000000"/>
          <w:szCs w:val="21"/>
        </w:rPr>
        <w:t>联合行动中，各参加单位要密切配合、协调行动，各司其职、各负其责，严格</w:t>
      </w:r>
      <w:r w:rsidRPr="000E4131">
        <w:rPr>
          <w:rFonts w:ascii="宋体" w:hAnsi="宋体" w:cs="宋体" w:hint="eastAsia"/>
          <w:color w:val="000000"/>
          <w:szCs w:val="21"/>
        </w:rPr>
        <w:lastRenderedPageBreak/>
        <w:t>依照法律法规的规定，查明违反安全生产法律法规的生产经营建设行为事实。</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第九条　</w:t>
      </w:r>
      <w:r w:rsidRPr="000E4131">
        <w:rPr>
          <w:rFonts w:ascii="宋体" w:hAnsi="宋体" w:cs="宋体" w:hint="eastAsia"/>
          <w:color w:val="000000"/>
          <w:szCs w:val="21"/>
        </w:rPr>
        <w:t>对联合行动中发现的安全生产非法违法行为，各参加单位应当按照各自的法定职责，严格依照相关法律、法规和规章的规定，及时制止和查处。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（一）对发现的安全生产违法行为，应当当场予以纠正或者要求限期改正；对依法应当给予行政处罚的行为，依照有关法律、行政法规等规定作出行政处罚决定。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对发现的事故隐患，应当责令立即排除；重大事故隐患排除前或者排除过程中无法保证安全的，应当责令从危险区域内撤出作业人员，责令暂时停产停业或者停止使用。对整改后仍不能达到规定安全条件的，依法予以取缔、关闭。</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（三）对查封或者扣押的不符合保障安全生产的国家标准或者行业标准的设施、设备、器材，应当由有关执法部门在</w:t>
      </w:r>
      <w:r w:rsidRPr="000E4131">
        <w:rPr>
          <w:rFonts w:ascii="宋体" w:hAnsi="宋体" w:cs="宋体"/>
          <w:color w:val="000000"/>
          <w:szCs w:val="21"/>
        </w:rPr>
        <w:t>15</w:t>
      </w:r>
      <w:r w:rsidRPr="000E4131">
        <w:rPr>
          <w:rFonts w:ascii="宋体" w:hAnsi="宋体" w:cs="宋体" w:hint="eastAsia"/>
          <w:color w:val="000000"/>
          <w:szCs w:val="21"/>
        </w:rPr>
        <w:t>个工作日内依法作出处理决定。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第十条</w:t>
      </w:r>
      <w:r w:rsidRPr="000E4131">
        <w:rPr>
          <w:rFonts w:ascii="宋体" w:hAnsi="宋体" w:cs="宋体" w:hint="eastAsia"/>
          <w:color w:val="000000"/>
          <w:szCs w:val="21"/>
        </w:rPr>
        <w:t xml:space="preserve">　发现存在的安全问题涉及有关地方人民政府或其他部门的，牵头单位或其他执法部门应当及时向有关地方人民政府或有关部门通报；发现存在的安全问题应当由其他有关部门进行处理的，牵头单位或其他执法部门应当及时移送有关部门并形成记录备查，接受移送的部门应当及时进行处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 xml:space="preserve">第十一条　</w:t>
      </w:r>
      <w:r w:rsidRPr="000E4131">
        <w:rPr>
          <w:rFonts w:ascii="宋体" w:hAnsi="宋体" w:cs="宋体" w:hint="eastAsia"/>
          <w:color w:val="000000"/>
          <w:szCs w:val="21"/>
        </w:rPr>
        <w:t>参与联合行动的单位对行政执法管辖有争议的，应当报请共同的上一级行政机关协调决定。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第十二条</w:t>
      </w:r>
      <w:r w:rsidRPr="000E4131">
        <w:rPr>
          <w:rFonts w:ascii="宋体" w:hAnsi="宋体" w:cs="宋体" w:hint="eastAsia"/>
          <w:color w:val="000000"/>
          <w:szCs w:val="21"/>
        </w:rPr>
        <w:t xml:space="preserve">　联合行动结束后，牵头单位应在</w:t>
      </w:r>
      <w:r w:rsidRPr="000E4131">
        <w:rPr>
          <w:rFonts w:ascii="宋体" w:hAnsi="宋体" w:cs="宋体"/>
          <w:color w:val="000000"/>
          <w:szCs w:val="21"/>
        </w:rPr>
        <w:t>15</w:t>
      </w:r>
      <w:r w:rsidRPr="000E4131">
        <w:rPr>
          <w:rFonts w:ascii="宋体" w:hAnsi="宋体" w:cs="宋体" w:hint="eastAsia"/>
          <w:color w:val="000000"/>
          <w:szCs w:val="21"/>
        </w:rPr>
        <w:t>个工作日内将相关情况通报给参加单位，并将需要复查的事项告知相关部门。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第十三条</w:t>
      </w:r>
      <w:r w:rsidRPr="000E4131">
        <w:rPr>
          <w:rFonts w:ascii="宋体" w:hAnsi="宋体" w:cs="宋体" w:hint="eastAsia"/>
          <w:color w:val="000000"/>
          <w:szCs w:val="21"/>
        </w:rPr>
        <w:t xml:space="preserve">　联合行动中遇到的问题，牵头单位应及时会商相关部门进行研究，必要时报请本级安委办协调解决，确实难以解决的，及时上报双方共同的行政主管部门。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第十四条</w:t>
      </w:r>
      <w:r w:rsidRPr="000E4131">
        <w:rPr>
          <w:rFonts w:ascii="宋体" w:hAnsi="宋体" w:cs="宋体" w:hint="eastAsia"/>
          <w:color w:val="000000"/>
          <w:szCs w:val="21"/>
        </w:rPr>
        <w:t xml:space="preserve">　各地应将各成员单位参加联席会议和联合行动情况列入该单位年度安全生产目标责任考核体系。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第十五条</w:t>
      </w:r>
      <w:r w:rsidRPr="000E4131">
        <w:rPr>
          <w:rFonts w:ascii="宋体" w:hAnsi="宋体" w:cs="宋体" w:hint="eastAsia"/>
          <w:color w:val="000000"/>
          <w:szCs w:val="21"/>
        </w:rPr>
        <w:t xml:space="preserve">　法律、法规和规章另有规定的，依照其规定执行。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联合行动不代替有关执法部门的日常行政执法监察工作，也不能作为有关执法部门未尽职责的免责事由。</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第十六条</w:t>
      </w:r>
      <w:r w:rsidRPr="000E4131">
        <w:rPr>
          <w:rFonts w:ascii="宋体" w:hAnsi="宋体" w:cs="宋体" w:hint="eastAsia"/>
          <w:color w:val="000000"/>
          <w:szCs w:val="21"/>
        </w:rPr>
        <w:t xml:space="preserve">　其他未尽事宜由各级联席会议研究决定。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color w:val="000000"/>
          <w:szCs w:val="21"/>
        </w:rPr>
        <w:t>第十七条</w:t>
      </w:r>
      <w:r w:rsidRPr="000E4131">
        <w:rPr>
          <w:rFonts w:ascii="宋体" w:hAnsi="宋体" w:cs="宋体" w:hint="eastAsia"/>
          <w:color w:val="000000"/>
          <w:szCs w:val="21"/>
        </w:rPr>
        <w:t xml:space="preserve">　本实施办法自发布之日起施行。</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109" w:name="_Toc482117507"/>
      <w:r w:rsidRPr="000E4131">
        <w:rPr>
          <w:rFonts w:hint="eastAsia"/>
          <w:color w:val="000000"/>
        </w:rPr>
        <w:t>广东省安全生产委员会</w:t>
      </w:r>
      <w:bookmarkEnd w:id="109"/>
      <w:r w:rsidRPr="000E4131">
        <w:rPr>
          <w:rFonts w:hint="eastAsia"/>
          <w:color w:val="000000"/>
        </w:rPr>
        <w:t>印发《关于加强化工园区</w:t>
      </w:r>
    </w:p>
    <w:p w:rsidR="00835B36" w:rsidRPr="000E4131" w:rsidRDefault="00835B36">
      <w:pPr>
        <w:pStyle w:val="2"/>
        <w:spacing w:before="0" w:beforeAutospacing="0" w:after="0" w:afterAutospacing="0"/>
        <w:rPr>
          <w:color w:val="000000"/>
        </w:rPr>
      </w:pPr>
      <w:r w:rsidRPr="000E4131">
        <w:rPr>
          <w:rFonts w:hint="eastAsia"/>
          <w:color w:val="000000"/>
        </w:rPr>
        <w:t>安全生产工作的指导意见》的通知</w:t>
      </w:r>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1</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各市、县（区）人民政府，省政府各有关部门、直属机构，中央驻粤有关单位：</w:t>
      </w: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《关于加强化工园区安全生产工作的指导意见》业经省人民政府同意，现印发给你们，请认真贯彻落实。执行过程中遇到问题，请迳向省安全生产委员会办公室反映。</w:t>
      </w:r>
    </w:p>
    <w:p w:rsidR="00835B36" w:rsidRPr="000E4131" w:rsidRDefault="00835B36" w:rsidP="00A828CB">
      <w:pPr>
        <w:ind w:firstLineChars="300" w:firstLine="630"/>
        <w:rPr>
          <w:rFonts w:ascii="宋体" w:cs="宋体"/>
          <w:color w:val="000000"/>
          <w:szCs w:val="21"/>
        </w:rPr>
      </w:pPr>
    </w:p>
    <w:p w:rsidR="00835B36" w:rsidRPr="000E4131" w:rsidRDefault="00835B36" w:rsidP="00A828CB">
      <w:pPr>
        <w:ind w:firstLineChars="300" w:firstLine="630"/>
        <w:jc w:val="right"/>
        <w:rPr>
          <w:rFonts w:ascii="宋体" w:cs="宋体"/>
          <w:color w:val="000000"/>
          <w:szCs w:val="21"/>
        </w:rPr>
      </w:pPr>
      <w:r w:rsidRPr="000E4131">
        <w:rPr>
          <w:rFonts w:ascii="宋体" w:hAnsi="宋体" w:cs="宋体" w:hint="eastAsia"/>
          <w:color w:val="000000"/>
          <w:szCs w:val="21"/>
        </w:rPr>
        <w:t xml:space="preserve">　　二</w:t>
      </w:r>
      <w:r w:rsidRPr="000E4131">
        <w:rPr>
          <w:rFonts w:ascii="宋体" w:hAnsi="宋体" w:cs="宋体"/>
          <w:color w:val="000000"/>
          <w:szCs w:val="21"/>
        </w:rPr>
        <w:t>O</w:t>
      </w:r>
      <w:r w:rsidRPr="000E4131">
        <w:rPr>
          <w:rFonts w:ascii="宋体" w:hAnsi="宋体" w:cs="宋体" w:hint="eastAsia"/>
          <w:color w:val="000000"/>
          <w:szCs w:val="21"/>
        </w:rPr>
        <w:t>一二年一月十日</w:t>
      </w:r>
    </w:p>
    <w:p w:rsidR="00835B36" w:rsidRPr="000E4131" w:rsidRDefault="00835B36" w:rsidP="00A828CB">
      <w:pPr>
        <w:ind w:firstLineChars="300" w:firstLine="630"/>
        <w:rPr>
          <w:rFonts w:ascii="宋体" w:cs="宋体"/>
          <w:color w:val="000000"/>
          <w:szCs w:val="21"/>
        </w:rPr>
      </w:pPr>
    </w:p>
    <w:p w:rsidR="00835B36" w:rsidRPr="000E4131" w:rsidRDefault="00835B36" w:rsidP="00A828CB">
      <w:pPr>
        <w:ind w:firstLineChars="300" w:firstLine="630"/>
        <w:rPr>
          <w:rFonts w:ascii="宋体" w:cs="宋体"/>
          <w:color w:val="000000"/>
          <w:szCs w:val="21"/>
        </w:rPr>
      </w:pPr>
      <w:r w:rsidRPr="000E4131">
        <w:rPr>
          <w:rFonts w:ascii="宋体" w:hAnsi="宋体" w:cs="宋体" w:hint="eastAsia"/>
          <w:color w:val="000000"/>
          <w:szCs w:val="21"/>
        </w:rPr>
        <w:t>为深入贯彻落实《危险化学品安全管理条例》和《国家安全监管总局、工信部关于危险化学品企业贯彻落实〈国务院关于进一步加强企业安全生产工作的通知〉的实施意见》（安监总管三〔</w:t>
      </w:r>
      <w:r w:rsidRPr="000E4131">
        <w:rPr>
          <w:rFonts w:ascii="宋体" w:hAnsi="宋体" w:cs="宋体"/>
          <w:color w:val="000000"/>
          <w:szCs w:val="21"/>
        </w:rPr>
        <w:t>2010</w:t>
      </w:r>
      <w:r w:rsidRPr="000E4131">
        <w:rPr>
          <w:rFonts w:ascii="宋体" w:hAnsi="宋体" w:cs="宋体" w:hint="eastAsia"/>
          <w:color w:val="000000"/>
          <w:szCs w:val="21"/>
        </w:rPr>
        <w:t>〕</w:t>
      </w:r>
      <w:r w:rsidRPr="000E4131">
        <w:rPr>
          <w:rFonts w:ascii="宋体" w:hAnsi="宋体" w:cs="宋体"/>
          <w:color w:val="000000"/>
          <w:szCs w:val="21"/>
        </w:rPr>
        <w:t>186</w:t>
      </w:r>
      <w:r w:rsidRPr="000E4131">
        <w:rPr>
          <w:rFonts w:ascii="宋体" w:hAnsi="宋体" w:cs="宋体" w:hint="eastAsia"/>
          <w:color w:val="000000"/>
          <w:szCs w:val="21"/>
        </w:rPr>
        <w:t>号）等要求，进一步规范和加强我省化工园区安全生产工作，结合我省实际，提出以下指导意见。</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 xml:space="preserve">　一、指导思想和总体目标</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指导思想。以科学发展观为指导，坚持安全发展理念和“安全第一、预防为主、综合治理”方针，以贯彻落实国家关于安全生产工作的一系列法律、法规、标准为基础，加强化工园区科学规划，健全安全生产基层基础工作，强化应急救援综合能力建设，督促企业落实安全生产主体责任，促进化工园区安全发展和可持续发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总体目标。通过科学规划、严格管理、落实责任、强化执法，着力推进安全管理基础建设，建立“责任明确、管理高效、资源共享、保障有力”的化工园区安全生产工作机制，整体安全生产水平得到显著提升，有效防范火灾、爆炸、中毒、泄漏及人身伤亡等各类事故发生。</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二、加强化工园区规划建设</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统筹规划安全布局。各地政府要坚持“安全第一、资源整合、布局合理、环境优化”的发展战略，结合本地区的经济发展水平、化工产业资源、地理环境条件、安全生产状况及安全生产“十二五”规划，制订化工园区安全发展规划并将其纳入当地城乡规划、统筹兼顾、合理规划，实行“一次规划、分步实施”。</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科学安全建设化工园区。化工园区所在地政府要结合本地区化工行业发展特点，按照“产业发展、安全环保、公用设施、物流输送、管理服务”五个一体化的要求，科学安全地建设化工园区。以有利于生产安全和应急救援为原则，合理布置功能分区，完善水、电、气、污水处理等公用工程配套和安全保障设施，实现基础设施、公共配套设施和安全保障设施的共建共享。</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严格把好入园企业安全准入关。化工园区所在地政府要充分考虑化工园区产业链的合理性和科学性，有重点、有选择地接纳危险化学品企业投资入户。把符合安全生产标准作为危险化学品企业准入的前置条件，大力支持产业匹配、工艺先进的企业入园建设，严格限制高污染、高能耗、工艺设备设施落后企业或项目的建设。对落户化工园区的危险化学品建设项目应按国家规定严格审查设立安全条件，严格控制涉及光气的建设项目，从严审批剧毒化学品、易燃易爆化学品、合成氨和涉及硝化、过氧化、重氮化反应等危险工艺的建设项目。涉及危险工艺的建设项目，应将是否装备自动化监测控制和安全联锁技术纳入设立安全</w:t>
      </w:r>
      <w:r w:rsidRPr="000E4131">
        <w:rPr>
          <w:rFonts w:ascii="宋体" w:hAnsi="宋体" w:cs="宋体" w:hint="eastAsia"/>
          <w:color w:val="000000"/>
          <w:szCs w:val="21"/>
        </w:rPr>
        <w:lastRenderedPageBreak/>
        <w:t>条件的内容。凡入园企业应严格实施建设项目安全设施“三同时”制度。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推动化工企业搬迁集聚。各地政府要研究制定政策措施，推动现有化工生产、储存企业特别是地处人口密集区的危险化学品企业搬迁进入化工园区。已有化工园区应坚决落实卫生防护距离要求，搬迁防护距离内的住宅及企业宿舍。</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三、认真落实企业安全生产主体责任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七）建立完善安全生产责任制。各地要督促化工园区内企业建立全员安全生产责任制，以签订安全生产责任书“等形式，明确员工安全生产责、权、利，实施安全生产责任年度考核奖惩，促进企业落实安全生产主体责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八）夯实企业安全管理基础。各地要督促化工园区内企业按国家规定设置安全生产管理机构或配备专职安全生产管理人员，及时调整和配备相关从业人员，在危险化学品作业等关键岗位配备相应资格的人员；充分发挥注册安全工程师、安全主任等安全人员专业管理的作用；按规定时间、内容要求认真组织开展全员培训和参加专业安全资格培训，持证上岗；全面开展企业安全生产标准化工作，纳入年度安全工作计划和目标考核，按规定时限达标，规范企业日常安全管理，建立完善企业安全生产自我约束、自我激励、持续改进的机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九）落实企业安全投入资金保障。各地要督促化工园区内企业建立健全安全生产投入保障机制，安全投入应确保满足安全生产需要，按规定提取安全费用，缴纳安全风险抵押金或购买安全生产责任险。安全费用要做到专款专用，专帐管理，不得挪用。要督促企业依法与全部职工签订劳动合同，足额缴纳工伤保险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强化企业应急救援能力建设。各地要督促化工园区内企业按照国家规定建立专职或兼职的应急救援队伍，自觉履行社会救援的责任。大中型危险化学品企业应对照标准建立专职的专业应急救援队；不具备建立专职救援队的其他危险化学品企业应建立兼职应急救援队，与邻近的具备相应能力的专业救援队签定应急救援协议，提升企业间应急联动响应和处置能力。</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color w:val="000000"/>
          <w:sz w:val="24"/>
        </w:rPr>
        <w:t xml:space="preserve">　</w:t>
      </w:r>
      <w:r w:rsidRPr="000E4131">
        <w:rPr>
          <w:rFonts w:ascii="宋体" w:hAnsi="宋体" w:cs="宋体" w:hint="eastAsia"/>
          <w:b/>
          <w:color w:val="000000"/>
          <w:sz w:val="24"/>
        </w:rPr>
        <w:t>四、严格安全生产监督管理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一）突出重点强化管理。负有安全监管职责的部门要建立化工园区企业的安全生产行政许可、隐患排查治理、自动化技术应用、重大危险源管理等内容的安全信息档案；要针对企业所属行业特点、危险程度高低和安全生产现状，实行严格的分类指导和分级管理，突出重点监管对象和部位；要加强对化工园区内危险化学品重大危险源的监控，严格落实重大危险源登记、申报、辨识、评价以及备案等管理规定。要督促化工园区建立对重大危险源储罐、管道等的压力、温度、液位、泄漏报警等有远传和连续记录功能的监控平台。</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二）持续深化隐患排查整治。化工园区所在地政府要定期开展化工园区的整体风险评估；要组建化工园区安全生产专家库，鼓励和督促中小化工企业聘请专家（或注册安全工程师、安全主任）指导，为隐患排查治理提供必要的技术支撑；要督促企业建立全员参与的隐患排查治理机制，组织企业开展隐患排查治理行动，督办重大事故隐患治理；要严格落实重大隐患整改挂牌督办制度，实行“专案管理、挂牌督办、整改销号”，并向社会公开接受公众监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三）切实加强职业健康管理。各地要按照国家相关产业政策的要求，引导企业采用有利于防治职业危害和保护劳动者生命健康的新技术、新工艺、新材料和新设备，切实加强职业危害源头控制，指导企业落实建设项目职业危害防护设施“三同时”制度，督促企业依法开展职业危害项目申报、职业健康监护和职业危害防治工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四）严厉打击各类安全生产非法违法行为。负有安全监管职责的部门要定期或不定期组织对化工园区内企业开展安全生产执法检查，突出对重点监管危险化学品及重大危险源企业的执法监察，依法查处违反安全生产法律法规生产经营建设行为的危险化学品企业；要建立畅通的举报投诉渠道，加强部门间安全生产执法监察工作的沟通协调，开展横向或纵向</w:t>
      </w:r>
      <w:r w:rsidRPr="000E4131">
        <w:rPr>
          <w:rFonts w:ascii="宋体" w:hAnsi="宋体" w:cs="宋体" w:hint="eastAsia"/>
          <w:color w:val="000000"/>
          <w:szCs w:val="21"/>
        </w:rPr>
        <w:lastRenderedPageBreak/>
        <w:t>的联合行动，严厉打击和取缔各类违反安全生产法律法规的生产经营建设行为。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五）构建园区特色安全文化。切实加强化工园区安全文化建设，创建化工园区安全生产专题论坛，设立安全信息公告栏，编制安全简报，搭建企业相互交流安全生产经验平台，大力开展“安全文化示范企业”创建活动。</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 xml:space="preserve">　五、建设高效的园区应急救援体系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六）整合各方应急资源。化工园区所在地政府要加大投入，大力推动应急救援平台建设，在因地制宜、合理规划、节省资源的原则下，可采取企企联合、政企联合或相关职能部门单独出资组建的方式，整合和优化化工园区专业的危险化学品应急救援资源。鼓励有条件的化工园区推进消防站或特勤队伍建设，壮大自身应急救援力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（十七）建立完善园区安全生产预警机制。化工园区所在地政府要建立化工园区安全生产动态监控及预警预报体系，定期进行安全生产风险分析，发现事故征兆要立即发布预警信息，落实防范和应急处置措施。</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八）完善应急预案及定期开展演练。负有安全监管职责的部门要全面掌握化工园区及企业应急救援相关信息，建立应急救援技术档案，制定化工园区整体应急救援预案，有效衔接地方应急救援力量和企业应急救援力量。各地要每年至少组织</w:t>
      </w:r>
      <w:r w:rsidRPr="000E4131">
        <w:rPr>
          <w:rFonts w:ascii="宋体" w:hAnsi="宋体" w:cs="宋体"/>
          <w:color w:val="000000"/>
          <w:szCs w:val="21"/>
        </w:rPr>
        <w:t>1</w:t>
      </w:r>
      <w:r w:rsidRPr="000E4131">
        <w:rPr>
          <w:rFonts w:ascii="宋体" w:hAnsi="宋体" w:cs="宋体" w:hint="eastAsia"/>
          <w:color w:val="000000"/>
          <w:szCs w:val="21"/>
        </w:rPr>
        <w:t>次由地方应急救援力量和企业应急救援力量共同参与的应急演练，锻炼应急队伍。强化重大危险源监控及安全生产应急预案、环境应急预案的制定、审核、备案和监督实施。</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六、切实加强化工园区安全生产工作组织领导</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九）提高认识，加强领导。化工园区绝大部分企业都是具有易燃易爆、有毒有害特性的高危企业，稍有不慎极易发生重大恶性事故。各地政府和有关职能部门要充分认识化工园区安全生产工作的极端重要性，高度重视化工园区安全管理工作，并将其纳入重要议事日程。要按照省委省政府有关地方党政领导干部安全生产“一岗双责”规定要求，进一步明确职责、落实责任，切实加强园区安全生产工作领导，主要领导亲自部署，分管领导具体抓落实。要建立健全化工园区重大生产安全事项部门联动机制，及时研究解决园区安全生产各类重大、深层次问题，有效保障化工园区安全发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十）健全机构，规范管理。化工园区所在地政府要加强化工园区安全监管队伍建设，按照“谁主管谁负责”原则，落实负责统筹和管理化工园区安全生产具体事务的机构，加强安全生产管理专业队伍建设，切实保障工作经费。要督促化工园区负责安全生产管理的机构制定相应的工作职责、规范、程序和安全宣传、安全检查、隐患整治、事故处置报告等制度，规范日常运作。要加强与上级部门的沟通协调，及时处理化工园区安全生产问题，努力构建信息畅通、管理有序的化工园区安全管理网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十一）落实保障，加强舆论监督。各地要及时制定配套文件，推进本地区化工园区安全生产法制建设。安全生产专项资金要适度向强化化工园区安全生产保障方向倾斜。充分发挥各类新闻媒体的宣传引导作用，注重宣传化工园区内安全生产工作先进典型，表彰遵章守纪，依法生产的人员和企业，发挥宣传媒体的积极作用。支持新闻单位对严重忽视安全生产的典型事例和重大隐患予以曝光。</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110" w:name="_Toc482117508"/>
      <w:r w:rsidRPr="000E4131">
        <w:rPr>
          <w:rFonts w:hint="eastAsia"/>
          <w:color w:val="000000"/>
        </w:rPr>
        <w:t>广东省安全生产监督管理局关于加强危险化学品</w:t>
      </w:r>
    </w:p>
    <w:p w:rsidR="00835B36" w:rsidRPr="000E4131" w:rsidRDefault="00835B36">
      <w:pPr>
        <w:pStyle w:val="2"/>
        <w:spacing w:before="0" w:beforeAutospacing="0" w:after="0" w:afterAutospacing="0"/>
        <w:rPr>
          <w:color w:val="000000"/>
        </w:rPr>
      </w:pPr>
      <w:r w:rsidRPr="000E4131">
        <w:rPr>
          <w:rFonts w:hint="eastAsia"/>
          <w:color w:val="000000"/>
        </w:rPr>
        <w:t>重大危险源备案管理工作的通知</w:t>
      </w:r>
      <w:bookmarkEnd w:id="110"/>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19</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各地级以上市安全监管局、顺德区市场安全监管局：</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为深入贯彻落实《危险化学品重大危险源监督管理暂行规定》（国家安全监管总局令第</w:t>
      </w:r>
      <w:r w:rsidRPr="000E4131">
        <w:rPr>
          <w:rFonts w:ascii="宋体" w:hAnsi="宋体" w:cs="宋体"/>
          <w:color w:val="000000"/>
          <w:szCs w:val="21"/>
        </w:rPr>
        <w:t>40</w:t>
      </w:r>
      <w:r w:rsidRPr="000E4131">
        <w:rPr>
          <w:rFonts w:ascii="宋体" w:hAnsi="宋体" w:cs="宋体" w:hint="eastAsia"/>
          <w:color w:val="000000"/>
          <w:szCs w:val="21"/>
        </w:rPr>
        <w:t>号，以下简称“《暂行规定》”），加强和规范全省危险化学品重大危险源备案管理工作，现将有关事项通知如下：</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一、充分认识开展危险化学品重大危险源备案工作的重要性</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开展危险化学品重大危险源备案工作是建立安全生产长效机制的具体内容，也是提高安全生产监管水平的一项重要举措。做好危险化学品重大危险源备案工作，有利于建立和完善危险化学品重大危险源监管体系，有利于督促企业进行重大危险源辨识与登记，有利于实现危险预防和应急救援的有效组织。各地要高度重视，明确内部职责分工，形成工作机制，按照《暂行规定》和《危险化学品重大危险源辨识》（</w:t>
      </w:r>
      <w:r w:rsidRPr="000E4131">
        <w:rPr>
          <w:rFonts w:ascii="宋体" w:hAnsi="宋体" w:cs="宋体"/>
          <w:color w:val="000000"/>
          <w:szCs w:val="21"/>
        </w:rPr>
        <w:t>GB18218</w:t>
      </w:r>
      <w:r w:rsidRPr="000E4131">
        <w:rPr>
          <w:rFonts w:ascii="宋体" w:hAnsi="宋体" w:cs="宋体" w:hint="eastAsia"/>
          <w:color w:val="000000"/>
          <w:szCs w:val="21"/>
        </w:rPr>
        <w:t>）标准，认真组织辖区内危险化学品重大危险源的排查、评估及登记备案工作，以抓好备案工作为突破口，建立完善本辖区重大危险源数据库，并根据重大危险源的分布和危险等级，有针对性地做好日常监管工作。</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二、明确备案办理程序和要求</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按照《暂行规定》的规定，危险化学品重大危险源的备案工作由县级人民政府安全生产监督管理部门组织实施。各县（市、区）安全监管局要严格对照《暂行规定》第二十二条、第二十三条的规定实施对企业申请备案的管理工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（一）申请原则。凡构成重大危险源的单位都应按照“一源一档”（一个单位有多个重大危险源的，分别填写）的要求，填写《危险化学品重大危险源基本特征表》（见附件</w:t>
      </w:r>
      <w:r w:rsidRPr="000E4131">
        <w:rPr>
          <w:rFonts w:ascii="宋体" w:hAnsi="宋体" w:cs="宋体"/>
          <w:color w:val="000000"/>
          <w:szCs w:val="21"/>
        </w:rPr>
        <w:t>1</w:t>
      </w:r>
      <w:r w:rsidRPr="000E4131">
        <w:rPr>
          <w:rFonts w:ascii="宋体" w:hAnsi="宋体" w:cs="宋体" w:hint="eastAsia"/>
          <w:color w:val="000000"/>
          <w:szCs w:val="21"/>
        </w:rPr>
        <w:t>）、《危险化学品重大危险源备案申请表》（见附件</w:t>
      </w:r>
      <w:r w:rsidRPr="000E4131">
        <w:rPr>
          <w:rFonts w:ascii="宋体" w:hAnsi="宋体" w:cs="宋体"/>
          <w:color w:val="000000"/>
          <w:szCs w:val="21"/>
        </w:rPr>
        <w:t>2</w:t>
      </w:r>
      <w:r w:rsidRPr="000E4131">
        <w:rPr>
          <w:rFonts w:ascii="宋体" w:hAnsi="宋体" w:cs="宋体" w:hint="eastAsia"/>
          <w:color w:val="000000"/>
          <w:szCs w:val="21"/>
        </w:rPr>
        <w:t>），并准备齐全备案应提交的材料，到所在地各县（市、区）安全监管局提出备案申请。</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（二）审核程序。各县（市、区）安全监管局要根据有关法律法规建立相应的工作制度和审批流程，对符合申请备案条件的企业给予出具《危险化学品重大危险源备案登记表》（见附件</w:t>
      </w:r>
      <w:r w:rsidRPr="000E4131">
        <w:rPr>
          <w:rFonts w:ascii="宋体" w:hAnsi="宋体" w:cs="宋体"/>
          <w:color w:val="000000"/>
          <w:szCs w:val="21"/>
        </w:rPr>
        <w:t>3</w:t>
      </w:r>
      <w:r w:rsidRPr="000E4131">
        <w:rPr>
          <w:rFonts w:ascii="宋体" w:hAnsi="宋体" w:cs="宋体" w:hint="eastAsia"/>
          <w:color w:val="000000"/>
          <w:szCs w:val="21"/>
        </w:rPr>
        <w:t>）。</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（三）核销管理。当单位的生产经营活动发生变化，其原有的危险化学品重大危险源已不再构成危险化学品重大危险源时，单位应填写《危险化学品重大危险源核销申请表》（见附件</w:t>
      </w:r>
      <w:r w:rsidRPr="000E4131">
        <w:rPr>
          <w:rFonts w:ascii="宋体" w:hAnsi="宋体" w:cs="宋体"/>
          <w:color w:val="000000"/>
          <w:szCs w:val="21"/>
        </w:rPr>
        <w:t>4</w:t>
      </w:r>
      <w:r w:rsidRPr="000E4131">
        <w:rPr>
          <w:rFonts w:ascii="宋体" w:hAnsi="宋体" w:cs="宋体" w:hint="eastAsia"/>
          <w:color w:val="000000"/>
          <w:szCs w:val="21"/>
        </w:rPr>
        <w:t>），向所属县（市、区）安全监管部门提出核销申请，县（市、区）安全监管局应依照《暂行规定》相关规定核查，同意核销的，出具《危险化学品重大危险源核销登记表》（见附件</w:t>
      </w:r>
      <w:r w:rsidRPr="000E4131">
        <w:rPr>
          <w:rFonts w:ascii="宋体" w:hAnsi="宋体" w:cs="宋体"/>
          <w:color w:val="000000"/>
          <w:szCs w:val="21"/>
        </w:rPr>
        <w:t>5</w:t>
      </w:r>
      <w:r w:rsidRPr="000E4131">
        <w:rPr>
          <w:rFonts w:ascii="宋体" w:hAnsi="宋体" w:cs="宋体" w:hint="eastAsia"/>
          <w:color w:val="000000"/>
          <w:szCs w:val="21"/>
        </w:rPr>
        <w:t>）予以核销。</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三、加强备案的档案管理和情况报送工作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（一）进一步加强备案档案资料的管理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各地要充分掌握《暂行规定》中关于危险化学品重大危险源备案的建档登记要求，对照检查原有备案档案所包括文件、资料的差距，指导和督促辖区内危险化学品重大危险源单位按照《暂行规定》要求进一步开展重大危险源建档工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（二）进一步明确备案情况报送工作要求</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各县（市、区）安全监管局要对辖区内危险化学品重大危险源进行统计信息，填写《危险化学品重大危险源统计信息表》（附件</w:t>
      </w:r>
      <w:r w:rsidRPr="000E4131">
        <w:rPr>
          <w:rFonts w:ascii="宋体" w:hAnsi="宋体" w:cs="宋体"/>
          <w:color w:val="000000"/>
          <w:szCs w:val="21"/>
        </w:rPr>
        <w:t>6</w:t>
      </w:r>
      <w:r w:rsidRPr="000E4131">
        <w:rPr>
          <w:rFonts w:ascii="宋体" w:hAnsi="宋体" w:cs="宋体" w:hint="eastAsia"/>
          <w:color w:val="000000"/>
          <w:szCs w:val="21"/>
        </w:rPr>
        <w:t>），每季度将辖区内的一、二级重大危险源备案</w:t>
      </w:r>
      <w:r w:rsidRPr="000E4131">
        <w:rPr>
          <w:rFonts w:ascii="宋体" w:hAnsi="宋体" w:cs="宋体" w:hint="eastAsia"/>
          <w:color w:val="000000"/>
          <w:szCs w:val="21"/>
        </w:rPr>
        <w:lastRenderedPageBreak/>
        <w:t>材料、核销材料及统计信息表一并报送至所属地级以上市安全监管局；各地级以上市安全监管局每半年将辖区内的一级重大危险源备案材料、核销材料及统计信息表报送至省安监局。报送时间分别为：每年</w:t>
      </w:r>
      <w:r w:rsidRPr="000E4131">
        <w:rPr>
          <w:rFonts w:ascii="宋体" w:hAnsi="宋体" w:cs="宋体"/>
          <w:color w:val="000000"/>
          <w:szCs w:val="21"/>
        </w:rPr>
        <w:t>7</w:t>
      </w:r>
      <w:r w:rsidRPr="000E4131">
        <w:rPr>
          <w:rFonts w:ascii="宋体" w:hAnsi="宋体" w:cs="宋体" w:hint="eastAsia"/>
          <w:color w:val="000000"/>
          <w:szCs w:val="21"/>
        </w:rPr>
        <w:t>月</w:t>
      </w:r>
      <w:r w:rsidRPr="000E4131">
        <w:rPr>
          <w:rFonts w:ascii="宋体" w:hAnsi="宋体" w:cs="宋体"/>
          <w:color w:val="000000"/>
          <w:szCs w:val="21"/>
        </w:rPr>
        <w:t>10</w:t>
      </w:r>
      <w:r w:rsidRPr="000E4131">
        <w:rPr>
          <w:rFonts w:ascii="宋体" w:hAnsi="宋体" w:cs="宋体" w:hint="eastAsia"/>
          <w:color w:val="000000"/>
          <w:szCs w:val="21"/>
        </w:rPr>
        <w:t>日前报送当年</w:t>
      </w:r>
      <w:r w:rsidRPr="000E4131">
        <w:rPr>
          <w:rFonts w:ascii="宋体" w:hAnsi="宋体" w:cs="宋体"/>
          <w:color w:val="000000"/>
          <w:szCs w:val="21"/>
        </w:rPr>
        <w:t>1</w:t>
      </w:r>
      <w:r w:rsidRPr="000E4131">
        <w:rPr>
          <w:rFonts w:ascii="宋体" w:hAnsi="宋体" w:cs="宋体" w:hint="eastAsia"/>
          <w:color w:val="000000"/>
          <w:szCs w:val="21"/>
        </w:rPr>
        <w:t>月至</w:t>
      </w:r>
      <w:r w:rsidRPr="000E4131">
        <w:rPr>
          <w:rFonts w:ascii="宋体" w:hAnsi="宋体" w:cs="宋体"/>
          <w:color w:val="000000"/>
          <w:szCs w:val="21"/>
        </w:rPr>
        <w:t>6</w:t>
      </w:r>
      <w:r w:rsidRPr="000E4131">
        <w:rPr>
          <w:rFonts w:ascii="宋体" w:hAnsi="宋体" w:cs="宋体" w:hint="eastAsia"/>
          <w:color w:val="000000"/>
          <w:szCs w:val="21"/>
        </w:rPr>
        <w:t>月的备案情况；每年</w:t>
      </w:r>
      <w:r w:rsidRPr="000E4131">
        <w:rPr>
          <w:rFonts w:ascii="宋体" w:hAnsi="宋体" w:cs="宋体"/>
          <w:color w:val="000000"/>
          <w:szCs w:val="21"/>
        </w:rPr>
        <w:t>1</w:t>
      </w:r>
      <w:r w:rsidRPr="000E4131">
        <w:rPr>
          <w:rFonts w:ascii="宋体" w:hAnsi="宋体" w:cs="宋体" w:hint="eastAsia"/>
          <w:color w:val="000000"/>
          <w:szCs w:val="21"/>
        </w:rPr>
        <w:t>月</w:t>
      </w:r>
      <w:r w:rsidRPr="000E4131">
        <w:rPr>
          <w:rFonts w:ascii="宋体" w:hAnsi="宋体" w:cs="宋体"/>
          <w:color w:val="000000"/>
          <w:szCs w:val="21"/>
        </w:rPr>
        <w:t>10</w:t>
      </w:r>
      <w:r w:rsidRPr="000E4131">
        <w:rPr>
          <w:rFonts w:ascii="宋体" w:hAnsi="宋体" w:cs="宋体" w:hint="eastAsia"/>
          <w:color w:val="000000"/>
          <w:szCs w:val="21"/>
        </w:rPr>
        <w:t>日前报送上年度</w:t>
      </w:r>
      <w:r w:rsidRPr="000E4131">
        <w:rPr>
          <w:rFonts w:ascii="宋体" w:hAnsi="宋体" w:cs="宋体"/>
          <w:color w:val="000000"/>
          <w:szCs w:val="21"/>
        </w:rPr>
        <w:t>7</w:t>
      </w:r>
      <w:r w:rsidRPr="000E4131">
        <w:rPr>
          <w:rFonts w:ascii="宋体" w:hAnsi="宋体" w:cs="宋体" w:hint="eastAsia"/>
          <w:color w:val="000000"/>
          <w:szCs w:val="21"/>
        </w:rPr>
        <w:t>月至</w:t>
      </w:r>
      <w:r w:rsidRPr="000E4131">
        <w:rPr>
          <w:rFonts w:ascii="宋体" w:hAnsi="宋体" w:cs="宋体"/>
          <w:color w:val="000000"/>
          <w:szCs w:val="21"/>
        </w:rPr>
        <w:t>12</w:t>
      </w:r>
      <w:r w:rsidRPr="000E4131">
        <w:rPr>
          <w:rFonts w:ascii="宋体" w:hAnsi="宋体" w:cs="宋体" w:hint="eastAsia"/>
          <w:color w:val="000000"/>
          <w:szCs w:val="21"/>
        </w:rPr>
        <w:t>月的备案情况。</w:t>
      </w:r>
    </w:p>
    <w:p w:rsidR="00835B36" w:rsidRPr="000E4131" w:rsidRDefault="00835B36">
      <w:pPr>
        <w:rPr>
          <w:rFonts w:ascii="宋体" w:cs="宋体"/>
          <w:b/>
          <w:color w:val="000000"/>
          <w:sz w:val="24"/>
        </w:rPr>
      </w:pPr>
      <w:r w:rsidRPr="000E4131">
        <w:rPr>
          <w:rFonts w:ascii="宋体" w:hAnsi="宋体" w:cs="宋体" w:hint="eastAsia"/>
          <w:color w:val="000000"/>
          <w:szCs w:val="21"/>
        </w:rPr>
        <w:t xml:space="preserve">　</w:t>
      </w:r>
      <w:r w:rsidRPr="000E4131">
        <w:rPr>
          <w:rFonts w:ascii="宋体" w:hAnsi="宋体" w:cs="宋体" w:hint="eastAsia"/>
          <w:b/>
          <w:color w:val="000000"/>
          <w:sz w:val="24"/>
        </w:rPr>
        <w:t xml:space="preserve">　四、加大督促检查力度，推动备案工作有序进行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（一）深入排查，全面推动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各县（市、区）安全监管局要对辖区内危险化学品重大危险源情况进行全面排查，防止发生漏报现象；要督促有危险化学品重大危险源的生产经营单位落实主体责任，如实补充完善登记备案资料，全面开展危险化学品重大危险源备案工作；对未按规定进行备案或核销的单位，依据《中华人民共和国安全生产法》、《暂行规定》等法律法规相关规定实施行政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（二）加强检查，动态管理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各县（市、区）安全监管局要结合日常监督检查工作，督促生产经营单位根据危险化学品重大危险源变化情况及时申报更新信息数据。对未进行备案而经辨识、安全评估确认构成重大危险源的或依照《暂行规定》要求对重大危险源重新进行了辨识、安全评估的，要督促企业在安全评估完成后</w:t>
      </w:r>
      <w:r w:rsidRPr="000E4131">
        <w:rPr>
          <w:rFonts w:ascii="宋体" w:hAnsi="宋体" w:cs="宋体"/>
          <w:color w:val="000000"/>
          <w:szCs w:val="21"/>
        </w:rPr>
        <w:t>15</w:t>
      </w:r>
      <w:r w:rsidRPr="000E4131">
        <w:rPr>
          <w:rFonts w:ascii="宋体" w:hAnsi="宋体" w:cs="宋体" w:hint="eastAsia"/>
          <w:color w:val="000000"/>
          <w:szCs w:val="21"/>
        </w:rPr>
        <w:t>日内提出备案申请，对已备案而经重新辨识不构成重大危险源的，要及时告知生产经营单位依法进行核销。</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（三）深入督查，落实责任</w:t>
      </w:r>
    </w:p>
    <w:p w:rsidR="00835B36" w:rsidRPr="000E4131" w:rsidRDefault="00835B36">
      <w:pPr>
        <w:rPr>
          <w:rFonts w:ascii="宋体" w:cs="宋体"/>
          <w:color w:val="000000"/>
          <w:szCs w:val="21"/>
        </w:rPr>
      </w:pPr>
      <w:r w:rsidRPr="000E4131">
        <w:rPr>
          <w:rFonts w:ascii="宋体" w:hAnsi="宋体" w:cs="宋体" w:hint="eastAsia"/>
          <w:color w:val="000000"/>
          <w:szCs w:val="21"/>
        </w:rPr>
        <w:t>省安全监管局将适时组织对全省危险化学品重大危险源备案情况进行专项检查，各地级以上市也要结合实际通过审查文件资料、抽查企业现场等方式对各县（市、区）工作情况进行督查，要适时向被督查单位和地区通报督查情况，指出问题，提出建议和要求；要明确责任分工，严格奖惩措施，对工作完成情况好的单位和个人要予以表彰，对工作存在较大问题并且未依时落实整改的单位要予以通报批评。</w:t>
      </w:r>
    </w:p>
    <w:p w:rsidR="00835B36" w:rsidRPr="000E4131" w:rsidRDefault="00835B36">
      <w:pPr>
        <w:rPr>
          <w:rFonts w:ascii="宋体" w:cs="宋体"/>
          <w:color w:val="000000"/>
          <w:szCs w:val="21"/>
        </w:rPr>
      </w:pPr>
      <w:r w:rsidRPr="000E4131">
        <w:rPr>
          <w:rFonts w:ascii="宋体" w:hAnsi="宋体" w:cs="宋体" w:hint="eastAsia"/>
          <w:color w:val="000000"/>
          <w:szCs w:val="21"/>
        </w:rPr>
        <w:t>本通知附件均可在广东省安全监管局安全生产应急救援指挥中心网站（网址：</w:t>
      </w:r>
      <w:r w:rsidRPr="000E4131">
        <w:rPr>
          <w:rFonts w:ascii="宋体" w:hAnsi="宋体" w:cs="宋体"/>
          <w:color w:val="000000"/>
          <w:szCs w:val="21"/>
        </w:rPr>
        <w:t>http</w:t>
      </w:r>
      <w:r w:rsidRPr="000E4131">
        <w:rPr>
          <w:rFonts w:ascii="宋体" w:hAnsi="宋体" w:cs="宋体" w:hint="eastAsia"/>
          <w:color w:val="000000"/>
          <w:szCs w:val="21"/>
        </w:rPr>
        <w:t>：</w:t>
      </w:r>
      <w:r w:rsidRPr="000E4131">
        <w:rPr>
          <w:rFonts w:ascii="宋体" w:hAnsi="宋体" w:cs="宋体"/>
          <w:color w:val="000000"/>
          <w:szCs w:val="21"/>
        </w:rPr>
        <w:t>//www.gd-emc.com/</w:t>
      </w:r>
      <w:r w:rsidRPr="000E4131">
        <w:rPr>
          <w:rFonts w:ascii="宋体" w:hAnsi="宋体" w:cs="宋体" w:hint="eastAsia"/>
          <w:color w:val="000000"/>
          <w:szCs w:val="21"/>
        </w:rPr>
        <w:t>）下载。联系人：陈正亮；联系电话：</w:t>
      </w:r>
      <w:r w:rsidRPr="000E4131">
        <w:rPr>
          <w:rFonts w:ascii="宋体" w:hAnsi="宋体" w:cs="宋体"/>
          <w:color w:val="000000"/>
          <w:szCs w:val="21"/>
        </w:rPr>
        <w:t>020-83135492</w:t>
      </w:r>
      <w:r w:rsidRPr="000E4131">
        <w:rPr>
          <w:rFonts w:ascii="宋体" w:hAnsi="宋体" w:cs="宋体" w:hint="eastAsia"/>
          <w:color w:val="000000"/>
          <w:szCs w:val="21"/>
        </w:rPr>
        <w:t>，传真：</w:t>
      </w:r>
      <w:r w:rsidRPr="000E4131">
        <w:rPr>
          <w:rFonts w:ascii="宋体" w:hAnsi="宋体" w:cs="宋体"/>
          <w:color w:val="000000"/>
          <w:szCs w:val="21"/>
        </w:rPr>
        <w:t>020-83135476</w:t>
      </w:r>
      <w:r w:rsidRPr="000E4131">
        <w:rPr>
          <w:rFonts w:ascii="宋体" w:hAnsi="宋体" w:cs="宋体" w:hint="eastAsia"/>
          <w:color w:val="000000"/>
          <w:szCs w:val="21"/>
        </w:rPr>
        <w:t>。</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附件：</w:t>
      </w:r>
    </w:p>
    <w:p w:rsidR="00835B36" w:rsidRPr="000E4131" w:rsidRDefault="00835B36">
      <w:pPr>
        <w:rPr>
          <w:rFonts w:ascii="宋体" w:cs="宋体"/>
          <w:color w:val="000000"/>
          <w:szCs w:val="21"/>
        </w:rPr>
      </w:pPr>
      <w:r w:rsidRPr="000E4131">
        <w:rPr>
          <w:rFonts w:ascii="宋体" w:hAnsi="宋体" w:cs="宋体"/>
          <w:color w:val="000000"/>
          <w:szCs w:val="21"/>
        </w:rPr>
        <w:t>1.</w:t>
      </w:r>
      <w:r w:rsidRPr="000E4131">
        <w:rPr>
          <w:rFonts w:ascii="宋体" w:hAnsi="宋体" w:cs="宋体" w:hint="eastAsia"/>
          <w:color w:val="000000"/>
          <w:szCs w:val="21"/>
        </w:rPr>
        <w:t>《危险化学品重大危险源基本特征表》（略）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《危险化学品重大危险源备案申请表》（略）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《危险化学品重大危险源备案登记表》（略）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4.</w:t>
      </w:r>
      <w:r w:rsidRPr="000E4131">
        <w:rPr>
          <w:rFonts w:ascii="宋体" w:hAnsi="宋体" w:cs="宋体" w:hint="eastAsia"/>
          <w:color w:val="000000"/>
          <w:szCs w:val="21"/>
        </w:rPr>
        <w:t>《危险化学品重大危险源核销申请表》（略）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5.</w:t>
      </w:r>
      <w:r w:rsidRPr="000E4131">
        <w:rPr>
          <w:rFonts w:ascii="宋体" w:hAnsi="宋体" w:cs="宋体" w:hint="eastAsia"/>
          <w:color w:val="000000"/>
          <w:szCs w:val="21"/>
        </w:rPr>
        <w:t>《危险化学品重大危险源核销登记表》（略）</w:t>
      </w:r>
    </w:p>
    <w:p w:rsidR="00835B36" w:rsidRPr="000E4131" w:rsidRDefault="00835B36">
      <w:pPr>
        <w:ind w:firstLine="420"/>
        <w:rPr>
          <w:rFonts w:ascii="宋体" w:cs="宋体"/>
          <w:color w:val="000000"/>
          <w:szCs w:val="21"/>
        </w:rPr>
      </w:pPr>
      <w:r w:rsidRPr="000E4131">
        <w:rPr>
          <w:rFonts w:ascii="宋体" w:hAnsi="宋体" w:cs="宋体"/>
          <w:color w:val="000000"/>
          <w:szCs w:val="21"/>
        </w:rPr>
        <w:t>6.</w:t>
      </w:r>
      <w:r w:rsidRPr="000E4131">
        <w:rPr>
          <w:rFonts w:ascii="宋体" w:hAnsi="宋体" w:cs="宋体" w:hint="eastAsia"/>
          <w:color w:val="000000"/>
          <w:szCs w:val="21"/>
        </w:rPr>
        <w:t>《危险化学品重大危险源统计信息表》（略）</w:t>
      </w:r>
    </w:p>
    <w:p w:rsidR="00835B36" w:rsidRPr="000E4131" w:rsidRDefault="00835B36">
      <w:pPr>
        <w:ind w:firstLine="420"/>
        <w:rPr>
          <w:rFonts w:ascii="宋体" w:cs="宋体"/>
          <w:color w:val="000000"/>
          <w:szCs w:val="21"/>
        </w:rPr>
      </w:pPr>
    </w:p>
    <w:p w:rsidR="00835B36" w:rsidRPr="000E4131" w:rsidRDefault="00835B36">
      <w:pPr>
        <w:ind w:firstLine="420"/>
        <w:jc w:val="right"/>
        <w:rPr>
          <w:rFonts w:ascii="宋体" w:cs="宋体"/>
          <w:color w:val="000000"/>
          <w:szCs w:val="21"/>
        </w:rPr>
      </w:pPr>
      <w:r w:rsidRPr="000E4131">
        <w:rPr>
          <w:rFonts w:ascii="宋体" w:hAnsi="宋体" w:cs="宋体" w:hint="eastAsia"/>
          <w:color w:val="000000"/>
          <w:szCs w:val="21"/>
        </w:rPr>
        <w:t>广东省安全生产监督管理局</w:t>
      </w:r>
    </w:p>
    <w:p w:rsidR="00835B36" w:rsidRPr="000E4131" w:rsidRDefault="00835B36">
      <w:pPr>
        <w:jc w:val="right"/>
        <w:rPr>
          <w:rFonts w:ascii="宋体" w:cs="宋体"/>
          <w:color w:val="000000"/>
          <w:szCs w:val="21"/>
        </w:rPr>
      </w:pPr>
    </w:p>
    <w:p w:rsidR="00835B36" w:rsidRPr="000E4131" w:rsidRDefault="00835B36">
      <w:pPr>
        <w:jc w:val="right"/>
        <w:rPr>
          <w:rFonts w:ascii="宋体" w:cs="宋体"/>
          <w:color w:val="000000"/>
          <w:szCs w:val="21"/>
        </w:rPr>
      </w:pPr>
      <w:r w:rsidRPr="000E4131">
        <w:rPr>
          <w:rFonts w:ascii="宋体" w:hAnsi="宋体" w:cs="宋体" w:hint="eastAsia"/>
          <w:color w:val="000000"/>
          <w:szCs w:val="21"/>
        </w:rPr>
        <w:t>二○一二年二月九日</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rPr>
          <w:color w:val="000000"/>
        </w:rPr>
      </w:pPr>
      <w:bookmarkStart w:id="111" w:name="_Toc482117510"/>
      <w:r w:rsidRPr="000E4131">
        <w:rPr>
          <w:rFonts w:hint="eastAsia"/>
          <w:color w:val="000000"/>
        </w:rPr>
        <w:t>广东省安全生产监督管理局、省卫生厅关于建立健全全省职业病防治工作信息通报机制的通知</w:t>
      </w:r>
      <w:bookmarkEnd w:id="111"/>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67</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各地级以上市安全监管局、卫生局，深圳市卫生和人口计划生育委员会，佛山市顺德区市场安全监管局、卫生和人口计划生育局，各有关单位：</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为建立健全全省安全监管和卫生部门职业病防治工作信息通报机制，畅通职业病防治工作信息通报渠道，形成更强的职业病防治合力，依据《职业病防治法》等法律、法规规定，现就建立健全全省安全监管和卫生部门职业病防治工作信息通报工作机制的有关事项通知如下：</w:t>
      </w:r>
    </w:p>
    <w:p w:rsidR="00835B36" w:rsidRPr="000E4131" w:rsidRDefault="00835B36">
      <w:pPr>
        <w:rPr>
          <w:rFonts w:ascii="宋体" w:cs="宋体"/>
          <w:b/>
          <w:color w:val="000000"/>
          <w:sz w:val="24"/>
        </w:rPr>
      </w:pPr>
      <w:r w:rsidRPr="000E4131">
        <w:rPr>
          <w:rFonts w:ascii="宋体" w:hAnsi="宋体" w:cs="宋体"/>
          <w:color w:val="000000"/>
          <w:szCs w:val="21"/>
        </w:rPr>
        <w:t xml:space="preserve">  </w:t>
      </w:r>
      <w:r w:rsidRPr="000E4131">
        <w:rPr>
          <w:rFonts w:ascii="宋体" w:hAnsi="宋体" w:cs="宋体"/>
          <w:b/>
          <w:color w:val="000000"/>
          <w:sz w:val="24"/>
        </w:rPr>
        <w:t xml:space="preserve">  </w:t>
      </w:r>
      <w:r w:rsidRPr="000E4131">
        <w:rPr>
          <w:rFonts w:ascii="宋体" w:hAnsi="宋体" w:cs="宋体" w:hint="eastAsia"/>
          <w:b/>
          <w:color w:val="000000"/>
          <w:sz w:val="24"/>
        </w:rPr>
        <w:t>一、通报内容与信息分类</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通报内容包括职业病发生、职业病危害事件处置、建设项目职业卫生“三同时”以及职业卫生相关技术机构资质等情况，根据信息内容特点分即时通报信息和定期通报信息两类。</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（一）即时通报（报送）信息。</w:t>
      </w:r>
    </w:p>
    <w:p w:rsidR="00835B36" w:rsidRPr="000E4131" w:rsidRDefault="00835B36">
      <w:pPr>
        <w:rPr>
          <w:rFonts w:ascii="宋体" w:cs="宋体"/>
          <w:color w:val="000000"/>
          <w:szCs w:val="21"/>
        </w:rPr>
      </w:pPr>
      <w:r w:rsidRPr="000E4131">
        <w:rPr>
          <w:rFonts w:ascii="宋体" w:hAnsi="宋体" w:cs="宋体"/>
          <w:color w:val="000000"/>
          <w:szCs w:val="21"/>
        </w:rPr>
        <w:t xml:space="preserve">    1. </w:t>
      </w:r>
      <w:r w:rsidRPr="000E4131">
        <w:rPr>
          <w:rFonts w:ascii="宋体" w:hAnsi="宋体" w:cs="宋体" w:hint="eastAsia"/>
          <w:color w:val="000000"/>
          <w:szCs w:val="21"/>
        </w:rPr>
        <w:t>职业病、疑似职业病个案信息；</w:t>
      </w:r>
    </w:p>
    <w:p w:rsidR="00835B36" w:rsidRPr="000E4131" w:rsidRDefault="00835B36">
      <w:pPr>
        <w:rPr>
          <w:rFonts w:ascii="宋体" w:cs="宋体"/>
          <w:color w:val="000000"/>
          <w:szCs w:val="21"/>
        </w:rPr>
      </w:pPr>
      <w:r w:rsidRPr="000E4131">
        <w:rPr>
          <w:rFonts w:ascii="宋体" w:hAnsi="宋体" w:cs="宋体"/>
          <w:color w:val="000000"/>
          <w:szCs w:val="21"/>
        </w:rPr>
        <w:t xml:space="preserve">    2. </w:t>
      </w:r>
      <w:r w:rsidRPr="000E4131">
        <w:rPr>
          <w:rFonts w:ascii="宋体" w:hAnsi="宋体" w:cs="宋体" w:hint="eastAsia"/>
          <w:color w:val="000000"/>
          <w:szCs w:val="21"/>
        </w:rPr>
        <w:t>职业病危害事件信息及处置进展情况。</w:t>
      </w:r>
    </w:p>
    <w:p w:rsidR="00835B36" w:rsidRPr="000E4131" w:rsidRDefault="00835B36">
      <w:pPr>
        <w:rPr>
          <w:rFonts w:ascii="宋体" w:cs="宋体"/>
          <w:color w:val="000000"/>
          <w:szCs w:val="21"/>
        </w:rPr>
      </w:pPr>
      <w:r w:rsidRPr="000E4131">
        <w:rPr>
          <w:rFonts w:ascii="宋体" w:hAnsi="宋体" w:cs="宋体"/>
          <w:color w:val="000000"/>
          <w:szCs w:val="21"/>
        </w:rPr>
        <w:t xml:space="preserve">    3. </w:t>
      </w:r>
      <w:r w:rsidRPr="000E4131">
        <w:rPr>
          <w:rFonts w:ascii="宋体" w:hAnsi="宋体" w:cs="宋体" w:hint="eastAsia"/>
          <w:color w:val="000000"/>
          <w:szCs w:val="21"/>
        </w:rPr>
        <w:t>可能发生职业病危害事故的信息。</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（二）定期通报信息。</w:t>
      </w:r>
    </w:p>
    <w:p w:rsidR="00835B36" w:rsidRPr="000E4131" w:rsidRDefault="00835B36">
      <w:pPr>
        <w:rPr>
          <w:rFonts w:ascii="宋体" w:cs="宋体"/>
          <w:color w:val="000000"/>
          <w:szCs w:val="21"/>
        </w:rPr>
      </w:pPr>
      <w:r w:rsidRPr="000E4131">
        <w:rPr>
          <w:rFonts w:ascii="宋体" w:hAnsi="宋体" w:cs="宋体"/>
          <w:color w:val="000000"/>
          <w:szCs w:val="21"/>
        </w:rPr>
        <w:t xml:space="preserve">    1. </w:t>
      </w:r>
      <w:r w:rsidRPr="000E4131">
        <w:rPr>
          <w:rFonts w:ascii="宋体" w:hAnsi="宋体" w:cs="宋体" w:hint="eastAsia"/>
          <w:color w:val="000000"/>
          <w:szCs w:val="21"/>
        </w:rPr>
        <w:t>辖区职业病统计分析情况；</w:t>
      </w:r>
    </w:p>
    <w:p w:rsidR="00835B36" w:rsidRPr="000E4131" w:rsidRDefault="00835B36">
      <w:pPr>
        <w:rPr>
          <w:rFonts w:ascii="宋体" w:cs="宋体"/>
          <w:color w:val="000000"/>
          <w:szCs w:val="21"/>
        </w:rPr>
      </w:pPr>
      <w:r w:rsidRPr="000E4131">
        <w:rPr>
          <w:rFonts w:ascii="宋体" w:hAnsi="宋体" w:cs="宋体"/>
          <w:color w:val="000000"/>
          <w:szCs w:val="21"/>
        </w:rPr>
        <w:t xml:space="preserve">    2. </w:t>
      </w:r>
      <w:r w:rsidRPr="000E4131">
        <w:rPr>
          <w:rFonts w:ascii="宋体" w:hAnsi="宋体" w:cs="宋体" w:hint="eastAsia"/>
          <w:color w:val="000000"/>
          <w:szCs w:val="21"/>
        </w:rPr>
        <w:t>职业病危害项目申报情况；</w:t>
      </w:r>
    </w:p>
    <w:p w:rsidR="00835B36" w:rsidRPr="000E4131" w:rsidRDefault="00835B36">
      <w:pPr>
        <w:rPr>
          <w:rFonts w:ascii="宋体" w:cs="宋体"/>
          <w:color w:val="000000"/>
          <w:szCs w:val="21"/>
        </w:rPr>
      </w:pPr>
      <w:r w:rsidRPr="000E4131">
        <w:rPr>
          <w:rFonts w:ascii="宋体" w:hAnsi="宋体" w:cs="宋体"/>
          <w:color w:val="000000"/>
          <w:szCs w:val="21"/>
        </w:rPr>
        <w:t xml:space="preserve">    3. </w:t>
      </w:r>
      <w:r w:rsidRPr="000E4131">
        <w:rPr>
          <w:rFonts w:ascii="宋体" w:hAnsi="宋体" w:cs="宋体" w:hint="eastAsia"/>
          <w:color w:val="000000"/>
          <w:szCs w:val="21"/>
        </w:rPr>
        <w:t>建设项目职业卫生“三同时”审批情况；</w:t>
      </w:r>
    </w:p>
    <w:p w:rsidR="00835B36" w:rsidRPr="000E4131" w:rsidRDefault="00835B36">
      <w:pPr>
        <w:rPr>
          <w:rFonts w:ascii="宋体" w:cs="宋体"/>
          <w:color w:val="000000"/>
          <w:szCs w:val="21"/>
        </w:rPr>
      </w:pPr>
      <w:r w:rsidRPr="000E4131">
        <w:rPr>
          <w:rFonts w:ascii="宋体" w:hAnsi="宋体" w:cs="宋体"/>
          <w:color w:val="000000"/>
          <w:szCs w:val="21"/>
        </w:rPr>
        <w:t xml:space="preserve">    4. </w:t>
      </w:r>
      <w:r w:rsidRPr="000E4131">
        <w:rPr>
          <w:rFonts w:ascii="宋体" w:hAnsi="宋体" w:cs="宋体" w:hint="eastAsia"/>
          <w:color w:val="000000"/>
          <w:szCs w:val="21"/>
        </w:rPr>
        <w:t>职业病诊断和职业健康检查机构资质认可情况；</w:t>
      </w:r>
    </w:p>
    <w:p w:rsidR="00835B36" w:rsidRPr="000E4131" w:rsidRDefault="00835B36">
      <w:pPr>
        <w:rPr>
          <w:rFonts w:ascii="宋体" w:cs="宋体"/>
          <w:color w:val="000000"/>
          <w:szCs w:val="21"/>
        </w:rPr>
      </w:pPr>
      <w:r w:rsidRPr="000E4131">
        <w:rPr>
          <w:rFonts w:ascii="宋体" w:hAnsi="宋体" w:cs="宋体"/>
          <w:color w:val="000000"/>
          <w:szCs w:val="21"/>
        </w:rPr>
        <w:t xml:space="preserve">    5. </w:t>
      </w:r>
      <w:r w:rsidRPr="000E4131">
        <w:rPr>
          <w:rFonts w:ascii="宋体" w:hAnsi="宋体" w:cs="宋体" w:hint="eastAsia"/>
          <w:color w:val="000000"/>
          <w:szCs w:val="21"/>
        </w:rPr>
        <w:t>职业卫生技术服务机构资质认可情况；</w:t>
      </w:r>
    </w:p>
    <w:p w:rsidR="00835B36" w:rsidRPr="000E4131" w:rsidRDefault="00835B36">
      <w:pPr>
        <w:rPr>
          <w:rFonts w:ascii="宋体" w:cs="宋体"/>
          <w:color w:val="000000"/>
          <w:szCs w:val="21"/>
        </w:rPr>
      </w:pPr>
      <w:r w:rsidRPr="000E4131">
        <w:rPr>
          <w:rFonts w:ascii="宋体" w:hAnsi="宋体" w:cs="宋体"/>
          <w:color w:val="000000"/>
          <w:szCs w:val="21"/>
        </w:rPr>
        <w:t xml:space="preserve">    6. </w:t>
      </w:r>
      <w:r w:rsidRPr="000E4131">
        <w:rPr>
          <w:rFonts w:ascii="宋体" w:hAnsi="宋体" w:cs="宋体" w:hint="eastAsia"/>
          <w:color w:val="000000"/>
          <w:szCs w:val="21"/>
        </w:rPr>
        <w:t>职业卫生安全许可证发放情况；</w:t>
      </w:r>
    </w:p>
    <w:p w:rsidR="00835B36" w:rsidRPr="000E4131" w:rsidRDefault="00835B36">
      <w:pPr>
        <w:rPr>
          <w:rFonts w:ascii="宋体" w:cs="宋体"/>
          <w:color w:val="000000"/>
          <w:szCs w:val="21"/>
        </w:rPr>
      </w:pPr>
      <w:r w:rsidRPr="000E4131">
        <w:rPr>
          <w:rFonts w:ascii="宋体" w:hAnsi="宋体" w:cs="宋体"/>
          <w:color w:val="000000"/>
          <w:szCs w:val="21"/>
        </w:rPr>
        <w:t xml:space="preserve">    7. </w:t>
      </w:r>
      <w:r w:rsidRPr="000E4131">
        <w:rPr>
          <w:rFonts w:ascii="宋体" w:hAnsi="宋体" w:cs="宋体" w:hint="eastAsia"/>
          <w:color w:val="000000"/>
          <w:szCs w:val="21"/>
        </w:rPr>
        <w:t>其它需要通报的事项。</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全省各县级以上安全监管和卫生行政部门（包括下属相关医疗机构）依据职业卫生监管职责分工互通工作信息。</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color w:val="000000"/>
          <w:sz w:val="24"/>
        </w:rPr>
        <w:t>二、通报时限和方式</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（一）即时通报信息。</w:t>
      </w:r>
    </w:p>
    <w:p w:rsidR="00835B36" w:rsidRPr="000E4131" w:rsidRDefault="00835B36">
      <w:pPr>
        <w:rPr>
          <w:rFonts w:ascii="宋体" w:cs="宋体"/>
          <w:color w:val="000000"/>
          <w:szCs w:val="21"/>
        </w:rPr>
      </w:pPr>
      <w:r w:rsidRPr="000E4131">
        <w:rPr>
          <w:rFonts w:ascii="宋体" w:hAnsi="宋体" w:cs="宋体"/>
          <w:color w:val="000000"/>
          <w:szCs w:val="21"/>
        </w:rPr>
        <w:t xml:space="preserve">     1. </w:t>
      </w:r>
      <w:r w:rsidRPr="000E4131">
        <w:rPr>
          <w:rFonts w:ascii="宋体" w:hAnsi="宋体" w:cs="宋体" w:hint="eastAsia"/>
          <w:color w:val="000000"/>
          <w:szCs w:val="21"/>
        </w:rPr>
        <w:t>职业健康检查机构、职业病诊断机构和其他医疗卫生机构发现职业病、疑似职业病个案信息，应在确认后及时以规范格式（见附件</w:t>
      </w:r>
      <w:r w:rsidRPr="000E4131">
        <w:rPr>
          <w:rFonts w:ascii="宋体" w:hAnsi="宋体" w:cs="宋体"/>
          <w:color w:val="000000"/>
          <w:szCs w:val="21"/>
        </w:rPr>
        <w:t>1</w:t>
      </w:r>
      <w:r w:rsidRPr="000E4131">
        <w:rPr>
          <w:rFonts w:ascii="宋体" w:hAnsi="宋体" w:cs="宋体" w:hint="eastAsia"/>
          <w:color w:val="000000"/>
          <w:szCs w:val="21"/>
        </w:rPr>
        <w:t>、</w:t>
      </w:r>
      <w:r w:rsidRPr="000E4131">
        <w:rPr>
          <w:rFonts w:ascii="宋体" w:hAnsi="宋体" w:cs="宋体"/>
          <w:color w:val="000000"/>
          <w:szCs w:val="21"/>
        </w:rPr>
        <w:t>2</w:t>
      </w:r>
      <w:r w:rsidRPr="000E4131">
        <w:rPr>
          <w:rFonts w:ascii="宋体" w:hAnsi="宋体" w:cs="宋体" w:hint="eastAsia"/>
          <w:color w:val="000000"/>
          <w:szCs w:val="21"/>
        </w:rPr>
        <w:t>、</w:t>
      </w:r>
      <w:r w:rsidRPr="000E4131">
        <w:rPr>
          <w:rFonts w:ascii="宋体" w:hAnsi="宋体" w:cs="宋体"/>
          <w:color w:val="000000"/>
          <w:szCs w:val="21"/>
        </w:rPr>
        <w:t>3</w:t>
      </w:r>
      <w:r w:rsidRPr="000E4131">
        <w:rPr>
          <w:rFonts w:ascii="宋体" w:hAnsi="宋体" w:cs="宋体" w:hint="eastAsia"/>
          <w:color w:val="000000"/>
          <w:szCs w:val="21"/>
        </w:rPr>
        <w:t>）书面报告用人单位所在地县（区、市）级安全监管、卫生行政部门、医疗卫生机构所在地卫生行政部门及上级主管部门。</w:t>
      </w:r>
    </w:p>
    <w:p w:rsidR="00835B36" w:rsidRPr="000E4131" w:rsidRDefault="00835B36">
      <w:pPr>
        <w:rPr>
          <w:rFonts w:ascii="宋体" w:cs="宋体"/>
          <w:color w:val="000000"/>
          <w:szCs w:val="21"/>
        </w:rPr>
      </w:pPr>
      <w:r w:rsidRPr="000E4131">
        <w:rPr>
          <w:rFonts w:ascii="宋体" w:hAnsi="宋体" w:cs="宋体"/>
          <w:color w:val="000000"/>
          <w:szCs w:val="21"/>
        </w:rPr>
        <w:t xml:space="preserve">    2. </w:t>
      </w:r>
      <w:r w:rsidRPr="000E4131">
        <w:rPr>
          <w:rFonts w:ascii="宋体" w:hAnsi="宋体" w:cs="宋体" w:hint="eastAsia"/>
          <w:color w:val="000000"/>
          <w:szCs w:val="21"/>
        </w:rPr>
        <w:t>职业健康检查机构、医院等相关医疗卫生机构发现涉及人数较多的职业健康体检结果异常情况或职业病危害事故可疑线索的，应及时报送（格式见附件</w:t>
      </w:r>
      <w:r w:rsidRPr="000E4131">
        <w:rPr>
          <w:rFonts w:ascii="宋体" w:hAnsi="宋体" w:cs="宋体"/>
          <w:color w:val="000000"/>
          <w:szCs w:val="21"/>
        </w:rPr>
        <w:t>4</w:t>
      </w:r>
      <w:r w:rsidRPr="000E4131">
        <w:rPr>
          <w:rFonts w:ascii="宋体" w:hAnsi="宋体" w:cs="宋体" w:hint="eastAsia"/>
          <w:color w:val="000000"/>
          <w:szCs w:val="21"/>
        </w:rPr>
        <w:t>，情况紧急的，可用电话报告）用人单位所在地县（区、市）级安全监管、卫生行政部门、医疗卫生机构所在地卫生行政部门及上级主管部门。</w:t>
      </w:r>
    </w:p>
    <w:p w:rsidR="00835B36" w:rsidRPr="000E4131" w:rsidRDefault="00835B36">
      <w:pPr>
        <w:rPr>
          <w:rFonts w:ascii="宋体" w:cs="宋体"/>
          <w:color w:val="000000"/>
          <w:szCs w:val="21"/>
        </w:rPr>
      </w:pPr>
      <w:r w:rsidRPr="000E4131">
        <w:rPr>
          <w:rFonts w:ascii="宋体" w:hAnsi="宋体" w:cs="宋体"/>
          <w:color w:val="000000"/>
          <w:szCs w:val="21"/>
        </w:rPr>
        <w:t xml:space="preserve">    3. </w:t>
      </w:r>
      <w:r w:rsidRPr="000E4131">
        <w:rPr>
          <w:rFonts w:ascii="宋体" w:hAnsi="宋体" w:cs="宋体" w:hint="eastAsia"/>
          <w:color w:val="000000"/>
          <w:szCs w:val="21"/>
        </w:rPr>
        <w:t>发生职业病危害事故后，同级安全监管和卫生行政部门应依照部门监管职责及时通报职业病危害事故查处情况、职业病诊断和治疗等情况（格式见附件</w:t>
      </w:r>
      <w:r w:rsidRPr="000E4131">
        <w:rPr>
          <w:rFonts w:ascii="宋体" w:hAnsi="宋体" w:cs="宋体"/>
          <w:color w:val="000000"/>
          <w:szCs w:val="21"/>
        </w:rPr>
        <w:t>5</w:t>
      </w:r>
      <w:r w:rsidRPr="000E4131">
        <w:rPr>
          <w:rFonts w:ascii="宋体" w:hAnsi="宋体" w:cs="宋体" w:hint="eastAsia"/>
          <w:color w:val="000000"/>
          <w:szCs w:val="21"/>
        </w:rPr>
        <w:t>、</w:t>
      </w:r>
      <w:r w:rsidRPr="000E4131">
        <w:rPr>
          <w:rFonts w:ascii="宋体" w:hAnsi="宋体" w:cs="宋体"/>
          <w:color w:val="000000"/>
          <w:szCs w:val="21"/>
        </w:rPr>
        <w:t>6</w:t>
      </w:r>
      <w:r w:rsidRPr="000E4131">
        <w:rPr>
          <w:rFonts w:ascii="宋体" w:hAnsi="宋体" w:cs="宋体" w:hint="eastAsia"/>
          <w:color w:val="000000"/>
          <w:szCs w:val="21"/>
        </w:rPr>
        <w:t>）。</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（二）定期通报信息。</w:t>
      </w:r>
    </w:p>
    <w:p w:rsidR="00835B36" w:rsidRPr="000E4131" w:rsidRDefault="00835B36">
      <w:pPr>
        <w:rPr>
          <w:rFonts w:ascii="宋体" w:cs="宋体"/>
          <w:color w:val="000000"/>
          <w:szCs w:val="21"/>
        </w:rPr>
      </w:pPr>
      <w:r w:rsidRPr="000E4131">
        <w:rPr>
          <w:rFonts w:ascii="宋体" w:hAnsi="宋体" w:cs="宋体"/>
          <w:color w:val="000000"/>
          <w:szCs w:val="21"/>
        </w:rPr>
        <w:lastRenderedPageBreak/>
        <w:t xml:space="preserve">    </w:t>
      </w:r>
      <w:r w:rsidRPr="000E4131">
        <w:rPr>
          <w:rFonts w:ascii="宋体" w:hAnsi="宋体" w:cs="宋体" w:hint="eastAsia"/>
          <w:color w:val="000000"/>
          <w:szCs w:val="21"/>
        </w:rPr>
        <w:t>定期通报信息每半年通报一次。各级安全监管和卫生行政部门依照部门职责分别在每年</w:t>
      </w:r>
      <w:r w:rsidRPr="000E4131">
        <w:rPr>
          <w:rFonts w:ascii="宋体" w:hAnsi="宋体" w:cs="宋体"/>
          <w:color w:val="000000"/>
          <w:szCs w:val="21"/>
        </w:rPr>
        <w:t>7</w:t>
      </w:r>
      <w:r w:rsidRPr="000E4131">
        <w:rPr>
          <w:rFonts w:ascii="宋体" w:hAnsi="宋体" w:cs="宋体" w:hint="eastAsia"/>
          <w:color w:val="000000"/>
          <w:szCs w:val="21"/>
        </w:rPr>
        <w:t>月</w:t>
      </w:r>
      <w:r w:rsidRPr="000E4131">
        <w:rPr>
          <w:rFonts w:ascii="宋体" w:hAnsi="宋体" w:cs="宋体"/>
          <w:color w:val="000000"/>
          <w:szCs w:val="21"/>
        </w:rPr>
        <w:t>31</w:t>
      </w:r>
      <w:r w:rsidRPr="000E4131">
        <w:rPr>
          <w:rFonts w:ascii="宋体" w:hAnsi="宋体" w:cs="宋体" w:hint="eastAsia"/>
          <w:color w:val="000000"/>
          <w:szCs w:val="21"/>
        </w:rPr>
        <w:t>日（县级在</w:t>
      </w:r>
      <w:r w:rsidRPr="000E4131">
        <w:rPr>
          <w:rFonts w:ascii="宋体" w:hAnsi="宋体" w:cs="宋体"/>
          <w:color w:val="000000"/>
          <w:szCs w:val="21"/>
        </w:rPr>
        <w:t>7</w:t>
      </w:r>
      <w:r w:rsidRPr="000E4131">
        <w:rPr>
          <w:rFonts w:ascii="宋体" w:hAnsi="宋体" w:cs="宋体" w:hint="eastAsia"/>
          <w:color w:val="000000"/>
          <w:szCs w:val="21"/>
        </w:rPr>
        <w:t>月</w:t>
      </w:r>
      <w:r w:rsidRPr="000E4131">
        <w:rPr>
          <w:rFonts w:ascii="宋体" w:hAnsi="宋体" w:cs="宋体"/>
          <w:color w:val="000000"/>
          <w:szCs w:val="21"/>
        </w:rPr>
        <w:t>10</w:t>
      </w:r>
      <w:r w:rsidRPr="000E4131">
        <w:rPr>
          <w:rFonts w:ascii="宋体" w:hAnsi="宋体" w:cs="宋体" w:hint="eastAsia"/>
          <w:color w:val="000000"/>
          <w:szCs w:val="21"/>
        </w:rPr>
        <w:t>日前，地级以上市在</w:t>
      </w:r>
      <w:r w:rsidRPr="000E4131">
        <w:rPr>
          <w:rFonts w:ascii="宋体" w:hAnsi="宋体" w:cs="宋体"/>
          <w:color w:val="000000"/>
          <w:szCs w:val="21"/>
        </w:rPr>
        <w:t>7</w:t>
      </w:r>
      <w:r w:rsidRPr="000E4131">
        <w:rPr>
          <w:rFonts w:ascii="宋体" w:hAnsi="宋体" w:cs="宋体" w:hint="eastAsia"/>
          <w:color w:val="000000"/>
          <w:szCs w:val="21"/>
        </w:rPr>
        <w:t>月</w:t>
      </w:r>
      <w:r w:rsidRPr="000E4131">
        <w:rPr>
          <w:rFonts w:ascii="宋体" w:hAnsi="宋体" w:cs="宋体"/>
          <w:color w:val="000000"/>
          <w:szCs w:val="21"/>
        </w:rPr>
        <w:t>20</w:t>
      </w:r>
      <w:r w:rsidRPr="000E4131">
        <w:rPr>
          <w:rFonts w:ascii="宋体" w:hAnsi="宋体" w:cs="宋体" w:hint="eastAsia"/>
          <w:color w:val="000000"/>
          <w:szCs w:val="21"/>
        </w:rPr>
        <w:t>日前，省级在</w:t>
      </w:r>
      <w:r w:rsidRPr="000E4131">
        <w:rPr>
          <w:rFonts w:ascii="宋体" w:hAnsi="宋体" w:cs="宋体"/>
          <w:color w:val="000000"/>
          <w:szCs w:val="21"/>
        </w:rPr>
        <w:t>7</w:t>
      </w:r>
      <w:r w:rsidRPr="000E4131">
        <w:rPr>
          <w:rFonts w:ascii="宋体" w:hAnsi="宋体" w:cs="宋体" w:hint="eastAsia"/>
          <w:color w:val="000000"/>
          <w:szCs w:val="21"/>
        </w:rPr>
        <w:t>月</w:t>
      </w:r>
      <w:r w:rsidRPr="000E4131">
        <w:rPr>
          <w:rFonts w:ascii="宋体" w:hAnsi="宋体" w:cs="宋体"/>
          <w:color w:val="000000"/>
          <w:szCs w:val="21"/>
        </w:rPr>
        <w:t>31</w:t>
      </w:r>
      <w:r w:rsidRPr="000E4131">
        <w:rPr>
          <w:rFonts w:ascii="宋体" w:hAnsi="宋体" w:cs="宋体" w:hint="eastAsia"/>
          <w:color w:val="000000"/>
          <w:szCs w:val="21"/>
        </w:rPr>
        <w:t>日前）和次年</w:t>
      </w:r>
      <w:r w:rsidRPr="000E4131">
        <w:rPr>
          <w:rFonts w:ascii="宋体" w:hAnsi="宋体" w:cs="宋体"/>
          <w:color w:val="000000"/>
          <w:szCs w:val="21"/>
        </w:rPr>
        <w:t>1</w:t>
      </w:r>
      <w:r w:rsidRPr="000E4131">
        <w:rPr>
          <w:rFonts w:ascii="宋体" w:hAnsi="宋体" w:cs="宋体" w:hint="eastAsia"/>
          <w:color w:val="000000"/>
          <w:szCs w:val="21"/>
        </w:rPr>
        <w:t>月</w:t>
      </w:r>
      <w:r w:rsidRPr="000E4131">
        <w:rPr>
          <w:rFonts w:ascii="宋体" w:hAnsi="宋体" w:cs="宋体"/>
          <w:color w:val="000000"/>
          <w:szCs w:val="21"/>
        </w:rPr>
        <w:t>31</w:t>
      </w:r>
      <w:r w:rsidRPr="000E4131">
        <w:rPr>
          <w:rFonts w:ascii="宋体" w:hAnsi="宋体" w:cs="宋体" w:hint="eastAsia"/>
          <w:color w:val="000000"/>
          <w:szCs w:val="21"/>
        </w:rPr>
        <w:t>日前将本部门掌握的辖区内上半年和年度的职业病防治工作相关信息书面通报对方，并抄报相应上级业务主管部门。</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定期通报信息按前内容要求互报，格式不作统一要求。</w:t>
      </w:r>
    </w:p>
    <w:p w:rsidR="00835B36" w:rsidRPr="000E4131" w:rsidRDefault="00835B36">
      <w:pPr>
        <w:rPr>
          <w:rFonts w:ascii="宋体" w:cs="宋体"/>
          <w:b/>
          <w:color w:val="000000"/>
          <w:sz w:val="24"/>
        </w:rPr>
      </w:pPr>
      <w:r w:rsidRPr="000E4131">
        <w:rPr>
          <w:rFonts w:ascii="宋体" w:hAnsi="宋体" w:cs="宋体"/>
          <w:color w:val="000000"/>
          <w:szCs w:val="21"/>
        </w:rPr>
        <w:t xml:space="preserve">    </w:t>
      </w:r>
      <w:r w:rsidRPr="000E4131">
        <w:rPr>
          <w:rFonts w:ascii="宋体" w:hAnsi="宋体" w:cs="宋体" w:hint="eastAsia"/>
          <w:b/>
          <w:color w:val="000000"/>
          <w:sz w:val="24"/>
        </w:rPr>
        <w:t>三、有关要求</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（一）高度重视信息通报工作。安监、卫生行政部门以及各相关医疗卫生机构要指定专人负责收集、汇总职业卫生相关信息，建立健全工作制度，确保信息及时有效互通。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（二）充分发挥信息作用。安监、卫生部门在接到对方通报信息后，要及时依法依职责开展相关工作，共同推进职业病防治工作。</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各地在工作中遇到相关问题可径向省安全监管局和省卫生厅反映。</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联系人和联系电话：省安全监管局职业健康处林志雄，</w:t>
      </w:r>
      <w:r w:rsidRPr="000E4131">
        <w:rPr>
          <w:rFonts w:ascii="宋体" w:hAnsi="宋体" w:cs="宋体"/>
          <w:color w:val="000000"/>
          <w:szCs w:val="21"/>
        </w:rPr>
        <w:t>020-83135490</w:t>
      </w:r>
      <w:r w:rsidRPr="000E4131">
        <w:rPr>
          <w:rFonts w:ascii="宋体" w:hAnsi="宋体" w:cs="宋体" w:hint="eastAsia"/>
          <w:color w:val="000000"/>
          <w:szCs w:val="21"/>
        </w:rPr>
        <w:t>；省卫生厅公共卫生与监督处刘师琪，</w:t>
      </w:r>
      <w:r w:rsidRPr="000E4131">
        <w:rPr>
          <w:rFonts w:ascii="宋体" w:hAnsi="宋体" w:cs="宋体"/>
          <w:color w:val="000000"/>
          <w:szCs w:val="21"/>
        </w:rPr>
        <w:t>020-83824719</w:t>
      </w:r>
      <w:r w:rsidRPr="000E4131">
        <w:rPr>
          <w:rFonts w:ascii="宋体" w:hAnsi="宋体" w:cs="宋体" w:hint="eastAsia"/>
          <w:color w:val="000000"/>
          <w:szCs w:val="21"/>
        </w:rPr>
        <w:t>。</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pPr>
        <w:rPr>
          <w:rFonts w:ascii="宋体" w:cs="宋体"/>
          <w:color w:val="000000"/>
          <w:szCs w:val="21"/>
        </w:rPr>
      </w:pPr>
      <w:r w:rsidRPr="000E4131">
        <w:rPr>
          <w:rFonts w:ascii="宋体" w:hAnsi="宋体" w:cs="宋体" w:hint="eastAsia"/>
          <w:color w:val="000000"/>
          <w:szCs w:val="21"/>
        </w:rPr>
        <w:t>附件：</w:t>
      </w:r>
    </w:p>
    <w:p w:rsidR="00835B36" w:rsidRPr="000E4131" w:rsidRDefault="00835B36">
      <w:pPr>
        <w:rPr>
          <w:rFonts w:ascii="宋体" w:cs="宋体"/>
          <w:color w:val="000000"/>
          <w:szCs w:val="21"/>
        </w:rPr>
      </w:pPr>
      <w:r w:rsidRPr="000E4131">
        <w:rPr>
          <w:rFonts w:ascii="宋体" w:hAnsi="宋体" w:cs="宋体"/>
          <w:color w:val="000000"/>
          <w:szCs w:val="21"/>
        </w:rPr>
        <w:t xml:space="preserve">    1. </w:t>
      </w:r>
      <w:r w:rsidRPr="000E4131">
        <w:rPr>
          <w:rFonts w:ascii="宋体" w:hAnsi="宋体" w:cs="宋体" w:hint="eastAsia"/>
          <w:color w:val="000000"/>
          <w:szCs w:val="21"/>
        </w:rPr>
        <w:t>职业病报告卡</w:t>
      </w:r>
    </w:p>
    <w:p w:rsidR="00835B36" w:rsidRPr="000E4131" w:rsidRDefault="00835B36">
      <w:pPr>
        <w:rPr>
          <w:rFonts w:ascii="宋体" w:cs="宋体"/>
          <w:color w:val="000000"/>
          <w:szCs w:val="21"/>
        </w:rPr>
      </w:pPr>
      <w:r w:rsidRPr="000E4131">
        <w:rPr>
          <w:rFonts w:ascii="宋体" w:hAnsi="宋体" w:cs="宋体"/>
          <w:color w:val="000000"/>
          <w:szCs w:val="21"/>
        </w:rPr>
        <w:t xml:space="preserve">    2. </w:t>
      </w:r>
      <w:r w:rsidRPr="000E4131">
        <w:rPr>
          <w:rFonts w:ascii="宋体" w:hAnsi="宋体" w:cs="宋体" w:hint="eastAsia"/>
          <w:color w:val="000000"/>
          <w:szCs w:val="21"/>
        </w:rPr>
        <w:t>尘肺病报告卡</w:t>
      </w:r>
    </w:p>
    <w:p w:rsidR="00835B36" w:rsidRPr="000E4131" w:rsidRDefault="00835B36">
      <w:pPr>
        <w:rPr>
          <w:rFonts w:ascii="宋体" w:cs="宋体"/>
          <w:color w:val="000000"/>
          <w:szCs w:val="21"/>
        </w:rPr>
      </w:pPr>
      <w:r w:rsidRPr="000E4131">
        <w:rPr>
          <w:rFonts w:ascii="宋体" w:hAnsi="宋体" w:cs="宋体"/>
          <w:color w:val="000000"/>
          <w:szCs w:val="21"/>
        </w:rPr>
        <w:t xml:space="preserve">    3. </w:t>
      </w:r>
      <w:r w:rsidRPr="000E4131">
        <w:rPr>
          <w:rFonts w:ascii="宋体" w:hAnsi="宋体" w:cs="宋体" w:hint="eastAsia"/>
          <w:color w:val="000000"/>
          <w:szCs w:val="21"/>
        </w:rPr>
        <w:t>广东省疑似职业病报告卡</w:t>
      </w:r>
    </w:p>
    <w:p w:rsidR="00835B36" w:rsidRPr="000E4131" w:rsidRDefault="00835B36">
      <w:pPr>
        <w:rPr>
          <w:rFonts w:ascii="宋体" w:cs="宋体"/>
          <w:color w:val="000000"/>
          <w:szCs w:val="21"/>
        </w:rPr>
      </w:pPr>
      <w:r w:rsidRPr="000E4131">
        <w:rPr>
          <w:rFonts w:ascii="宋体" w:hAnsi="宋体" w:cs="宋体"/>
          <w:color w:val="000000"/>
          <w:szCs w:val="21"/>
        </w:rPr>
        <w:t xml:space="preserve">    4. </w:t>
      </w:r>
      <w:r w:rsidRPr="000E4131">
        <w:rPr>
          <w:rFonts w:ascii="宋体" w:hAnsi="宋体" w:cs="宋体" w:hint="eastAsia"/>
          <w:color w:val="000000"/>
          <w:szCs w:val="21"/>
        </w:rPr>
        <w:t>职业卫生信息报告表</w:t>
      </w:r>
    </w:p>
    <w:p w:rsidR="00835B36" w:rsidRPr="000E4131" w:rsidRDefault="00835B36">
      <w:pPr>
        <w:rPr>
          <w:rFonts w:ascii="宋体" w:cs="宋体"/>
          <w:color w:val="000000"/>
          <w:szCs w:val="21"/>
        </w:rPr>
      </w:pPr>
      <w:r w:rsidRPr="000E4131">
        <w:rPr>
          <w:rFonts w:ascii="宋体" w:hAnsi="宋体" w:cs="宋体"/>
          <w:color w:val="000000"/>
          <w:szCs w:val="21"/>
        </w:rPr>
        <w:t xml:space="preserve">    5. </w:t>
      </w:r>
      <w:r w:rsidRPr="000E4131">
        <w:rPr>
          <w:rFonts w:ascii="宋体" w:hAnsi="宋体" w:cs="宋体" w:hint="eastAsia"/>
          <w:color w:val="000000"/>
          <w:szCs w:val="21"/>
        </w:rPr>
        <w:t>安监部门职业病危害事件处置情况通报</w:t>
      </w:r>
    </w:p>
    <w:p w:rsidR="00835B36" w:rsidRPr="000E4131" w:rsidRDefault="00835B36">
      <w:pPr>
        <w:rPr>
          <w:rFonts w:ascii="宋体" w:cs="宋体"/>
          <w:color w:val="000000"/>
          <w:szCs w:val="21"/>
        </w:rPr>
      </w:pPr>
      <w:r w:rsidRPr="000E4131">
        <w:rPr>
          <w:rFonts w:ascii="宋体" w:hAnsi="宋体" w:cs="宋体"/>
          <w:color w:val="000000"/>
          <w:szCs w:val="21"/>
        </w:rPr>
        <w:t xml:space="preserve">    6. </w:t>
      </w:r>
      <w:r w:rsidRPr="000E4131">
        <w:rPr>
          <w:rFonts w:ascii="宋体" w:hAnsi="宋体" w:cs="宋体" w:hint="eastAsia"/>
          <w:color w:val="000000"/>
          <w:szCs w:val="21"/>
        </w:rPr>
        <w:t>卫生部门职业病危害事件人员诊断救治信息通报</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pPr>
        <w:jc w:val="right"/>
        <w:rPr>
          <w:rFonts w:ascii="宋体" w:cs="宋体"/>
          <w:color w:val="000000"/>
          <w:szCs w:val="21"/>
        </w:rPr>
      </w:pPr>
      <w:r w:rsidRPr="000E4131">
        <w:rPr>
          <w:rFonts w:ascii="宋体" w:hAnsi="宋体" w:cs="宋体" w:hint="eastAsia"/>
          <w:color w:val="000000"/>
          <w:szCs w:val="21"/>
        </w:rPr>
        <w:t>省安全监管局</w:t>
      </w:r>
      <w:r w:rsidRPr="000E4131">
        <w:rPr>
          <w:rFonts w:ascii="宋体" w:hAnsi="宋体" w:cs="宋体"/>
          <w:color w:val="000000"/>
          <w:szCs w:val="21"/>
        </w:rPr>
        <w:t xml:space="preserve">  </w:t>
      </w:r>
      <w:r w:rsidRPr="000E4131">
        <w:rPr>
          <w:rFonts w:ascii="宋体" w:hAnsi="宋体" w:cs="宋体" w:hint="eastAsia"/>
          <w:color w:val="000000"/>
          <w:szCs w:val="21"/>
        </w:rPr>
        <w:t>省卫生厅</w:t>
      </w:r>
      <w:r w:rsidRPr="000E4131">
        <w:rPr>
          <w:rFonts w:ascii="宋体" w:hAnsi="宋体" w:cs="宋体"/>
          <w:color w:val="000000"/>
          <w:szCs w:val="21"/>
        </w:rPr>
        <w:t xml:space="preserve"> </w:t>
      </w:r>
    </w:p>
    <w:p w:rsidR="00835B36" w:rsidRPr="000E4131" w:rsidRDefault="00835B36">
      <w:pPr>
        <w:jc w:val="right"/>
        <w:rPr>
          <w:rFonts w:ascii="宋体" w:cs="宋体"/>
          <w:color w:val="000000"/>
          <w:szCs w:val="21"/>
        </w:rPr>
      </w:pPr>
      <w:r w:rsidRPr="000E4131">
        <w:rPr>
          <w:rFonts w:ascii="宋体" w:hAnsi="宋体" w:cs="宋体" w:hint="eastAsia"/>
          <w:color w:val="000000"/>
          <w:szCs w:val="21"/>
        </w:rPr>
        <w:t>二〇一二年四月二十日</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112" w:name="_Toc482117511"/>
      <w:r w:rsidRPr="000E4131">
        <w:rPr>
          <w:rFonts w:hint="eastAsia"/>
          <w:color w:val="000000"/>
        </w:rPr>
        <w:t>广东省安全生产监督管理局关于《危险化学品建设</w:t>
      </w:r>
    </w:p>
    <w:p w:rsidR="00835B36" w:rsidRPr="000E4131" w:rsidRDefault="00835B36">
      <w:pPr>
        <w:pStyle w:val="2"/>
        <w:spacing w:before="0" w:beforeAutospacing="0" w:after="0" w:afterAutospacing="0"/>
        <w:rPr>
          <w:color w:val="000000"/>
        </w:rPr>
      </w:pPr>
      <w:r w:rsidRPr="000E4131">
        <w:rPr>
          <w:rFonts w:hint="eastAsia"/>
          <w:color w:val="000000"/>
        </w:rPr>
        <w:t>项目安全监督管理办法》的实施意见</w:t>
      </w:r>
      <w:bookmarkEnd w:id="112"/>
    </w:p>
    <w:p w:rsidR="00835B36" w:rsidRPr="000E4131" w:rsidRDefault="00835B36">
      <w:pPr>
        <w:jc w:val="center"/>
        <w:rPr>
          <w:color w:val="000000"/>
        </w:rPr>
      </w:pPr>
    </w:p>
    <w:p w:rsidR="00835B36" w:rsidRPr="000E4131" w:rsidRDefault="00835B36">
      <w:pPr>
        <w:jc w:val="center"/>
        <w:rPr>
          <w:color w:val="000000"/>
        </w:rPr>
      </w:pPr>
      <w:r w:rsidRPr="000E4131">
        <w:rPr>
          <w:rFonts w:hint="eastAsia"/>
          <w:color w:val="000000"/>
        </w:rPr>
        <w:t>（粤安监〔</w:t>
      </w:r>
      <w:r w:rsidRPr="000E4131">
        <w:rPr>
          <w:color w:val="000000"/>
        </w:rPr>
        <w:t>2012</w:t>
      </w:r>
      <w:r w:rsidRPr="000E4131">
        <w:rPr>
          <w:rFonts w:hint="eastAsia"/>
          <w:color w:val="000000"/>
        </w:rPr>
        <w:t>〕</w:t>
      </w:r>
      <w:r w:rsidRPr="000E4131">
        <w:rPr>
          <w:color w:val="000000"/>
        </w:rPr>
        <w:t>62</w:t>
      </w:r>
      <w:r w:rsidRPr="000E4131">
        <w:rPr>
          <w:rFonts w:hint="eastAsia"/>
          <w:color w:val="000000"/>
        </w:rPr>
        <w:t>号）</w:t>
      </w:r>
    </w:p>
    <w:p w:rsidR="00835B36" w:rsidRPr="000E4131" w:rsidRDefault="00835B36">
      <w:pPr>
        <w:jc w:val="center"/>
        <w:rPr>
          <w:color w:val="000000"/>
        </w:rPr>
      </w:pPr>
    </w:p>
    <w:p w:rsidR="00835B36" w:rsidRPr="000E4131" w:rsidRDefault="00835B36" w:rsidP="00A828CB">
      <w:pPr>
        <w:ind w:firstLineChars="300" w:firstLine="630"/>
        <w:rPr>
          <w:color w:val="000000"/>
        </w:rPr>
      </w:pPr>
      <w:r w:rsidRPr="000E4131">
        <w:rPr>
          <w:rFonts w:hint="eastAsia"/>
          <w:color w:val="000000"/>
        </w:rPr>
        <w:t>为更好地贯彻实施《危险化学品建设项目安全监督管理办法》（国家安全生产监督管理总局令第</w:t>
      </w:r>
      <w:r w:rsidRPr="000E4131">
        <w:rPr>
          <w:color w:val="000000"/>
        </w:rPr>
        <w:t>45</w:t>
      </w:r>
      <w:r w:rsidRPr="000E4131">
        <w:rPr>
          <w:rFonts w:hint="eastAsia"/>
          <w:color w:val="000000"/>
        </w:rPr>
        <w:t>号，以下简称《管理办法》），加强我省危险化学品建设项目的安全审查和监督管理工作，现结合我省实际，提出如下实施意见，请一并贯彻执行。</w:t>
      </w:r>
    </w:p>
    <w:p w:rsidR="00835B36" w:rsidRPr="000E4131" w:rsidRDefault="00835B36">
      <w:pPr>
        <w:rPr>
          <w:b/>
          <w:color w:val="000000"/>
        </w:rPr>
      </w:pPr>
      <w:r w:rsidRPr="000E4131">
        <w:rPr>
          <w:rFonts w:hint="eastAsia"/>
          <w:color w:val="000000"/>
        </w:rPr>
        <w:t xml:space="preserve">　　</w:t>
      </w:r>
      <w:r w:rsidRPr="000E4131">
        <w:rPr>
          <w:rFonts w:hint="eastAsia"/>
          <w:b/>
          <w:color w:val="000000"/>
        </w:rPr>
        <w:t>一、安全审查工作的权限与职责</w:t>
      </w:r>
    </w:p>
    <w:p w:rsidR="00835B36" w:rsidRPr="000E4131" w:rsidRDefault="00835B36">
      <w:pPr>
        <w:rPr>
          <w:color w:val="000000"/>
        </w:rPr>
      </w:pPr>
      <w:r w:rsidRPr="000E4131">
        <w:rPr>
          <w:rFonts w:hint="eastAsia"/>
          <w:color w:val="000000"/>
        </w:rPr>
        <w:t xml:space="preserve">　　本省行政区域内的危险化学品建设项目（国家安全生产监督管理总局负责实施的建设项目除外，以下简称“建设项目”）的安全审查工作实行分级实施、属地监管。</w:t>
      </w:r>
    </w:p>
    <w:p w:rsidR="00835B36" w:rsidRPr="000E4131" w:rsidRDefault="00835B36">
      <w:pPr>
        <w:rPr>
          <w:color w:val="000000"/>
        </w:rPr>
      </w:pPr>
      <w:r w:rsidRPr="000E4131">
        <w:rPr>
          <w:rFonts w:hint="eastAsia"/>
          <w:color w:val="000000"/>
        </w:rPr>
        <w:t xml:space="preserve">　　（一）省安全生产监督管理局负责实施安全审查的建设项目</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．国务院投资主管部门审批（核准、备案）的生产建设项目；</w:t>
      </w:r>
    </w:p>
    <w:p w:rsidR="00835B36" w:rsidRPr="000E4131" w:rsidRDefault="00835B36">
      <w:pPr>
        <w:rPr>
          <w:color w:val="000000"/>
        </w:rPr>
      </w:pPr>
      <w:r w:rsidRPr="000E4131">
        <w:rPr>
          <w:rFonts w:hint="eastAsia"/>
          <w:color w:val="000000"/>
        </w:rPr>
        <w:t xml:space="preserve">　　</w:t>
      </w:r>
      <w:r w:rsidRPr="000E4131">
        <w:rPr>
          <w:color w:val="000000"/>
        </w:rPr>
        <w:t>2</w:t>
      </w:r>
      <w:r w:rsidRPr="000E4131">
        <w:rPr>
          <w:rFonts w:hint="eastAsia"/>
          <w:color w:val="000000"/>
        </w:rPr>
        <w:t>．省政府审批（核准、备案）的生产建设项目；</w:t>
      </w:r>
    </w:p>
    <w:p w:rsidR="00835B36" w:rsidRPr="000E4131" w:rsidRDefault="00835B36">
      <w:pPr>
        <w:rPr>
          <w:color w:val="000000"/>
        </w:rPr>
      </w:pPr>
      <w:r w:rsidRPr="000E4131">
        <w:rPr>
          <w:rFonts w:hint="eastAsia"/>
          <w:color w:val="000000"/>
        </w:rPr>
        <w:t xml:space="preserve">　　</w:t>
      </w:r>
      <w:r w:rsidRPr="000E4131">
        <w:rPr>
          <w:color w:val="000000"/>
        </w:rPr>
        <w:t>3</w:t>
      </w:r>
      <w:r w:rsidRPr="000E4131">
        <w:rPr>
          <w:rFonts w:hint="eastAsia"/>
          <w:color w:val="000000"/>
        </w:rPr>
        <w:t>．生产剧毒化学品的建设项目；</w:t>
      </w:r>
    </w:p>
    <w:p w:rsidR="00835B36" w:rsidRPr="000E4131" w:rsidRDefault="00835B36">
      <w:pPr>
        <w:rPr>
          <w:color w:val="000000"/>
        </w:rPr>
      </w:pPr>
      <w:r w:rsidRPr="000E4131">
        <w:rPr>
          <w:rFonts w:hint="eastAsia"/>
          <w:color w:val="000000"/>
        </w:rPr>
        <w:t xml:space="preserve">　　</w:t>
      </w:r>
      <w:r w:rsidRPr="000E4131">
        <w:rPr>
          <w:color w:val="000000"/>
        </w:rPr>
        <w:t>4</w:t>
      </w:r>
      <w:r w:rsidRPr="000E4131">
        <w:rPr>
          <w:rFonts w:hint="eastAsia"/>
          <w:color w:val="000000"/>
        </w:rPr>
        <w:t>．跨地级以上市（含顺德区，下同）的建设项目。</w:t>
      </w:r>
    </w:p>
    <w:p w:rsidR="00835B36" w:rsidRPr="000E4131" w:rsidRDefault="00835B36">
      <w:pPr>
        <w:rPr>
          <w:color w:val="000000"/>
        </w:rPr>
      </w:pPr>
      <w:r w:rsidRPr="000E4131">
        <w:rPr>
          <w:rFonts w:hint="eastAsia"/>
          <w:color w:val="000000"/>
        </w:rPr>
        <w:t xml:space="preserve">　　（二）地级以上市安全生产监督管理部门负责实施安全审查的建设项目</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．上述第（一）项以外的建设项目；</w:t>
      </w:r>
    </w:p>
    <w:p w:rsidR="00835B36" w:rsidRPr="000E4131" w:rsidRDefault="00835B36">
      <w:pPr>
        <w:rPr>
          <w:color w:val="000000"/>
        </w:rPr>
      </w:pPr>
      <w:r w:rsidRPr="000E4131">
        <w:rPr>
          <w:rFonts w:hint="eastAsia"/>
          <w:color w:val="000000"/>
        </w:rPr>
        <w:t xml:space="preserve">　　</w:t>
      </w:r>
      <w:r w:rsidRPr="000E4131">
        <w:rPr>
          <w:color w:val="000000"/>
        </w:rPr>
        <w:t>2</w:t>
      </w:r>
      <w:r w:rsidRPr="000E4131">
        <w:rPr>
          <w:rFonts w:hint="eastAsia"/>
          <w:color w:val="000000"/>
        </w:rPr>
        <w:t>．省安全生产监督管理局委托审查的建设项目。</w:t>
      </w:r>
    </w:p>
    <w:p w:rsidR="00835B36" w:rsidRPr="000E4131" w:rsidRDefault="00835B36">
      <w:pPr>
        <w:rPr>
          <w:color w:val="000000"/>
        </w:rPr>
      </w:pPr>
      <w:r w:rsidRPr="000E4131">
        <w:rPr>
          <w:rFonts w:hint="eastAsia"/>
          <w:color w:val="000000"/>
        </w:rPr>
        <w:t xml:space="preserve">　　（三）委托安全审查</w:t>
      </w:r>
    </w:p>
    <w:p w:rsidR="00835B36" w:rsidRPr="000E4131" w:rsidRDefault="00835B36">
      <w:pPr>
        <w:rPr>
          <w:color w:val="000000"/>
        </w:rPr>
      </w:pPr>
      <w:r w:rsidRPr="000E4131">
        <w:rPr>
          <w:rFonts w:hint="eastAsia"/>
          <w:color w:val="000000"/>
        </w:rPr>
        <w:t xml:space="preserve">　　负责实施建设项目安全审查的安全生产监督管理部门根据工作需要，可以依照《管理办法》第六条规定，将其负责实施的建设项目安全审查工作，委托下一级安全生产监督管理部门或其他负有安全生产监督管理职能的行政部门实施（负责实施建设项目安全审查的安全生产监督管理部门和接受委托实施安全审查的下一级安全生产监督管理部门或其他负有安全生产监督管理职能的行政部门，统称“安全审查实施部门”）。接受委托的安全审查实施部门不得将受委托的建设项目安全审查工作再委托其他单位实施。</w:t>
      </w:r>
    </w:p>
    <w:p w:rsidR="00835B36" w:rsidRPr="000E4131" w:rsidRDefault="00835B36">
      <w:pPr>
        <w:rPr>
          <w:color w:val="000000"/>
        </w:rPr>
      </w:pPr>
      <w:r w:rsidRPr="000E4131">
        <w:rPr>
          <w:rFonts w:hint="eastAsia"/>
          <w:color w:val="000000"/>
        </w:rPr>
        <w:t xml:space="preserve">　　同期建设的建设项目安全审查工作，如同时涉及两级安全审查实施部门实施的，由上一级安全审查实施部门负责统一协调组织。</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二、建设项目试生产（使用）安全管理</w:t>
      </w:r>
    </w:p>
    <w:p w:rsidR="00835B36" w:rsidRPr="000E4131" w:rsidRDefault="00835B36">
      <w:pPr>
        <w:rPr>
          <w:color w:val="000000"/>
        </w:rPr>
      </w:pPr>
      <w:r w:rsidRPr="000E4131">
        <w:rPr>
          <w:rFonts w:hint="eastAsia"/>
          <w:color w:val="000000"/>
        </w:rPr>
        <w:t xml:space="preserve">　　建设项目安全设施施工完成后试生产（使用）前，建设单位应委托具备相应资质的安全评价机构依照国家有关法律法规、标准规范，对建设项目安全设施施工情况和安全措施落实情况进行检查，编制建设项目试生产（使用）前安全检查报告，明确提出建设项目是否具备试生产（使用）的安全生产条件的意见。试生产（使用）前安全检查报告应包括下列内容：</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．建设项目基本概况；</w:t>
      </w:r>
    </w:p>
    <w:p w:rsidR="00835B36" w:rsidRPr="000E4131" w:rsidRDefault="00835B36">
      <w:pPr>
        <w:rPr>
          <w:color w:val="000000"/>
        </w:rPr>
      </w:pPr>
      <w:r w:rsidRPr="000E4131">
        <w:rPr>
          <w:rFonts w:hint="eastAsia"/>
          <w:color w:val="000000"/>
        </w:rPr>
        <w:t xml:space="preserve">　　</w:t>
      </w:r>
      <w:r w:rsidRPr="000E4131">
        <w:rPr>
          <w:color w:val="000000"/>
        </w:rPr>
        <w:t>2</w:t>
      </w:r>
      <w:r w:rsidRPr="000E4131">
        <w:rPr>
          <w:rFonts w:hint="eastAsia"/>
          <w:color w:val="000000"/>
        </w:rPr>
        <w:t>．危险有害因素辨识和固有危险、有害程度分析；</w:t>
      </w:r>
    </w:p>
    <w:p w:rsidR="00835B36" w:rsidRPr="000E4131" w:rsidRDefault="00835B36">
      <w:pPr>
        <w:rPr>
          <w:color w:val="000000"/>
        </w:rPr>
      </w:pPr>
      <w:r w:rsidRPr="000E4131">
        <w:rPr>
          <w:rFonts w:hint="eastAsia"/>
          <w:color w:val="000000"/>
        </w:rPr>
        <w:t xml:space="preserve">　　</w:t>
      </w:r>
      <w:r w:rsidRPr="000E4131">
        <w:rPr>
          <w:color w:val="000000"/>
        </w:rPr>
        <w:t>3</w:t>
      </w:r>
      <w:r w:rsidRPr="000E4131">
        <w:rPr>
          <w:rFonts w:hint="eastAsia"/>
          <w:color w:val="000000"/>
        </w:rPr>
        <w:t>．安全设施设计落实情况；</w:t>
      </w:r>
    </w:p>
    <w:p w:rsidR="00835B36" w:rsidRPr="000E4131" w:rsidRDefault="00835B36">
      <w:pPr>
        <w:rPr>
          <w:color w:val="000000"/>
        </w:rPr>
      </w:pPr>
      <w:r w:rsidRPr="000E4131">
        <w:rPr>
          <w:rFonts w:hint="eastAsia"/>
          <w:color w:val="000000"/>
        </w:rPr>
        <w:t xml:space="preserve">　　</w:t>
      </w:r>
      <w:r w:rsidRPr="000E4131">
        <w:rPr>
          <w:color w:val="000000"/>
        </w:rPr>
        <w:t>4</w:t>
      </w:r>
      <w:r w:rsidRPr="000E4131">
        <w:rPr>
          <w:rFonts w:hint="eastAsia"/>
          <w:color w:val="000000"/>
        </w:rPr>
        <w:t>．安全设施施工、检验、检测和调试情况；</w:t>
      </w:r>
    </w:p>
    <w:p w:rsidR="00835B36" w:rsidRPr="000E4131" w:rsidRDefault="00835B36">
      <w:pPr>
        <w:rPr>
          <w:color w:val="000000"/>
        </w:rPr>
      </w:pPr>
      <w:r w:rsidRPr="000E4131">
        <w:rPr>
          <w:rFonts w:hint="eastAsia"/>
          <w:color w:val="000000"/>
        </w:rPr>
        <w:t xml:space="preserve">　　</w:t>
      </w:r>
      <w:r w:rsidRPr="000E4131">
        <w:rPr>
          <w:color w:val="000000"/>
        </w:rPr>
        <w:t>5</w:t>
      </w:r>
      <w:r w:rsidRPr="000E4131">
        <w:rPr>
          <w:rFonts w:hint="eastAsia"/>
          <w:color w:val="000000"/>
        </w:rPr>
        <w:t>．项目工艺、装置设备、应急能力、人员配备、管理制度、操作规程等方面安全生产条件分析；</w:t>
      </w:r>
    </w:p>
    <w:p w:rsidR="00835B36" w:rsidRPr="000E4131" w:rsidRDefault="00835B36">
      <w:pPr>
        <w:rPr>
          <w:color w:val="000000"/>
        </w:rPr>
      </w:pPr>
      <w:r w:rsidRPr="000E4131">
        <w:rPr>
          <w:rFonts w:hint="eastAsia"/>
          <w:color w:val="000000"/>
        </w:rPr>
        <w:t xml:space="preserve">　　</w:t>
      </w:r>
      <w:r w:rsidRPr="000E4131">
        <w:rPr>
          <w:color w:val="000000"/>
        </w:rPr>
        <w:t>6</w:t>
      </w:r>
      <w:r w:rsidRPr="000E4131">
        <w:rPr>
          <w:rFonts w:hint="eastAsia"/>
          <w:color w:val="000000"/>
        </w:rPr>
        <w:t>．改、扩建项目与已有生产、储存装置、设施和辅助（公用）工程的衔接情况；</w:t>
      </w:r>
    </w:p>
    <w:p w:rsidR="00835B36" w:rsidRPr="000E4131" w:rsidRDefault="00835B36">
      <w:pPr>
        <w:rPr>
          <w:color w:val="000000"/>
        </w:rPr>
      </w:pPr>
      <w:r w:rsidRPr="000E4131">
        <w:rPr>
          <w:rFonts w:hint="eastAsia"/>
          <w:color w:val="000000"/>
        </w:rPr>
        <w:t xml:space="preserve">　　</w:t>
      </w:r>
      <w:r w:rsidRPr="000E4131">
        <w:rPr>
          <w:color w:val="000000"/>
        </w:rPr>
        <w:t>7</w:t>
      </w:r>
      <w:r w:rsidRPr="000E4131">
        <w:rPr>
          <w:rFonts w:hint="eastAsia"/>
          <w:color w:val="000000"/>
        </w:rPr>
        <w:t>．可能发生的危险化学品事故及应急预案；</w:t>
      </w:r>
    </w:p>
    <w:p w:rsidR="00835B36" w:rsidRPr="000E4131" w:rsidRDefault="00835B36">
      <w:pPr>
        <w:rPr>
          <w:color w:val="000000"/>
        </w:rPr>
      </w:pPr>
      <w:r w:rsidRPr="000E4131">
        <w:rPr>
          <w:rFonts w:hint="eastAsia"/>
          <w:color w:val="000000"/>
        </w:rPr>
        <w:lastRenderedPageBreak/>
        <w:t xml:space="preserve">　　</w:t>
      </w:r>
      <w:r w:rsidRPr="000E4131">
        <w:rPr>
          <w:color w:val="000000"/>
        </w:rPr>
        <w:t>8</w:t>
      </w:r>
      <w:r w:rsidRPr="000E4131">
        <w:rPr>
          <w:rFonts w:hint="eastAsia"/>
          <w:color w:val="000000"/>
        </w:rPr>
        <w:t>．结论性意见和建议。</w:t>
      </w:r>
    </w:p>
    <w:p w:rsidR="00835B36" w:rsidRPr="000E4131" w:rsidRDefault="00835B36">
      <w:pPr>
        <w:rPr>
          <w:color w:val="000000"/>
        </w:rPr>
      </w:pPr>
      <w:r w:rsidRPr="000E4131">
        <w:rPr>
          <w:rFonts w:hint="eastAsia"/>
          <w:color w:val="000000"/>
        </w:rPr>
        <w:t xml:space="preserve">　　建设单位应逐一落实试生产（使用）前安全检查报告所提出存在问题的解决措施，并将其纳入试生产（使用）方案的重要内容，在向相应的安全审查实施部门报送试生产（使用）方案备案文件、资料时一并提交，并对其真实性负责。</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三、简化建设项目安全审查的内容和程序</w:t>
      </w:r>
    </w:p>
    <w:p w:rsidR="00835B36" w:rsidRPr="000E4131" w:rsidRDefault="00835B36">
      <w:pPr>
        <w:rPr>
          <w:color w:val="000000"/>
        </w:rPr>
      </w:pPr>
      <w:r w:rsidRPr="000E4131">
        <w:rPr>
          <w:rFonts w:hint="eastAsia"/>
          <w:color w:val="000000"/>
        </w:rPr>
        <w:t xml:space="preserve">　　为落实建设单位建设项目“三同时”主体责任，根据《管理办法》第四十六条规定，安全审查实施部门结合实际情况，对属于下列情形规模较小、危险程度较低或工艺路线简单的建设项目，在确保建设项目安全设施竣工验收工作质量的前提下，适当简化建设项目安全审查的程序和内容，对安全条件审查、安全设施设计审查实行告知性备案，并免除试生产（使用）方案备案手续。</w:t>
      </w:r>
    </w:p>
    <w:p w:rsidR="00835B36" w:rsidRPr="000E4131" w:rsidRDefault="00835B36">
      <w:pPr>
        <w:rPr>
          <w:color w:val="000000"/>
        </w:rPr>
      </w:pPr>
      <w:r w:rsidRPr="000E4131">
        <w:rPr>
          <w:rFonts w:hint="eastAsia"/>
          <w:color w:val="000000"/>
        </w:rPr>
        <w:t xml:space="preserve">　　（一）适用范围</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涂料、油墨、稀释剂、胶粘剂、助焊剂、显影液等以物理混合为主要工艺，农药复配，硫酸铜生产，溶剂提纯等危险化学品的新建、改建、扩建生产项目（涉及重点监管危险化学品生产、重点危险化工工艺、构成重大危险源的除外）；为特定装置配套的气体分离和气体充装及远程监控现场制氮的装置（设施）；</w:t>
      </w:r>
    </w:p>
    <w:p w:rsidR="00835B36" w:rsidRPr="000E4131" w:rsidRDefault="00835B36">
      <w:pPr>
        <w:rPr>
          <w:color w:val="000000"/>
        </w:rPr>
      </w:pPr>
      <w:r w:rsidRPr="000E4131">
        <w:rPr>
          <w:rFonts w:hint="eastAsia"/>
          <w:color w:val="000000"/>
        </w:rPr>
        <w:t xml:space="preserve">　　</w:t>
      </w:r>
      <w:r w:rsidRPr="000E4131">
        <w:rPr>
          <w:color w:val="000000"/>
        </w:rPr>
        <w:t>2</w:t>
      </w:r>
      <w:r w:rsidRPr="000E4131">
        <w:rPr>
          <w:rFonts w:hint="eastAsia"/>
          <w:color w:val="000000"/>
        </w:rPr>
        <w:t>．危险化学品生产企业利用现有厂房、库区，调整、更新装置（设施）或改进工艺；或利用现有装置（设施），调整生产、储存的品种与原生产、储存危险化学品的危险、有害特性属同类或更低的；</w:t>
      </w:r>
    </w:p>
    <w:p w:rsidR="00835B36" w:rsidRPr="000E4131" w:rsidRDefault="00835B36">
      <w:pPr>
        <w:rPr>
          <w:color w:val="000000"/>
        </w:rPr>
      </w:pPr>
      <w:r w:rsidRPr="000E4131">
        <w:rPr>
          <w:rFonts w:hint="eastAsia"/>
          <w:color w:val="000000"/>
        </w:rPr>
        <w:t xml:space="preserve">　　</w:t>
      </w:r>
      <w:r w:rsidRPr="000E4131">
        <w:rPr>
          <w:color w:val="000000"/>
        </w:rPr>
        <w:t>3</w:t>
      </w:r>
      <w:r w:rsidRPr="000E4131">
        <w:rPr>
          <w:rFonts w:hint="eastAsia"/>
          <w:color w:val="000000"/>
        </w:rPr>
        <w:t>．已办理相关安全许可手续（包括危险化学品安全生产许可证、建设项目安全设施竣工验收）的生产企业（项目），在原企业（项目）范围内改建、扩建同类且不涉及危险化工工艺的生产装置；</w:t>
      </w:r>
    </w:p>
    <w:p w:rsidR="00835B36" w:rsidRPr="000E4131" w:rsidRDefault="00835B36">
      <w:pPr>
        <w:rPr>
          <w:color w:val="000000"/>
        </w:rPr>
      </w:pPr>
      <w:r w:rsidRPr="000E4131">
        <w:rPr>
          <w:rFonts w:hint="eastAsia"/>
          <w:color w:val="000000"/>
        </w:rPr>
        <w:t xml:space="preserve">　　</w:t>
      </w:r>
      <w:r w:rsidRPr="000E4131">
        <w:rPr>
          <w:color w:val="000000"/>
        </w:rPr>
        <w:t>4</w:t>
      </w:r>
      <w:r w:rsidRPr="000E4131">
        <w:rPr>
          <w:rFonts w:hint="eastAsia"/>
          <w:color w:val="000000"/>
        </w:rPr>
        <w:t>．剧毒化学品除外的</w:t>
      </w:r>
      <w:r w:rsidRPr="000E4131">
        <w:rPr>
          <w:color w:val="000000"/>
        </w:rPr>
        <w:t>500m3</w:t>
      </w:r>
      <w:r w:rsidRPr="000E4131">
        <w:rPr>
          <w:rFonts w:hint="eastAsia"/>
          <w:color w:val="000000"/>
        </w:rPr>
        <w:t>及以下的储存设施、库房或货场总面积</w:t>
      </w:r>
      <w:r w:rsidRPr="000E4131">
        <w:rPr>
          <w:color w:val="000000"/>
        </w:rPr>
        <w:t>550m2</w:t>
      </w:r>
      <w:r w:rsidRPr="000E4131">
        <w:rPr>
          <w:rFonts w:hint="eastAsia"/>
          <w:color w:val="000000"/>
        </w:rPr>
        <w:t>及以下的小型仓库；</w:t>
      </w:r>
    </w:p>
    <w:p w:rsidR="00835B36" w:rsidRPr="000E4131" w:rsidRDefault="00835B36">
      <w:pPr>
        <w:rPr>
          <w:color w:val="000000"/>
        </w:rPr>
      </w:pPr>
      <w:r w:rsidRPr="000E4131">
        <w:rPr>
          <w:rFonts w:hint="eastAsia"/>
          <w:color w:val="000000"/>
        </w:rPr>
        <w:t xml:space="preserve">　　</w:t>
      </w:r>
      <w:r w:rsidRPr="000E4131">
        <w:rPr>
          <w:color w:val="000000"/>
        </w:rPr>
        <w:t>5</w:t>
      </w:r>
      <w:r w:rsidRPr="000E4131">
        <w:rPr>
          <w:rFonts w:hint="eastAsia"/>
          <w:color w:val="000000"/>
        </w:rPr>
        <w:t>．不构成危险化学品重大危险源的新建、改建、扩建储存项目；</w:t>
      </w:r>
    </w:p>
    <w:p w:rsidR="00835B36" w:rsidRPr="000E4131" w:rsidRDefault="00835B36">
      <w:pPr>
        <w:rPr>
          <w:color w:val="000000"/>
        </w:rPr>
      </w:pPr>
      <w:r w:rsidRPr="000E4131">
        <w:rPr>
          <w:rFonts w:hint="eastAsia"/>
          <w:color w:val="000000"/>
        </w:rPr>
        <w:t xml:space="preserve">　　</w:t>
      </w:r>
      <w:r w:rsidRPr="000E4131">
        <w:rPr>
          <w:color w:val="000000"/>
        </w:rPr>
        <w:t>6</w:t>
      </w:r>
      <w:r w:rsidRPr="000E4131">
        <w:rPr>
          <w:rFonts w:hint="eastAsia"/>
          <w:color w:val="000000"/>
        </w:rPr>
        <w:t>．加油站的新建、改建、扩建；</w:t>
      </w:r>
    </w:p>
    <w:p w:rsidR="00835B36" w:rsidRPr="000E4131" w:rsidRDefault="00835B36">
      <w:pPr>
        <w:rPr>
          <w:color w:val="000000"/>
        </w:rPr>
      </w:pPr>
      <w:r w:rsidRPr="000E4131">
        <w:rPr>
          <w:rFonts w:hint="eastAsia"/>
          <w:color w:val="000000"/>
        </w:rPr>
        <w:t xml:space="preserve">　　</w:t>
      </w:r>
      <w:r w:rsidRPr="000E4131">
        <w:rPr>
          <w:color w:val="000000"/>
        </w:rPr>
        <w:t>7</w:t>
      </w:r>
      <w:r w:rsidRPr="000E4131">
        <w:rPr>
          <w:rFonts w:hint="eastAsia"/>
          <w:color w:val="000000"/>
        </w:rPr>
        <w:t>．危险化学品生产企业利用现有厂房、储存设施（场所）调整为危险化学品储存企业的；</w:t>
      </w:r>
    </w:p>
    <w:p w:rsidR="00835B36" w:rsidRPr="000E4131" w:rsidRDefault="00835B36">
      <w:pPr>
        <w:rPr>
          <w:color w:val="000000"/>
        </w:rPr>
      </w:pPr>
      <w:r w:rsidRPr="000E4131">
        <w:rPr>
          <w:rFonts w:hint="eastAsia"/>
          <w:color w:val="000000"/>
        </w:rPr>
        <w:t xml:space="preserve">　　</w:t>
      </w:r>
      <w:r w:rsidRPr="000E4131">
        <w:rPr>
          <w:color w:val="000000"/>
        </w:rPr>
        <w:t>8</w:t>
      </w:r>
      <w:r w:rsidRPr="000E4131">
        <w:rPr>
          <w:rFonts w:hint="eastAsia"/>
          <w:color w:val="000000"/>
        </w:rPr>
        <w:t>．安全审查实施部门按照规定经批准可以简化安全审查内容和程序的其他建设项目。</w:t>
      </w:r>
    </w:p>
    <w:p w:rsidR="00835B36" w:rsidRPr="000E4131" w:rsidRDefault="00835B36">
      <w:pPr>
        <w:rPr>
          <w:color w:val="000000"/>
        </w:rPr>
      </w:pPr>
      <w:r w:rsidRPr="000E4131">
        <w:rPr>
          <w:rFonts w:hint="eastAsia"/>
          <w:color w:val="000000"/>
        </w:rPr>
        <w:t xml:space="preserve">　　（二）安全条件审查备案</w:t>
      </w:r>
    </w:p>
    <w:p w:rsidR="00835B36" w:rsidRPr="000E4131" w:rsidRDefault="00835B36">
      <w:pPr>
        <w:rPr>
          <w:color w:val="000000"/>
        </w:rPr>
      </w:pPr>
      <w:r w:rsidRPr="000E4131">
        <w:rPr>
          <w:rFonts w:hint="eastAsia"/>
          <w:color w:val="000000"/>
        </w:rPr>
        <w:t xml:space="preserve">　　符合上述适用范围情形之一的建设项目，其安全条件审查实行告知性备案。建设单位应当在建设项目初步设计前，向相应的安全审查实施部门提交以下备案材料，并对其真实性负责：</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．建设项目安全条件审查申请书及实行告知性备案的申请报告；</w:t>
      </w:r>
    </w:p>
    <w:p w:rsidR="00835B36" w:rsidRPr="000E4131" w:rsidRDefault="00835B36">
      <w:pPr>
        <w:rPr>
          <w:color w:val="000000"/>
        </w:rPr>
      </w:pPr>
      <w:r w:rsidRPr="000E4131">
        <w:rPr>
          <w:rFonts w:hint="eastAsia"/>
          <w:color w:val="000000"/>
        </w:rPr>
        <w:t xml:space="preserve">　　</w:t>
      </w:r>
      <w:r w:rsidRPr="000E4131">
        <w:rPr>
          <w:color w:val="000000"/>
        </w:rPr>
        <w:t>2</w:t>
      </w:r>
      <w:r w:rsidRPr="000E4131">
        <w:rPr>
          <w:rFonts w:hint="eastAsia"/>
          <w:color w:val="000000"/>
        </w:rPr>
        <w:t>．工商行政管理部门颁发的企业营业执照或企业名称预先核准通知书</w:t>
      </w:r>
      <w:r w:rsidRPr="000E4131">
        <w:rPr>
          <w:color w:val="000000"/>
        </w:rPr>
        <w:t>;</w:t>
      </w:r>
    </w:p>
    <w:p w:rsidR="00835B36" w:rsidRPr="000E4131" w:rsidRDefault="00835B36">
      <w:pPr>
        <w:rPr>
          <w:color w:val="000000"/>
        </w:rPr>
      </w:pPr>
      <w:r w:rsidRPr="000E4131">
        <w:rPr>
          <w:rFonts w:hint="eastAsia"/>
          <w:color w:val="000000"/>
        </w:rPr>
        <w:t xml:space="preserve">　　</w:t>
      </w:r>
      <w:r w:rsidRPr="000E4131">
        <w:rPr>
          <w:color w:val="000000"/>
        </w:rPr>
        <w:t>3</w:t>
      </w:r>
      <w:r w:rsidRPr="000E4131">
        <w:rPr>
          <w:rFonts w:hint="eastAsia"/>
          <w:color w:val="000000"/>
        </w:rPr>
        <w:t>．建设项目安全条件论证报告（含项目平面布置图和反映项目与周边区域、场所、设施安全距离的四至图）；</w:t>
      </w:r>
    </w:p>
    <w:p w:rsidR="00835B36" w:rsidRPr="000E4131" w:rsidRDefault="00835B36">
      <w:pPr>
        <w:rPr>
          <w:color w:val="000000"/>
        </w:rPr>
      </w:pPr>
      <w:r w:rsidRPr="000E4131">
        <w:rPr>
          <w:rFonts w:hint="eastAsia"/>
          <w:color w:val="000000"/>
        </w:rPr>
        <w:t xml:space="preserve">　　</w:t>
      </w:r>
      <w:r w:rsidRPr="000E4131">
        <w:rPr>
          <w:color w:val="000000"/>
        </w:rPr>
        <w:t>4</w:t>
      </w:r>
      <w:r w:rsidRPr="000E4131">
        <w:rPr>
          <w:rFonts w:hint="eastAsia"/>
          <w:color w:val="000000"/>
        </w:rPr>
        <w:t>．项目涉及危险化学品清单（生产项目提供危险化学品的计划年产量、原材料的年使用量和最大储存量；储存项目提供危险化学品的最大储存量）；</w:t>
      </w:r>
    </w:p>
    <w:p w:rsidR="00835B36" w:rsidRPr="000E4131" w:rsidRDefault="00835B36">
      <w:pPr>
        <w:rPr>
          <w:color w:val="000000"/>
        </w:rPr>
      </w:pPr>
      <w:r w:rsidRPr="000E4131">
        <w:rPr>
          <w:rFonts w:hint="eastAsia"/>
          <w:color w:val="000000"/>
        </w:rPr>
        <w:t xml:space="preserve">　　</w:t>
      </w:r>
      <w:r w:rsidRPr="000E4131">
        <w:rPr>
          <w:color w:val="000000"/>
        </w:rPr>
        <w:t>5</w:t>
      </w:r>
      <w:r w:rsidRPr="000E4131">
        <w:rPr>
          <w:rFonts w:hint="eastAsia"/>
          <w:color w:val="000000"/>
        </w:rPr>
        <w:t>．安全生产监督管理部门颁发的相关安全许可文件（符合第（一）项第</w:t>
      </w:r>
      <w:r w:rsidRPr="000E4131">
        <w:rPr>
          <w:color w:val="000000"/>
        </w:rPr>
        <w:t>3</w:t>
      </w:r>
      <w:r w:rsidRPr="000E4131">
        <w:rPr>
          <w:rFonts w:hint="eastAsia"/>
          <w:color w:val="000000"/>
        </w:rPr>
        <w:t>点的）。</w:t>
      </w:r>
    </w:p>
    <w:p w:rsidR="00835B36" w:rsidRPr="000E4131" w:rsidRDefault="00835B36">
      <w:pPr>
        <w:rPr>
          <w:color w:val="000000"/>
        </w:rPr>
      </w:pPr>
      <w:r w:rsidRPr="000E4131">
        <w:rPr>
          <w:rFonts w:hint="eastAsia"/>
          <w:color w:val="000000"/>
        </w:rPr>
        <w:t xml:space="preserve">　　（三）安全设施设计审查备案</w:t>
      </w:r>
    </w:p>
    <w:p w:rsidR="00835B36" w:rsidRPr="000E4131" w:rsidRDefault="00835B36">
      <w:pPr>
        <w:rPr>
          <w:color w:val="000000"/>
        </w:rPr>
      </w:pPr>
      <w:r w:rsidRPr="000E4131">
        <w:rPr>
          <w:rFonts w:hint="eastAsia"/>
          <w:color w:val="000000"/>
        </w:rPr>
        <w:t xml:space="preserve">　　符合上述适用范围情形之一的建设项目，其安全设施设计审查实行告知性备案。建设单位应当在初步设计完成后、详细设计开始前，向相应的安全审查实施部门提交以下备案材料，并对其真实性负责：</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．建设项目安全设施设计审查申请书及实行告知性备案的申请报告；</w:t>
      </w:r>
    </w:p>
    <w:p w:rsidR="00835B36" w:rsidRPr="000E4131" w:rsidRDefault="00835B36">
      <w:pPr>
        <w:rPr>
          <w:color w:val="000000"/>
        </w:rPr>
      </w:pPr>
      <w:r w:rsidRPr="000E4131">
        <w:rPr>
          <w:rFonts w:hint="eastAsia"/>
          <w:color w:val="000000"/>
        </w:rPr>
        <w:lastRenderedPageBreak/>
        <w:t xml:space="preserve">　　</w:t>
      </w:r>
      <w:r w:rsidRPr="000E4131">
        <w:rPr>
          <w:color w:val="000000"/>
        </w:rPr>
        <w:t>2</w:t>
      </w:r>
      <w:r w:rsidRPr="000E4131">
        <w:rPr>
          <w:rFonts w:hint="eastAsia"/>
          <w:color w:val="000000"/>
        </w:rPr>
        <w:t>．设计单位的资质证书及委托协议；</w:t>
      </w:r>
    </w:p>
    <w:p w:rsidR="00835B36" w:rsidRPr="000E4131" w:rsidRDefault="00835B36">
      <w:pPr>
        <w:rPr>
          <w:color w:val="000000"/>
        </w:rPr>
      </w:pPr>
      <w:r w:rsidRPr="000E4131">
        <w:rPr>
          <w:rFonts w:hint="eastAsia"/>
          <w:color w:val="000000"/>
        </w:rPr>
        <w:t xml:space="preserve">　　</w:t>
      </w:r>
      <w:r w:rsidRPr="000E4131">
        <w:rPr>
          <w:color w:val="000000"/>
        </w:rPr>
        <w:t>3</w:t>
      </w:r>
      <w:r w:rsidRPr="000E4131">
        <w:rPr>
          <w:rFonts w:hint="eastAsia"/>
          <w:color w:val="000000"/>
        </w:rPr>
        <w:t>．新建项目的，提交安全设施设计专篇；改、扩建项目的，提交平面布置图、工艺流程图以及安全设施一览表；</w:t>
      </w:r>
    </w:p>
    <w:p w:rsidR="00835B36" w:rsidRPr="000E4131" w:rsidRDefault="00835B36">
      <w:pPr>
        <w:rPr>
          <w:color w:val="000000"/>
        </w:rPr>
      </w:pPr>
      <w:r w:rsidRPr="000E4131">
        <w:rPr>
          <w:rFonts w:hint="eastAsia"/>
          <w:color w:val="000000"/>
        </w:rPr>
        <w:t xml:space="preserve">　　</w:t>
      </w:r>
      <w:r w:rsidRPr="000E4131">
        <w:rPr>
          <w:color w:val="000000"/>
        </w:rPr>
        <w:t>4</w:t>
      </w:r>
      <w:r w:rsidRPr="000E4131">
        <w:rPr>
          <w:rFonts w:hint="eastAsia"/>
          <w:color w:val="000000"/>
        </w:rPr>
        <w:t>．安全条件审查意见书或安全审查告知性备案回执。</w:t>
      </w:r>
    </w:p>
    <w:p w:rsidR="00835B36" w:rsidRPr="000E4131" w:rsidRDefault="00835B36">
      <w:pPr>
        <w:rPr>
          <w:color w:val="000000"/>
        </w:rPr>
      </w:pPr>
      <w:r w:rsidRPr="000E4131">
        <w:rPr>
          <w:rFonts w:hint="eastAsia"/>
          <w:color w:val="000000"/>
        </w:rPr>
        <w:t xml:space="preserve">　　安全审查实施部门在收到建设单位提交的安全条件审查或安全设施设计审查的备案材料后，对符合备案条件的，应当日向建设单位出具建设项目安全审查告知性备案回执。不符合备案条件的，不予受理并说明理由。</w:t>
      </w:r>
    </w:p>
    <w:p w:rsidR="00835B36" w:rsidRPr="000E4131" w:rsidRDefault="00835B36">
      <w:pPr>
        <w:rPr>
          <w:color w:val="000000"/>
        </w:rPr>
      </w:pPr>
      <w:r w:rsidRPr="000E4131">
        <w:rPr>
          <w:rFonts w:hint="eastAsia"/>
          <w:color w:val="000000"/>
        </w:rPr>
        <w:t xml:space="preserve">　　（四）免除试生产（使用）方案备案</w:t>
      </w:r>
    </w:p>
    <w:p w:rsidR="00835B36" w:rsidRPr="000E4131" w:rsidRDefault="00835B36">
      <w:pPr>
        <w:rPr>
          <w:color w:val="000000"/>
        </w:rPr>
      </w:pPr>
      <w:r w:rsidRPr="000E4131">
        <w:rPr>
          <w:rFonts w:hint="eastAsia"/>
          <w:color w:val="000000"/>
        </w:rPr>
        <w:t xml:space="preserve">　　符合上述适用范围情形之一的建设项目，建设单位免除提交试生产（使用）方案备案的相关文件、资料，直接申请办理建设项目安全设施竣工验收。对免除试生产（使用）方案备案的建设项目，建设单位在竣工验收前应依据国家有关规定对相关的安全设施进行检查、检验、检测，并通过竣工验收后，方可投入生产（使用）。</w:t>
      </w:r>
    </w:p>
    <w:p w:rsidR="00835B36" w:rsidRPr="000E4131" w:rsidRDefault="00835B36">
      <w:pPr>
        <w:rPr>
          <w:b/>
          <w:color w:val="000000"/>
          <w:sz w:val="24"/>
        </w:rPr>
      </w:pPr>
      <w:r w:rsidRPr="000E4131">
        <w:rPr>
          <w:rFonts w:hint="eastAsia"/>
          <w:color w:val="000000"/>
        </w:rPr>
        <w:t xml:space="preserve">　</w:t>
      </w:r>
      <w:r w:rsidRPr="000E4131">
        <w:rPr>
          <w:rFonts w:hint="eastAsia"/>
          <w:b/>
          <w:color w:val="000000"/>
          <w:sz w:val="24"/>
        </w:rPr>
        <w:t xml:space="preserve">　四、其他要求</w:t>
      </w:r>
    </w:p>
    <w:p w:rsidR="00835B36" w:rsidRPr="000E4131" w:rsidRDefault="00835B36">
      <w:pPr>
        <w:rPr>
          <w:color w:val="000000"/>
        </w:rPr>
      </w:pPr>
      <w:r w:rsidRPr="000E4131">
        <w:rPr>
          <w:rFonts w:hint="eastAsia"/>
          <w:b/>
          <w:color w:val="000000"/>
          <w:sz w:val="24"/>
        </w:rPr>
        <w:t xml:space="preserve">　</w:t>
      </w:r>
      <w:r w:rsidRPr="000E4131">
        <w:rPr>
          <w:rFonts w:hint="eastAsia"/>
          <w:color w:val="000000"/>
        </w:rPr>
        <w:t xml:space="preserve">　（一）提高认识，认真实施。《管理办法》的实施是强化危险化学品建设项目安全管理，落实预防为主、实现本质安全的重要手段。各级安全生产监督管理部门要认真学习和贯彻执行《管理办法》与《实施意见》的具体要求，制定相关工作制度和程序，依法实施危险化学品建设项目安全审查，严把安全准入关。</w:t>
      </w:r>
    </w:p>
    <w:p w:rsidR="00835B36" w:rsidRPr="000E4131" w:rsidRDefault="00835B36">
      <w:pPr>
        <w:rPr>
          <w:color w:val="000000"/>
        </w:rPr>
      </w:pPr>
      <w:r w:rsidRPr="000E4131">
        <w:rPr>
          <w:rFonts w:hint="eastAsia"/>
          <w:color w:val="000000"/>
        </w:rPr>
        <w:t xml:space="preserve">　　（二）落实责任，严格把关。各级安全生产监督管理部门要加强对适用简化安全审查情形的建设项目的认定和管理，严格对照《实施意见》要求进行审查，对分别实行安全条件审查备案、安全设施设计备案或免除试生产（使用）方案备案的建设项目，原则上不得将上述备案合并实施。要严格建设项目安全设施设计单位的资质把关，对不符合国家有关规定挂靠资质承揽的危险化学品建设项目安全设施设计的，不得通过安全设施设计审查。要严格建设项目安全设施竣工验收把关，建设项目所在单位按规定需要取得相应安全许可证的，其验收安全评价报告还应按照有关规定，分别补充是否具备领取相应安全许可证的安全生产条件的有关内容，确保建设项目安全设施竣工验收审查与安全许可证颁发审查的衔接。</w:t>
      </w:r>
    </w:p>
    <w:p w:rsidR="00835B36" w:rsidRPr="000E4131" w:rsidRDefault="00835B36">
      <w:pPr>
        <w:rPr>
          <w:color w:val="000000"/>
        </w:rPr>
      </w:pPr>
      <w:r w:rsidRPr="000E4131">
        <w:rPr>
          <w:rFonts w:hint="eastAsia"/>
          <w:color w:val="000000"/>
        </w:rPr>
        <w:t xml:space="preserve">　　（三）属地为主，强化管理。市、县（区）两级安全生产监督管理部门要严格落实属地监管职责，加强本行政区域内建设项目的监督管理。建设单位向安全审查实施部门申请安全审查的同时，应将有关文件、资料抄报项目所在地安全生产监督管理部门。安全审查实施部门在组织安全审查时，应当会同项目所在地的安全生产监督管理部门共同审查。要加强建设项目的安全监督检查，凡不按《管理办法》和《实施意见》执行的，应依法严肃查处。</w:t>
      </w:r>
    </w:p>
    <w:p w:rsidR="00835B36" w:rsidRPr="000E4131" w:rsidRDefault="00835B36">
      <w:pPr>
        <w:rPr>
          <w:color w:val="000000"/>
        </w:rPr>
      </w:pPr>
      <w:r w:rsidRPr="000E4131">
        <w:rPr>
          <w:rFonts w:hint="eastAsia"/>
          <w:color w:val="000000"/>
        </w:rPr>
        <w:t xml:space="preserve">　　（四）做好衔接，保障实施。《管理办法》施行后，建设项目安全审查实施部门发生变化的（已通过安全设施竣工验收的建设项目除外），原安全审查实施部门应于</w:t>
      </w:r>
      <w:r w:rsidRPr="000E4131">
        <w:rPr>
          <w:color w:val="000000"/>
        </w:rPr>
        <w:t>2012</w:t>
      </w:r>
      <w:r w:rsidRPr="000E4131">
        <w:rPr>
          <w:rFonts w:hint="eastAsia"/>
          <w:color w:val="000000"/>
        </w:rPr>
        <w:t>年</w:t>
      </w:r>
      <w:r w:rsidRPr="000E4131">
        <w:rPr>
          <w:color w:val="000000"/>
        </w:rPr>
        <w:t>4</w:t>
      </w:r>
      <w:r w:rsidRPr="000E4131">
        <w:rPr>
          <w:rFonts w:hint="eastAsia"/>
          <w:color w:val="000000"/>
        </w:rPr>
        <w:t>月</w:t>
      </w:r>
      <w:r w:rsidRPr="000E4131">
        <w:rPr>
          <w:color w:val="000000"/>
        </w:rPr>
        <w:t>30</w:t>
      </w:r>
      <w:r w:rsidRPr="000E4131">
        <w:rPr>
          <w:rFonts w:hint="eastAsia"/>
          <w:color w:val="000000"/>
        </w:rPr>
        <w:t>日前将相关建设项目安全审查文件、资料（复印件）移交《实施意见》确定的实施部门。</w:t>
      </w:r>
    </w:p>
    <w:p w:rsidR="00835B36" w:rsidRPr="000E4131" w:rsidRDefault="00835B36">
      <w:pPr>
        <w:rPr>
          <w:color w:val="000000"/>
        </w:rPr>
      </w:pPr>
      <w:r w:rsidRPr="000E4131">
        <w:rPr>
          <w:rFonts w:hint="eastAsia"/>
          <w:color w:val="000000"/>
        </w:rPr>
        <w:t>本《实施意见》于</w:t>
      </w:r>
      <w:r w:rsidRPr="000E4131">
        <w:rPr>
          <w:color w:val="000000"/>
        </w:rPr>
        <w:t>2012</w:t>
      </w:r>
      <w:r w:rsidRPr="000E4131">
        <w:rPr>
          <w:rFonts w:hint="eastAsia"/>
          <w:color w:val="000000"/>
        </w:rPr>
        <w:t>年</w:t>
      </w:r>
      <w:r w:rsidRPr="000E4131">
        <w:rPr>
          <w:color w:val="000000"/>
        </w:rPr>
        <w:t>5</w:t>
      </w:r>
      <w:r w:rsidRPr="000E4131">
        <w:rPr>
          <w:rFonts w:hint="eastAsia"/>
          <w:color w:val="000000"/>
        </w:rPr>
        <w:t>月</w:t>
      </w:r>
      <w:r w:rsidRPr="000E4131">
        <w:rPr>
          <w:color w:val="000000"/>
        </w:rPr>
        <w:t>16</w:t>
      </w:r>
      <w:r w:rsidRPr="000E4131">
        <w:rPr>
          <w:rFonts w:hint="eastAsia"/>
          <w:color w:val="000000"/>
        </w:rPr>
        <w:t>日起实施，《广东省安全生产监督管理局危险化学品建设项目安全许可实施细则》（粤安监〔</w:t>
      </w:r>
      <w:r w:rsidRPr="000E4131">
        <w:rPr>
          <w:color w:val="000000"/>
        </w:rPr>
        <w:t>2007</w:t>
      </w:r>
      <w:r w:rsidRPr="000E4131">
        <w:rPr>
          <w:rFonts w:hint="eastAsia"/>
          <w:color w:val="000000"/>
        </w:rPr>
        <w:t>〕</w:t>
      </w:r>
      <w:r w:rsidRPr="000E4131">
        <w:rPr>
          <w:color w:val="000000"/>
        </w:rPr>
        <w:t>424</w:t>
      </w:r>
      <w:r w:rsidRPr="000E4131">
        <w:rPr>
          <w:rFonts w:hint="eastAsia"/>
          <w:color w:val="000000"/>
        </w:rPr>
        <w:t>号）同时废止。</w:t>
      </w:r>
    </w:p>
    <w:p w:rsidR="00835B36" w:rsidRPr="000E4131" w:rsidRDefault="00835B36">
      <w:pPr>
        <w:widowControl/>
        <w:rPr>
          <w:color w:val="000000"/>
        </w:rPr>
      </w:pPr>
      <w:r w:rsidRPr="000E4131">
        <w:rPr>
          <w:color w:val="000000"/>
        </w:rPr>
        <w:br w:type="page"/>
      </w:r>
    </w:p>
    <w:p w:rsidR="00835B36" w:rsidRPr="000E4131" w:rsidRDefault="00835B36">
      <w:pPr>
        <w:pStyle w:val="2"/>
        <w:spacing w:before="0" w:beforeAutospacing="0" w:after="0" w:afterAutospacing="0"/>
        <w:rPr>
          <w:color w:val="000000"/>
        </w:rPr>
      </w:pPr>
      <w:bookmarkStart w:id="113" w:name="_Toc482117512"/>
      <w:r w:rsidRPr="000E4131">
        <w:rPr>
          <w:rFonts w:hint="eastAsia"/>
          <w:color w:val="000000"/>
        </w:rPr>
        <w:t>广东省安全生产监督管理局关于进一步加强</w:t>
      </w:r>
    </w:p>
    <w:p w:rsidR="00835B36" w:rsidRPr="000E4131" w:rsidRDefault="00835B36">
      <w:pPr>
        <w:pStyle w:val="2"/>
        <w:spacing w:before="0" w:beforeAutospacing="0" w:after="0" w:afterAutospacing="0"/>
        <w:rPr>
          <w:color w:val="000000"/>
        </w:rPr>
      </w:pPr>
      <w:r w:rsidRPr="000E4131">
        <w:rPr>
          <w:rFonts w:hint="eastAsia"/>
          <w:color w:val="000000"/>
        </w:rPr>
        <w:t>矿山救援服务工作的指导意见</w:t>
      </w:r>
      <w:bookmarkEnd w:id="113"/>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（粤安监〔</w:t>
      </w:r>
      <w:r w:rsidRPr="000E4131">
        <w:rPr>
          <w:color w:val="000000"/>
        </w:rPr>
        <w:t>2012</w:t>
      </w:r>
      <w:r w:rsidRPr="000E4131">
        <w:rPr>
          <w:rFonts w:hint="eastAsia"/>
          <w:color w:val="000000"/>
        </w:rPr>
        <w:t>〕</w:t>
      </w:r>
      <w:r w:rsidRPr="000E4131">
        <w:rPr>
          <w:color w:val="000000"/>
        </w:rPr>
        <w:t>109</w:t>
      </w:r>
      <w:r w:rsidRPr="000E4131">
        <w:rPr>
          <w:rFonts w:hint="eastAsia"/>
          <w:color w:val="000000"/>
        </w:rPr>
        <w:t>号）</w:t>
      </w:r>
    </w:p>
    <w:p w:rsidR="00835B36" w:rsidRPr="000E4131" w:rsidRDefault="00835B36">
      <w:pPr>
        <w:rPr>
          <w:color w:val="000000"/>
        </w:rPr>
      </w:pPr>
    </w:p>
    <w:p w:rsidR="00835B36" w:rsidRPr="000E4131" w:rsidRDefault="00835B36" w:rsidP="00A828CB">
      <w:pPr>
        <w:ind w:firstLineChars="200" w:firstLine="420"/>
        <w:rPr>
          <w:color w:val="000000"/>
        </w:rPr>
      </w:pPr>
      <w:r w:rsidRPr="000E4131">
        <w:rPr>
          <w:rFonts w:hint="eastAsia"/>
          <w:color w:val="000000"/>
        </w:rPr>
        <w:t>为进一步贯彻落实《转发省安全监管局关于加强安全生产应急管理工作意见的通知》（粤府办〔</w:t>
      </w:r>
      <w:r w:rsidRPr="000E4131">
        <w:rPr>
          <w:color w:val="000000"/>
        </w:rPr>
        <w:t>2009</w:t>
      </w:r>
      <w:r w:rsidRPr="000E4131">
        <w:rPr>
          <w:rFonts w:hint="eastAsia"/>
          <w:color w:val="000000"/>
        </w:rPr>
        <w:t>〕</w:t>
      </w:r>
      <w:r w:rsidRPr="000E4131">
        <w:rPr>
          <w:color w:val="000000"/>
        </w:rPr>
        <w:t>74</w:t>
      </w:r>
      <w:r w:rsidRPr="000E4131">
        <w:rPr>
          <w:rFonts w:hint="eastAsia"/>
          <w:color w:val="000000"/>
        </w:rPr>
        <w:t>号）、《国务院安委会办公室关于贯彻落实国务院〈通知〉精神进一步加强安全生产应急救援体系建设的实施意见》（安委办〔</w:t>
      </w:r>
      <w:r w:rsidRPr="000E4131">
        <w:rPr>
          <w:color w:val="000000"/>
        </w:rPr>
        <w:t>2010</w:t>
      </w:r>
      <w:r w:rsidRPr="000E4131">
        <w:rPr>
          <w:rFonts w:hint="eastAsia"/>
          <w:color w:val="000000"/>
        </w:rPr>
        <w:t>〕</w:t>
      </w:r>
      <w:r w:rsidRPr="000E4131">
        <w:rPr>
          <w:color w:val="000000"/>
        </w:rPr>
        <w:t>25</w:t>
      </w:r>
      <w:r w:rsidRPr="000E4131">
        <w:rPr>
          <w:rFonts w:hint="eastAsia"/>
          <w:color w:val="000000"/>
        </w:rPr>
        <w:t>号）精神，全面提升广东省矿山救援服务水平，现就加强广东省矿山救援服务工作提出以下指导意见：</w:t>
      </w:r>
    </w:p>
    <w:p w:rsidR="00835B36" w:rsidRPr="000E4131" w:rsidRDefault="00835B36">
      <w:pPr>
        <w:rPr>
          <w:color w:val="000000"/>
        </w:rPr>
      </w:pPr>
      <w:r w:rsidRPr="000E4131">
        <w:rPr>
          <w:rFonts w:hint="eastAsia"/>
          <w:color w:val="000000"/>
        </w:rPr>
        <w:t xml:space="preserve">　　</w:t>
      </w:r>
      <w:r w:rsidRPr="000E4131">
        <w:rPr>
          <w:rFonts w:hint="eastAsia"/>
          <w:b/>
          <w:color w:val="000000"/>
        </w:rPr>
        <w:t>一、加强组织领导</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矿山救援服务工作是安全生产应急管理工作的重要内容。各级安全监管部门作为安全生产应急管理工作的主管部门，负责所在地区矿山救援服务工作的组织实施。各地要针对所在地区矿山企业实际情况，指导专职矿山救护队（以下简称：矿山救护队）制定矿山救援服务工作方案，将其与日常监督检查工作相结合，指导协调矿山救护队为矿山企业提供质价相符的矿山救援服务。</w:t>
      </w:r>
    </w:p>
    <w:p w:rsidR="00835B36" w:rsidRPr="000E4131" w:rsidRDefault="00835B36">
      <w:pPr>
        <w:rPr>
          <w:color w:val="000000"/>
        </w:rPr>
      </w:pPr>
      <w:r w:rsidRPr="000E4131">
        <w:rPr>
          <w:rFonts w:hint="eastAsia"/>
          <w:color w:val="000000"/>
        </w:rPr>
        <w:t xml:space="preserve">　　</w:t>
      </w:r>
      <w:r w:rsidRPr="000E4131">
        <w:rPr>
          <w:color w:val="000000"/>
        </w:rPr>
        <w:t>2</w:t>
      </w:r>
      <w:r w:rsidRPr="000E4131">
        <w:rPr>
          <w:rFonts w:hint="eastAsia"/>
          <w:color w:val="000000"/>
        </w:rPr>
        <w:t>．建有矿山救护队的地级以上市安全监管部门，要指导矿山救护队制定值班、岗位工作、教育学习、培训演练、内务管理、装备维护保养、安全保密等管理制度；指导健全完善队员的社会保险、人身伤害意外保险、抚恤以及进出机制等保障措施，解决矿山救护队的实际困难和后顾之忧。</w:t>
      </w:r>
    </w:p>
    <w:p w:rsidR="00835B36" w:rsidRPr="000E4131" w:rsidRDefault="00835B36">
      <w:pPr>
        <w:rPr>
          <w:color w:val="000000"/>
        </w:rPr>
      </w:pPr>
      <w:r w:rsidRPr="000E4131">
        <w:rPr>
          <w:rFonts w:hint="eastAsia"/>
          <w:color w:val="000000"/>
        </w:rPr>
        <w:t xml:space="preserve">　　</w:t>
      </w:r>
      <w:r w:rsidRPr="000E4131">
        <w:rPr>
          <w:color w:val="000000"/>
        </w:rPr>
        <w:t>3</w:t>
      </w:r>
      <w:r w:rsidRPr="000E4131">
        <w:rPr>
          <w:rFonts w:hint="eastAsia"/>
          <w:color w:val="000000"/>
        </w:rPr>
        <w:t>．各级安全监管部门要进一步强化责任落实、工作落实，把矿山救援服务工作纳入重要议事日程。督促矿山救护队在本辖区内依法开展矿山救援服务工作，并切实加强与所在地物价部门的沟通和配合，共同推进矿山救援服务及收费等工作的顺利进行。</w:t>
      </w:r>
    </w:p>
    <w:p w:rsidR="00835B36" w:rsidRPr="000E4131" w:rsidRDefault="00835B36">
      <w:pPr>
        <w:rPr>
          <w:color w:val="000000"/>
        </w:rPr>
      </w:pPr>
      <w:r w:rsidRPr="000E4131">
        <w:rPr>
          <w:rFonts w:hint="eastAsia"/>
          <w:color w:val="000000"/>
        </w:rPr>
        <w:t xml:space="preserve">　　</w:t>
      </w:r>
      <w:r w:rsidRPr="000E4131">
        <w:rPr>
          <w:color w:val="000000"/>
        </w:rPr>
        <w:t>4</w:t>
      </w:r>
      <w:r w:rsidRPr="000E4131">
        <w:rPr>
          <w:rFonts w:hint="eastAsia"/>
          <w:color w:val="000000"/>
        </w:rPr>
        <w:t>．矿山企业要充分认识矿山救护队提供的矿山救援服务工作对于提高安全生产管理和应急救援水平的重要意义，应主动接受并为其创造便利条件，对预防性安全检查出的事故隐患要及时整改。</w:t>
      </w:r>
    </w:p>
    <w:p w:rsidR="00835B36" w:rsidRPr="000E4131" w:rsidRDefault="00835B36">
      <w:pPr>
        <w:rPr>
          <w:b/>
          <w:color w:val="000000"/>
        </w:rPr>
      </w:pPr>
      <w:r w:rsidRPr="000E4131">
        <w:rPr>
          <w:rFonts w:hint="eastAsia"/>
          <w:color w:val="000000"/>
        </w:rPr>
        <w:t xml:space="preserve">　　</w:t>
      </w:r>
      <w:r w:rsidRPr="000E4131">
        <w:rPr>
          <w:rFonts w:hint="eastAsia"/>
          <w:b/>
          <w:color w:val="000000"/>
        </w:rPr>
        <w:t>二、提升服务质量</w:t>
      </w:r>
    </w:p>
    <w:p w:rsidR="00835B36" w:rsidRPr="000E4131" w:rsidRDefault="00835B36">
      <w:pPr>
        <w:rPr>
          <w:color w:val="000000"/>
        </w:rPr>
      </w:pPr>
      <w:r w:rsidRPr="000E4131">
        <w:rPr>
          <w:rFonts w:hint="eastAsia"/>
          <w:color w:val="000000"/>
        </w:rPr>
        <w:t xml:space="preserve">　　</w:t>
      </w:r>
      <w:r w:rsidRPr="000E4131">
        <w:rPr>
          <w:color w:val="000000"/>
        </w:rPr>
        <w:t>5</w:t>
      </w:r>
      <w:r w:rsidRPr="000E4131">
        <w:rPr>
          <w:rFonts w:hint="eastAsia"/>
          <w:color w:val="000000"/>
        </w:rPr>
        <w:t>．矿山救护队要强化服务意识和质量意识，严格按照《矿山救护规程》明确的矿山救援服务内容，以及与矿山企业签订的矿山救援服务协议，定期前往所服务矿山企业熟悉实际情况，掌握矿山工作面布局，每年至少到所服务的矿山开展</w:t>
      </w:r>
      <w:r w:rsidRPr="000E4131">
        <w:rPr>
          <w:color w:val="000000"/>
        </w:rPr>
        <w:t>1</w:t>
      </w:r>
      <w:r w:rsidRPr="000E4131">
        <w:rPr>
          <w:rFonts w:hint="eastAsia"/>
          <w:color w:val="000000"/>
        </w:rPr>
        <w:t>次预防性检查，并将有关情况通报矿山企业和所在地安全监管部门，建立预防性安全检查工作台账，记录矿山企业的反馈意见，协助矿山企业排除事故隐患，及时修订应急预案；指导矿山企业开展应急救援演练、员工现场急救知识的普及和培训工作，提高矿山企业员工应急救援意识以及自救互救能力；要在服务范围内但距离较远的地区设立救护分队，以保障服务的有效性，对不同矿种、开采方式和规模的企业进行分类指导，确保救援服务质价相符。</w:t>
      </w:r>
    </w:p>
    <w:p w:rsidR="00835B36" w:rsidRPr="000E4131" w:rsidRDefault="00835B36">
      <w:pPr>
        <w:rPr>
          <w:color w:val="000000"/>
        </w:rPr>
      </w:pPr>
      <w:r w:rsidRPr="000E4131">
        <w:rPr>
          <w:rFonts w:hint="eastAsia"/>
          <w:color w:val="000000"/>
        </w:rPr>
        <w:t xml:space="preserve">　　</w:t>
      </w:r>
      <w:r w:rsidRPr="000E4131">
        <w:rPr>
          <w:color w:val="000000"/>
        </w:rPr>
        <w:t>6</w:t>
      </w:r>
      <w:r w:rsidRPr="000E4131">
        <w:rPr>
          <w:rFonts w:hint="eastAsia"/>
          <w:color w:val="000000"/>
        </w:rPr>
        <w:t>．矿山救护队要加强应急值守，坚持</w:t>
      </w:r>
      <w:r w:rsidRPr="000E4131">
        <w:rPr>
          <w:color w:val="000000"/>
        </w:rPr>
        <w:t>24</w:t>
      </w:r>
      <w:r w:rsidRPr="000E4131">
        <w:rPr>
          <w:rFonts w:hint="eastAsia"/>
          <w:color w:val="000000"/>
        </w:rPr>
        <w:t>小时值班制度，值班领导和值班分队全天候值班备勤，确保接到救援任务时，能迅速出动参与矿山事故救援，严格遵守《矿山救护规程》有关矿山救援程序要求，制定救援工作方案，在方案实施过程中如遇情况须及时予以修改，做到科学施救，最大限度地减少事故损失。</w:t>
      </w:r>
    </w:p>
    <w:p w:rsidR="00835B36" w:rsidRPr="000E4131" w:rsidRDefault="00835B36">
      <w:pPr>
        <w:rPr>
          <w:color w:val="000000"/>
        </w:rPr>
      </w:pPr>
      <w:r w:rsidRPr="000E4131">
        <w:rPr>
          <w:rFonts w:hint="eastAsia"/>
          <w:color w:val="000000"/>
        </w:rPr>
        <w:t xml:space="preserve">　　</w:t>
      </w:r>
      <w:r w:rsidRPr="000E4131">
        <w:rPr>
          <w:color w:val="000000"/>
        </w:rPr>
        <w:t>7</w:t>
      </w:r>
      <w:r w:rsidRPr="000E4131">
        <w:rPr>
          <w:rFonts w:hint="eastAsia"/>
          <w:color w:val="000000"/>
        </w:rPr>
        <w:t>．矿山救护队在矿山事故救援工作结束后，要在</w:t>
      </w:r>
      <w:r w:rsidRPr="000E4131">
        <w:rPr>
          <w:color w:val="000000"/>
        </w:rPr>
        <w:t>7</w:t>
      </w:r>
      <w:r w:rsidRPr="000E4131">
        <w:rPr>
          <w:rFonts w:hint="eastAsia"/>
          <w:color w:val="000000"/>
        </w:rPr>
        <w:t>日内向发生事故的矿山企业和有关市、县（市、区）安全监管部门提交应急救援评估总结报告。</w:t>
      </w:r>
    </w:p>
    <w:p w:rsidR="00835B36" w:rsidRPr="000E4131" w:rsidRDefault="00835B36">
      <w:pPr>
        <w:rPr>
          <w:b/>
          <w:color w:val="000000"/>
        </w:rPr>
      </w:pPr>
      <w:r w:rsidRPr="000E4131">
        <w:rPr>
          <w:rFonts w:hint="eastAsia"/>
          <w:color w:val="000000"/>
        </w:rPr>
        <w:t xml:space="preserve">　　</w:t>
      </w:r>
      <w:r w:rsidRPr="000E4131">
        <w:rPr>
          <w:rFonts w:hint="eastAsia"/>
          <w:b/>
          <w:color w:val="000000"/>
        </w:rPr>
        <w:t>三、严格费用管理</w:t>
      </w:r>
    </w:p>
    <w:p w:rsidR="00835B36" w:rsidRPr="000E4131" w:rsidRDefault="00835B36">
      <w:pPr>
        <w:rPr>
          <w:color w:val="000000"/>
        </w:rPr>
      </w:pPr>
      <w:r w:rsidRPr="000E4131">
        <w:rPr>
          <w:rFonts w:hint="eastAsia"/>
          <w:color w:val="000000"/>
        </w:rPr>
        <w:lastRenderedPageBreak/>
        <w:t xml:space="preserve">　　</w:t>
      </w:r>
      <w:r w:rsidRPr="000E4131">
        <w:rPr>
          <w:color w:val="000000"/>
        </w:rPr>
        <w:t>8</w:t>
      </w:r>
      <w:r w:rsidRPr="000E4131">
        <w:rPr>
          <w:rFonts w:hint="eastAsia"/>
          <w:color w:val="000000"/>
        </w:rPr>
        <w:t>．矿山救护队应设立专职财务部门，实行财务独立核算，完善财务管理制度和核算制度，明确矿山救援服务费用的管理、使用程序、职责及权限，确保专款专用。矿山救护队每年应编制年度经费预算和结算报告，并报所在地级以上市安全监管部门审批，报省级安全生产应急管理机构备案。</w:t>
      </w:r>
    </w:p>
    <w:p w:rsidR="00835B36" w:rsidRPr="000E4131" w:rsidRDefault="00835B36">
      <w:pPr>
        <w:rPr>
          <w:color w:val="000000"/>
        </w:rPr>
      </w:pPr>
      <w:r w:rsidRPr="000E4131">
        <w:rPr>
          <w:rFonts w:hint="eastAsia"/>
          <w:color w:val="000000"/>
        </w:rPr>
        <w:t xml:space="preserve">　　</w:t>
      </w:r>
      <w:r w:rsidRPr="000E4131">
        <w:rPr>
          <w:color w:val="000000"/>
        </w:rPr>
        <w:t>9</w:t>
      </w:r>
      <w:r w:rsidRPr="000E4131">
        <w:rPr>
          <w:rFonts w:hint="eastAsia"/>
          <w:color w:val="000000"/>
        </w:rPr>
        <w:t>．矿山救援服务费的使用应本着合理安排、保障重点、公开透明、严格审批的原则，不得挪用或挤占。</w:t>
      </w:r>
    </w:p>
    <w:p w:rsidR="00835B36" w:rsidRPr="000E4131" w:rsidRDefault="00835B36">
      <w:pPr>
        <w:rPr>
          <w:color w:val="000000"/>
        </w:rPr>
      </w:pPr>
      <w:r w:rsidRPr="000E4131">
        <w:rPr>
          <w:rFonts w:hint="eastAsia"/>
          <w:color w:val="000000"/>
        </w:rPr>
        <w:t xml:space="preserve">　　矿山救援服务费用于矿山救援基地和矿山救援装备建设，执行跨区域联合演练和事故救援等任务的支出不少于</w:t>
      </w:r>
      <w:r w:rsidRPr="000E4131">
        <w:rPr>
          <w:color w:val="000000"/>
        </w:rPr>
        <w:t>25%</w:t>
      </w:r>
      <w:r w:rsidRPr="000E4131">
        <w:rPr>
          <w:rFonts w:hint="eastAsia"/>
          <w:color w:val="000000"/>
        </w:rPr>
        <w:t>。</w:t>
      </w:r>
    </w:p>
    <w:p w:rsidR="00835B36" w:rsidRPr="000E4131" w:rsidRDefault="00835B36">
      <w:pPr>
        <w:rPr>
          <w:color w:val="000000"/>
        </w:rPr>
      </w:pPr>
      <w:r w:rsidRPr="000E4131">
        <w:rPr>
          <w:rFonts w:hint="eastAsia"/>
          <w:color w:val="000000"/>
        </w:rPr>
        <w:t xml:space="preserve">　　矿山救援服务费用于加强与矿山企业所在地级以上市、县（市、区）安全监管部门联合开展应急演练、应急知识宣传教育、预防性安全检查和矿山事故救援等工作的支出不高于</w:t>
      </w:r>
      <w:r w:rsidRPr="000E4131">
        <w:rPr>
          <w:color w:val="000000"/>
        </w:rPr>
        <w:t>20%.</w:t>
      </w:r>
    </w:p>
    <w:p w:rsidR="00835B36" w:rsidRPr="000E4131" w:rsidRDefault="00835B36">
      <w:pPr>
        <w:rPr>
          <w:color w:val="000000"/>
        </w:rPr>
      </w:pPr>
      <w:r w:rsidRPr="000E4131">
        <w:rPr>
          <w:rFonts w:hint="eastAsia"/>
          <w:color w:val="000000"/>
        </w:rPr>
        <w:t xml:space="preserve">　　</w:t>
      </w:r>
      <w:r w:rsidRPr="000E4131">
        <w:rPr>
          <w:color w:val="000000"/>
        </w:rPr>
        <w:t>10</w:t>
      </w:r>
      <w:r w:rsidRPr="000E4131">
        <w:rPr>
          <w:rFonts w:hint="eastAsia"/>
          <w:color w:val="000000"/>
        </w:rPr>
        <w:t>．矿山救护队要自觉接受所在地级以上市安全监管部门和物价部门的监督检查，并如实提供相关账簿、财务报告、会计核算等资料。</w:t>
      </w:r>
    </w:p>
    <w:p w:rsidR="00835B36" w:rsidRPr="000E4131" w:rsidRDefault="00835B36">
      <w:pPr>
        <w:rPr>
          <w:color w:val="000000"/>
        </w:rPr>
      </w:pPr>
      <w:r w:rsidRPr="000E4131">
        <w:rPr>
          <w:rFonts w:hint="eastAsia"/>
          <w:color w:val="000000"/>
        </w:rPr>
        <w:t xml:space="preserve">　　</w:t>
      </w:r>
      <w:r w:rsidRPr="000E4131">
        <w:rPr>
          <w:color w:val="000000"/>
        </w:rPr>
        <w:t>11</w:t>
      </w:r>
      <w:r w:rsidRPr="000E4131">
        <w:rPr>
          <w:rFonts w:hint="eastAsia"/>
          <w:color w:val="000000"/>
        </w:rPr>
        <w:t>．矿山救护队所在地级以上市安全监管部门负责对矿山救护队服务范围内的矿山救援服务协议签订、矿山救援服务费的收取和使用情况进行监管。矿山救护队每年</w:t>
      </w:r>
      <w:r w:rsidRPr="000E4131">
        <w:rPr>
          <w:color w:val="000000"/>
        </w:rPr>
        <w:t>1</w:t>
      </w:r>
      <w:r w:rsidRPr="000E4131">
        <w:rPr>
          <w:rFonts w:hint="eastAsia"/>
          <w:color w:val="000000"/>
        </w:rPr>
        <w:t>月份将上一年费用收取、管理及使用情况，报所在地级以上市安全监管部门审核，报省级安全生产应急救援指挥机构备案。省级安全生产应急救援指挥机构将对有关情况进行抽查。</w:t>
      </w:r>
    </w:p>
    <w:p w:rsidR="00835B36" w:rsidRPr="000E4131" w:rsidRDefault="00835B36">
      <w:pPr>
        <w:rPr>
          <w:b/>
          <w:color w:val="000000"/>
        </w:rPr>
      </w:pPr>
      <w:r w:rsidRPr="000E4131">
        <w:rPr>
          <w:rFonts w:hint="eastAsia"/>
          <w:color w:val="000000"/>
        </w:rPr>
        <w:t xml:space="preserve">　　</w:t>
      </w:r>
      <w:r w:rsidRPr="000E4131">
        <w:rPr>
          <w:rFonts w:hint="eastAsia"/>
          <w:b/>
          <w:color w:val="000000"/>
        </w:rPr>
        <w:t>四、强化工作考核</w:t>
      </w:r>
    </w:p>
    <w:p w:rsidR="00835B36" w:rsidRPr="000E4131" w:rsidRDefault="00835B36">
      <w:pPr>
        <w:rPr>
          <w:color w:val="000000"/>
        </w:rPr>
      </w:pPr>
      <w:r w:rsidRPr="000E4131">
        <w:rPr>
          <w:rFonts w:hint="eastAsia"/>
          <w:color w:val="000000"/>
        </w:rPr>
        <w:t xml:space="preserve">　　</w:t>
      </w:r>
      <w:r w:rsidRPr="000E4131">
        <w:rPr>
          <w:color w:val="000000"/>
        </w:rPr>
        <w:t>12</w:t>
      </w:r>
      <w:r w:rsidRPr="000E4131">
        <w:rPr>
          <w:rFonts w:hint="eastAsia"/>
          <w:color w:val="000000"/>
        </w:rPr>
        <w:t>．矿山救护队每年</w:t>
      </w:r>
      <w:r w:rsidRPr="000E4131">
        <w:rPr>
          <w:color w:val="000000"/>
        </w:rPr>
        <w:t>1</w:t>
      </w:r>
      <w:r w:rsidRPr="000E4131">
        <w:rPr>
          <w:rFonts w:hint="eastAsia"/>
          <w:color w:val="000000"/>
        </w:rPr>
        <w:t>月份要将年度矿山救援服务工作计划，包括服务时间、矿山企业名称、内容、次数等，报所服务矿山企业的地级以上市安全监管部门审批，报省级安全生产应急救援指挥机构备案。各矿山救护队每年组织一次自核，省级安全生产应急救援指挥机构将每两年组织一次考核，对未按矿山救援服务计划开展工作的矿山救护队予以通报批评，对未按矿山救援服务协议内容为矿山企业提供服务的矿山救护队，责令退还本年度矿山救援服务费。</w:t>
      </w:r>
    </w:p>
    <w:p w:rsidR="00835B36" w:rsidRPr="000E4131" w:rsidRDefault="00835B36">
      <w:pPr>
        <w:rPr>
          <w:color w:val="000000"/>
        </w:rPr>
      </w:pPr>
      <w:r w:rsidRPr="000E4131">
        <w:rPr>
          <w:rFonts w:hint="eastAsia"/>
          <w:color w:val="000000"/>
        </w:rPr>
        <w:t xml:space="preserve">　　</w:t>
      </w:r>
      <w:r w:rsidRPr="000E4131">
        <w:rPr>
          <w:color w:val="000000"/>
        </w:rPr>
        <w:t>13</w:t>
      </w:r>
      <w:r w:rsidRPr="000E4131">
        <w:rPr>
          <w:rFonts w:hint="eastAsia"/>
          <w:color w:val="000000"/>
        </w:rPr>
        <w:t>．矿山救护队按照国家有关规定，实行标准化管理，每半年组织一次质量达标自查，省级安全生产应急救援指挥机构每年组织一次检查评比，并将结果予以通报。</w:t>
      </w:r>
    </w:p>
    <w:p w:rsidR="00835B36" w:rsidRPr="000E4131" w:rsidRDefault="00835B36">
      <w:pPr>
        <w:rPr>
          <w:color w:val="000000"/>
        </w:rPr>
      </w:pPr>
      <w:r w:rsidRPr="000E4131">
        <w:rPr>
          <w:rFonts w:hint="eastAsia"/>
          <w:color w:val="000000"/>
        </w:rPr>
        <w:t xml:space="preserve">　　</w:t>
      </w:r>
      <w:r w:rsidRPr="000E4131">
        <w:rPr>
          <w:color w:val="000000"/>
        </w:rPr>
        <w:t>14</w:t>
      </w:r>
      <w:r w:rsidRPr="000E4131">
        <w:rPr>
          <w:rFonts w:hint="eastAsia"/>
          <w:color w:val="000000"/>
        </w:rPr>
        <w:t>．建立奖优罚劣的激励机制，对在矿山事故救援中做出突出贡献的矿山救护队及队员给予表彰和奖励。</w:t>
      </w:r>
    </w:p>
    <w:p w:rsidR="00835B36" w:rsidRPr="000E4131" w:rsidRDefault="00835B36">
      <w:pPr>
        <w:rPr>
          <w:color w:val="000000"/>
        </w:rPr>
      </w:pPr>
      <w:r w:rsidRPr="000E4131">
        <w:rPr>
          <w:rFonts w:hint="eastAsia"/>
          <w:color w:val="000000"/>
        </w:rPr>
        <w:t xml:space="preserve">　　此前我局有关规定与本意见不一致的，以本意见为准。</w:t>
      </w:r>
    </w:p>
    <w:p w:rsidR="00835B36" w:rsidRPr="000E4131" w:rsidRDefault="00835B36">
      <w:pPr>
        <w:widowControl/>
        <w:rPr>
          <w:color w:val="000000"/>
        </w:rPr>
      </w:pPr>
      <w:r w:rsidRPr="000E4131">
        <w:rPr>
          <w:color w:val="000000"/>
        </w:rPr>
        <w:br w:type="page"/>
      </w:r>
    </w:p>
    <w:p w:rsidR="00835B36" w:rsidRPr="000E4131" w:rsidRDefault="00835B36">
      <w:pPr>
        <w:pStyle w:val="2"/>
        <w:spacing w:before="0" w:beforeAutospacing="0" w:after="0" w:afterAutospacing="0"/>
        <w:rPr>
          <w:color w:val="000000"/>
        </w:rPr>
      </w:pPr>
      <w:bookmarkStart w:id="114" w:name="_Toc482117514"/>
      <w:r w:rsidRPr="000E4131">
        <w:rPr>
          <w:rFonts w:hint="eastAsia"/>
          <w:color w:val="000000"/>
        </w:rPr>
        <w:t>广东省安全生产监督管理局关于进一步规范</w:t>
      </w:r>
    </w:p>
    <w:p w:rsidR="00835B36" w:rsidRPr="000E4131" w:rsidRDefault="00835B36">
      <w:pPr>
        <w:pStyle w:val="2"/>
        <w:spacing w:before="0" w:beforeAutospacing="0" w:after="0" w:afterAutospacing="0"/>
        <w:rPr>
          <w:color w:val="000000"/>
        </w:rPr>
      </w:pPr>
      <w:r w:rsidRPr="000E4131">
        <w:rPr>
          <w:rFonts w:hint="eastAsia"/>
          <w:color w:val="000000"/>
        </w:rPr>
        <w:t>我省安全评价机构监管工作的通知</w:t>
      </w:r>
      <w:bookmarkEnd w:id="114"/>
    </w:p>
    <w:p w:rsidR="00835B36" w:rsidRPr="000E4131" w:rsidRDefault="00835B36">
      <w:pPr>
        <w:rPr>
          <w:color w:val="000000"/>
        </w:rPr>
      </w:pPr>
    </w:p>
    <w:p w:rsidR="00835B36" w:rsidRPr="000E4131" w:rsidRDefault="00835B36">
      <w:pPr>
        <w:pStyle w:val="13"/>
        <w:spacing w:before="0" w:beforeAutospacing="0" w:after="0" w:afterAutospacing="0"/>
        <w:jc w:val="center"/>
        <w:rPr>
          <w:sz w:val="21"/>
          <w:szCs w:val="21"/>
        </w:rPr>
      </w:pPr>
      <w:r w:rsidRPr="000E4131">
        <w:rPr>
          <w:rFonts w:hint="eastAsia"/>
          <w:sz w:val="21"/>
          <w:szCs w:val="21"/>
        </w:rPr>
        <w:t>粤安监规划〔</w:t>
      </w:r>
      <w:r w:rsidRPr="000E4131">
        <w:rPr>
          <w:sz w:val="21"/>
          <w:szCs w:val="21"/>
        </w:rPr>
        <w:t>2012</w:t>
      </w:r>
      <w:r w:rsidRPr="000E4131">
        <w:rPr>
          <w:rFonts w:hint="eastAsia"/>
          <w:sz w:val="21"/>
          <w:szCs w:val="21"/>
        </w:rPr>
        <w:t>〕</w:t>
      </w:r>
      <w:r w:rsidRPr="000E4131">
        <w:rPr>
          <w:sz w:val="21"/>
          <w:szCs w:val="21"/>
        </w:rPr>
        <w:t>52</w:t>
      </w:r>
      <w:r w:rsidRPr="000E4131">
        <w:rPr>
          <w:rFonts w:hint="eastAsia"/>
          <w:sz w:val="21"/>
          <w:szCs w:val="21"/>
        </w:rPr>
        <w:t>号</w:t>
      </w:r>
    </w:p>
    <w:p w:rsidR="00835B36" w:rsidRPr="000E4131" w:rsidRDefault="00835B36">
      <w:pPr>
        <w:pStyle w:val="13"/>
        <w:spacing w:before="0" w:beforeAutospacing="0" w:after="0" w:afterAutospacing="0"/>
        <w:rPr>
          <w:sz w:val="21"/>
          <w:szCs w:val="21"/>
        </w:rPr>
      </w:pPr>
    </w:p>
    <w:p w:rsidR="00835B36" w:rsidRPr="000E4131" w:rsidRDefault="00835B36">
      <w:pPr>
        <w:pStyle w:val="13"/>
        <w:spacing w:before="0" w:beforeAutospacing="0" w:after="0" w:afterAutospacing="0"/>
        <w:rPr>
          <w:sz w:val="21"/>
          <w:szCs w:val="21"/>
        </w:rPr>
      </w:pPr>
      <w:r w:rsidRPr="000E4131">
        <w:rPr>
          <w:rFonts w:hint="eastAsia"/>
          <w:sz w:val="21"/>
          <w:szCs w:val="21"/>
        </w:rPr>
        <w:t>各地级以上市安全监管局、深圳市经信委、顺德区市场安全监管局：</w:t>
      </w:r>
    </w:p>
    <w:p w:rsidR="00835B36" w:rsidRPr="000E4131" w:rsidRDefault="00835B36" w:rsidP="00A828CB">
      <w:pPr>
        <w:pStyle w:val="13"/>
        <w:spacing w:before="0" w:beforeAutospacing="0" w:after="0" w:afterAutospacing="0"/>
        <w:ind w:firstLineChars="200" w:firstLine="420"/>
        <w:rPr>
          <w:sz w:val="21"/>
          <w:szCs w:val="21"/>
        </w:rPr>
      </w:pPr>
    </w:p>
    <w:p w:rsidR="00835B36" w:rsidRPr="000E4131" w:rsidRDefault="00835B36" w:rsidP="00A828CB">
      <w:pPr>
        <w:pStyle w:val="13"/>
        <w:spacing w:before="0" w:beforeAutospacing="0" w:after="0" w:afterAutospacing="0"/>
        <w:ind w:firstLineChars="200" w:firstLine="420"/>
        <w:rPr>
          <w:sz w:val="21"/>
          <w:szCs w:val="21"/>
        </w:rPr>
      </w:pPr>
      <w:r w:rsidRPr="000E4131">
        <w:rPr>
          <w:rFonts w:hint="eastAsia"/>
          <w:sz w:val="21"/>
          <w:szCs w:val="21"/>
        </w:rPr>
        <w:t>近年来，我省各级安全监管部门不断加强和完善对安全评价机构和从业人员的监督管理，为发挥安全评价中介机构的作用做了大量的工作。但是，在日常的监管过程中，发现有些地方对安全评价机构的监管还存在一些问题，个别安全监管部门监督检查不严，降低标准，有的还存在干预安全评价市场化运作的情况。为</w:t>
      </w:r>
      <w:r w:rsidRPr="000E4131">
        <w:rPr>
          <w:rFonts w:hint="eastAsia"/>
          <w:spacing w:val="-6"/>
          <w:sz w:val="21"/>
          <w:szCs w:val="21"/>
        </w:rPr>
        <w:t>进一步</w:t>
      </w:r>
      <w:r w:rsidRPr="000E4131">
        <w:rPr>
          <w:rFonts w:hint="eastAsia"/>
          <w:sz w:val="21"/>
          <w:szCs w:val="21"/>
        </w:rPr>
        <w:t>规范我省安全评价机构监督、管理，提高我省安全评价工作整体水平，更好地发挥安全评价机构作用，现将有关工作要求通知如下：</w:t>
      </w:r>
    </w:p>
    <w:p w:rsidR="00835B36" w:rsidRPr="000E4131" w:rsidRDefault="00835B36" w:rsidP="00A828CB">
      <w:pPr>
        <w:pStyle w:val="13"/>
        <w:spacing w:before="0" w:beforeAutospacing="0" w:after="0" w:afterAutospacing="0"/>
        <w:ind w:firstLineChars="200" w:firstLine="422"/>
        <w:rPr>
          <w:sz w:val="21"/>
          <w:szCs w:val="21"/>
        </w:rPr>
      </w:pPr>
      <w:r w:rsidRPr="000E4131">
        <w:rPr>
          <w:rFonts w:hint="eastAsia"/>
          <w:b/>
          <w:kern w:val="2"/>
          <w:sz w:val="21"/>
          <w:szCs w:val="21"/>
          <w:shd w:val="clear" w:color="auto" w:fill="FFFFFF"/>
        </w:rPr>
        <w:t>一、加强安全评价机构的监督管理工作。</w:t>
      </w:r>
      <w:r w:rsidRPr="000E4131">
        <w:rPr>
          <w:rFonts w:hint="eastAsia"/>
          <w:sz w:val="21"/>
          <w:szCs w:val="21"/>
        </w:rPr>
        <w:t>各地安全监管部门要加大对安全评价机构监督管理力度，进一步加强对辖区内开展业务的安全评价机构的监督检查。要严格按照《行政许可法》、《安全评价机构管理规定》（国家安全监管总局令第</w:t>
      </w:r>
      <w:r w:rsidRPr="000E4131">
        <w:rPr>
          <w:sz w:val="21"/>
          <w:szCs w:val="21"/>
        </w:rPr>
        <w:t>22</w:t>
      </w:r>
      <w:r w:rsidRPr="000E4131">
        <w:rPr>
          <w:rFonts w:hint="eastAsia"/>
          <w:sz w:val="21"/>
          <w:szCs w:val="21"/>
        </w:rPr>
        <w:t>号）和《广东省安全生产监督管理局关于安全评价机构管理的实施办法》（粤安监〔</w:t>
      </w:r>
      <w:r w:rsidRPr="000E4131">
        <w:rPr>
          <w:sz w:val="21"/>
          <w:szCs w:val="21"/>
        </w:rPr>
        <w:t>2010</w:t>
      </w:r>
      <w:r w:rsidRPr="000E4131">
        <w:rPr>
          <w:rFonts w:hint="eastAsia"/>
          <w:sz w:val="21"/>
          <w:szCs w:val="21"/>
        </w:rPr>
        <w:t>〕</w:t>
      </w:r>
      <w:r w:rsidRPr="000E4131">
        <w:rPr>
          <w:sz w:val="21"/>
          <w:szCs w:val="21"/>
        </w:rPr>
        <w:t>10</w:t>
      </w:r>
      <w:r w:rsidRPr="000E4131">
        <w:rPr>
          <w:rFonts w:hint="eastAsia"/>
          <w:sz w:val="21"/>
          <w:szCs w:val="21"/>
        </w:rPr>
        <w:t>号）等法律、规章和文件要求，指导、监督辖区内安全评价机构开展业务，加强对辖区内安全评价机构进行资质条件、评价人员、工作业绩等情况的检查，严格把好安全评价报告审查关，发现有违法违规行为，要认真调查核实，并及时向省局报告。</w:t>
      </w:r>
    </w:p>
    <w:p w:rsidR="00835B36" w:rsidRPr="000E4131" w:rsidRDefault="00835B36" w:rsidP="00A828CB">
      <w:pPr>
        <w:pStyle w:val="13"/>
        <w:spacing w:before="0" w:beforeAutospacing="0" w:after="0" w:afterAutospacing="0"/>
        <w:ind w:firstLineChars="200" w:firstLine="422"/>
        <w:rPr>
          <w:sz w:val="21"/>
          <w:szCs w:val="21"/>
        </w:rPr>
      </w:pPr>
      <w:r w:rsidRPr="000E4131">
        <w:rPr>
          <w:rFonts w:hint="eastAsia"/>
          <w:b/>
          <w:kern w:val="2"/>
          <w:sz w:val="21"/>
          <w:szCs w:val="21"/>
          <w:shd w:val="clear" w:color="auto" w:fill="FFFFFF"/>
        </w:rPr>
        <w:t>二、积极创造安评机构健康发展的条件。</w:t>
      </w:r>
      <w:r w:rsidRPr="000E4131">
        <w:rPr>
          <w:rFonts w:hint="eastAsia"/>
          <w:sz w:val="21"/>
          <w:szCs w:val="21"/>
        </w:rPr>
        <w:t>各地安全监管部门要牢固树立为社会中介机构服务的意识，在加强对评价机构的管理，规范其安全评价行为，促使评价机构提高工作质量和服务水平的同时，积极创造有利于安全评价机构健康发展的条件，营造良性竞争环境，帮助、支持安全评价机构做大做强。在监管过程中，不得干预安全评价机构的正常活动；不得以备案、登记为由，擅自设立法律法规之外的行政许可事项；不得以任何理由实行地区和部门保护；不得指定生产经营单位接受特定的安全评价机构服务；不得干预企业与安全评价机构之间的正常业务工作，鼓励双向选择。要严格安全评价中介市场秩序，防止恶性竞争，促进安评中介机构健康发展。</w:t>
      </w:r>
    </w:p>
    <w:p w:rsidR="00835B36" w:rsidRPr="000E4131" w:rsidRDefault="00835B36" w:rsidP="00A828CB">
      <w:pPr>
        <w:pStyle w:val="13"/>
        <w:spacing w:before="0" w:beforeAutospacing="0" w:after="0" w:afterAutospacing="0"/>
        <w:ind w:firstLineChars="200" w:firstLine="422"/>
        <w:rPr>
          <w:sz w:val="21"/>
          <w:szCs w:val="21"/>
        </w:rPr>
      </w:pPr>
      <w:r w:rsidRPr="000E4131">
        <w:rPr>
          <w:rFonts w:hint="eastAsia"/>
          <w:b/>
          <w:kern w:val="2"/>
          <w:sz w:val="21"/>
          <w:szCs w:val="21"/>
          <w:shd w:val="clear" w:color="auto" w:fill="FFFFFF"/>
        </w:rPr>
        <w:t>三、要依法行政，严格遵守有关规定。</w:t>
      </w:r>
      <w:r w:rsidRPr="000E4131">
        <w:rPr>
          <w:rFonts w:hint="eastAsia"/>
          <w:sz w:val="21"/>
          <w:szCs w:val="21"/>
        </w:rPr>
        <w:t>各地安全监管部门要坚持依法监督，推动安评行业阳光发展。各地安全监管部门及其工作人员必须严格遵守有关规定，不准接受或变相接受安全评价机构的任何馈赠、报酬、福利待遇；不准以任何形式直接或间接在中介机构入股或参与利益分成；不准在中介机构报销应由单位或个人支付的任何费用；不准以专家或其他名义从事有偿的安全生产评价活动。</w:t>
      </w:r>
    </w:p>
    <w:p w:rsidR="00835B36" w:rsidRPr="000E4131" w:rsidRDefault="00835B36" w:rsidP="00A828CB">
      <w:pPr>
        <w:pStyle w:val="13"/>
        <w:spacing w:before="0" w:beforeAutospacing="0" w:after="0" w:afterAutospacing="0"/>
        <w:ind w:firstLineChars="200" w:firstLine="422"/>
        <w:rPr>
          <w:sz w:val="21"/>
          <w:szCs w:val="21"/>
        </w:rPr>
      </w:pPr>
      <w:r w:rsidRPr="000E4131">
        <w:rPr>
          <w:rFonts w:hint="eastAsia"/>
          <w:b/>
          <w:kern w:val="2"/>
          <w:sz w:val="21"/>
          <w:szCs w:val="21"/>
          <w:shd w:val="clear" w:color="auto" w:fill="FFFFFF"/>
        </w:rPr>
        <w:t>四、规范管理辖区内从事安全评价工作的技术人员队伍。</w:t>
      </w:r>
      <w:r w:rsidRPr="000E4131">
        <w:rPr>
          <w:rFonts w:hint="eastAsia"/>
          <w:sz w:val="21"/>
          <w:szCs w:val="21"/>
        </w:rPr>
        <w:t>要积极培养熟悉安全评价业务的技术人才，不断壮大我省安全评价技术人员队伍。要加强评价人员的培训，不断提高业务水平，依法依规地发挥好安全评价技术人员的智力支撑作用。要加强对辖区内安全评价人员的监督检查，不断规范安全评价人员的从业行为，自觉遵守安全评价职业道德。公职人员不得在有资质的安全评价机构登记注册资格证，不准在中介机构兼职。</w:t>
      </w:r>
    </w:p>
    <w:p w:rsidR="00835B36" w:rsidRPr="000E4131" w:rsidRDefault="00835B36" w:rsidP="00A828CB">
      <w:pPr>
        <w:pStyle w:val="13"/>
        <w:spacing w:before="0" w:beforeAutospacing="0" w:after="0" w:afterAutospacing="0"/>
        <w:ind w:firstLineChars="200" w:firstLine="422"/>
        <w:rPr>
          <w:sz w:val="21"/>
          <w:szCs w:val="21"/>
        </w:rPr>
      </w:pPr>
      <w:r w:rsidRPr="000E4131">
        <w:rPr>
          <w:rFonts w:hint="eastAsia"/>
          <w:b/>
          <w:kern w:val="2"/>
          <w:sz w:val="21"/>
          <w:szCs w:val="21"/>
          <w:shd w:val="clear" w:color="auto" w:fill="FFFFFF"/>
        </w:rPr>
        <w:t>五、接受社会监督，促进诚信建设。</w:t>
      </w:r>
      <w:r w:rsidRPr="000E4131">
        <w:rPr>
          <w:rFonts w:hint="eastAsia"/>
          <w:sz w:val="21"/>
          <w:szCs w:val="21"/>
        </w:rPr>
        <w:t>各地安全监管部门及其工作人员应公平、公正、公开地履行监督管理职责，完善投诉举报制度，积极接受社会的监督。要及时掌握辖区内安全评价机构的评价质量和业务水平，建立安全评价执业信誉档案，加强对列入执业信誉“黑</w:t>
      </w:r>
      <w:r w:rsidRPr="000E4131">
        <w:rPr>
          <w:rFonts w:hint="eastAsia"/>
          <w:sz w:val="21"/>
          <w:szCs w:val="21"/>
        </w:rPr>
        <w:lastRenderedPageBreak/>
        <w:t>名单”机构的监督，督促安全评价机构自觉建立自我约束机制，制定行业自律规范及职业道德标准，按照转变政府职能的总体要求，从机制上规范安全评价行业自律行为。</w:t>
      </w:r>
    </w:p>
    <w:p w:rsidR="00835B36" w:rsidRPr="000E4131" w:rsidRDefault="00835B36">
      <w:pPr>
        <w:pStyle w:val="13"/>
        <w:spacing w:before="0" w:beforeAutospacing="0" w:after="0" w:afterAutospacing="0"/>
        <w:jc w:val="right"/>
        <w:rPr>
          <w:sz w:val="21"/>
          <w:szCs w:val="21"/>
        </w:rPr>
      </w:pPr>
      <w:r w:rsidRPr="000E4131">
        <w:rPr>
          <w:sz w:val="21"/>
          <w:szCs w:val="21"/>
        </w:rPr>
        <w:t>  </w:t>
      </w:r>
      <w:r w:rsidRPr="000E4131">
        <w:rPr>
          <w:rFonts w:hint="eastAsia"/>
          <w:sz w:val="21"/>
          <w:szCs w:val="21"/>
        </w:rPr>
        <w:t xml:space="preserve">　　　　　　　</w:t>
      </w:r>
      <w:r w:rsidRPr="000E4131">
        <w:rPr>
          <w:sz w:val="21"/>
          <w:szCs w:val="21"/>
        </w:rPr>
        <w:t xml:space="preserve">  </w:t>
      </w:r>
      <w:r w:rsidRPr="000E4131">
        <w:rPr>
          <w:rFonts w:hint="eastAsia"/>
          <w:sz w:val="21"/>
          <w:szCs w:val="21"/>
        </w:rPr>
        <w:t xml:space="preserve">　　　　</w:t>
      </w:r>
      <w:r w:rsidRPr="000E4131">
        <w:rPr>
          <w:sz w:val="21"/>
          <w:szCs w:val="21"/>
        </w:rPr>
        <w:tab/>
      </w:r>
      <w:r w:rsidRPr="000E4131">
        <w:rPr>
          <w:sz w:val="21"/>
          <w:szCs w:val="21"/>
        </w:rPr>
        <w:tab/>
      </w:r>
      <w:r w:rsidRPr="000E4131">
        <w:rPr>
          <w:sz w:val="21"/>
          <w:szCs w:val="21"/>
        </w:rPr>
        <w:tab/>
        <w:t xml:space="preserve">  </w:t>
      </w:r>
      <w:r w:rsidRPr="000E4131">
        <w:rPr>
          <w:sz w:val="21"/>
          <w:szCs w:val="21"/>
        </w:rPr>
        <w:tab/>
      </w:r>
    </w:p>
    <w:p w:rsidR="00835B36" w:rsidRPr="000E4131" w:rsidRDefault="00835B36">
      <w:pPr>
        <w:pStyle w:val="13"/>
        <w:spacing w:before="0" w:beforeAutospacing="0" w:after="0" w:afterAutospacing="0"/>
        <w:jc w:val="right"/>
        <w:rPr>
          <w:sz w:val="21"/>
          <w:szCs w:val="21"/>
        </w:rPr>
      </w:pPr>
      <w:r w:rsidRPr="000E4131">
        <w:rPr>
          <w:rFonts w:hint="eastAsia"/>
          <w:sz w:val="21"/>
          <w:szCs w:val="21"/>
        </w:rPr>
        <w:t>广东省安全生产监督管理局</w:t>
      </w:r>
    </w:p>
    <w:p w:rsidR="00835B36" w:rsidRPr="000E4131" w:rsidRDefault="00835B36">
      <w:pPr>
        <w:pStyle w:val="13"/>
        <w:spacing w:before="0" w:beforeAutospacing="0" w:after="0" w:afterAutospacing="0"/>
        <w:jc w:val="right"/>
        <w:rPr>
          <w:sz w:val="21"/>
          <w:szCs w:val="21"/>
        </w:rPr>
      </w:pPr>
      <w:r w:rsidRPr="000E4131">
        <w:rPr>
          <w:rFonts w:hint="eastAsia"/>
          <w:sz w:val="21"/>
          <w:szCs w:val="21"/>
        </w:rPr>
        <w:t xml:space="preserve">　　　　　　　　</w:t>
      </w:r>
      <w:r w:rsidRPr="000E4131">
        <w:rPr>
          <w:sz w:val="21"/>
          <w:szCs w:val="21"/>
        </w:rPr>
        <w:t xml:space="preserve"> </w:t>
      </w:r>
      <w:r w:rsidRPr="000E4131">
        <w:rPr>
          <w:rFonts w:hint="eastAsia"/>
          <w:sz w:val="21"/>
          <w:szCs w:val="21"/>
        </w:rPr>
        <w:t xml:space="preserve">　　　　　</w:t>
      </w:r>
      <w:r w:rsidRPr="000E4131">
        <w:rPr>
          <w:sz w:val="21"/>
          <w:szCs w:val="21"/>
        </w:rPr>
        <w:t>  </w:t>
      </w:r>
      <w:r w:rsidRPr="000E4131">
        <w:rPr>
          <w:sz w:val="21"/>
          <w:szCs w:val="21"/>
        </w:rPr>
        <w:tab/>
      </w:r>
      <w:r w:rsidRPr="000E4131">
        <w:rPr>
          <w:sz w:val="21"/>
          <w:szCs w:val="21"/>
        </w:rPr>
        <w:tab/>
      </w:r>
      <w:r w:rsidRPr="000E4131">
        <w:rPr>
          <w:sz w:val="21"/>
          <w:szCs w:val="21"/>
        </w:rPr>
        <w:tab/>
      </w:r>
      <w:r w:rsidRPr="000E4131">
        <w:rPr>
          <w:sz w:val="21"/>
          <w:szCs w:val="21"/>
        </w:rPr>
        <w:tab/>
        <w:t xml:space="preserve">        2012</w:t>
      </w:r>
      <w:r w:rsidRPr="000E4131">
        <w:rPr>
          <w:rFonts w:hint="eastAsia"/>
          <w:sz w:val="21"/>
          <w:szCs w:val="21"/>
        </w:rPr>
        <w:t>年</w:t>
      </w:r>
      <w:r w:rsidRPr="000E4131">
        <w:rPr>
          <w:sz w:val="21"/>
          <w:szCs w:val="21"/>
        </w:rPr>
        <w:t>11</w:t>
      </w:r>
      <w:r w:rsidRPr="000E4131">
        <w:rPr>
          <w:rFonts w:hint="eastAsia"/>
          <w:sz w:val="21"/>
          <w:szCs w:val="21"/>
        </w:rPr>
        <w:t>月</w:t>
      </w:r>
      <w:r w:rsidRPr="000E4131">
        <w:rPr>
          <w:sz w:val="21"/>
          <w:szCs w:val="21"/>
        </w:rPr>
        <w:t>28</w:t>
      </w:r>
      <w:r w:rsidRPr="000E4131">
        <w:rPr>
          <w:rFonts w:hint="eastAsia"/>
          <w:sz w:val="21"/>
          <w:szCs w:val="21"/>
        </w:rPr>
        <w:t>日</w:t>
      </w:r>
    </w:p>
    <w:p w:rsidR="00835B36" w:rsidRPr="000E4131" w:rsidRDefault="00835B36">
      <w:pPr>
        <w:pStyle w:val="2"/>
        <w:spacing w:before="0" w:beforeAutospacing="0" w:after="0" w:afterAutospacing="0"/>
        <w:rPr>
          <w:color w:val="000000"/>
          <w:szCs w:val="22"/>
        </w:rPr>
      </w:pPr>
      <w:r w:rsidRPr="000E4131">
        <w:rPr>
          <w:color w:val="000000"/>
          <w:szCs w:val="21"/>
        </w:rPr>
        <w:br w:type="page"/>
      </w:r>
      <w:bookmarkStart w:id="115" w:name="_Toc482117513"/>
      <w:r w:rsidRPr="000E4131">
        <w:rPr>
          <w:rFonts w:hint="eastAsia"/>
          <w:color w:val="000000"/>
          <w:szCs w:val="22"/>
        </w:rPr>
        <w:lastRenderedPageBreak/>
        <w:t>广东省安全生产监督管理局关于废止《广东省</w:t>
      </w:r>
    </w:p>
    <w:p w:rsidR="00835B36" w:rsidRPr="000E4131" w:rsidRDefault="00835B36">
      <w:pPr>
        <w:pStyle w:val="2"/>
        <w:spacing w:before="0" w:beforeAutospacing="0" w:after="0" w:afterAutospacing="0"/>
        <w:rPr>
          <w:color w:val="000000"/>
          <w:szCs w:val="22"/>
        </w:rPr>
      </w:pPr>
      <w:r w:rsidRPr="000E4131">
        <w:rPr>
          <w:rFonts w:hint="eastAsia"/>
          <w:color w:val="000000"/>
          <w:szCs w:val="22"/>
        </w:rPr>
        <w:t>剧毒化学品管理办法》的决定</w:t>
      </w:r>
      <w:bookmarkEnd w:id="115"/>
    </w:p>
    <w:p w:rsidR="00835B36" w:rsidRPr="000E4131" w:rsidRDefault="00835B36">
      <w:pPr>
        <w:rPr>
          <w:color w:val="000000"/>
        </w:rPr>
      </w:pPr>
    </w:p>
    <w:p w:rsidR="00835B36" w:rsidRPr="000E4131" w:rsidRDefault="00835B36">
      <w:pPr>
        <w:jc w:val="center"/>
        <w:rPr>
          <w:color w:val="000000"/>
        </w:rPr>
      </w:pPr>
      <w:r w:rsidRPr="000E4131">
        <w:rPr>
          <w:rFonts w:hint="eastAsia"/>
          <w:color w:val="000000"/>
        </w:rPr>
        <w:t>（粤安监管三〔</w:t>
      </w:r>
      <w:r w:rsidRPr="000E4131">
        <w:rPr>
          <w:color w:val="000000"/>
        </w:rPr>
        <w:t>2012</w:t>
      </w:r>
      <w:r w:rsidRPr="000E4131">
        <w:rPr>
          <w:rFonts w:hint="eastAsia"/>
          <w:color w:val="000000"/>
        </w:rPr>
        <w:t>〕</w:t>
      </w:r>
      <w:r w:rsidRPr="000E4131">
        <w:rPr>
          <w:color w:val="000000"/>
        </w:rPr>
        <w:t>55</w:t>
      </w:r>
      <w:r w:rsidRPr="000E4131">
        <w:rPr>
          <w:rFonts w:hint="eastAsia"/>
          <w:color w:val="000000"/>
        </w:rPr>
        <w:t>号）</w:t>
      </w:r>
    </w:p>
    <w:p w:rsidR="00835B36" w:rsidRPr="000E4131" w:rsidRDefault="00835B36">
      <w:pPr>
        <w:jc w:val="center"/>
        <w:rPr>
          <w:color w:val="000000"/>
        </w:rPr>
      </w:pPr>
    </w:p>
    <w:p w:rsidR="00835B36" w:rsidRPr="000E4131" w:rsidRDefault="00835B36">
      <w:pPr>
        <w:widowControl/>
        <w:rPr>
          <w:rFonts w:ascii="宋体" w:cs="宋体"/>
          <w:color w:val="000000"/>
          <w:kern w:val="0"/>
          <w:szCs w:val="21"/>
        </w:rPr>
      </w:pPr>
      <w:r w:rsidRPr="000E4131">
        <w:rPr>
          <w:rFonts w:ascii="宋体" w:cs="宋体"/>
          <w:color w:val="000000"/>
          <w:kern w:val="0"/>
          <w:szCs w:val="21"/>
        </w:rPr>
        <w:br/>
      </w:r>
      <w:r w:rsidRPr="000E4131">
        <w:rPr>
          <w:rFonts w:ascii="宋体" w:hAnsi="宋体" w:cs="宋体" w:hint="eastAsia"/>
          <w:color w:val="000000"/>
          <w:kern w:val="0"/>
          <w:szCs w:val="21"/>
        </w:rPr>
        <w:t>各地级以上市安全监管局，深圳市经贸信委，顺德区市场安全监管局：</w:t>
      </w:r>
      <w:r w:rsidRPr="000E4131">
        <w:rPr>
          <w:rFonts w:ascii="宋体" w:cs="宋体"/>
          <w:color w:val="000000"/>
          <w:kern w:val="0"/>
          <w:szCs w:val="21"/>
        </w:rPr>
        <w:br/>
      </w:r>
      <w:r w:rsidRPr="000E4131">
        <w:rPr>
          <w:rFonts w:ascii="宋体" w:hAnsi="宋体" w:cs="宋体" w:hint="eastAsia"/>
          <w:color w:val="000000"/>
          <w:kern w:val="0"/>
          <w:szCs w:val="21"/>
        </w:rPr>
        <w:t xml:space="preserve">　　经省人民政府同意，决定废止原经省人民政府同意印发的《</w:t>
      </w:r>
      <w:hyperlink r:id="rId373" w:history="1">
        <w:r w:rsidRPr="000E4131">
          <w:rPr>
            <w:rFonts w:ascii="Arial" w:hAnsi="Arial" w:cs="Arial" w:hint="eastAsia"/>
            <w:color w:val="000000"/>
            <w:kern w:val="0"/>
            <w:szCs w:val="21"/>
          </w:rPr>
          <w:t>广东省剧毒化学品管理办法</w:t>
        </w:r>
      </w:hyperlink>
      <w:r w:rsidRPr="000E4131">
        <w:rPr>
          <w:rFonts w:ascii="宋体" w:hAnsi="宋体" w:cs="宋体" w:hint="eastAsia"/>
          <w:color w:val="000000"/>
          <w:kern w:val="0"/>
          <w:szCs w:val="21"/>
        </w:rPr>
        <w:t>》（粤安监管〔</w:t>
      </w:r>
      <w:r w:rsidRPr="000E4131">
        <w:rPr>
          <w:rFonts w:ascii="宋体" w:hAnsi="宋体" w:cs="宋体"/>
          <w:color w:val="000000"/>
          <w:kern w:val="0"/>
          <w:szCs w:val="21"/>
        </w:rPr>
        <w:t>2003</w:t>
      </w:r>
      <w:r w:rsidRPr="000E4131">
        <w:rPr>
          <w:rFonts w:ascii="宋体" w:hAnsi="宋体" w:cs="宋体" w:hint="eastAsia"/>
          <w:color w:val="000000"/>
          <w:kern w:val="0"/>
          <w:szCs w:val="21"/>
        </w:rPr>
        <w:t>〕</w:t>
      </w:r>
      <w:r w:rsidRPr="000E4131">
        <w:rPr>
          <w:rFonts w:ascii="宋体" w:hAnsi="宋体" w:cs="宋体"/>
          <w:color w:val="000000"/>
          <w:kern w:val="0"/>
          <w:szCs w:val="21"/>
        </w:rPr>
        <w:t>242</w:t>
      </w:r>
      <w:r w:rsidRPr="000E4131">
        <w:rPr>
          <w:rFonts w:ascii="宋体" w:hAnsi="宋体" w:cs="宋体" w:hint="eastAsia"/>
          <w:color w:val="000000"/>
          <w:kern w:val="0"/>
          <w:szCs w:val="21"/>
        </w:rPr>
        <w:t>号）。</w:t>
      </w:r>
      <w:r w:rsidRPr="000E4131">
        <w:rPr>
          <w:rFonts w:ascii="宋体" w:cs="宋体"/>
          <w:color w:val="000000"/>
          <w:kern w:val="0"/>
          <w:szCs w:val="21"/>
        </w:rPr>
        <w:br/>
      </w:r>
      <w:r w:rsidRPr="000E4131">
        <w:rPr>
          <w:rFonts w:ascii="宋体" w:hAnsi="宋体" w:cs="宋体" w:hint="eastAsia"/>
          <w:color w:val="000000"/>
          <w:kern w:val="0"/>
          <w:szCs w:val="21"/>
        </w:rPr>
        <w:t xml:space="preserve">　　本决定自公布之日起生效。</w:t>
      </w:r>
      <w:r w:rsidRPr="000E4131">
        <w:rPr>
          <w:rFonts w:ascii="宋体" w:cs="宋体"/>
          <w:color w:val="000000"/>
          <w:kern w:val="0"/>
          <w:szCs w:val="21"/>
        </w:rPr>
        <w:br/>
      </w:r>
    </w:p>
    <w:p w:rsidR="00835B36" w:rsidRPr="000E4131" w:rsidRDefault="00835B36">
      <w:pPr>
        <w:jc w:val="right"/>
        <w:rPr>
          <w:color w:val="000000"/>
        </w:rPr>
      </w:pPr>
      <w:r w:rsidRPr="000E4131">
        <w:rPr>
          <w:rFonts w:hint="eastAsia"/>
          <w:color w:val="000000"/>
        </w:rPr>
        <w:t>广东省安全生产监督管理局</w:t>
      </w:r>
      <w:r w:rsidRPr="000E4131">
        <w:rPr>
          <w:color w:val="000000"/>
        </w:rPr>
        <w:br/>
        <w:t>2012</w:t>
      </w:r>
      <w:r w:rsidRPr="000E4131">
        <w:rPr>
          <w:rFonts w:hint="eastAsia"/>
          <w:color w:val="000000"/>
        </w:rPr>
        <w:t>年</w:t>
      </w:r>
      <w:r w:rsidRPr="000E4131">
        <w:rPr>
          <w:color w:val="000000"/>
        </w:rPr>
        <w:t>11</w:t>
      </w:r>
      <w:r w:rsidRPr="000E4131">
        <w:rPr>
          <w:rFonts w:hint="eastAsia"/>
          <w:color w:val="000000"/>
        </w:rPr>
        <w:t>月</w:t>
      </w:r>
      <w:r w:rsidRPr="000E4131">
        <w:rPr>
          <w:color w:val="000000"/>
        </w:rPr>
        <w:t>23</w:t>
      </w:r>
      <w:r w:rsidRPr="000E4131">
        <w:rPr>
          <w:rFonts w:hint="eastAsia"/>
          <w:color w:val="000000"/>
        </w:rPr>
        <w:t>日</w:t>
      </w:r>
    </w:p>
    <w:p w:rsidR="00835B36" w:rsidRPr="000E4131" w:rsidRDefault="00835B36">
      <w:pPr>
        <w:widowControl/>
        <w:rPr>
          <w:rFonts w:ascii="宋体" w:cs="宋体"/>
          <w:color w:val="000000"/>
          <w:kern w:val="0"/>
          <w:szCs w:val="21"/>
        </w:rPr>
      </w:pPr>
      <w:r w:rsidRPr="000E4131">
        <w:rPr>
          <w:color w:val="000000"/>
        </w:rPr>
        <w:br w:type="page"/>
      </w:r>
    </w:p>
    <w:p w:rsidR="00835B36" w:rsidRPr="000E4131" w:rsidRDefault="00835B36">
      <w:pPr>
        <w:pStyle w:val="2"/>
        <w:spacing w:before="0" w:beforeAutospacing="0" w:after="0" w:afterAutospacing="0"/>
        <w:rPr>
          <w:color w:val="000000"/>
        </w:rPr>
      </w:pPr>
      <w:bookmarkStart w:id="116" w:name="_Toc482117515"/>
      <w:r w:rsidRPr="000E4131">
        <w:rPr>
          <w:rFonts w:hint="eastAsia"/>
          <w:color w:val="000000"/>
        </w:rPr>
        <w:t>广东省安全生产监督管理局关于《金属与非金属</w:t>
      </w:r>
    </w:p>
    <w:p w:rsidR="00835B36" w:rsidRPr="000E4131" w:rsidRDefault="00835B36">
      <w:pPr>
        <w:pStyle w:val="2"/>
        <w:spacing w:before="0" w:beforeAutospacing="0" w:after="0" w:afterAutospacing="0"/>
        <w:rPr>
          <w:color w:val="000000"/>
        </w:rPr>
      </w:pPr>
      <w:r w:rsidRPr="000E4131">
        <w:rPr>
          <w:rFonts w:hint="eastAsia"/>
          <w:color w:val="000000"/>
        </w:rPr>
        <w:t>矿产资源地质勘探安全生产监督管理</w:t>
      </w:r>
    </w:p>
    <w:p w:rsidR="00835B36" w:rsidRPr="000E4131" w:rsidRDefault="00835B36">
      <w:pPr>
        <w:pStyle w:val="2"/>
        <w:spacing w:before="0" w:beforeAutospacing="0" w:after="0" w:afterAutospacing="0"/>
        <w:rPr>
          <w:color w:val="000000"/>
        </w:rPr>
      </w:pPr>
      <w:r w:rsidRPr="000E4131">
        <w:rPr>
          <w:rFonts w:hint="eastAsia"/>
          <w:color w:val="000000"/>
        </w:rPr>
        <w:t>暂行规定》的实施意见</w:t>
      </w:r>
      <w:bookmarkEnd w:id="116"/>
    </w:p>
    <w:p w:rsidR="00835B36" w:rsidRPr="000E4131" w:rsidRDefault="00835B36">
      <w:pPr>
        <w:pStyle w:val="13"/>
        <w:spacing w:before="0" w:beforeAutospacing="0" w:after="0" w:afterAutospacing="0"/>
        <w:rPr>
          <w:b/>
          <w:sz w:val="21"/>
          <w:szCs w:val="21"/>
        </w:rPr>
      </w:pPr>
    </w:p>
    <w:p w:rsidR="00835B36" w:rsidRPr="000E4131" w:rsidRDefault="00835B36">
      <w:pPr>
        <w:pStyle w:val="13"/>
        <w:spacing w:before="0" w:beforeAutospacing="0" w:after="0" w:afterAutospacing="0"/>
        <w:jc w:val="center"/>
        <w:rPr>
          <w:sz w:val="21"/>
          <w:szCs w:val="21"/>
        </w:rPr>
      </w:pPr>
      <w:r w:rsidRPr="000E4131">
        <w:rPr>
          <w:rFonts w:hint="eastAsia"/>
          <w:sz w:val="21"/>
          <w:szCs w:val="21"/>
        </w:rPr>
        <w:t>（粵安监〔</w:t>
      </w:r>
      <w:r w:rsidRPr="000E4131">
        <w:rPr>
          <w:sz w:val="21"/>
          <w:szCs w:val="21"/>
        </w:rPr>
        <w:t>2013</w:t>
      </w:r>
      <w:r w:rsidRPr="000E4131">
        <w:rPr>
          <w:rFonts w:hint="eastAsia"/>
          <w:sz w:val="21"/>
          <w:szCs w:val="21"/>
        </w:rPr>
        <w:t>〕</w:t>
      </w:r>
      <w:r w:rsidRPr="000E4131">
        <w:rPr>
          <w:sz w:val="21"/>
          <w:szCs w:val="21"/>
        </w:rPr>
        <w:t>9</w:t>
      </w:r>
      <w:r w:rsidRPr="000E4131">
        <w:rPr>
          <w:rFonts w:hint="eastAsia"/>
          <w:sz w:val="21"/>
          <w:szCs w:val="21"/>
        </w:rPr>
        <w:t>号）</w:t>
      </w:r>
    </w:p>
    <w:p w:rsidR="00835B36" w:rsidRPr="000E4131" w:rsidRDefault="00835B36">
      <w:pPr>
        <w:pStyle w:val="13"/>
        <w:spacing w:before="0" w:beforeAutospacing="0" w:after="0" w:afterAutospacing="0"/>
        <w:jc w:val="center"/>
        <w:rPr>
          <w:sz w:val="21"/>
          <w:szCs w:val="21"/>
        </w:rPr>
      </w:pPr>
    </w:p>
    <w:p w:rsidR="00835B36" w:rsidRPr="000E4131" w:rsidRDefault="00835B36">
      <w:pPr>
        <w:pStyle w:val="13"/>
        <w:spacing w:before="0" w:beforeAutospacing="0" w:after="0" w:afterAutospacing="0"/>
        <w:rPr>
          <w:sz w:val="21"/>
          <w:szCs w:val="21"/>
        </w:rPr>
      </w:pPr>
      <w:r w:rsidRPr="000E4131">
        <w:rPr>
          <w:rFonts w:hint="eastAsia"/>
          <w:sz w:val="21"/>
          <w:szCs w:val="21"/>
        </w:rPr>
        <w:t>省地质局、核工业地质局、有色金属地质局，各地级以上市安全监管局，深圳市经信委，顺德区市场安全监管局、有关单位：</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为贯彻《金属与非金属矿产资源地质勘探安全生产监督管理暂行规定》（国家安全生产监督管理总局令第</w:t>
      </w:r>
      <w:r w:rsidRPr="000E4131">
        <w:rPr>
          <w:sz w:val="21"/>
          <w:szCs w:val="21"/>
        </w:rPr>
        <w:t>35</w:t>
      </w:r>
      <w:r w:rsidRPr="000E4131">
        <w:rPr>
          <w:rFonts w:hint="eastAsia"/>
          <w:sz w:val="21"/>
          <w:szCs w:val="21"/>
        </w:rPr>
        <w:t>号，以下简称</w:t>
      </w:r>
      <w:r w:rsidRPr="000E4131">
        <w:rPr>
          <w:sz w:val="21"/>
          <w:szCs w:val="21"/>
        </w:rPr>
        <w:t>35</w:t>
      </w:r>
      <w:r w:rsidRPr="000E4131">
        <w:rPr>
          <w:rFonts w:hint="eastAsia"/>
          <w:sz w:val="21"/>
          <w:szCs w:val="21"/>
        </w:rPr>
        <w:t>号令）的精神，进一步做好我省金属与非金属矿产资源地质勘探安全生产监督管理工作，经省府法制办审查同意，现提出如下实施意见：</w:t>
      </w:r>
    </w:p>
    <w:p w:rsidR="00835B36" w:rsidRPr="000E4131" w:rsidRDefault="00835B36">
      <w:pPr>
        <w:pStyle w:val="13"/>
        <w:spacing w:before="0" w:beforeAutospacing="0" w:after="0" w:afterAutospacing="0"/>
        <w:rPr>
          <w:b/>
        </w:rPr>
      </w:pPr>
      <w:r w:rsidRPr="000E4131">
        <w:rPr>
          <w:rFonts w:hint="eastAsia"/>
          <w:sz w:val="21"/>
          <w:szCs w:val="21"/>
        </w:rPr>
        <w:t xml:space="preserve">　　</w:t>
      </w:r>
      <w:r w:rsidRPr="000E4131">
        <w:rPr>
          <w:rFonts w:hint="eastAsia"/>
          <w:b/>
        </w:rPr>
        <w:t>一、充分认识加强地质勘探安全监管工作的重要意义</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近年来，我省金属与非金属矿产资源地质勘探事业发展迅速，但是地质勘探具有作业流动性大、作业环境差、安全生产条件复杂等特点；同时，个别地质勘探单位存在对安全生产认识不到位，主体责任不落实，特别是坑探作业仍不规范，安全生产管理制度不完善不落实，生产安全事故时有发生等现象。</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地质勘探事关经济社会发展。要充分认识地质勘探安全生产形势的严峻性和紧迫性，要坚持科学发展、安全发展的理念，进一步增强做好地质勘探安全生产工作的责任感和使命感，切实加强地质勘探安全生产各项工作，严厉打击地质勘探领域的非法违法行为，坚决纠正违规违章行为，有效防范和遏制重特大事故，促进全省地质勘探安全生产形势稳定好转，为我省经济社会可持续发展提供有力支持。</w:t>
      </w:r>
    </w:p>
    <w:p w:rsidR="00835B36" w:rsidRPr="000E4131" w:rsidRDefault="00835B36">
      <w:pPr>
        <w:pStyle w:val="13"/>
        <w:spacing w:before="0" w:beforeAutospacing="0" w:after="0" w:afterAutospacing="0"/>
        <w:rPr>
          <w:b/>
        </w:rPr>
      </w:pPr>
      <w:r w:rsidRPr="000E4131">
        <w:rPr>
          <w:rFonts w:hint="eastAsia"/>
          <w:sz w:val="21"/>
          <w:szCs w:val="21"/>
        </w:rPr>
        <w:t xml:space="preserve">　　</w:t>
      </w:r>
      <w:r w:rsidRPr="000E4131">
        <w:rPr>
          <w:rFonts w:hint="eastAsia"/>
          <w:b/>
        </w:rPr>
        <w:t>二、严格落实地质勘探单位安全生产主体责任</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（一）地质勘探单位对本单位地质勘探作业安全生产负主体责任，其主要负责人对本单位的安全生产工作全面负责。要按</w:t>
      </w:r>
      <w:r w:rsidRPr="000E4131">
        <w:rPr>
          <w:sz w:val="21"/>
          <w:szCs w:val="21"/>
        </w:rPr>
        <w:t>35</w:t>
      </w:r>
      <w:r w:rsidRPr="000E4131">
        <w:rPr>
          <w:rFonts w:hint="eastAsia"/>
          <w:sz w:val="21"/>
          <w:szCs w:val="21"/>
        </w:rPr>
        <w:t>号令规定建立健全各项安全生产规章制度和规程；设置安全管理机构，配齐安全管理人员，专职安全生产管理人员中应按照规定配备注册安全工程师；从事坑探工程作业人员首次上岗作业前应当接受不少于</w:t>
      </w:r>
      <w:r w:rsidRPr="000E4131">
        <w:rPr>
          <w:sz w:val="21"/>
          <w:szCs w:val="21"/>
        </w:rPr>
        <w:t>72</w:t>
      </w:r>
      <w:r w:rsidRPr="000E4131">
        <w:rPr>
          <w:rFonts w:hint="eastAsia"/>
          <w:sz w:val="21"/>
          <w:szCs w:val="21"/>
        </w:rPr>
        <w:t>小时的安全生产教育和培训，以后每年应当接受不少于</w:t>
      </w:r>
      <w:r w:rsidRPr="000E4131">
        <w:rPr>
          <w:sz w:val="21"/>
          <w:szCs w:val="21"/>
        </w:rPr>
        <w:t>20</w:t>
      </w:r>
      <w:r w:rsidRPr="000E4131">
        <w:rPr>
          <w:rFonts w:hint="eastAsia"/>
          <w:sz w:val="21"/>
          <w:szCs w:val="21"/>
        </w:rPr>
        <w:t>小时的安全生产再培训；主要负责人、安全管理人员应当经安全监管部门考核合格后方可任职，特种作业人员应持证上岗。</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二）地质勘探单位应当根据本单位实际情况制定野外作业突发事件等安全生产应急预案，并报工作区域所在地县级安全监管部门以及其主管单位备案；建立健全应急救援组织或与邻近的应急救援组织签订应急救护协议，配备必要的应急救援器材和设备，按照有关规定组织开展应急演练；为从业人员配备必要的劳动防护用品、野外救生用品和野外特殊生活用品。</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三）从事钻探工程、坑探工程施工的地质勘探单位应当取得安全生产许可证；地质勘探单位不得以探矿名义从事非法采矿活动，不得将其承担的地质勘探工程项目转包给不具备安全生产条件或者相应地质勘查资质的地质勘探单位，不得允许其他单位以本单位名义从事地质勘探活动。</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（四）国务院有关部门和省、自治区、直辖市人民政府所属从事矿产地质勘探及管理的企事业法人组织（以下统称地质勘探主管单位）应当按照国家有关规定，定期检查所属地质</w:t>
      </w:r>
      <w:r w:rsidRPr="000E4131">
        <w:rPr>
          <w:rFonts w:hint="eastAsia"/>
          <w:sz w:val="21"/>
          <w:szCs w:val="21"/>
        </w:rPr>
        <w:lastRenderedPageBreak/>
        <w:t>勘探单位落实安全生产责任制和安全生产费用提取使用、安全生产教育培训、安全生产标准化建设、事故隐患排查治理等情况，并组织实施安全生产绩效考核。</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（五）地质勘探单位发生生产安全事故后，应当按照有关规定向事故发生地县级以上安全监管部门和地质勘探主管单位报告。</w:t>
      </w:r>
    </w:p>
    <w:p w:rsidR="00835B36" w:rsidRPr="000E4131" w:rsidRDefault="00835B36">
      <w:pPr>
        <w:pStyle w:val="13"/>
        <w:spacing w:before="0" w:beforeAutospacing="0" w:after="0" w:afterAutospacing="0"/>
        <w:rPr>
          <w:b/>
        </w:rPr>
      </w:pPr>
      <w:r w:rsidRPr="000E4131">
        <w:rPr>
          <w:rFonts w:hint="eastAsia"/>
          <w:sz w:val="21"/>
          <w:szCs w:val="21"/>
        </w:rPr>
        <w:t xml:space="preserve">　</w:t>
      </w:r>
      <w:r w:rsidRPr="000E4131">
        <w:rPr>
          <w:rFonts w:hint="eastAsia"/>
          <w:b/>
        </w:rPr>
        <w:t xml:space="preserve">　三、切实做好地质勘探安全监管工作</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（一）强化安全监督管理</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1</w:t>
      </w:r>
      <w:r w:rsidRPr="000E4131">
        <w:rPr>
          <w:rFonts w:hint="eastAsia"/>
          <w:sz w:val="21"/>
          <w:szCs w:val="21"/>
        </w:rPr>
        <w:t>．地质勘探主管单位负责对其所属地质勘探单位的安全生产工作进行监督和管理。</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2</w:t>
      </w:r>
      <w:r w:rsidRPr="000E4131">
        <w:rPr>
          <w:rFonts w:hint="eastAsia"/>
          <w:sz w:val="21"/>
          <w:szCs w:val="21"/>
        </w:rPr>
        <w:t>．各市、县（市、区）安全监管部门应及时掌握本行政区域内地勘单位的作业情况，每半年将本行政区域内地质勘探单位及项目情况（附件</w:t>
      </w:r>
      <w:r w:rsidRPr="000E4131">
        <w:rPr>
          <w:sz w:val="21"/>
          <w:szCs w:val="21"/>
        </w:rPr>
        <w:t>5</w:t>
      </w:r>
      <w:r w:rsidRPr="000E4131">
        <w:rPr>
          <w:rFonts w:hint="eastAsia"/>
          <w:sz w:val="21"/>
          <w:szCs w:val="21"/>
        </w:rPr>
        <w:t>）逐级上报。</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3</w:t>
      </w:r>
      <w:r w:rsidRPr="000E4131">
        <w:rPr>
          <w:rFonts w:hint="eastAsia"/>
          <w:sz w:val="21"/>
          <w:szCs w:val="21"/>
        </w:rPr>
        <w:t>．地质勘探工作区域所在地县级安全监管部门负责坑探工程安全专篇的审查，建立安全专篇审查档案，加强对地质勘探工作安全生产监督检查工作。对违法违规行为，由县级以上安全生产监督管理部门实施行政处罚。省、地级以上市安全监管部门加强监督和指导地质勘探安全监管工作。</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（二）严格坑探工程安全专篇审查工作</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1</w:t>
      </w:r>
      <w:r w:rsidRPr="000E4131">
        <w:rPr>
          <w:rFonts w:hint="eastAsia"/>
          <w:sz w:val="21"/>
          <w:szCs w:val="21"/>
        </w:rPr>
        <w:t>．坑探工程应当编制安全专篇。安全专篇应当由具备地质勘查（坑探）资质的地质勘探单位编写。安全专篇应当符合有关法律、法规、规章和国家标准或者行业标准、技术规范以及《广东省地质坑探工程安全专篇编写内容要求》（附件</w:t>
      </w:r>
      <w:r w:rsidRPr="000E4131">
        <w:rPr>
          <w:sz w:val="21"/>
          <w:szCs w:val="21"/>
        </w:rPr>
        <w:t>1</w:t>
      </w:r>
      <w:r w:rsidRPr="000E4131">
        <w:rPr>
          <w:rFonts w:hint="eastAsia"/>
          <w:sz w:val="21"/>
          <w:szCs w:val="21"/>
        </w:rPr>
        <w:t>）及《广东省地质坑探工程安全专篇审查大纲》（附件</w:t>
      </w:r>
      <w:r w:rsidRPr="000E4131">
        <w:rPr>
          <w:sz w:val="21"/>
          <w:szCs w:val="21"/>
        </w:rPr>
        <w:t>2</w:t>
      </w:r>
      <w:r w:rsidRPr="000E4131">
        <w:rPr>
          <w:rFonts w:hint="eastAsia"/>
          <w:sz w:val="21"/>
          <w:szCs w:val="21"/>
        </w:rPr>
        <w:t>）的规定。安全专篇编写单位应当对其编制的安全专篇负责；安全专篇所附文件、资料的真实性、合法性由其提供者负法律责任。</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2</w:t>
      </w:r>
      <w:r w:rsidRPr="000E4131">
        <w:rPr>
          <w:rFonts w:hint="eastAsia"/>
          <w:sz w:val="21"/>
          <w:szCs w:val="21"/>
        </w:rPr>
        <w:t>．地质勘探单位应当向工作区域所在地县级安全监管部门提出坑探工程安全专篇审查申请；未经审查同意的，该坑探工程不得施工。</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3</w:t>
      </w:r>
      <w:r w:rsidRPr="000E4131">
        <w:rPr>
          <w:rFonts w:hint="eastAsia"/>
          <w:sz w:val="21"/>
          <w:szCs w:val="21"/>
        </w:rPr>
        <w:t>．地质勘探单位提出坑探工程安全专篇审查申请时，应提交下列资料：</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1</w:t>
      </w:r>
      <w:r w:rsidRPr="000E4131">
        <w:rPr>
          <w:rFonts w:hint="eastAsia"/>
          <w:sz w:val="21"/>
          <w:szCs w:val="21"/>
        </w:rPr>
        <w:t>）安全专篇审查申请书和审查申请表（附件</w:t>
      </w:r>
      <w:r w:rsidRPr="000E4131">
        <w:rPr>
          <w:sz w:val="21"/>
          <w:szCs w:val="21"/>
        </w:rPr>
        <w:t>3</w:t>
      </w:r>
      <w:r w:rsidRPr="000E4131">
        <w:rPr>
          <w:rFonts w:hint="eastAsia"/>
          <w:sz w:val="21"/>
          <w:szCs w:val="21"/>
        </w:rPr>
        <w:t>）；</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2</w:t>
      </w:r>
      <w:r w:rsidRPr="000E4131">
        <w:rPr>
          <w:rFonts w:hint="eastAsia"/>
          <w:sz w:val="21"/>
          <w:szCs w:val="21"/>
        </w:rPr>
        <w:t>）探矿权证（复印件）；</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3</w:t>
      </w:r>
      <w:r w:rsidRPr="000E4131">
        <w:rPr>
          <w:rFonts w:hint="eastAsia"/>
          <w:sz w:val="21"/>
          <w:szCs w:val="21"/>
        </w:rPr>
        <w:t>）地质勘查资质证书（复印件）、安全生产许可证书副本（复印件）、探矿权人的勘探委托合同书；</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4</w:t>
      </w:r>
      <w:r w:rsidRPr="000E4131">
        <w:rPr>
          <w:rFonts w:hint="eastAsia"/>
          <w:sz w:val="21"/>
          <w:szCs w:val="21"/>
        </w:rPr>
        <w:t>）地质勘探单位按规定向工作区域所在地县级安全监管部门备案的证明材料（附件</w:t>
      </w:r>
      <w:r w:rsidRPr="000E4131">
        <w:rPr>
          <w:sz w:val="21"/>
          <w:szCs w:val="21"/>
        </w:rPr>
        <w:t>4</w:t>
      </w:r>
      <w:r w:rsidRPr="000E4131">
        <w:rPr>
          <w:rFonts w:hint="eastAsia"/>
          <w:sz w:val="21"/>
          <w:szCs w:val="21"/>
        </w:rPr>
        <w:t>）；</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5</w:t>
      </w:r>
      <w:r w:rsidRPr="000E4131">
        <w:rPr>
          <w:rFonts w:hint="eastAsia"/>
          <w:sz w:val="21"/>
          <w:szCs w:val="21"/>
        </w:rPr>
        <w:t>）坑探工程安全专篇；</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6</w:t>
      </w:r>
      <w:r w:rsidRPr="000E4131">
        <w:rPr>
          <w:rFonts w:hint="eastAsia"/>
          <w:sz w:val="21"/>
          <w:szCs w:val="21"/>
        </w:rPr>
        <w:t>）其它需要提交的资料。</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4</w:t>
      </w:r>
      <w:r w:rsidRPr="000E4131">
        <w:rPr>
          <w:rFonts w:hint="eastAsia"/>
          <w:sz w:val="21"/>
          <w:szCs w:val="21"/>
        </w:rPr>
        <w:t>．县级安全监管部门可依法委托地质勘探主管单位或自行组织审查坑探工程安全专篇。</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5</w:t>
      </w:r>
      <w:r w:rsidRPr="000E4131">
        <w:rPr>
          <w:rFonts w:hint="eastAsia"/>
          <w:sz w:val="21"/>
          <w:szCs w:val="21"/>
        </w:rPr>
        <w:t>．自行组织审查坑探工程安全专篇的审查程序应当参照非煤矿山建设项目安全设施设计审查有关程序规定执行。</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6</w:t>
      </w:r>
      <w:r w:rsidRPr="000E4131">
        <w:rPr>
          <w:rFonts w:hint="eastAsia"/>
          <w:sz w:val="21"/>
          <w:szCs w:val="21"/>
        </w:rPr>
        <w:t>．县级安全监管部门委托地质勘探主管单位审查坑探工程安全专篇的，受理后在</w:t>
      </w:r>
      <w:r w:rsidRPr="000E4131">
        <w:rPr>
          <w:sz w:val="21"/>
          <w:szCs w:val="21"/>
        </w:rPr>
        <w:t>5</w:t>
      </w:r>
      <w:r w:rsidRPr="000E4131">
        <w:rPr>
          <w:rFonts w:hint="eastAsia"/>
          <w:sz w:val="21"/>
          <w:szCs w:val="21"/>
        </w:rPr>
        <w:t>个工作日内将申请文件、资料移交地质勘探主管单位进行审查，技术审查时间不包含在安全监管部门的审查时限内。</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地质勘探主管单位收到审查资料后，依照</w:t>
      </w:r>
      <w:r w:rsidRPr="000E4131">
        <w:rPr>
          <w:sz w:val="21"/>
          <w:szCs w:val="21"/>
        </w:rPr>
        <w:t>35</w:t>
      </w:r>
      <w:r w:rsidRPr="000E4131">
        <w:rPr>
          <w:rFonts w:hint="eastAsia"/>
          <w:sz w:val="21"/>
          <w:szCs w:val="21"/>
        </w:rPr>
        <w:t>号令、附件</w:t>
      </w:r>
      <w:r w:rsidRPr="000E4131">
        <w:rPr>
          <w:sz w:val="21"/>
          <w:szCs w:val="21"/>
        </w:rPr>
        <w:t>1</w:t>
      </w:r>
      <w:r w:rsidRPr="000E4131">
        <w:rPr>
          <w:rFonts w:hint="eastAsia"/>
          <w:sz w:val="21"/>
          <w:szCs w:val="21"/>
        </w:rPr>
        <w:t>和附件</w:t>
      </w:r>
      <w:r w:rsidRPr="000E4131">
        <w:rPr>
          <w:sz w:val="21"/>
          <w:szCs w:val="21"/>
        </w:rPr>
        <w:t>2</w:t>
      </w:r>
      <w:r w:rsidRPr="000E4131">
        <w:rPr>
          <w:rFonts w:hint="eastAsia"/>
          <w:sz w:val="21"/>
          <w:szCs w:val="21"/>
        </w:rPr>
        <w:t>的要求，在委托期限内完成坑探工程安全专篇审查工作，形成《地质坑探工程安全专篇审查意见书》连同其他申请文件、资料一并送交县级安全监管部门。</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县级安全监管部门根据地质勘探主管单位出具的审查意见，在</w:t>
      </w:r>
      <w:r w:rsidRPr="000E4131">
        <w:rPr>
          <w:sz w:val="21"/>
          <w:szCs w:val="21"/>
        </w:rPr>
        <w:t>15</w:t>
      </w:r>
      <w:r w:rsidRPr="000E4131">
        <w:rPr>
          <w:rFonts w:hint="eastAsia"/>
          <w:sz w:val="21"/>
          <w:szCs w:val="21"/>
        </w:rPr>
        <w:t>个工作日内作出审查决定。审查决定应以书面形式告知申请单位；不同意批准的，应说明理由和依据。</w:t>
      </w:r>
      <w:r w:rsidRPr="000E4131">
        <w:rPr>
          <w:sz w:val="21"/>
          <w:szCs w:val="21"/>
        </w:rPr>
        <w:t>15</w:t>
      </w:r>
      <w:r w:rsidRPr="000E4131">
        <w:rPr>
          <w:rFonts w:hint="eastAsia"/>
          <w:sz w:val="21"/>
          <w:szCs w:val="21"/>
        </w:rPr>
        <w:t>个工作日内不能作出决定的，经县级安全监管部门负责人批准，可以延长</w:t>
      </w:r>
      <w:r w:rsidRPr="000E4131">
        <w:rPr>
          <w:sz w:val="21"/>
          <w:szCs w:val="21"/>
        </w:rPr>
        <w:t>10</w:t>
      </w:r>
      <w:r w:rsidRPr="000E4131">
        <w:rPr>
          <w:rFonts w:hint="eastAsia"/>
          <w:sz w:val="21"/>
          <w:szCs w:val="21"/>
        </w:rPr>
        <w:t>个工作日，并将延长期限理由书面告知申请单位。</w:t>
      </w:r>
    </w:p>
    <w:p w:rsidR="00835B36" w:rsidRPr="000E4131" w:rsidRDefault="00835B36">
      <w:pPr>
        <w:pStyle w:val="13"/>
        <w:spacing w:before="0" w:beforeAutospacing="0" w:after="0" w:afterAutospacing="0"/>
        <w:rPr>
          <w:sz w:val="21"/>
          <w:szCs w:val="21"/>
        </w:rPr>
      </w:pPr>
      <w:r w:rsidRPr="000E4131">
        <w:rPr>
          <w:rFonts w:hint="eastAsia"/>
          <w:sz w:val="21"/>
          <w:szCs w:val="21"/>
        </w:rPr>
        <w:lastRenderedPageBreak/>
        <w:t xml:space="preserve">　　</w:t>
      </w:r>
      <w:r w:rsidRPr="000E4131">
        <w:rPr>
          <w:sz w:val="21"/>
          <w:szCs w:val="21"/>
        </w:rPr>
        <w:t>7</w:t>
      </w:r>
      <w:r w:rsidRPr="000E4131">
        <w:rPr>
          <w:rFonts w:hint="eastAsia"/>
          <w:sz w:val="21"/>
          <w:szCs w:val="21"/>
        </w:rPr>
        <w:t>．地质勘探单位必须严格按照坑探工程安全设施设计进行施工，对已批准的坑探工程安全专篇，因坑探方法变更的，应当重新编制，并报县级安全监管部门审查同意后，方可组织施工；因勘探方式需要变更的，应及时书面报县级安全监管部门备案。</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8</w:t>
      </w:r>
      <w:r w:rsidRPr="000E4131">
        <w:rPr>
          <w:rFonts w:hint="eastAsia"/>
          <w:sz w:val="21"/>
          <w:szCs w:val="21"/>
        </w:rPr>
        <w:t>．县级安全监管部门、受委托的地质勘探主管单位根据委托合同（协议）履行各自职责。地质勘探主管单位在委托范围和权限内对地质坑探工程安全专篇进行审查，不得再委托其他组织或者个人实施。</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地质勘探主管单位要坚持“依法、科学、规范、客观、公正”的原则，确保技术审查结果符合国家有关法律、法规、规章以及安全生产技术规范规定。应当建立坑探工程安全专篇审查工作制度和专家管理制度。参加审查的专家（必须具备地质勘探相关专业高级技术职称）不得少于</w:t>
      </w:r>
      <w:r w:rsidRPr="000E4131">
        <w:rPr>
          <w:sz w:val="21"/>
          <w:szCs w:val="21"/>
        </w:rPr>
        <w:t>5</w:t>
      </w:r>
      <w:r w:rsidRPr="000E4131">
        <w:rPr>
          <w:rFonts w:hint="eastAsia"/>
          <w:sz w:val="21"/>
          <w:szCs w:val="21"/>
        </w:rPr>
        <w:t>名，专家组组长由专家组成员推举产生。审查工作实行回避制度，凡与坑探工程安全专篇编写单位有利益或其他利害关系的专家，不得参加审查工作。</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三）严格备案制度地质勘探单位应当持本单位地质勘查资质证书、地质勘探项目任务批准文件或者合同书及关于印发《广东省安全生产监督管理局关于〈非煤矿矿山企业安全生产许可证实施办法〉的实施细则》的通知（粤安监〔</w:t>
      </w:r>
      <w:r w:rsidRPr="000E4131">
        <w:rPr>
          <w:sz w:val="21"/>
          <w:szCs w:val="21"/>
        </w:rPr>
        <w:t>2012</w:t>
      </w:r>
      <w:r w:rsidRPr="000E4131">
        <w:rPr>
          <w:rFonts w:hint="eastAsia"/>
          <w:sz w:val="21"/>
          <w:szCs w:val="21"/>
        </w:rPr>
        <w:t>〕</w:t>
      </w:r>
      <w:r w:rsidRPr="000E4131">
        <w:rPr>
          <w:sz w:val="21"/>
          <w:szCs w:val="21"/>
        </w:rPr>
        <w:t>37</w:t>
      </w:r>
      <w:r w:rsidRPr="000E4131">
        <w:rPr>
          <w:rFonts w:hint="eastAsia"/>
          <w:sz w:val="21"/>
          <w:szCs w:val="21"/>
        </w:rPr>
        <w:t>号）要求提交的资料，向工作区域所在地县级安全监管部门备案（附件</w:t>
      </w:r>
      <w:r w:rsidRPr="000E4131">
        <w:rPr>
          <w:sz w:val="21"/>
          <w:szCs w:val="21"/>
        </w:rPr>
        <w:t>4</w:t>
      </w:r>
      <w:r w:rsidRPr="000E4131">
        <w:rPr>
          <w:rFonts w:hint="eastAsia"/>
          <w:sz w:val="21"/>
          <w:szCs w:val="21"/>
        </w:rPr>
        <w:t>），接受其监督检查，并对其备案信息的真实性负责。</w:t>
      </w:r>
    </w:p>
    <w:p w:rsidR="00835B36" w:rsidRPr="000E4131" w:rsidRDefault="00835B36">
      <w:pPr>
        <w:pStyle w:val="13"/>
        <w:spacing w:before="0" w:beforeAutospacing="0" w:after="0" w:afterAutospacing="0"/>
        <w:rPr>
          <w:sz w:val="21"/>
          <w:szCs w:val="21"/>
        </w:rPr>
      </w:pPr>
    </w:p>
    <w:p w:rsidR="00835B36" w:rsidRPr="000E4131" w:rsidRDefault="00835B36">
      <w:pPr>
        <w:pStyle w:val="13"/>
        <w:spacing w:before="0" w:beforeAutospacing="0" w:after="0" w:afterAutospacing="0"/>
        <w:ind w:firstLine="420"/>
        <w:rPr>
          <w:sz w:val="21"/>
          <w:szCs w:val="21"/>
        </w:rPr>
      </w:pPr>
      <w:r w:rsidRPr="000E4131">
        <w:rPr>
          <w:rFonts w:hint="eastAsia"/>
          <w:sz w:val="21"/>
          <w:szCs w:val="21"/>
        </w:rPr>
        <w:t>附件：</w:t>
      </w:r>
    </w:p>
    <w:p w:rsidR="00835B36" w:rsidRPr="000E4131" w:rsidRDefault="00835B36">
      <w:pPr>
        <w:pStyle w:val="13"/>
        <w:spacing w:before="0" w:beforeAutospacing="0" w:after="0" w:afterAutospacing="0"/>
        <w:ind w:firstLine="420"/>
        <w:rPr>
          <w:sz w:val="21"/>
          <w:szCs w:val="21"/>
        </w:rPr>
      </w:pPr>
      <w:r w:rsidRPr="000E4131">
        <w:rPr>
          <w:sz w:val="21"/>
          <w:szCs w:val="21"/>
        </w:rPr>
        <w:t>1</w:t>
      </w:r>
      <w:r w:rsidRPr="000E4131">
        <w:rPr>
          <w:rFonts w:hint="eastAsia"/>
          <w:sz w:val="21"/>
          <w:szCs w:val="21"/>
        </w:rPr>
        <w:t>．《广东省地质坑探工程安全专篇编写内容要求》；（略）</w:t>
      </w:r>
    </w:p>
    <w:p w:rsidR="00835B36" w:rsidRPr="000E4131" w:rsidRDefault="00835B36">
      <w:pPr>
        <w:pStyle w:val="13"/>
        <w:spacing w:before="0" w:beforeAutospacing="0" w:after="0" w:afterAutospacing="0"/>
        <w:ind w:firstLine="420"/>
        <w:rPr>
          <w:sz w:val="21"/>
          <w:szCs w:val="21"/>
        </w:rPr>
      </w:pPr>
      <w:r w:rsidRPr="000E4131">
        <w:rPr>
          <w:sz w:val="21"/>
          <w:szCs w:val="21"/>
        </w:rPr>
        <w:t>2</w:t>
      </w:r>
      <w:r w:rsidRPr="000E4131">
        <w:rPr>
          <w:rFonts w:hint="eastAsia"/>
          <w:sz w:val="21"/>
          <w:szCs w:val="21"/>
        </w:rPr>
        <w:t>．《广东省地质坑探工程安全专篇审查大纲》；（略）</w:t>
      </w:r>
    </w:p>
    <w:p w:rsidR="00835B36" w:rsidRPr="000E4131" w:rsidRDefault="00835B36">
      <w:pPr>
        <w:pStyle w:val="13"/>
        <w:spacing w:before="0" w:beforeAutospacing="0" w:after="0" w:afterAutospacing="0"/>
        <w:ind w:firstLine="420"/>
        <w:rPr>
          <w:sz w:val="21"/>
          <w:szCs w:val="21"/>
        </w:rPr>
      </w:pPr>
      <w:r w:rsidRPr="000E4131">
        <w:rPr>
          <w:sz w:val="21"/>
          <w:szCs w:val="21"/>
        </w:rPr>
        <w:t>3</w:t>
      </w:r>
      <w:r w:rsidRPr="000E4131">
        <w:rPr>
          <w:rFonts w:hint="eastAsia"/>
          <w:sz w:val="21"/>
          <w:szCs w:val="21"/>
        </w:rPr>
        <w:t>．坑探工程安全专篇审查申请表；（略）</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4</w:t>
      </w:r>
      <w:r w:rsidRPr="000E4131">
        <w:rPr>
          <w:rFonts w:hint="eastAsia"/>
          <w:sz w:val="21"/>
          <w:szCs w:val="21"/>
        </w:rPr>
        <w:t>．坑探工程安全专篇审查意见书；（略）</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5</w:t>
      </w:r>
      <w:r w:rsidRPr="000E4131">
        <w:rPr>
          <w:rFonts w:hint="eastAsia"/>
          <w:sz w:val="21"/>
          <w:szCs w:val="21"/>
        </w:rPr>
        <w:t>．东省地质勘探单位项目登记备案表；（略）</w:t>
      </w:r>
    </w:p>
    <w:p w:rsidR="00835B36" w:rsidRPr="000E4131" w:rsidRDefault="00835B36">
      <w:pPr>
        <w:pStyle w:val="13"/>
        <w:spacing w:before="0" w:beforeAutospacing="0" w:after="0" w:afterAutospacing="0"/>
        <w:rPr>
          <w:sz w:val="21"/>
          <w:szCs w:val="21"/>
        </w:rPr>
      </w:pPr>
      <w:r w:rsidRPr="000E4131">
        <w:rPr>
          <w:rFonts w:hint="eastAsia"/>
          <w:sz w:val="21"/>
          <w:szCs w:val="21"/>
        </w:rPr>
        <w:t xml:space="preserve">　　</w:t>
      </w:r>
      <w:r w:rsidRPr="000E4131">
        <w:rPr>
          <w:sz w:val="21"/>
          <w:szCs w:val="21"/>
        </w:rPr>
        <w:t>6</w:t>
      </w:r>
      <w:r w:rsidRPr="000E4131">
        <w:rPr>
          <w:rFonts w:hint="eastAsia"/>
          <w:sz w:val="21"/>
          <w:szCs w:val="21"/>
        </w:rPr>
        <w:t>．地质勘探项目情况表。（略）</w:t>
      </w:r>
    </w:p>
    <w:p w:rsidR="00835B36" w:rsidRPr="000E4131" w:rsidRDefault="00835B36">
      <w:pPr>
        <w:jc w:val="right"/>
        <w:rPr>
          <w:color w:val="000000"/>
        </w:rPr>
      </w:pPr>
    </w:p>
    <w:p w:rsidR="00835B36" w:rsidRPr="000E4131" w:rsidRDefault="00835B36">
      <w:pPr>
        <w:jc w:val="right"/>
        <w:rPr>
          <w:color w:val="000000"/>
        </w:rPr>
      </w:pPr>
      <w:r w:rsidRPr="000E4131">
        <w:rPr>
          <w:rFonts w:hint="eastAsia"/>
          <w:color w:val="000000"/>
        </w:rPr>
        <w:t>广东省安全生产监督管理局</w:t>
      </w:r>
    </w:p>
    <w:p w:rsidR="00835B36" w:rsidRPr="000E4131" w:rsidRDefault="00835B36">
      <w:pPr>
        <w:jc w:val="right"/>
        <w:rPr>
          <w:color w:val="000000"/>
        </w:rPr>
      </w:pPr>
      <w:r w:rsidRPr="000E4131">
        <w:rPr>
          <w:color w:val="000000"/>
        </w:rPr>
        <w:t>2013</w:t>
      </w:r>
      <w:r w:rsidRPr="000E4131">
        <w:rPr>
          <w:rFonts w:hint="eastAsia"/>
          <w:color w:val="000000"/>
        </w:rPr>
        <w:t>年</w:t>
      </w:r>
      <w:r w:rsidRPr="000E4131">
        <w:rPr>
          <w:color w:val="000000"/>
        </w:rPr>
        <w:t>1</w:t>
      </w:r>
      <w:r w:rsidRPr="000E4131">
        <w:rPr>
          <w:rFonts w:hint="eastAsia"/>
          <w:color w:val="000000"/>
        </w:rPr>
        <w:t>月</w:t>
      </w:r>
      <w:r w:rsidRPr="000E4131">
        <w:rPr>
          <w:color w:val="000000"/>
        </w:rPr>
        <w:t>15</w:t>
      </w:r>
      <w:r w:rsidRPr="000E4131">
        <w:rPr>
          <w:rFonts w:hint="eastAsia"/>
          <w:color w:val="000000"/>
        </w:rPr>
        <w:t>日</w:t>
      </w:r>
    </w:p>
    <w:p w:rsidR="00835B36" w:rsidRPr="000E4131" w:rsidRDefault="00835B36">
      <w:pPr>
        <w:widowControl/>
        <w:rPr>
          <w:color w:val="000000"/>
        </w:rPr>
      </w:pPr>
      <w:r w:rsidRPr="000E4131">
        <w:rPr>
          <w:color w:val="000000"/>
        </w:rPr>
        <w:br w:type="page"/>
      </w:r>
    </w:p>
    <w:p w:rsidR="00835B36" w:rsidRPr="000E4131" w:rsidRDefault="00835B36">
      <w:pPr>
        <w:pStyle w:val="2"/>
        <w:spacing w:before="0" w:beforeAutospacing="0" w:after="0" w:afterAutospacing="0"/>
        <w:rPr>
          <w:color w:val="000000"/>
        </w:rPr>
      </w:pPr>
      <w:bookmarkStart w:id="117" w:name="_Toc482117516"/>
      <w:r w:rsidRPr="000E4131">
        <w:rPr>
          <w:rFonts w:hint="eastAsia"/>
          <w:color w:val="000000"/>
        </w:rPr>
        <w:t>广东省安全生产监督管理局关于《危险化学品</w:t>
      </w:r>
    </w:p>
    <w:p w:rsidR="00835B36" w:rsidRPr="000E4131" w:rsidRDefault="00835B36">
      <w:pPr>
        <w:pStyle w:val="2"/>
        <w:spacing w:before="0" w:beforeAutospacing="0" w:after="0" w:afterAutospacing="0"/>
        <w:rPr>
          <w:color w:val="000000"/>
        </w:rPr>
      </w:pPr>
      <w:r w:rsidRPr="000E4131">
        <w:rPr>
          <w:rFonts w:hint="eastAsia"/>
          <w:color w:val="000000"/>
        </w:rPr>
        <w:t>重大危险源监督管理暂行规定》的实施细则</w:t>
      </w:r>
      <w:bookmarkEnd w:id="117"/>
    </w:p>
    <w:p w:rsidR="00835B36" w:rsidRPr="000E4131" w:rsidRDefault="00835B36">
      <w:pPr>
        <w:jc w:val="cente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（粤安监</w:t>
      </w:r>
      <w:r w:rsidRPr="000E4131">
        <w:rPr>
          <w:rFonts w:ascii="宋体" w:hAnsi="宋体"/>
          <w:color w:val="000000"/>
        </w:rPr>
        <w:t xml:space="preserve"> </w:t>
      </w:r>
      <w:r w:rsidRPr="000E4131">
        <w:rPr>
          <w:rFonts w:ascii="宋体" w:hAnsi="宋体" w:hint="eastAsia"/>
          <w:color w:val="000000"/>
        </w:rPr>
        <w:t>〔</w:t>
      </w:r>
      <w:r w:rsidRPr="000E4131">
        <w:rPr>
          <w:rFonts w:ascii="宋体" w:hAnsi="宋体"/>
          <w:color w:val="000000"/>
        </w:rPr>
        <w:t>2013</w:t>
      </w:r>
      <w:r w:rsidRPr="000E4131">
        <w:rPr>
          <w:rFonts w:ascii="宋体" w:hAnsi="宋体" w:hint="eastAsia"/>
          <w:color w:val="000000"/>
        </w:rPr>
        <w:t>〕</w:t>
      </w:r>
      <w:r w:rsidRPr="000E4131">
        <w:rPr>
          <w:rFonts w:ascii="宋体" w:hAnsi="宋体"/>
          <w:color w:val="000000"/>
        </w:rPr>
        <w:t>17</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jc w:val="center"/>
        <w:rPr>
          <w:rFonts w:ascii="宋体" w:cs="宋体"/>
          <w:b/>
          <w:bCs/>
          <w:color w:val="000000"/>
          <w:szCs w:val="21"/>
        </w:rPr>
      </w:pPr>
      <w:r w:rsidRPr="000E4131">
        <w:rPr>
          <w:rFonts w:ascii="黑体" w:eastAsia="黑体" w:hAnsi="黑体" w:cs="黑体" w:hint="eastAsia"/>
          <w:b/>
          <w:smallCaps/>
          <w:color w:val="000000"/>
          <w:kern w:val="0"/>
          <w:sz w:val="28"/>
          <w:szCs w:val="28"/>
          <w:shd w:val="clear" w:color="auto" w:fill="FFFFFF"/>
        </w:rPr>
        <w:t>第一章　总　则</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第一条</w:t>
      </w:r>
      <w:r w:rsidRPr="000E4131">
        <w:rPr>
          <w:rFonts w:ascii="宋体" w:hAnsi="宋体" w:cs="宋体"/>
          <w:color w:val="000000"/>
          <w:szCs w:val="21"/>
        </w:rPr>
        <w:t xml:space="preserve">  </w:t>
      </w:r>
      <w:r w:rsidRPr="000E4131">
        <w:rPr>
          <w:rFonts w:ascii="宋体" w:hAnsi="宋体" w:cs="宋体" w:hint="eastAsia"/>
          <w:color w:val="000000"/>
          <w:szCs w:val="21"/>
        </w:rPr>
        <w:t>为了加强全省危险化学品重大危险源的安全监督管理，防止和减少危险化学品事故的发生，保障人民群众生命财产安全，根据《中华人民共和国安全生产法》、《危险化学品安全管理条例》（国务院令第</w:t>
      </w:r>
      <w:r w:rsidRPr="000E4131">
        <w:rPr>
          <w:rFonts w:ascii="宋体" w:hAnsi="宋体" w:cs="宋体"/>
          <w:color w:val="000000"/>
          <w:szCs w:val="21"/>
        </w:rPr>
        <w:t>591</w:t>
      </w:r>
      <w:r w:rsidRPr="000E4131">
        <w:rPr>
          <w:rFonts w:ascii="宋体" w:hAnsi="宋体" w:cs="宋体" w:hint="eastAsia"/>
          <w:color w:val="000000"/>
          <w:szCs w:val="21"/>
        </w:rPr>
        <w:t>号）和《危险化学品重大危险源监督管理暂行规定》（国家安全监管总局令第</w:t>
      </w:r>
      <w:r w:rsidRPr="000E4131">
        <w:rPr>
          <w:rFonts w:ascii="宋体" w:hAnsi="宋体" w:cs="宋体"/>
          <w:color w:val="000000"/>
          <w:szCs w:val="21"/>
        </w:rPr>
        <w:t>40</w:t>
      </w:r>
      <w:r w:rsidRPr="000E4131">
        <w:rPr>
          <w:rFonts w:ascii="宋体" w:hAnsi="宋体" w:cs="宋体" w:hint="eastAsia"/>
          <w:color w:val="000000"/>
          <w:szCs w:val="21"/>
        </w:rPr>
        <w:t>号，以下简称《暂行规定》）等有关法律、行政法规和规章，制定本细则。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第二条</w:t>
      </w:r>
      <w:r w:rsidRPr="000E4131">
        <w:rPr>
          <w:rFonts w:ascii="宋体" w:hAnsi="宋体" w:cs="宋体"/>
          <w:color w:val="000000"/>
          <w:szCs w:val="21"/>
        </w:rPr>
        <w:t xml:space="preserve">  </w:t>
      </w:r>
      <w:r w:rsidRPr="000E4131">
        <w:rPr>
          <w:rFonts w:ascii="宋体" w:hAnsi="宋体" w:cs="宋体" w:hint="eastAsia"/>
          <w:color w:val="000000"/>
          <w:szCs w:val="21"/>
        </w:rPr>
        <w:t>本省行政区域从事危险化学品生产、储存、使用和经营的单位（以下统称危险化学品单位）的危险化学品重大危险源的辨识、评估、登记建档、报备、核销及其监督管理，适用本细则。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城镇燃气、用于国防科研生产的危险化学品重大危险源以及港区内危险化学品重大危险源的安全监督管理，不适用本细则。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第三条</w:t>
      </w:r>
      <w:r w:rsidRPr="000E4131">
        <w:rPr>
          <w:rFonts w:ascii="宋体" w:hAnsi="宋体" w:cs="宋体" w:hint="eastAsia"/>
          <w:color w:val="000000"/>
          <w:szCs w:val="21"/>
        </w:rPr>
        <w:t xml:space="preserve">　本规定所称危险化学品重大危险源（以下简称重大危险源），是指按照《危险化学品重大危险源辨识》（</w:t>
      </w:r>
      <w:r w:rsidRPr="000E4131">
        <w:rPr>
          <w:rFonts w:ascii="宋体" w:hAnsi="宋体" w:cs="宋体"/>
          <w:color w:val="000000"/>
          <w:szCs w:val="21"/>
        </w:rPr>
        <w:t>GB18218</w:t>
      </w:r>
      <w:r w:rsidRPr="000E4131">
        <w:rPr>
          <w:rFonts w:ascii="宋体" w:hAnsi="宋体" w:cs="宋体" w:hint="eastAsia"/>
          <w:color w:val="000000"/>
          <w:szCs w:val="21"/>
        </w:rPr>
        <w:t>）标准辨识确定，生产、储存、使用或者搬运危险化学品的数量等于或者超过临界量的单元（包括场所和设施）。</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第四条</w:t>
      </w:r>
      <w:r w:rsidRPr="000E4131">
        <w:rPr>
          <w:rFonts w:ascii="宋体" w:hAnsi="宋体" w:cs="宋体" w:hint="eastAsia"/>
          <w:color w:val="000000"/>
          <w:szCs w:val="21"/>
        </w:rPr>
        <w:t xml:space="preserve">　危险化学品单位是重大危险源安全管理的责任主体，其主要负责人对本单位的重大危险源安全管理负全面责任。危险化学品单位应当对重大危险源登记建档，进行定期检测和评估，并建立健全重大危险源安全管理制度、制定重大危险源安全管理技术措施和应急措施、保证重大危险源安全生产所必需的安全投入等。</w:t>
      </w:r>
    </w:p>
    <w:p w:rsidR="00835B36" w:rsidRPr="000E4131" w:rsidRDefault="00835B36">
      <w:pPr>
        <w:ind w:firstLine="420"/>
        <w:rPr>
          <w:rFonts w:ascii="宋体" w:cs="宋体"/>
          <w:color w:val="000000"/>
          <w:szCs w:val="21"/>
        </w:rPr>
      </w:pPr>
      <w:r w:rsidRPr="000E4131">
        <w:rPr>
          <w:rFonts w:ascii="宋体" w:hAnsi="宋体" w:cs="宋体" w:hint="eastAsia"/>
          <w:b/>
          <w:bCs/>
          <w:color w:val="000000"/>
          <w:szCs w:val="21"/>
        </w:rPr>
        <w:t>第五条</w:t>
      </w:r>
      <w:r w:rsidRPr="000E4131">
        <w:rPr>
          <w:rFonts w:ascii="宋体" w:hAnsi="宋体" w:cs="宋体" w:hint="eastAsia"/>
          <w:color w:val="000000"/>
          <w:szCs w:val="21"/>
        </w:rPr>
        <w:t xml:space="preserve">　重大危险源的安全监督管理实行属地监管与分级管理相结合的原则。县级以上人民政府安全生产监督管理部门按照有关法律、法规、标准和本细则，对本辖区内的重大危险源实施安全监督管理，指导、督促本辖区内的重大危险源的辨识、评估、登记建档、报备及核销工作，完善重大危险源数据与信息的管理，依有关要求向上级安全生产监管部门报送重大危险源档案资料及有关信息。</w:t>
      </w:r>
    </w:p>
    <w:p w:rsidR="00835B36" w:rsidRPr="000E4131" w:rsidRDefault="00835B36">
      <w:pPr>
        <w:ind w:firstLine="420"/>
        <w:rPr>
          <w:rFonts w:ascii="宋体" w:cs="宋体"/>
          <w:color w:val="000000"/>
          <w:szCs w:val="21"/>
        </w:rPr>
      </w:pPr>
      <w:r w:rsidRPr="000E4131">
        <w:rPr>
          <w:rFonts w:ascii="宋体" w:hAnsi="宋体" w:cs="宋体" w:hint="eastAsia"/>
          <w:b/>
          <w:bCs/>
          <w:color w:val="000000"/>
          <w:szCs w:val="21"/>
        </w:rPr>
        <w:t>第六条</w:t>
      </w:r>
      <w:r w:rsidRPr="000E4131">
        <w:rPr>
          <w:rFonts w:ascii="宋体" w:hAnsi="宋体" w:cs="宋体" w:hint="eastAsia"/>
          <w:color w:val="000000"/>
          <w:szCs w:val="21"/>
        </w:rPr>
        <w:t xml:space="preserve">　国家鼓励危险化学品单位采用有利于提高重大危险源安全保障水平的先进适用的工艺、技术、设备以及自动控制系统，推进安全生产监督管理部门重大危险源安全监管的信息化建设。</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smallCaps/>
          <w:color w:val="000000"/>
          <w:kern w:val="0"/>
          <w:sz w:val="28"/>
          <w:szCs w:val="28"/>
          <w:shd w:val="clear" w:color="auto" w:fill="FFFFFF"/>
        </w:rPr>
      </w:pPr>
      <w:r w:rsidRPr="000E4131">
        <w:rPr>
          <w:rFonts w:ascii="黑体" w:eastAsia="黑体" w:hAnsi="黑体" w:cs="黑体" w:hint="eastAsia"/>
          <w:b/>
          <w:smallCaps/>
          <w:color w:val="000000"/>
          <w:kern w:val="0"/>
          <w:sz w:val="28"/>
          <w:szCs w:val="28"/>
          <w:shd w:val="clear" w:color="auto" w:fill="FFFFFF"/>
        </w:rPr>
        <w:t>第二章　辨　识</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第七条</w:t>
      </w:r>
      <w:r w:rsidRPr="000E4131">
        <w:rPr>
          <w:rFonts w:ascii="宋体" w:hAnsi="宋体" w:cs="宋体" w:hint="eastAsia"/>
          <w:color w:val="000000"/>
          <w:szCs w:val="21"/>
        </w:rPr>
        <w:t xml:space="preserve">　危险化学品单位应当按照《危险化学品重大危险源辨识》标准，对本单位的危险化学品生产、经营、储存和使用装置、设施或者场所进行重大危险源辨识，确认本单位的重大危险源，并对确认结果负责。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第八条</w:t>
      </w:r>
      <w:r w:rsidRPr="000E4131">
        <w:rPr>
          <w:rFonts w:ascii="宋体" w:hAnsi="宋体" w:cs="宋体" w:hint="eastAsia"/>
          <w:color w:val="000000"/>
          <w:szCs w:val="21"/>
        </w:rPr>
        <w:t xml:space="preserve">　在正常作业条件下产生或存在于单元内的危险化学品纳入辨识范围。同一设备</w:t>
      </w:r>
      <w:r w:rsidRPr="000E4131">
        <w:rPr>
          <w:rFonts w:ascii="宋体" w:hAnsi="宋体" w:cs="宋体" w:hint="eastAsia"/>
          <w:color w:val="000000"/>
          <w:szCs w:val="21"/>
        </w:rPr>
        <w:lastRenderedPageBreak/>
        <w:t>或场所重复存储多种危险化学品时，按临界量最小的危险化学品来进行辨识。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第九条</w:t>
      </w:r>
      <w:r w:rsidRPr="000E4131">
        <w:rPr>
          <w:rFonts w:ascii="宋体" w:hAnsi="宋体" w:cs="宋体" w:hint="eastAsia"/>
          <w:color w:val="000000"/>
          <w:szCs w:val="21"/>
        </w:rPr>
        <w:t xml:space="preserve">　危险化学品存在（在线）量按照数量最大原则，根据《广东省危险化学品重大危险源评估指南》（附件</w:t>
      </w:r>
      <w:r w:rsidRPr="000E4131">
        <w:rPr>
          <w:rFonts w:ascii="宋体" w:hAnsi="宋体" w:cs="宋体"/>
          <w:color w:val="000000"/>
          <w:szCs w:val="21"/>
        </w:rPr>
        <w:t>1</w:t>
      </w:r>
      <w:r w:rsidRPr="000E4131">
        <w:rPr>
          <w:rFonts w:ascii="宋体" w:hAnsi="宋体" w:cs="宋体" w:hint="eastAsia"/>
          <w:color w:val="000000"/>
          <w:szCs w:val="21"/>
        </w:rPr>
        <w:t>）辨识方法确定。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第十条</w:t>
      </w:r>
      <w:r w:rsidRPr="000E4131">
        <w:rPr>
          <w:rFonts w:ascii="宋体" w:hAnsi="宋体" w:cs="宋体" w:hint="eastAsia"/>
          <w:color w:val="000000"/>
          <w:szCs w:val="21"/>
        </w:rPr>
        <w:t xml:space="preserve">　危险化学品单位开展重大危险源辨识过程中，应当严格记录辨识过程与结果，形成辨识报告。辨识报告应包括以下内容：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（一）辨识的依据；</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（二）辨识单元范围；</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（三）单元内危险化学品名称及其临界量；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（四）危险化学品每年存放时间、存放次数以及存放位置、使用情况等；</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（五）确定危险化学品存在（在线）量的说明；</w:t>
      </w:r>
    </w:p>
    <w:p w:rsidR="00835B36" w:rsidRPr="000E4131" w:rsidRDefault="00835B36">
      <w:pPr>
        <w:rPr>
          <w:rFonts w:ascii="宋体" w:cs="宋体"/>
          <w:color w:val="000000"/>
          <w:szCs w:val="21"/>
        </w:rPr>
      </w:pPr>
      <w:r w:rsidRPr="000E4131">
        <w:rPr>
          <w:rFonts w:ascii="宋体" w:hAnsi="宋体" w:cs="宋体" w:hint="eastAsia"/>
          <w:color w:val="000000"/>
          <w:szCs w:val="21"/>
        </w:rPr>
        <w:t>（六）按照《危险化学品重大危险源辨识》（</w:t>
      </w:r>
      <w:r w:rsidRPr="000E4131">
        <w:rPr>
          <w:rFonts w:ascii="宋体" w:hAnsi="宋体" w:cs="宋体"/>
          <w:color w:val="000000"/>
          <w:szCs w:val="21"/>
        </w:rPr>
        <w:t>GB18218</w:t>
      </w:r>
      <w:r w:rsidRPr="000E4131">
        <w:rPr>
          <w:rFonts w:ascii="宋体" w:hAnsi="宋体" w:cs="宋体" w:hint="eastAsia"/>
          <w:color w:val="000000"/>
          <w:szCs w:val="21"/>
        </w:rPr>
        <w:t>）开展辨识的计算过程及结论。</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smallCaps/>
          <w:color w:val="000000"/>
          <w:kern w:val="0"/>
          <w:sz w:val="28"/>
          <w:szCs w:val="28"/>
          <w:shd w:val="clear" w:color="auto" w:fill="FFFFFF"/>
        </w:rPr>
      </w:pPr>
      <w:r w:rsidRPr="000E4131">
        <w:rPr>
          <w:rFonts w:ascii="黑体" w:eastAsia="黑体" w:hAnsi="黑体" w:cs="黑体" w:hint="eastAsia"/>
          <w:b/>
          <w:smallCaps/>
          <w:color w:val="000000"/>
          <w:kern w:val="0"/>
          <w:sz w:val="28"/>
          <w:szCs w:val="28"/>
          <w:shd w:val="clear" w:color="auto" w:fill="FFFFFF"/>
        </w:rPr>
        <w:t>第三章　评　估</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第十一条</w:t>
      </w:r>
      <w:r w:rsidRPr="000E4131">
        <w:rPr>
          <w:rFonts w:ascii="宋体" w:hAnsi="宋体" w:cs="宋体" w:hint="eastAsia"/>
          <w:color w:val="000000"/>
          <w:szCs w:val="21"/>
        </w:rPr>
        <w:t xml:space="preserve">　危险化学品单位应当对重大危险源进行安全评估并确定重大危险源等级。危险化学品单位可以组织本单位的注册安全工程师、技术人员或者聘请有关专家进行安全评估，也可以委托具有相应资质的安全评价机构进行安全评估，危险化学品单位采用前种方式进行安全评估的，评估工作应符合以下要求：</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（一）本单位主要负责人负责安全评估工作的组织和过程控制，并对安全评估报告进行签章发布。</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（二）安全评估技术负责人应由具备注册安全工程师资格或由化工相关专业技术人员担任，且应参加有资质的培训机构组织专门能力培训。</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（三）安全评估人员应当包括本单位相关专业技术人员。</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第十二条</w:t>
      </w:r>
      <w:r w:rsidRPr="000E4131">
        <w:rPr>
          <w:rFonts w:ascii="宋体" w:hAnsi="宋体" w:cs="宋体" w:hint="eastAsia"/>
          <w:color w:val="000000"/>
          <w:szCs w:val="21"/>
        </w:rPr>
        <w:t xml:space="preserve">　依照法律、行政法规的规定，危险化学品单位需要进行安全评价的，重大危险源安全评估可以与本单位的安全评价一起进行，在安全评价报告设置安全评估报告所要求的专篇（章节），也可以单独进行重大危险源安全评估。</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重大危险源根据其危险程度，分为一级、二级、三级和四级，一级为最高级别。重大危险源分级方法由《危险化学品重大危险源分级方法》（附件</w:t>
      </w:r>
      <w:r w:rsidRPr="000E4131">
        <w:rPr>
          <w:rFonts w:ascii="宋体" w:hAnsi="宋体" w:cs="宋体"/>
          <w:color w:val="000000"/>
          <w:szCs w:val="21"/>
        </w:rPr>
        <w:t>2</w:t>
      </w:r>
      <w:r w:rsidRPr="000E4131">
        <w:rPr>
          <w:rFonts w:ascii="宋体" w:hAnsi="宋体" w:cs="宋体" w:hint="eastAsia"/>
          <w:color w:val="000000"/>
          <w:szCs w:val="21"/>
        </w:rPr>
        <w:t>）列示。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第十三条</w:t>
      </w:r>
      <w:r w:rsidRPr="000E4131">
        <w:rPr>
          <w:rFonts w:ascii="宋体" w:hAnsi="宋体" w:cs="宋体" w:hint="eastAsia"/>
          <w:color w:val="000000"/>
          <w:szCs w:val="21"/>
        </w:rPr>
        <w:t xml:space="preserve">　重大危险源有下列情形之一的，应当委托具有相应资质的安全评价机构，按照有关标准的规定采用定量风险评价方法进行安全评估，确定个人和社会风险值：</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（一）构成一级或者二级重大危险源，且毒性气体实际存在（在线）量与其在《危险化学品重大危险源辨识》中规定的临界量比值之和大于或等于</w:t>
      </w:r>
      <w:r w:rsidRPr="000E4131">
        <w:rPr>
          <w:rFonts w:ascii="宋体" w:hAnsi="宋体" w:cs="宋体"/>
          <w:color w:val="000000"/>
          <w:szCs w:val="21"/>
        </w:rPr>
        <w:t>1</w:t>
      </w:r>
      <w:r w:rsidRPr="000E4131">
        <w:rPr>
          <w:rFonts w:ascii="宋体" w:hAnsi="宋体" w:cs="宋体" w:hint="eastAsia"/>
          <w:color w:val="000000"/>
          <w:szCs w:val="21"/>
        </w:rPr>
        <w:t>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（二）构成一级重大危险源，且爆炸品或液化易燃气体实际存在（在线）量与其在《危险化学品重大危险源辨识》中规定的临界量比值之和大于或等于</w:t>
      </w:r>
      <w:r w:rsidRPr="000E4131">
        <w:rPr>
          <w:rFonts w:ascii="宋体" w:hAnsi="宋体" w:cs="宋体"/>
          <w:color w:val="000000"/>
          <w:szCs w:val="21"/>
        </w:rPr>
        <w:t>1</w:t>
      </w:r>
      <w:r w:rsidRPr="000E4131">
        <w:rPr>
          <w:rFonts w:ascii="宋体" w:hAnsi="宋体" w:cs="宋体" w:hint="eastAsia"/>
          <w:color w:val="000000"/>
          <w:szCs w:val="21"/>
        </w:rPr>
        <w:t>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第十四条</w:t>
      </w:r>
      <w:r w:rsidRPr="000E4131">
        <w:rPr>
          <w:rFonts w:ascii="宋体" w:hAnsi="宋体" w:cs="宋体" w:hint="eastAsia"/>
          <w:color w:val="000000"/>
          <w:szCs w:val="21"/>
        </w:rPr>
        <w:t xml:space="preserve">　重大危险源安全评估报告应当客观公正、数据准确、内容完整、结论明确、措施可行，并包括下列内容：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（一）评估的主要依据；</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（二）重大危险源的基本情况；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（三）事故发生的可能性及危害程度；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（四）个人风险和社会风险值（仅适用定量风险评价方法）；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（五）可能受事故影响的周边场所、人员情况；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（六）重大危险源辨识、分级的符合性分析；</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（七）安全管理措施；</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（八）安全技术和监控措施；</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（九）事故应急措施以及应急救援器材、设备、物资配备情况；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（十）评估结论与建议。</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重大危险源评估报告按照国家有关规定及《广东省危险化学品重大危险源评估指南》（附件</w:t>
      </w:r>
      <w:r w:rsidRPr="000E4131">
        <w:rPr>
          <w:rFonts w:ascii="宋体" w:hAnsi="宋体" w:cs="宋体"/>
          <w:color w:val="000000"/>
          <w:szCs w:val="21"/>
        </w:rPr>
        <w:t>1</w:t>
      </w:r>
      <w:r w:rsidRPr="000E4131">
        <w:rPr>
          <w:rFonts w:ascii="宋体" w:hAnsi="宋体" w:cs="宋体" w:hint="eastAsia"/>
          <w:color w:val="000000"/>
          <w:szCs w:val="21"/>
        </w:rPr>
        <w:t>）要求进行编制，危险化学品单位在安全评价报告中设置专篇（章节）进行重大危险源评估的，其内容应当符合本条第一款规定的要求。</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第十五条</w:t>
      </w:r>
      <w:r w:rsidRPr="000E4131">
        <w:rPr>
          <w:rFonts w:ascii="宋体" w:hAnsi="宋体" w:cs="宋体" w:hint="eastAsia"/>
          <w:color w:val="000000"/>
          <w:szCs w:val="21"/>
        </w:rPr>
        <w:t xml:space="preserve">　有下列情形之一的，危险化学品单位应当对重大危险源重新进行辨识、安全评估及分级：</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（一）重大危险源安全评估已满三年的；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（二）构成重大危险源的装置、设施或者场所进行新建、改建、扩建的；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（三）危险化学品种类、数量、生产、使用工艺或者储存方式及重要设备、设施等发生变化，影响重大危险源级别或者风险程度的；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（四）外界生产安全环境因素发生变化，影响重大危险源级别和风险程度的；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（五）发生危险化学品事故造成人员死亡，或者</w:t>
      </w:r>
      <w:r w:rsidRPr="000E4131">
        <w:rPr>
          <w:rFonts w:ascii="宋体" w:hAnsi="宋体" w:cs="宋体"/>
          <w:color w:val="000000"/>
          <w:szCs w:val="21"/>
        </w:rPr>
        <w:t>3</w:t>
      </w:r>
      <w:r w:rsidRPr="000E4131">
        <w:rPr>
          <w:rFonts w:ascii="宋体" w:hAnsi="宋体" w:cs="宋体" w:hint="eastAsia"/>
          <w:color w:val="000000"/>
          <w:szCs w:val="21"/>
        </w:rPr>
        <w:t>人以上重伤；或者</w:t>
      </w:r>
      <w:r w:rsidRPr="000E4131">
        <w:rPr>
          <w:rFonts w:ascii="宋体" w:hAnsi="宋体" w:cs="宋体"/>
          <w:color w:val="000000"/>
          <w:szCs w:val="21"/>
        </w:rPr>
        <w:t>10</w:t>
      </w:r>
      <w:r w:rsidRPr="000E4131">
        <w:rPr>
          <w:rFonts w:ascii="宋体" w:hAnsi="宋体" w:cs="宋体" w:hint="eastAsia"/>
          <w:color w:val="000000"/>
          <w:szCs w:val="21"/>
        </w:rPr>
        <w:t>人以上受伤，或者造成</w:t>
      </w:r>
      <w:r w:rsidRPr="000E4131">
        <w:rPr>
          <w:rFonts w:ascii="宋体" w:hAnsi="宋体" w:cs="宋体"/>
          <w:color w:val="000000"/>
          <w:szCs w:val="21"/>
        </w:rPr>
        <w:t>1000</w:t>
      </w:r>
      <w:r w:rsidRPr="000E4131">
        <w:rPr>
          <w:rFonts w:ascii="宋体" w:hAnsi="宋体" w:cs="宋体" w:hint="eastAsia"/>
          <w:color w:val="000000"/>
          <w:szCs w:val="21"/>
        </w:rPr>
        <w:t>万以上经济损失的，或者影响到公共安全的；</w:t>
      </w:r>
    </w:p>
    <w:p w:rsidR="00835B36" w:rsidRPr="000E4131" w:rsidRDefault="00835B36">
      <w:pPr>
        <w:rPr>
          <w:rFonts w:ascii="宋体" w:cs="宋体"/>
          <w:color w:val="000000"/>
          <w:szCs w:val="21"/>
        </w:rPr>
      </w:pPr>
      <w:r w:rsidRPr="000E4131">
        <w:rPr>
          <w:rFonts w:ascii="宋体" w:hAnsi="宋体" w:cs="宋体" w:hint="eastAsia"/>
          <w:color w:val="000000"/>
          <w:szCs w:val="21"/>
        </w:rPr>
        <w:t>（六）有关重大危险源辨识和安全评估的国家及地方标准、行业标准发生变化的。</w:t>
      </w:r>
    </w:p>
    <w:p w:rsidR="00835B36" w:rsidRPr="000E4131" w:rsidRDefault="00835B36">
      <w:pPr>
        <w:rPr>
          <w:rFonts w:ascii="宋体" w:cs="宋体"/>
          <w:color w:val="000000"/>
          <w:szCs w:val="21"/>
        </w:rPr>
      </w:pPr>
    </w:p>
    <w:p w:rsidR="00835B36" w:rsidRPr="000E4131" w:rsidRDefault="00835B36">
      <w:pPr>
        <w:jc w:val="center"/>
        <w:rPr>
          <w:rFonts w:ascii="宋体" w:cs="宋体"/>
          <w:b/>
          <w:bCs/>
          <w:color w:val="000000"/>
          <w:szCs w:val="21"/>
        </w:rPr>
      </w:pPr>
      <w:r w:rsidRPr="000E4131">
        <w:rPr>
          <w:rFonts w:ascii="黑体" w:eastAsia="黑体" w:hAnsi="黑体" w:cs="黑体" w:hint="eastAsia"/>
          <w:b/>
          <w:smallCaps/>
          <w:color w:val="000000"/>
          <w:kern w:val="0"/>
          <w:sz w:val="28"/>
          <w:szCs w:val="28"/>
          <w:shd w:val="clear" w:color="auto" w:fill="FFFFFF"/>
        </w:rPr>
        <w:t>第四章　管　理</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第十六条</w:t>
      </w:r>
      <w:r w:rsidRPr="000E4131">
        <w:rPr>
          <w:rFonts w:ascii="宋体" w:hAnsi="宋体" w:cs="宋体" w:hint="eastAsia"/>
          <w:color w:val="000000"/>
          <w:szCs w:val="21"/>
        </w:rPr>
        <w:t xml:space="preserve">　危险化学品单位应当建立完善重大危险源安全管理规章制度和安全操作规程，并采取有效措施保证其得到执行。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第十七条</w:t>
      </w:r>
      <w:r w:rsidRPr="000E4131">
        <w:rPr>
          <w:rFonts w:ascii="宋体" w:hAnsi="宋体" w:cs="宋体" w:hint="eastAsia"/>
          <w:color w:val="000000"/>
          <w:szCs w:val="21"/>
        </w:rPr>
        <w:t xml:space="preserve">　危险化学品单位应当根据构成重大危险源的危险化学品种类、数量、生产、使用工艺（方式）或者相关设备、设施等实际情况，按照下列要求建立健全安全监测监控体系，完善控制措施：</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重大危险源配备温度、压力、液位、流量、组份等信息的不间断采集和监测系统以及可燃气体和有毒有害气体泄漏检测报警装置，并具备信息远传、连续记录、事故预警、信息存储等功能；一级或者二级重大危险源，具备紧急停车功能。记录的电子数据的保存时间不少于</w:t>
      </w:r>
      <w:r w:rsidRPr="000E4131">
        <w:rPr>
          <w:rFonts w:ascii="宋体" w:hAnsi="宋体" w:cs="宋体"/>
          <w:color w:val="000000"/>
          <w:szCs w:val="21"/>
        </w:rPr>
        <w:t>30</w:t>
      </w:r>
      <w:r w:rsidRPr="000E4131">
        <w:rPr>
          <w:rFonts w:ascii="宋体" w:hAnsi="宋体" w:cs="宋体" w:hint="eastAsia"/>
          <w:color w:val="000000"/>
          <w:szCs w:val="21"/>
        </w:rPr>
        <w:t>天；</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（二）重大危险源的化工生产装置装备满足安全生产要求的自动化控制系统；一级或者二级重大危险源，装备紧急停车系统；</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对重大危险源中的毒性气体、剧毒液体和易燃气体等重点设施，设置紧急切断装置；毒性气体的设施，设置泄漏物紧急处置装置。涉及毒性气体、液化气体、剧毒液体的一级或者二级重大危险源，配备独立的安全仪表系统（</w:t>
      </w:r>
      <w:r w:rsidRPr="000E4131">
        <w:rPr>
          <w:rFonts w:ascii="宋体" w:hAnsi="宋体" w:cs="宋体"/>
          <w:color w:val="000000"/>
          <w:szCs w:val="21"/>
        </w:rPr>
        <w:t>SIS</w:t>
      </w:r>
      <w:r w:rsidRPr="000E4131">
        <w:rPr>
          <w:rFonts w:ascii="宋体" w:hAnsi="宋体" w:cs="宋体" w:hint="eastAsia"/>
          <w:color w:val="000000"/>
          <w:szCs w:val="21"/>
        </w:rPr>
        <w:t>）；</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（四）重大危险源中储存剧毒物质的场所或者设施，设置视频监控系统；</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（五）安全监测监控系统符合国家标准或者行业标准的规定。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第十八条</w:t>
      </w:r>
      <w:r w:rsidRPr="000E4131">
        <w:rPr>
          <w:rFonts w:ascii="宋体" w:hAnsi="宋体" w:cs="宋体" w:hint="eastAsia"/>
          <w:color w:val="000000"/>
          <w:szCs w:val="21"/>
        </w:rPr>
        <w:t xml:space="preserve">　危险化学品单位新建、改建和扩建重大危险源项目，安全监控监测设备应与其同时设计、施工、投入生产和使用。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第十九条</w:t>
      </w:r>
      <w:r w:rsidRPr="000E4131">
        <w:rPr>
          <w:rFonts w:ascii="宋体" w:hAnsi="宋体" w:cs="宋体" w:hint="eastAsia"/>
          <w:color w:val="000000"/>
          <w:szCs w:val="21"/>
        </w:rPr>
        <w:t xml:space="preserve">　县级人民政府安全生产监督管理部门可根据需要要求危险化学品单位提供有关重大危险源监控监测的数据、图像等。</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第二十条</w:t>
      </w:r>
      <w:r w:rsidRPr="000E4131">
        <w:rPr>
          <w:rFonts w:ascii="宋体" w:hAnsi="宋体" w:cs="宋体" w:hint="eastAsia"/>
          <w:color w:val="000000"/>
          <w:szCs w:val="21"/>
        </w:rPr>
        <w:t xml:space="preserve">　通过定量风险评价确定的重大危险源的个人和社会风险值，不得超过《可容许风险标准》（附件</w:t>
      </w:r>
      <w:r w:rsidRPr="000E4131">
        <w:rPr>
          <w:rFonts w:ascii="宋体" w:hAnsi="宋体" w:cs="宋体"/>
          <w:color w:val="000000"/>
          <w:szCs w:val="21"/>
        </w:rPr>
        <w:t>3</w:t>
      </w:r>
      <w:r w:rsidRPr="000E4131">
        <w:rPr>
          <w:rFonts w:ascii="宋体" w:hAnsi="宋体" w:cs="宋体" w:hint="eastAsia"/>
          <w:color w:val="000000"/>
          <w:szCs w:val="21"/>
        </w:rPr>
        <w:t>）列示的个人和社会可容许风险限值标准。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超过个人和社会可容许风险限值标准的，危险化学品单位应当采取相应的降低风险措施。</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w:t>
      </w:r>
      <w:r w:rsidRPr="000E4131">
        <w:rPr>
          <w:rFonts w:ascii="宋体" w:hAnsi="宋体" w:cs="宋体" w:hint="eastAsia"/>
          <w:b/>
          <w:bCs/>
          <w:color w:val="000000"/>
          <w:szCs w:val="21"/>
        </w:rPr>
        <w:t>第二十一条</w:t>
      </w:r>
      <w:r w:rsidRPr="000E4131">
        <w:rPr>
          <w:rFonts w:ascii="宋体" w:hAnsi="宋体" w:cs="宋体" w:hint="eastAsia"/>
          <w:color w:val="000000"/>
          <w:szCs w:val="21"/>
        </w:rPr>
        <w:t xml:space="preserve">　危险化学品单位应当按照国家有关规定，制定安全检维修管理制度和制定检维修计划，定期按《广东省危险化学品重大危险源检测、检验指南》（附件</w:t>
      </w:r>
      <w:r w:rsidRPr="000E4131">
        <w:rPr>
          <w:rFonts w:ascii="宋体" w:hAnsi="宋体" w:cs="宋体"/>
          <w:color w:val="000000"/>
          <w:szCs w:val="21"/>
        </w:rPr>
        <w:t>4</w:t>
      </w:r>
      <w:r w:rsidRPr="000E4131">
        <w:rPr>
          <w:rFonts w:ascii="宋体" w:hAnsi="宋体" w:cs="宋体" w:hint="eastAsia"/>
          <w:color w:val="000000"/>
          <w:szCs w:val="21"/>
        </w:rPr>
        <w:t>）列示要求对重大危险源的安全设施和安全监测监控系统进行检测、检验，并进行经常性维护、保养，保证重大危险源的安全设施和安全监测监控系统有效、可靠运行。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第二十二条</w:t>
      </w:r>
      <w:r w:rsidRPr="000E4131">
        <w:rPr>
          <w:rFonts w:ascii="宋体" w:hAnsi="宋体" w:cs="宋体" w:hint="eastAsia"/>
          <w:color w:val="000000"/>
          <w:szCs w:val="21"/>
        </w:rPr>
        <w:t xml:space="preserve">　危险化学品单位应当对重大危险源的安全生产状况进行定期检查，及时采取措施消除事故隐患。事故隐患难以立即排除的，应当及时制定治理方案，落实整改措施、责任、资金、时限和预案。</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第二十三条</w:t>
      </w:r>
      <w:r w:rsidRPr="000E4131">
        <w:rPr>
          <w:rFonts w:ascii="宋体" w:hAnsi="宋体" w:cs="宋体" w:hint="eastAsia"/>
          <w:color w:val="000000"/>
          <w:szCs w:val="21"/>
        </w:rPr>
        <w:t xml:space="preserve">　危险化学品单位应当按照下列要求对重大危险源中关键装置、重点部位进行管理：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（一）制定关键装置、重点部位安全管理监控制度，明确责任人或者责任机构，建立单位负责人、职能部门、直接责任人分级负责机制；</w:t>
      </w:r>
    </w:p>
    <w:p w:rsidR="00835B36" w:rsidRPr="000E4131" w:rsidRDefault="00835B36">
      <w:pPr>
        <w:ind w:firstLine="420"/>
        <w:rPr>
          <w:rFonts w:ascii="宋体" w:cs="宋体"/>
          <w:color w:val="000000"/>
          <w:szCs w:val="21"/>
        </w:rPr>
      </w:pPr>
      <w:r w:rsidRPr="000E4131">
        <w:rPr>
          <w:rFonts w:ascii="宋体" w:hAnsi="宋体" w:cs="宋体" w:hint="eastAsia"/>
          <w:color w:val="000000"/>
          <w:szCs w:val="21"/>
        </w:rPr>
        <w:t>（二）单位负责人对所负责的重大危险源关键装置、重点部位负有安全监督与指导责任，定期到责任点进行安全检查；</w:t>
      </w:r>
    </w:p>
    <w:p w:rsidR="00835B36" w:rsidRPr="000E4131" w:rsidRDefault="00835B36">
      <w:pPr>
        <w:ind w:firstLine="420"/>
        <w:rPr>
          <w:rFonts w:ascii="宋体" w:cs="宋体"/>
          <w:color w:val="000000"/>
          <w:szCs w:val="21"/>
        </w:rPr>
      </w:pPr>
      <w:r w:rsidRPr="000E4131">
        <w:rPr>
          <w:rFonts w:ascii="宋体" w:hAnsi="宋体" w:cs="宋体" w:hint="eastAsia"/>
          <w:color w:val="000000"/>
          <w:szCs w:val="21"/>
        </w:rPr>
        <w:t>（三）建立关键装置、重点部位档案和登记台帐及安全检查书面报告制度；</w:t>
      </w:r>
    </w:p>
    <w:p w:rsidR="00835B36" w:rsidRPr="000E4131" w:rsidRDefault="00835B36">
      <w:pPr>
        <w:ind w:firstLine="420"/>
        <w:rPr>
          <w:rFonts w:ascii="宋体" w:cs="宋体"/>
          <w:color w:val="000000"/>
          <w:szCs w:val="21"/>
        </w:rPr>
      </w:pPr>
      <w:r w:rsidRPr="000E4131">
        <w:rPr>
          <w:rFonts w:ascii="宋体" w:hAnsi="宋体" w:cs="宋体" w:hint="eastAsia"/>
          <w:color w:val="000000"/>
          <w:szCs w:val="21"/>
        </w:rPr>
        <w:t>（四）在进行关键装置及重点部位与安全设施检维修前，应对检维修作业进行风险评价，采取有效的控制措施，维修时配备监护人员，规范现场检维修行为。</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第二十四条</w:t>
      </w:r>
      <w:r w:rsidRPr="000E4131">
        <w:rPr>
          <w:rFonts w:ascii="宋体" w:hAnsi="宋体" w:cs="宋体" w:hint="eastAsia"/>
          <w:color w:val="000000"/>
          <w:szCs w:val="21"/>
        </w:rPr>
        <w:t xml:space="preserve">　危险化学品单位应当对重大危险源的管理和操作岗位人员进行安全操作技能培训，使其了解重大危险源的危险特性，熟悉重大危险源安全管理规章制度和安全操作规程，掌握本岗位的安全操作技能和应急措施。</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第二十五条</w:t>
      </w:r>
      <w:r w:rsidRPr="000E4131">
        <w:rPr>
          <w:rFonts w:ascii="宋体" w:hAnsi="宋体" w:cs="宋体" w:hint="eastAsia"/>
          <w:color w:val="000000"/>
          <w:szCs w:val="21"/>
        </w:rPr>
        <w:t xml:space="preserve">　危险化学品单位有关制度中应当明确重大危险源的变更管理，对人员、管理、工艺、技术、设施等永久性或暂时性的变化进行有计划的控制，对变更过程及变更所产生的风险进行分析和控制，对变更的实施履行内部审批及验收程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重大危险源的单位名称、法定代表人、单位作业场所地址、联系方式等基本信息发生变更的，应及时向所在地县级人民政府安全生产监管部门报告变更情况。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第二十六条</w:t>
      </w:r>
      <w:r w:rsidRPr="000E4131">
        <w:rPr>
          <w:rFonts w:ascii="宋体" w:hAnsi="宋体" w:cs="宋体" w:hint="eastAsia"/>
          <w:color w:val="000000"/>
          <w:szCs w:val="21"/>
        </w:rPr>
        <w:t xml:space="preserve">　危险化学品单位应当在重大危险源所在场所设置明显的安全警示标志，写明紧急情况下的应急处置办法。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第二十七条</w:t>
      </w:r>
      <w:r w:rsidRPr="000E4131">
        <w:rPr>
          <w:rFonts w:ascii="宋体" w:hAnsi="宋体" w:cs="宋体" w:hint="eastAsia"/>
          <w:color w:val="000000"/>
          <w:szCs w:val="21"/>
        </w:rPr>
        <w:t xml:space="preserve">　危险化学品单位应当将重大危险源可能发生的事故后果和应急措施等信息，以适当方式告知可能受影响的单位、区域及人员。</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第二十八条</w:t>
      </w:r>
      <w:r w:rsidRPr="000E4131">
        <w:rPr>
          <w:rFonts w:ascii="宋体" w:hAnsi="宋体" w:cs="宋体" w:hint="eastAsia"/>
          <w:color w:val="000000"/>
          <w:szCs w:val="21"/>
        </w:rPr>
        <w:t xml:space="preserve">　危险化学品单位应当依法制定重大危险源事故应急预案，建立应急救援组织或者配备应急救援人员，配备必要的防护装备及应急救援器材、设备、物资，并保障其完好和方便使用；配合地方人民政府安全生产监督管理部门制定所在地区涉及本单位的危险化学品事故应急预案。</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对存在吸入性有毒、有害气体的重大危险源，危险化学品单位应当配备便携式浓度检测设备、空气呼吸器、化学防护服、堵漏器材等应急器材和设备；涉及剧毒气体的重大危险源，还应当配备两套以上（含本数）气密型化学防护服；涉及易燃易爆气体或者易燃液体蒸气的重大危险源，还应当配备一定数量的便携式可燃气体检测设备；在重大危险源现场工作岗位设立应急救援器材柜，配备必要的便携式消防器材、防爆作业工具和个体防护用品等。</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第二十九条</w:t>
      </w:r>
      <w:r w:rsidRPr="000E4131">
        <w:rPr>
          <w:rFonts w:ascii="宋体" w:hAnsi="宋体" w:cs="宋体" w:hint="eastAsia"/>
          <w:color w:val="000000"/>
          <w:szCs w:val="21"/>
        </w:rPr>
        <w:t xml:space="preserve">　危险化学品单位应当制定重大危险源事故应急预案演练计划，并按照下列要求进行事故应急预案演练：</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（一）对重大危险源专项应急预案，每年至少进行一次；</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（二）对重大危险源现场处置方案，每半年至少进行一次。</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应急预案演练结束后，危险化学品单位应当对应急预案演练效果进行评估，撰写应急预案演练评估报告，分析存在的问题，对应急预案提出修订意见，并及时修订完善。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第三十条</w:t>
      </w:r>
      <w:r w:rsidRPr="000E4131">
        <w:rPr>
          <w:rFonts w:ascii="宋体" w:hAnsi="宋体" w:cs="宋体" w:hint="eastAsia"/>
          <w:color w:val="000000"/>
          <w:szCs w:val="21"/>
        </w:rPr>
        <w:t xml:space="preserve">　工业（化工）园区等重大危险源集中区域内的危险化学品单位，应加强安全</w:t>
      </w:r>
      <w:r w:rsidRPr="000E4131">
        <w:rPr>
          <w:rFonts w:ascii="宋体" w:hAnsi="宋体" w:cs="宋体" w:hint="eastAsia"/>
          <w:color w:val="000000"/>
          <w:szCs w:val="21"/>
        </w:rPr>
        <w:lastRenderedPageBreak/>
        <w:t>管理，确保重大危险源与周边单位、居民区、人员密集场所等重要目标和敏感场所之间按有关规定保持安全距离。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第三十一条</w:t>
      </w:r>
      <w:r w:rsidRPr="000E4131">
        <w:rPr>
          <w:rFonts w:ascii="宋体" w:hAnsi="宋体" w:cs="宋体" w:hint="eastAsia"/>
          <w:color w:val="000000"/>
          <w:szCs w:val="21"/>
        </w:rPr>
        <w:t xml:space="preserve">　危险化学品单位应当对辨识确认的重大危险源及时、逐项进行登记建档。</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重大危险源档案应当包括下列文件、资料：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（一）辨识、分级记录；</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（二）重大危险源基本特征表；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（三）涉及的所有化学品安全技术说明书；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（四）区域位置图、平面布置图、工艺流程图和主要设备一览表；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（五）重大危险源安全管理规章制度及安全操作规程；</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（六）安全监测监控系统、措施说明、检测、检验结果；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（七）重大危险源事故应急预案、评审意见、演练计划和评估报告；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（八）安全评估报告或者安全评价报告及专家评审意见；</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（九）重大危险源关键装置、重点部位的责任人、责任机构名称；</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（十）重大危险源场所安全警示标志的设置情况；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（十一）其他文件、资料。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第三十二条</w:t>
      </w:r>
      <w:r w:rsidRPr="000E4131">
        <w:rPr>
          <w:rFonts w:ascii="宋体" w:hAnsi="宋体" w:cs="宋体" w:hint="eastAsia"/>
          <w:color w:val="000000"/>
          <w:szCs w:val="21"/>
        </w:rPr>
        <w:t xml:space="preserve">　危险化学品单位新建、改建和扩建危险化学品建设项目，应当在建设项目竣工验收前完成重大危险源的辨识、安全评估和分级、登记建档工作，并填写重大危险源报备申请表，连同本规定第三十一条规定的重大危险源档案材料（其中第二款第五项规定的文件资料只需提供清单），向所在地县级人民政府安全生产监督管理部门报备。</w:t>
      </w:r>
    </w:p>
    <w:p w:rsidR="00835B36" w:rsidRPr="000E4131" w:rsidRDefault="00835B36">
      <w:pPr>
        <w:rPr>
          <w:rFonts w:ascii="宋体" w:cs="宋体"/>
          <w:color w:val="000000"/>
          <w:szCs w:val="21"/>
        </w:rPr>
      </w:pPr>
      <w:r w:rsidRPr="000E4131">
        <w:rPr>
          <w:rFonts w:ascii="宋体" w:hAnsi="宋体" w:cs="宋体" w:hint="eastAsia"/>
          <w:color w:val="000000"/>
          <w:szCs w:val="21"/>
        </w:rPr>
        <w:t>重大危险源出现本规定第十五条所列情形之一的，危险化学品单位应当及时更新档案，并向所在地县级人民政府安全生产监督管理部门重新报备。</w:t>
      </w:r>
    </w:p>
    <w:p w:rsidR="00835B36" w:rsidRPr="000E4131" w:rsidRDefault="00835B36">
      <w:pPr>
        <w:rPr>
          <w:rFonts w:ascii="宋体" w:cs="宋体"/>
          <w:color w:val="000000"/>
          <w:szCs w:val="21"/>
        </w:rPr>
      </w:pPr>
    </w:p>
    <w:p w:rsidR="00835B36" w:rsidRPr="000E4131" w:rsidRDefault="00835B36">
      <w:pPr>
        <w:jc w:val="center"/>
        <w:rPr>
          <w:rFonts w:ascii="宋体" w:cs="宋体"/>
          <w:b/>
          <w:bCs/>
          <w:color w:val="000000"/>
          <w:szCs w:val="21"/>
        </w:rPr>
      </w:pPr>
      <w:r w:rsidRPr="000E4131">
        <w:rPr>
          <w:rFonts w:ascii="黑体" w:eastAsia="黑体" w:hAnsi="黑体" w:cs="黑体" w:hint="eastAsia"/>
          <w:b/>
          <w:smallCaps/>
          <w:color w:val="000000"/>
          <w:kern w:val="0"/>
          <w:sz w:val="28"/>
          <w:szCs w:val="28"/>
          <w:shd w:val="clear" w:color="auto" w:fill="FFFFFF"/>
        </w:rPr>
        <w:t>第五章</w:t>
      </w:r>
      <w:r w:rsidRPr="000E4131">
        <w:rPr>
          <w:rFonts w:ascii="黑体" w:eastAsia="黑体" w:hAnsi="黑体" w:cs="黑体"/>
          <w:b/>
          <w:smallCaps/>
          <w:color w:val="000000"/>
          <w:kern w:val="0"/>
          <w:sz w:val="28"/>
          <w:szCs w:val="28"/>
          <w:shd w:val="clear" w:color="auto" w:fill="FFFFFF"/>
        </w:rPr>
        <w:t xml:space="preserve">  </w:t>
      </w:r>
      <w:r w:rsidRPr="000E4131">
        <w:rPr>
          <w:rFonts w:ascii="黑体" w:eastAsia="黑体" w:hAnsi="黑体" w:cs="黑体" w:hint="eastAsia"/>
          <w:b/>
          <w:smallCaps/>
          <w:color w:val="000000"/>
          <w:kern w:val="0"/>
          <w:sz w:val="28"/>
          <w:szCs w:val="28"/>
          <w:shd w:val="clear" w:color="auto" w:fill="FFFFFF"/>
        </w:rPr>
        <w:t>监　督</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第三十三条</w:t>
      </w:r>
      <w:r w:rsidRPr="000E4131">
        <w:rPr>
          <w:rFonts w:ascii="宋体" w:hAnsi="宋体" w:cs="宋体" w:hint="eastAsia"/>
          <w:color w:val="000000"/>
          <w:szCs w:val="21"/>
        </w:rPr>
        <w:t xml:space="preserve">　县级人民政府安全生产监督管理部门应当在一级、二级重大危险源完成报备后的</w:t>
      </w:r>
      <w:r w:rsidRPr="000E4131">
        <w:rPr>
          <w:rFonts w:ascii="宋体" w:hAnsi="宋体" w:cs="宋体"/>
          <w:color w:val="000000"/>
          <w:szCs w:val="21"/>
        </w:rPr>
        <w:t>30</w:t>
      </w:r>
      <w:r w:rsidRPr="000E4131">
        <w:rPr>
          <w:rFonts w:ascii="宋体" w:hAnsi="宋体" w:cs="宋体" w:hint="eastAsia"/>
          <w:color w:val="000000"/>
          <w:szCs w:val="21"/>
        </w:rPr>
        <w:t>个工作日内，将重大危险源报备材料报送至设区的市级人民政府安全生产监督管理部门。设区的市级人民政府安全生产监督管理部门应当在收到辖区内一级重大危险源报备材料报的</w:t>
      </w:r>
      <w:r w:rsidRPr="000E4131">
        <w:rPr>
          <w:rFonts w:ascii="宋体" w:hAnsi="宋体" w:cs="宋体"/>
          <w:color w:val="000000"/>
          <w:szCs w:val="21"/>
        </w:rPr>
        <w:t>30</w:t>
      </w:r>
      <w:r w:rsidRPr="000E4131">
        <w:rPr>
          <w:rFonts w:ascii="宋体" w:hAnsi="宋体" w:cs="宋体" w:hint="eastAsia"/>
          <w:color w:val="000000"/>
          <w:szCs w:val="21"/>
        </w:rPr>
        <w:t>个工作日内，将报备材料报送至省级人民政府安全生产监督管理部门。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县级人民政府安全生产监督管理部门应当在每年</w:t>
      </w:r>
      <w:r w:rsidRPr="000E4131">
        <w:rPr>
          <w:rFonts w:ascii="宋体" w:hAnsi="宋体" w:cs="宋体"/>
          <w:color w:val="000000"/>
          <w:szCs w:val="21"/>
        </w:rPr>
        <w:t>1</w:t>
      </w:r>
      <w:r w:rsidRPr="000E4131">
        <w:rPr>
          <w:rFonts w:ascii="宋体" w:hAnsi="宋体" w:cs="宋体" w:hint="eastAsia"/>
          <w:color w:val="000000"/>
          <w:szCs w:val="21"/>
        </w:rPr>
        <w:t>月</w:t>
      </w:r>
      <w:r w:rsidRPr="000E4131">
        <w:rPr>
          <w:rFonts w:ascii="宋体" w:hAnsi="宋体" w:cs="宋体"/>
          <w:color w:val="000000"/>
          <w:szCs w:val="21"/>
        </w:rPr>
        <w:t>15</w:t>
      </w:r>
      <w:r w:rsidRPr="000E4131">
        <w:rPr>
          <w:rFonts w:ascii="宋体" w:hAnsi="宋体" w:cs="宋体" w:hint="eastAsia"/>
          <w:color w:val="000000"/>
          <w:szCs w:val="21"/>
        </w:rPr>
        <w:t>日前，将辖区内上一年度重大危险源的汇总信息报送至设区的市级人民政府安全生产监督管理部门。设区的市级人民政府安全生产监督管理部门应当在每年</w:t>
      </w:r>
      <w:r w:rsidRPr="000E4131">
        <w:rPr>
          <w:rFonts w:ascii="宋体" w:hAnsi="宋体" w:cs="宋体"/>
          <w:color w:val="000000"/>
          <w:szCs w:val="21"/>
        </w:rPr>
        <w:t>1</w:t>
      </w:r>
      <w:r w:rsidRPr="000E4131">
        <w:rPr>
          <w:rFonts w:ascii="宋体" w:hAnsi="宋体" w:cs="宋体" w:hint="eastAsia"/>
          <w:color w:val="000000"/>
          <w:szCs w:val="21"/>
        </w:rPr>
        <w:t>月</w:t>
      </w:r>
      <w:r w:rsidRPr="000E4131">
        <w:rPr>
          <w:rFonts w:ascii="宋体" w:hAnsi="宋体" w:cs="宋体"/>
          <w:color w:val="000000"/>
          <w:szCs w:val="21"/>
        </w:rPr>
        <w:t>31</w:t>
      </w:r>
      <w:r w:rsidRPr="000E4131">
        <w:rPr>
          <w:rFonts w:ascii="宋体" w:hAnsi="宋体" w:cs="宋体" w:hint="eastAsia"/>
          <w:color w:val="000000"/>
          <w:szCs w:val="21"/>
        </w:rPr>
        <w:t>日前，将辖区内上一年度重大危险源的汇总信息报送至省级人民政府安全生产监督管理部门。省级人民政府安全生产监督管理部门应当在每年</w:t>
      </w:r>
      <w:r w:rsidRPr="000E4131">
        <w:rPr>
          <w:rFonts w:ascii="宋体" w:hAnsi="宋体" w:cs="宋体"/>
          <w:color w:val="000000"/>
          <w:szCs w:val="21"/>
        </w:rPr>
        <w:t>2</w:t>
      </w:r>
      <w:r w:rsidRPr="000E4131">
        <w:rPr>
          <w:rFonts w:ascii="宋体" w:hAnsi="宋体" w:cs="宋体" w:hint="eastAsia"/>
          <w:color w:val="000000"/>
          <w:szCs w:val="21"/>
        </w:rPr>
        <w:t>月</w:t>
      </w:r>
      <w:r w:rsidRPr="000E4131">
        <w:rPr>
          <w:rFonts w:ascii="宋体" w:hAnsi="宋体" w:cs="宋体"/>
          <w:color w:val="000000"/>
          <w:szCs w:val="21"/>
        </w:rPr>
        <w:t>15</w:t>
      </w:r>
      <w:r w:rsidRPr="000E4131">
        <w:rPr>
          <w:rFonts w:ascii="宋体" w:hAnsi="宋体" w:cs="宋体" w:hint="eastAsia"/>
          <w:color w:val="000000"/>
          <w:szCs w:val="21"/>
        </w:rPr>
        <w:t>日前，将辖区内上一年度重大危险源的汇总信息报送至国家安全生产监督管理总局。</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第三十四条</w:t>
      </w:r>
      <w:r w:rsidRPr="000E4131">
        <w:rPr>
          <w:rFonts w:ascii="宋体" w:hAnsi="宋体" w:cs="宋体" w:hint="eastAsia"/>
          <w:color w:val="000000"/>
          <w:szCs w:val="21"/>
        </w:rPr>
        <w:t xml:space="preserve">　重大危险源经过安全评价或者安全评估不再构成重大危险源的，危险化学品单位应当向所在地县级人民政府安全生产监督管理部门申请核销。</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申请核销重大危险源应当提交下列文件、资料：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（一）载明核销理由的申请书；</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（二）单位名称、法定代表人、住所、联系人、联系方式；</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（三）安全评价报告或者安全评估报告。</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第三十五条</w:t>
      </w:r>
      <w:r w:rsidRPr="000E4131">
        <w:rPr>
          <w:rFonts w:ascii="宋体" w:hAnsi="宋体" w:cs="宋体" w:hint="eastAsia"/>
          <w:color w:val="000000"/>
          <w:szCs w:val="21"/>
        </w:rPr>
        <w:t xml:space="preserve">　县级人民政府安全生产监督管理部门应当自收到申请核销的文件、资料之日起</w:t>
      </w:r>
      <w:r w:rsidRPr="000E4131">
        <w:rPr>
          <w:rFonts w:ascii="宋体" w:hAnsi="宋体" w:cs="宋体"/>
          <w:color w:val="000000"/>
          <w:szCs w:val="21"/>
        </w:rPr>
        <w:t>30</w:t>
      </w:r>
      <w:r w:rsidRPr="000E4131">
        <w:rPr>
          <w:rFonts w:ascii="宋体" w:hAnsi="宋体" w:cs="宋体" w:hint="eastAsia"/>
          <w:color w:val="000000"/>
          <w:szCs w:val="21"/>
        </w:rPr>
        <w:t>日内进行审查，符合条件的，予以核销并出具证明文书；不符合条件的，说明理由并书面告知申请单位。必要时，县级人民政府安全生产监督管理部门应当聘请有关专家进行</w:t>
      </w:r>
      <w:r w:rsidRPr="000E4131">
        <w:rPr>
          <w:rFonts w:ascii="宋体" w:hAnsi="宋体" w:cs="宋体" w:hint="eastAsia"/>
          <w:color w:val="000000"/>
          <w:szCs w:val="21"/>
        </w:rPr>
        <w:lastRenderedPageBreak/>
        <w:t>现场核查。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第三十六条</w:t>
      </w:r>
      <w:r w:rsidRPr="000E4131">
        <w:rPr>
          <w:rFonts w:ascii="宋体" w:hAnsi="宋体" w:cs="宋体" w:hint="eastAsia"/>
          <w:color w:val="000000"/>
          <w:szCs w:val="21"/>
        </w:rPr>
        <w:t xml:space="preserve">　县级人民政府安全生产监督管理部门应当在一级、二级重大危险源完成核销报备后的</w:t>
      </w:r>
      <w:r w:rsidRPr="000E4131">
        <w:rPr>
          <w:rFonts w:ascii="宋体" w:hAnsi="宋体" w:cs="宋体"/>
          <w:color w:val="000000"/>
          <w:szCs w:val="21"/>
        </w:rPr>
        <w:t>30</w:t>
      </w:r>
      <w:r w:rsidRPr="000E4131">
        <w:rPr>
          <w:rFonts w:ascii="宋体" w:hAnsi="宋体" w:cs="宋体" w:hint="eastAsia"/>
          <w:color w:val="000000"/>
          <w:szCs w:val="21"/>
        </w:rPr>
        <w:t>个工作日内，将核销材料报送至设区的市级人民政府安全生产监督管理部门。设区的市级人民政府安全生产监督管理部门应当在一级重大危险源完成核销报备后的</w:t>
      </w:r>
      <w:r w:rsidRPr="000E4131">
        <w:rPr>
          <w:rFonts w:ascii="宋体" w:hAnsi="宋体" w:cs="宋体"/>
          <w:color w:val="000000"/>
          <w:szCs w:val="21"/>
        </w:rPr>
        <w:t>30</w:t>
      </w:r>
      <w:r w:rsidRPr="000E4131">
        <w:rPr>
          <w:rFonts w:ascii="宋体" w:hAnsi="宋体" w:cs="宋体" w:hint="eastAsia"/>
          <w:color w:val="000000"/>
          <w:szCs w:val="21"/>
        </w:rPr>
        <w:t>个工作日内，将核销材料报送至省级人民政府安全生产监督管理部门。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第三十七条</w:t>
      </w:r>
      <w:r w:rsidRPr="000E4131">
        <w:rPr>
          <w:rFonts w:ascii="宋体" w:hAnsi="宋体" w:cs="宋体" w:hint="eastAsia"/>
          <w:color w:val="000000"/>
          <w:szCs w:val="21"/>
        </w:rPr>
        <w:t xml:space="preserve">　县级以上地方各级人民政府安全生产监督管理部门应当加强对已报备的重大危险源危险化学品单位的监督，对重大危险源管理情况进行抽查，督促危险化学品单位做好重大危险源的辨识、安全评估及分级、登记建档、报备、监测监控、事故应急预案编制、核销和安全管理工作。</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首次对重大危险源的监督应当包括下列主要内容：</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（一）重大危险源的运行情况、安全管理规章制度及安全操作规程制定和落实情况；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（二）重大危险源的辨识、分级、安全评估、登记建档、报备情况；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（三）重大危险源的监测监控情况；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（四）重大危险源安全设施和安全监测监控系统的检测、检验以及维护保养情况；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（五）重大危险源事故应急预案的编制、评审、报备、修订和演练情况；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（六）有关从业人员的安全培训教育情况；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（七）安全标志设置情况；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（八）应急救援器材、设备、物资配备情况；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（九）预防和控制事故措施的落实情况。</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安全生产监督管理部门在监督中发现重大危险源存在事故隐患的，应当责令立即排除；重大事故隐患排除前或者排除过程中无法保证安全的，应当责令从危险区域内撤出作业人员，责令暂时停产停业或者停止使用；重大事故隐患排除，经本单位组织专家评估确保安全后，报经安全生产监督管理部门审查同意，方可恢复生产经营和使用。</w:t>
      </w:r>
    </w:p>
    <w:p w:rsidR="00835B36" w:rsidRPr="000E4131" w:rsidRDefault="00835B36">
      <w:pPr>
        <w:rPr>
          <w:rFonts w:ascii="宋体" w:cs="宋体"/>
          <w:color w:val="000000"/>
          <w:szCs w:val="21"/>
        </w:rPr>
      </w:pPr>
      <w:r w:rsidRPr="000E4131">
        <w:rPr>
          <w:rFonts w:ascii="宋体" w:hAnsi="宋体" w:cs="宋体" w:hint="eastAsia"/>
          <w:b/>
          <w:bCs/>
          <w:color w:val="000000"/>
          <w:szCs w:val="21"/>
        </w:rPr>
        <w:t>第三十八条</w:t>
      </w:r>
      <w:r w:rsidRPr="000E4131">
        <w:rPr>
          <w:rFonts w:ascii="宋体" w:hAnsi="宋体" w:cs="宋体" w:hint="eastAsia"/>
          <w:color w:val="000000"/>
          <w:szCs w:val="21"/>
        </w:rPr>
        <w:t xml:space="preserve">　危险化学品单位违反本细则相关规定的，安全生产监督管理部门应当依据《暂行规定》第三十二条至三十五条予以处罚。</w:t>
      </w:r>
    </w:p>
    <w:p w:rsidR="00835B36" w:rsidRPr="000E4131" w:rsidRDefault="00835B36">
      <w:pPr>
        <w:rPr>
          <w:rFonts w:ascii="宋体" w:cs="宋体"/>
          <w:color w:val="000000"/>
          <w:szCs w:val="21"/>
        </w:rPr>
      </w:pPr>
    </w:p>
    <w:p w:rsidR="00835B36" w:rsidRPr="000E4131" w:rsidRDefault="00835B36">
      <w:pPr>
        <w:jc w:val="center"/>
        <w:rPr>
          <w:rFonts w:ascii="宋体" w:cs="宋体"/>
          <w:b/>
          <w:bCs/>
          <w:color w:val="000000"/>
          <w:szCs w:val="21"/>
        </w:rPr>
      </w:pPr>
      <w:r w:rsidRPr="000E4131">
        <w:rPr>
          <w:rFonts w:ascii="黑体" w:eastAsia="黑体" w:hAnsi="黑体" w:cs="黑体" w:hint="eastAsia"/>
          <w:b/>
          <w:smallCaps/>
          <w:color w:val="000000"/>
          <w:kern w:val="0"/>
          <w:sz w:val="28"/>
          <w:szCs w:val="28"/>
          <w:shd w:val="clear" w:color="auto" w:fill="FFFFFF"/>
        </w:rPr>
        <w:t>第六章　附</w:t>
      </w:r>
      <w:r w:rsidRPr="000E4131">
        <w:rPr>
          <w:rFonts w:ascii="黑体" w:eastAsia="黑体" w:hAnsi="黑体" w:cs="黑体"/>
          <w:b/>
          <w:smallCaps/>
          <w:color w:val="000000"/>
          <w:kern w:val="0"/>
          <w:sz w:val="28"/>
          <w:szCs w:val="28"/>
          <w:shd w:val="clear" w:color="auto" w:fill="FFFFFF"/>
        </w:rPr>
        <w:t xml:space="preserve">  </w:t>
      </w:r>
      <w:r w:rsidRPr="000E4131">
        <w:rPr>
          <w:rFonts w:ascii="黑体" w:eastAsia="黑体" w:hAnsi="黑体" w:cs="黑体" w:hint="eastAsia"/>
          <w:b/>
          <w:smallCaps/>
          <w:color w:val="000000"/>
          <w:kern w:val="0"/>
          <w:sz w:val="28"/>
          <w:szCs w:val="28"/>
          <w:shd w:val="clear" w:color="auto" w:fill="FFFFFF"/>
        </w:rPr>
        <w:t>则</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第三十九条</w:t>
      </w:r>
      <w:r w:rsidRPr="000E4131">
        <w:rPr>
          <w:rFonts w:ascii="宋体" w:hAnsi="宋体" w:cs="宋体" w:hint="eastAsia"/>
          <w:color w:val="000000"/>
          <w:szCs w:val="21"/>
        </w:rPr>
        <w:t xml:space="preserve">　本细则自</w:t>
      </w:r>
      <w:r w:rsidRPr="000E4131">
        <w:rPr>
          <w:rFonts w:ascii="宋体" w:hAnsi="宋体" w:cs="宋体"/>
          <w:color w:val="000000"/>
          <w:szCs w:val="21"/>
        </w:rPr>
        <w:t>2013</w:t>
      </w:r>
      <w:r w:rsidRPr="000E4131">
        <w:rPr>
          <w:rFonts w:ascii="宋体" w:hAnsi="宋体" w:cs="宋体" w:hint="eastAsia"/>
          <w:color w:val="000000"/>
          <w:szCs w:val="21"/>
        </w:rPr>
        <w:t>年</w:t>
      </w:r>
      <w:r w:rsidRPr="000E4131">
        <w:rPr>
          <w:rFonts w:ascii="宋体" w:hAnsi="宋体" w:cs="宋体"/>
          <w:color w:val="000000"/>
          <w:szCs w:val="21"/>
        </w:rPr>
        <w:t>2</w:t>
      </w:r>
      <w:r w:rsidRPr="000E4131">
        <w:rPr>
          <w:rFonts w:ascii="宋体" w:hAnsi="宋体" w:cs="宋体" w:hint="eastAsia"/>
          <w:color w:val="000000"/>
          <w:szCs w:val="21"/>
        </w:rPr>
        <w:t>月</w:t>
      </w:r>
      <w:r w:rsidRPr="000E4131">
        <w:rPr>
          <w:rFonts w:ascii="宋体" w:hAnsi="宋体" w:cs="宋体"/>
          <w:color w:val="000000"/>
          <w:szCs w:val="21"/>
        </w:rPr>
        <w:t>23</w:t>
      </w:r>
      <w:r w:rsidRPr="000E4131">
        <w:rPr>
          <w:rFonts w:ascii="宋体" w:hAnsi="宋体" w:cs="宋体" w:hint="eastAsia"/>
          <w:color w:val="000000"/>
          <w:szCs w:val="21"/>
        </w:rPr>
        <w:t>日起施行。广东省安全生产监督管理局已发文件与本细则的相关规定不一致的，以本细则为准。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hint="eastAsia"/>
          <w:b/>
          <w:bCs/>
          <w:color w:val="000000"/>
          <w:szCs w:val="21"/>
        </w:rPr>
        <w:t>第四十条</w:t>
      </w:r>
      <w:r w:rsidRPr="000E4131">
        <w:rPr>
          <w:rFonts w:ascii="宋体" w:hAnsi="宋体" w:cs="宋体" w:hint="eastAsia"/>
          <w:color w:val="000000"/>
          <w:szCs w:val="21"/>
        </w:rPr>
        <w:t xml:space="preserve">　在本细则实施日前已按《暂行规定》相关规定完成报备的企业，可在报备期满前再重新报备。</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p>
    <w:p w:rsidR="00835B36" w:rsidRPr="000E4131" w:rsidRDefault="00835B36">
      <w:pPr>
        <w:rPr>
          <w:rFonts w:ascii="宋体" w:cs="宋体"/>
          <w:color w:val="000000"/>
          <w:szCs w:val="21"/>
        </w:rPr>
      </w:pPr>
      <w:r w:rsidRPr="000E4131">
        <w:rPr>
          <w:rFonts w:ascii="宋体" w:hAnsi="宋体" w:cs="宋体" w:hint="eastAsia"/>
          <w:color w:val="000000"/>
          <w:szCs w:val="21"/>
        </w:rPr>
        <w:t>附件：</w:t>
      </w:r>
      <w:r w:rsidRPr="000E4131">
        <w:rPr>
          <w:rFonts w:ascii="宋体" w:hAnsi="宋体" w:cs="宋体"/>
          <w:color w:val="000000"/>
          <w:szCs w:val="21"/>
        </w:rPr>
        <w:t>1</w:t>
      </w:r>
      <w:r w:rsidRPr="000E4131">
        <w:rPr>
          <w:rFonts w:ascii="宋体" w:hAnsi="宋体" w:cs="宋体" w:hint="eastAsia"/>
          <w:color w:val="000000"/>
          <w:szCs w:val="21"/>
        </w:rPr>
        <w:t>．广东省危险化学品重大危险源评估指南；（略）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．危险化学品重大危险源分级方法；（略）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．可容许风险标准；（略）</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r w:rsidRPr="000E4131">
        <w:rPr>
          <w:rFonts w:ascii="宋体" w:hAnsi="宋体" w:cs="宋体"/>
          <w:color w:val="000000"/>
          <w:szCs w:val="21"/>
        </w:rPr>
        <w:t>4</w:t>
      </w:r>
      <w:r w:rsidRPr="000E4131">
        <w:rPr>
          <w:rFonts w:ascii="宋体" w:hAnsi="宋体" w:cs="宋体" w:hint="eastAsia"/>
          <w:color w:val="000000"/>
          <w:szCs w:val="21"/>
        </w:rPr>
        <w:t>．广东省危险化学品重大危险源检测、检验指南。（略）</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118" w:name="_Toc482117517"/>
      <w:r w:rsidRPr="000E4131">
        <w:rPr>
          <w:rFonts w:hint="eastAsia"/>
          <w:color w:val="000000"/>
        </w:rPr>
        <w:t>广东省安全生产监督管理局</w:t>
      </w:r>
      <w:r w:rsidRPr="000E4131">
        <w:rPr>
          <w:color w:val="000000"/>
        </w:rPr>
        <w:t xml:space="preserve"> </w:t>
      </w:r>
      <w:r w:rsidRPr="000E4131">
        <w:rPr>
          <w:rFonts w:hint="eastAsia"/>
          <w:color w:val="000000"/>
        </w:rPr>
        <w:t>广东省经济和信息化委员会关于废止《广东省危险化学品登记管理规定》</w:t>
      </w:r>
    </w:p>
    <w:p w:rsidR="00835B36" w:rsidRPr="000E4131" w:rsidRDefault="00835B36">
      <w:pPr>
        <w:pStyle w:val="2"/>
        <w:spacing w:before="0" w:beforeAutospacing="0" w:after="0" w:afterAutospacing="0"/>
        <w:rPr>
          <w:color w:val="000000"/>
        </w:rPr>
      </w:pPr>
      <w:r w:rsidRPr="000E4131">
        <w:rPr>
          <w:rFonts w:hint="eastAsia"/>
          <w:color w:val="000000"/>
        </w:rPr>
        <w:t>等三个规定的决定</w:t>
      </w:r>
      <w:bookmarkEnd w:id="118"/>
    </w:p>
    <w:p w:rsidR="00835B36" w:rsidRPr="000E4131" w:rsidRDefault="00835B36">
      <w:pP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（粤安监〔</w:t>
      </w:r>
      <w:r w:rsidRPr="000E4131">
        <w:rPr>
          <w:rFonts w:ascii="宋体" w:hAnsi="宋体"/>
          <w:color w:val="000000"/>
        </w:rPr>
        <w:t>2013</w:t>
      </w:r>
      <w:r w:rsidRPr="000E4131">
        <w:rPr>
          <w:rFonts w:ascii="宋体" w:hAnsi="宋体" w:hint="eastAsia"/>
          <w:color w:val="000000"/>
        </w:rPr>
        <w:t>〕</w:t>
      </w:r>
      <w:r w:rsidRPr="000E4131">
        <w:rPr>
          <w:rFonts w:ascii="宋体" w:hAnsi="宋体"/>
          <w:color w:val="000000"/>
        </w:rPr>
        <w:t>45</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olor w:val="000000"/>
        </w:rPr>
      </w:pPr>
      <w:r w:rsidRPr="000E4131">
        <w:rPr>
          <w:rFonts w:ascii="宋体" w:hAnsi="宋体" w:hint="eastAsia"/>
          <w:color w:val="000000"/>
        </w:rPr>
        <w:t>各地级以上市安全监管局、经信局，深圳市经贸信委，顺德区市场安全监管局、经信局：</w:t>
      </w:r>
    </w:p>
    <w:p w:rsidR="00835B36" w:rsidRPr="000E4131" w:rsidRDefault="00835B36">
      <w:pPr>
        <w:rPr>
          <w:rFonts w:ascii="宋体"/>
          <w:color w:val="000000"/>
        </w:rPr>
      </w:pPr>
      <w:r w:rsidRPr="000E4131">
        <w:rPr>
          <w:rFonts w:ascii="宋体" w:hAnsi="宋体" w:hint="eastAsia"/>
          <w:color w:val="000000"/>
        </w:rPr>
        <w:t xml:space="preserve">　　鉴于《关于印发〈广东省危险化学品登记管理规定〉等三个文件的通知》（粤经贸安全〔</w:t>
      </w:r>
      <w:r w:rsidRPr="000E4131">
        <w:rPr>
          <w:rFonts w:ascii="宋体" w:hAnsi="宋体"/>
          <w:color w:val="000000"/>
        </w:rPr>
        <w:t>2003</w:t>
      </w:r>
      <w:r w:rsidRPr="000E4131">
        <w:rPr>
          <w:rFonts w:ascii="宋体" w:hAnsi="宋体" w:hint="eastAsia"/>
          <w:color w:val="000000"/>
        </w:rPr>
        <w:t>〕</w:t>
      </w:r>
      <w:r w:rsidRPr="000E4131">
        <w:rPr>
          <w:rFonts w:ascii="宋体" w:hAnsi="宋体"/>
          <w:color w:val="000000"/>
        </w:rPr>
        <w:t>80</w:t>
      </w:r>
      <w:r w:rsidRPr="000E4131">
        <w:rPr>
          <w:rFonts w:ascii="宋体" w:hAnsi="宋体" w:hint="eastAsia"/>
          <w:color w:val="000000"/>
        </w:rPr>
        <w:t>号）中《广东省危险化学品经营许可证管理规定》、《广东省危险化学品包装物、容器定点生产管理规定》、《广东省危险化学品登记管理规定》的有关内容已不符合《危险化学品安全管理条例》（国务院令第</w:t>
      </w:r>
      <w:r w:rsidRPr="000E4131">
        <w:rPr>
          <w:rFonts w:ascii="宋体" w:hAnsi="宋体"/>
          <w:color w:val="000000"/>
        </w:rPr>
        <w:t>591</w:t>
      </w:r>
      <w:r w:rsidRPr="000E4131">
        <w:rPr>
          <w:rFonts w:ascii="宋体" w:hAnsi="宋体" w:hint="eastAsia"/>
          <w:color w:val="000000"/>
        </w:rPr>
        <w:t>号）的有关规定，现决定废止。</w:t>
      </w:r>
    </w:p>
    <w:p w:rsidR="00835B36" w:rsidRPr="000E4131" w:rsidRDefault="00835B36">
      <w:pPr>
        <w:rPr>
          <w:rFonts w:ascii="宋体"/>
          <w:color w:val="000000"/>
        </w:rPr>
      </w:pPr>
      <w:r w:rsidRPr="000E4131">
        <w:rPr>
          <w:rFonts w:ascii="宋体" w:hAnsi="宋体" w:hint="eastAsia"/>
          <w:color w:val="000000"/>
        </w:rPr>
        <w:t xml:space="preserve">　　本决定自公布之日起施行。</w:t>
      </w:r>
    </w:p>
    <w:p w:rsidR="00835B36" w:rsidRPr="000E4131" w:rsidRDefault="00835B36">
      <w:pPr>
        <w:rPr>
          <w:rFonts w:ascii="宋体"/>
          <w:color w:val="000000"/>
        </w:rPr>
      </w:pPr>
    </w:p>
    <w:p w:rsidR="00835B36" w:rsidRPr="000E4131" w:rsidRDefault="00835B36">
      <w:pPr>
        <w:jc w:val="right"/>
        <w:rPr>
          <w:rFonts w:ascii="宋体"/>
          <w:color w:val="000000"/>
        </w:rPr>
      </w:pPr>
      <w:r w:rsidRPr="000E4131">
        <w:rPr>
          <w:rFonts w:ascii="宋体" w:hAnsi="宋体" w:hint="eastAsia"/>
          <w:color w:val="000000"/>
        </w:rPr>
        <w:t>广东省安全生产监督管理局</w:t>
      </w:r>
    </w:p>
    <w:p w:rsidR="00835B36" w:rsidRPr="000E4131" w:rsidRDefault="00835B36">
      <w:pPr>
        <w:jc w:val="right"/>
        <w:rPr>
          <w:rFonts w:ascii="宋体"/>
          <w:color w:val="000000"/>
        </w:rPr>
      </w:pPr>
      <w:r w:rsidRPr="000E4131">
        <w:rPr>
          <w:rFonts w:ascii="宋体" w:hAnsi="宋体" w:hint="eastAsia"/>
          <w:color w:val="000000"/>
        </w:rPr>
        <w:t>广东省经济和信息化委员会</w:t>
      </w:r>
    </w:p>
    <w:p w:rsidR="00835B36" w:rsidRPr="000E4131" w:rsidRDefault="00835B36">
      <w:pPr>
        <w:jc w:val="right"/>
        <w:rPr>
          <w:rFonts w:ascii="宋体"/>
          <w:color w:val="000000"/>
        </w:rPr>
      </w:pPr>
      <w:r w:rsidRPr="000E4131">
        <w:rPr>
          <w:rFonts w:ascii="宋体" w:hAnsi="宋体"/>
          <w:color w:val="000000"/>
        </w:rPr>
        <w:t>2013</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19" w:name="_Toc482117518"/>
      <w:r w:rsidRPr="000E4131">
        <w:rPr>
          <w:rFonts w:hint="eastAsia"/>
          <w:color w:val="000000"/>
        </w:rPr>
        <w:t>广东省安全生产监督管理局关于进一步加强</w:t>
      </w:r>
    </w:p>
    <w:p w:rsidR="00835B36" w:rsidRPr="000E4131" w:rsidRDefault="00835B36">
      <w:pPr>
        <w:pStyle w:val="2"/>
        <w:spacing w:before="0" w:beforeAutospacing="0" w:after="0" w:afterAutospacing="0"/>
        <w:rPr>
          <w:color w:val="000000"/>
        </w:rPr>
      </w:pPr>
      <w:r w:rsidRPr="000E4131">
        <w:rPr>
          <w:rFonts w:hint="eastAsia"/>
          <w:color w:val="000000"/>
        </w:rPr>
        <w:t>安全生产科技创新工作的意见</w:t>
      </w:r>
      <w:bookmarkEnd w:id="119"/>
    </w:p>
    <w:p w:rsidR="00835B36" w:rsidRPr="000E4131" w:rsidRDefault="00835B36">
      <w:pP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（粤安监〔</w:t>
      </w:r>
      <w:r w:rsidRPr="000E4131">
        <w:rPr>
          <w:rFonts w:ascii="宋体" w:hAnsi="宋体"/>
          <w:color w:val="000000"/>
        </w:rPr>
        <w:t>2013</w:t>
      </w:r>
      <w:r w:rsidRPr="000E4131">
        <w:rPr>
          <w:rFonts w:ascii="宋体" w:hAnsi="宋体" w:hint="eastAsia"/>
          <w:color w:val="000000"/>
        </w:rPr>
        <w:t>〕</w:t>
      </w:r>
      <w:r w:rsidRPr="000E4131">
        <w:rPr>
          <w:rFonts w:ascii="宋体" w:hAnsi="宋体"/>
          <w:color w:val="000000"/>
        </w:rPr>
        <w:t>65</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各地级以上市安全监管局、顺德区市场安全监管局：</w:t>
      </w:r>
      <w:r w:rsidRPr="000E4131">
        <w:rPr>
          <w:rFonts w:ascii="宋体" w:cs="宋体"/>
          <w:color w:val="000000"/>
          <w:szCs w:val="21"/>
        </w:rPr>
        <w:br/>
      </w:r>
      <w:r w:rsidRPr="000E4131">
        <w:rPr>
          <w:rFonts w:ascii="宋体" w:hAnsi="宋体" w:cs="宋体" w:hint="eastAsia"/>
          <w:color w:val="000000"/>
          <w:szCs w:val="21"/>
        </w:rPr>
        <w:t xml:space="preserve">　　为深入贯彻落实中共中央、国务院《关于深化科技体制改革加快国家创新体系建设的意见》（中发〔</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6</w:t>
      </w:r>
      <w:r w:rsidRPr="000E4131">
        <w:rPr>
          <w:rFonts w:ascii="宋体" w:hAnsi="宋体" w:cs="宋体" w:hint="eastAsia"/>
          <w:color w:val="000000"/>
          <w:szCs w:val="21"/>
        </w:rPr>
        <w:t>号</w:t>
      </w:r>
      <w:r w:rsidRPr="000E4131">
        <w:rPr>
          <w:rFonts w:ascii="宋体" w:hAnsi="宋体" w:cs="宋体"/>
          <w:color w:val="000000"/>
          <w:szCs w:val="21"/>
        </w:rPr>
        <w:t>)</w:t>
      </w:r>
      <w:r w:rsidRPr="000E4131">
        <w:rPr>
          <w:rFonts w:ascii="宋体" w:hAnsi="宋体" w:cs="宋体" w:hint="eastAsia"/>
          <w:color w:val="000000"/>
          <w:szCs w:val="21"/>
        </w:rPr>
        <w:t>和《国家安全监管总局关于加强安全生产科技创新工作的决定》（安监总科技〔</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119</w:t>
      </w:r>
      <w:r w:rsidRPr="000E4131">
        <w:rPr>
          <w:rFonts w:ascii="宋体" w:hAnsi="宋体" w:cs="宋体" w:hint="eastAsia"/>
          <w:color w:val="000000"/>
          <w:szCs w:val="21"/>
        </w:rPr>
        <w:t>号</w:t>
      </w:r>
      <w:r w:rsidRPr="000E4131">
        <w:rPr>
          <w:rFonts w:ascii="宋体" w:hAnsi="宋体" w:cs="宋体"/>
          <w:color w:val="000000"/>
          <w:szCs w:val="21"/>
        </w:rPr>
        <w:t>)</w:t>
      </w:r>
      <w:r w:rsidRPr="000E4131">
        <w:rPr>
          <w:rFonts w:ascii="宋体" w:hAnsi="宋体" w:cs="宋体" w:hint="eastAsia"/>
          <w:color w:val="000000"/>
          <w:szCs w:val="21"/>
        </w:rPr>
        <w:t>，省安全监管局制定了《关于进一步加强安全生产科技创新工作的意见》，现印发给你们，请结合本地实际，认真贯彻执行。</w:t>
      </w:r>
    </w:p>
    <w:p w:rsidR="00835B36" w:rsidRPr="000E4131" w:rsidRDefault="00835B36">
      <w:pPr>
        <w:jc w:val="right"/>
        <w:rPr>
          <w:rFonts w:ascii="宋体" w:cs="宋体"/>
          <w:color w:val="000000"/>
          <w:szCs w:val="21"/>
        </w:rPr>
      </w:pPr>
      <w:r w:rsidRPr="000E4131">
        <w:rPr>
          <w:rFonts w:ascii="宋体" w:hAnsi="宋体" w:cs="宋体" w:hint="eastAsia"/>
          <w:color w:val="000000"/>
          <w:szCs w:val="21"/>
        </w:rPr>
        <w:t>广东省安全生产监督管理局</w:t>
      </w:r>
    </w:p>
    <w:p w:rsidR="00835B36" w:rsidRPr="000E4131" w:rsidRDefault="00835B36">
      <w:pPr>
        <w:jc w:val="right"/>
        <w:rPr>
          <w:rFonts w:ascii="宋体" w:cs="宋体"/>
          <w:color w:val="000000"/>
          <w:szCs w:val="21"/>
        </w:rPr>
      </w:pPr>
      <w:r w:rsidRPr="000E4131">
        <w:rPr>
          <w:rFonts w:ascii="宋体" w:hAnsi="宋体" w:cs="宋体"/>
          <w:color w:val="000000"/>
          <w:szCs w:val="21"/>
        </w:rPr>
        <w:t>2013</w:t>
      </w:r>
      <w:r w:rsidRPr="000E4131">
        <w:rPr>
          <w:rFonts w:ascii="宋体" w:hAnsi="宋体" w:cs="宋体" w:hint="eastAsia"/>
          <w:color w:val="000000"/>
          <w:szCs w:val="21"/>
        </w:rPr>
        <w:t>年</w:t>
      </w:r>
      <w:r w:rsidRPr="000E4131">
        <w:rPr>
          <w:rFonts w:ascii="宋体" w:hAnsi="宋体" w:cs="宋体"/>
          <w:color w:val="000000"/>
          <w:szCs w:val="21"/>
        </w:rPr>
        <w:t>4</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关于进一步加强安全生产科技创新工作的意见</w:t>
      </w:r>
    </w:p>
    <w:p w:rsidR="00835B36" w:rsidRPr="000E4131" w:rsidRDefault="00835B36">
      <w:pPr>
        <w:rPr>
          <w:rFonts w:ascii="宋体" w:cs="宋体"/>
          <w:color w:val="000000"/>
          <w:szCs w:val="21"/>
        </w:rPr>
      </w:pPr>
    </w:p>
    <w:p w:rsidR="00835B36" w:rsidRPr="000E4131" w:rsidRDefault="00835B36" w:rsidP="00A828CB">
      <w:pPr>
        <w:ind w:firstLineChars="200" w:firstLine="420"/>
        <w:rPr>
          <w:rFonts w:ascii="宋体" w:cs="宋体"/>
          <w:color w:val="000000"/>
          <w:szCs w:val="21"/>
        </w:rPr>
      </w:pPr>
      <w:r w:rsidRPr="000E4131">
        <w:rPr>
          <w:rFonts w:ascii="宋体" w:hAnsi="宋体" w:cs="宋体" w:hint="eastAsia"/>
          <w:color w:val="000000"/>
          <w:szCs w:val="21"/>
        </w:rPr>
        <w:t>为深入贯彻落实中共中央、国务院《关于深化科技体制改革加快国家创新体系建设的意见》（中发〔</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6</w:t>
      </w:r>
      <w:r w:rsidRPr="000E4131">
        <w:rPr>
          <w:rFonts w:ascii="宋体" w:hAnsi="宋体" w:cs="宋体" w:hint="eastAsia"/>
          <w:color w:val="000000"/>
          <w:szCs w:val="21"/>
        </w:rPr>
        <w:t>号</w:t>
      </w:r>
      <w:r w:rsidRPr="000E4131">
        <w:rPr>
          <w:rFonts w:ascii="宋体" w:hAnsi="宋体" w:cs="宋体"/>
          <w:color w:val="000000"/>
          <w:szCs w:val="21"/>
        </w:rPr>
        <w:t>)</w:t>
      </w:r>
      <w:r w:rsidRPr="000E4131">
        <w:rPr>
          <w:rFonts w:ascii="宋体" w:hAnsi="宋体" w:cs="宋体" w:hint="eastAsia"/>
          <w:color w:val="000000"/>
          <w:szCs w:val="21"/>
        </w:rPr>
        <w:t>、《国家安全监管总局关于加强安全生产科技创新工作的决定》（安监总科技〔</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119</w:t>
      </w:r>
      <w:r w:rsidRPr="000E4131">
        <w:rPr>
          <w:rFonts w:ascii="宋体" w:hAnsi="宋体" w:cs="宋体" w:hint="eastAsia"/>
          <w:color w:val="000000"/>
          <w:szCs w:val="21"/>
        </w:rPr>
        <w:t>号</w:t>
      </w:r>
      <w:r w:rsidRPr="000E4131">
        <w:rPr>
          <w:rFonts w:ascii="宋体" w:hAnsi="宋体" w:cs="宋体"/>
          <w:color w:val="000000"/>
          <w:szCs w:val="21"/>
        </w:rPr>
        <w:t>)</w:t>
      </w:r>
      <w:r w:rsidRPr="000E4131">
        <w:rPr>
          <w:rFonts w:ascii="宋体" w:hAnsi="宋体" w:cs="宋体" w:hint="eastAsia"/>
          <w:color w:val="000000"/>
          <w:szCs w:val="21"/>
        </w:rPr>
        <w:t>，进一步加强我省安全生产科技创新工作，加快提升安全生产科技创新能力，有效预防和减少生产安全事故发生，促进安全生产形势持续稳定好转，现结合我省科技创新工作会议精神和安全生产科技工作实际，提出如下意见。</w:t>
      </w:r>
      <w:r w:rsidRPr="000E4131">
        <w:rPr>
          <w:rFonts w:ascii="宋体" w:cs="宋体"/>
          <w:color w:val="000000"/>
          <w:szCs w:val="21"/>
        </w:rPr>
        <w:br/>
      </w: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一、明确安全生产科技创新工作的指导思想和工作目标</w:t>
      </w:r>
      <w:r w:rsidRPr="000E4131">
        <w:rPr>
          <w:rFonts w:ascii="宋体" w:cs="宋体"/>
          <w:b/>
          <w:bCs/>
          <w:color w:val="000000"/>
          <w:szCs w:val="21"/>
        </w:rPr>
        <w:br/>
      </w:r>
      <w:r w:rsidRPr="000E4131">
        <w:rPr>
          <w:rFonts w:ascii="宋体" w:hAnsi="宋体" w:cs="宋体" w:hint="eastAsia"/>
          <w:color w:val="000000"/>
          <w:szCs w:val="21"/>
        </w:rPr>
        <w:t xml:space="preserve">　　（一）指导思想</w:t>
      </w:r>
      <w:r w:rsidRPr="000E4131">
        <w:rPr>
          <w:rFonts w:ascii="宋体" w:cs="宋体"/>
          <w:color w:val="000000"/>
          <w:szCs w:val="21"/>
        </w:rPr>
        <w:br/>
      </w:r>
      <w:r w:rsidRPr="000E4131">
        <w:rPr>
          <w:rFonts w:ascii="宋体" w:hAnsi="宋体" w:cs="宋体" w:hint="eastAsia"/>
          <w:color w:val="000000"/>
          <w:szCs w:val="21"/>
        </w:rPr>
        <w:t xml:space="preserve">　　以邓小平理论、“三个代表”重要思想、科学发展观为指导，以增强自主创新能力和核心竞争力为主线，以突破重点行业（领域）的关键安全生产技术为主攻方向，以示范引领和成果转化为着力点，以落实企业的安全生产科技创新主体责任为主要抓手，全面实施“科技强安”战略，积极推动建立“企业为主体，市场为导向，政产学研用相结合”的安全生产科技创新工作机制，全面提升安全生产科技创新能力，努力促进安全生产科技创新工作取得新成效、新突破、新发展，为我省安全生产形势持续稳定好转提供强有力的科技支撑。</w:t>
      </w:r>
      <w:r w:rsidRPr="000E4131">
        <w:rPr>
          <w:rFonts w:ascii="宋体" w:cs="宋体"/>
          <w:color w:val="000000"/>
          <w:szCs w:val="21"/>
        </w:rPr>
        <w:br/>
      </w:r>
      <w:r w:rsidRPr="000E4131">
        <w:rPr>
          <w:rFonts w:ascii="宋体" w:hAnsi="宋体" w:cs="宋体" w:hint="eastAsia"/>
          <w:color w:val="000000"/>
          <w:szCs w:val="21"/>
        </w:rPr>
        <w:t xml:space="preserve">　　（二）工作目标</w:t>
      </w:r>
      <w:r w:rsidRPr="000E4131">
        <w:rPr>
          <w:rFonts w:ascii="宋体" w:cs="宋体"/>
          <w:color w:val="000000"/>
          <w:szCs w:val="21"/>
        </w:rPr>
        <w:br/>
      </w:r>
      <w:r w:rsidRPr="000E4131">
        <w:rPr>
          <w:rFonts w:ascii="宋体" w:hAnsi="宋体" w:cs="宋体" w:hint="eastAsia"/>
          <w:color w:val="000000"/>
          <w:szCs w:val="21"/>
        </w:rPr>
        <w:t xml:space="preserve">　　按照国家安全监管总局和省政府关于安全生产科技创新工作的总体部署，加快建立健全安全生产科技协同创新体系，全面提高原始创新、集成创新和引进消化吸收再创新的能力。以防范事故、提高安全科技保障能力为目标，整合安全生产科技资源，建设安全生产科技创新平台，加强安全生产科技攻关、先进适用技术应用和成果推广，大力培育和发展安全生产科技产业，集中相关科技研究机构、人才、资金和时间，争取到</w:t>
      </w:r>
      <w:r w:rsidRPr="000E4131">
        <w:rPr>
          <w:rFonts w:ascii="宋体" w:hAnsi="宋体" w:cs="宋体"/>
          <w:color w:val="000000"/>
          <w:szCs w:val="21"/>
        </w:rPr>
        <w:t>2015</w:t>
      </w:r>
      <w:r w:rsidRPr="000E4131">
        <w:rPr>
          <w:rFonts w:ascii="宋体" w:hAnsi="宋体" w:cs="宋体" w:hint="eastAsia"/>
          <w:color w:val="000000"/>
          <w:szCs w:val="21"/>
        </w:rPr>
        <w:t>年底，安全生产基础理论、重大关键技术研究、科技成果转化、实用技术推广应用、示范工程引领等方面取得较大进展</w:t>
      </w:r>
      <w:r w:rsidRPr="000E4131">
        <w:rPr>
          <w:rFonts w:ascii="宋体" w:hAnsi="宋体" w:cs="宋体"/>
          <w:color w:val="000000"/>
          <w:szCs w:val="21"/>
        </w:rPr>
        <w:t>;</w:t>
      </w:r>
      <w:r w:rsidRPr="000E4131">
        <w:rPr>
          <w:rFonts w:ascii="宋体" w:hAnsi="宋体" w:cs="宋体" w:hint="eastAsia"/>
          <w:color w:val="000000"/>
          <w:szCs w:val="21"/>
        </w:rPr>
        <w:t>到</w:t>
      </w:r>
      <w:r w:rsidRPr="000E4131">
        <w:rPr>
          <w:rFonts w:ascii="宋体" w:hAnsi="宋体" w:cs="宋体"/>
          <w:color w:val="000000"/>
          <w:szCs w:val="21"/>
        </w:rPr>
        <w:t>2020</w:t>
      </w:r>
      <w:r w:rsidRPr="000E4131">
        <w:rPr>
          <w:rFonts w:ascii="宋体" w:hAnsi="宋体" w:cs="宋体" w:hint="eastAsia"/>
          <w:color w:val="000000"/>
          <w:szCs w:val="21"/>
        </w:rPr>
        <w:t>年底，全面实施一批安全生产科研攻关课题、一批可转化的安全生产科技成果、一批可推广的安全生产先进适用技术、一批安全生产技术示范工程</w:t>
      </w:r>
      <w:r w:rsidRPr="000E4131">
        <w:rPr>
          <w:rFonts w:ascii="宋体" w:hAnsi="宋体" w:cs="宋体"/>
          <w:color w:val="000000"/>
          <w:szCs w:val="21"/>
        </w:rPr>
        <w:t>;</w:t>
      </w:r>
      <w:r w:rsidRPr="000E4131">
        <w:rPr>
          <w:rFonts w:ascii="宋体" w:hAnsi="宋体" w:cs="宋体" w:hint="eastAsia"/>
          <w:color w:val="000000"/>
          <w:szCs w:val="21"/>
        </w:rPr>
        <w:t>搭建集安全生产科技攻关、成果推广与技术服务于一体的安全生产科技协同创新联盟</w:t>
      </w:r>
      <w:r w:rsidRPr="000E4131">
        <w:rPr>
          <w:rFonts w:ascii="宋体" w:hAnsi="宋体" w:cs="宋体"/>
          <w:color w:val="000000"/>
          <w:szCs w:val="21"/>
        </w:rPr>
        <w:t>;</w:t>
      </w:r>
      <w:r w:rsidRPr="000E4131">
        <w:rPr>
          <w:rFonts w:ascii="宋体" w:hAnsi="宋体" w:cs="宋体" w:hint="eastAsia"/>
          <w:color w:val="000000"/>
          <w:szCs w:val="21"/>
        </w:rPr>
        <w:t>实现安全生产科技产业快速发展，安全生产技术装备和安全生产科技人才基本满足需求。</w:t>
      </w:r>
      <w:r w:rsidRPr="000E4131">
        <w:rPr>
          <w:rFonts w:ascii="宋体" w:cs="宋体"/>
          <w:color w:val="000000"/>
          <w:szCs w:val="21"/>
        </w:rPr>
        <w:br/>
      </w: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二、实施安全生产科技创新重点任务，全面推进安全生产科技创新工作</w:t>
      </w:r>
      <w:r w:rsidRPr="000E4131">
        <w:rPr>
          <w:rFonts w:ascii="宋体" w:cs="宋体"/>
          <w:b/>
          <w:bCs/>
          <w:color w:val="000000"/>
          <w:sz w:val="24"/>
          <w:shd w:val="clear" w:color="auto" w:fill="FFFFFF"/>
        </w:rPr>
        <w:br/>
      </w:r>
      <w:r w:rsidRPr="000E4131">
        <w:rPr>
          <w:rFonts w:ascii="宋体" w:hAnsi="宋体" w:cs="宋体" w:hint="eastAsia"/>
          <w:color w:val="000000"/>
          <w:szCs w:val="21"/>
        </w:rPr>
        <w:lastRenderedPageBreak/>
        <w:t xml:space="preserve">　　（三）建立健全安全生产科技协同创新机制</w:t>
      </w:r>
      <w:r w:rsidRPr="000E4131">
        <w:rPr>
          <w:rFonts w:ascii="宋体" w:cs="宋体"/>
          <w:color w:val="000000"/>
          <w:szCs w:val="21"/>
        </w:rPr>
        <w:br/>
      </w:r>
      <w:r w:rsidRPr="000E4131">
        <w:rPr>
          <w:rFonts w:ascii="宋体" w:hAnsi="宋体" w:cs="宋体" w:hint="eastAsia"/>
          <w:color w:val="000000"/>
          <w:szCs w:val="21"/>
        </w:rPr>
        <w:t xml:space="preserve">　　构建市场、企业、产学研机构和政府部门相结合的安全科技创新工作机制。充分发挥政府在法律规范、政策支持、标准引领、规划引导、项目支撑、成果示范和发布目录等方面的主导作用。强化企业安全生产科技创新主体地位，充分发挥企业在安全生产科技创新决策、研发投入、科研组织和成果转化中的主体作用，激发创新活力。引领科研院所和高等院校更多地为安全生产科技创新提供支持和服务，促进技术、人才等创新要素向企业流动。支持科研院所、高等院校与行业骨干企业组建安全生产技术研发平台和安全生产科技协同创新联盟，合作开展安全生产关键技术研发，联合培养人才，共享科研成果。</w:t>
      </w:r>
      <w:r w:rsidRPr="000E4131">
        <w:rPr>
          <w:rFonts w:ascii="宋体" w:cs="宋体"/>
          <w:color w:val="000000"/>
          <w:szCs w:val="21"/>
        </w:rPr>
        <w:br/>
      </w:r>
      <w:r w:rsidRPr="000E4131">
        <w:rPr>
          <w:rFonts w:ascii="宋体" w:hAnsi="宋体" w:cs="宋体" w:hint="eastAsia"/>
          <w:color w:val="000000"/>
          <w:szCs w:val="21"/>
        </w:rPr>
        <w:t xml:space="preserve">　　（四）建设安全生产科技创新平台</w:t>
      </w:r>
      <w:r w:rsidRPr="000E4131">
        <w:rPr>
          <w:rFonts w:ascii="宋体" w:cs="宋体"/>
          <w:color w:val="000000"/>
          <w:szCs w:val="21"/>
        </w:rPr>
        <w:br/>
      </w:r>
      <w:r w:rsidRPr="000E4131">
        <w:rPr>
          <w:rFonts w:ascii="宋体" w:hAnsi="宋体" w:cs="宋体" w:hint="eastAsia"/>
          <w:color w:val="000000"/>
          <w:szCs w:val="21"/>
        </w:rPr>
        <w:t xml:space="preserve">　　整合安全生产科技创新知识、信息、技术、人才和政策等一系列创新资源，优化配置，实现有效共享、形成科技创新合力、降低科技创新成本。建设安全生产科技研发平台、检测检验与物证分析平台、科技成果孵化平台、应急救援技术服务平台、安全生产信息化平台、事故查处专家支持平台、事故模拟仿真物证溯源平台。以矿山安全、非矿山和重大危险源监控、职业危害检测与鉴定等省级中心实验室为基础，建成安全生产领域省级重点实验室。</w:t>
      </w:r>
      <w:r w:rsidRPr="000E4131">
        <w:rPr>
          <w:rFonts w:ascii="宋体" w:cs="宋体"/>
          <w:color w:val="000000"/>
          <w:szCs w:val="21"/>
        </w:rPr>
        <w:br/>
      </w:r>
      <w:r w:rsidRPr="000E4131">
        <w:rPr>
          <w:rFonts w:ascii="宋体" w:hAnsi="宋体" w:cs="宋体" w:hint="eastAsia"/>
          <w:color w:val="000000"/>
          <w:szCs w:val="21"/>
        </w:rPr>
        <w:t xml:space="preserve">　　（五）加强安全生产重点领域科技攻关、先进适用技术和成果推广应用</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非煤矿山领域。突出地下矿山开采事故防治关键技术与装备科技，高性能泡沫砂浆充填关键技术，地下水体、溶洞、采空区等的探测与处理技术，井下通风系统的优化、地下矿山深部开采动力灾害研究，大型排土场边坡的稳定性等课题攻关</w:t>
      </w:r>
      <w:r w:rsidRPr="000E4131">
        <w:rPr>
          <w:rFonts w:ascii="宋体" w:hAnsi="宋体" w:cs="宋体"/>
          <w:color w:val="000000"/>
          <w:szCs w:val="21"/>
        </w:rPr>
        <w:t>;</w:t>
      </w:r>
      <w:r w:rsidRPr="000E4131">
        <w:rPr>
          <w:rFonts w:ascii="宋体" w:hAnsi="宋体" w:cs="宋体" w:hint="eastAsia"/>
          <w:color w:val="000000"/>
          <w:szCs w:val="21"/>
        </w:rPr>
        <w:t>推进矿井灾害监测与预警信息系统等科技成果转化</w:t>
      </w:r>
      <w:r w:rsidRPr="000E4131">
        <w:rPr>
          <w:rFonts w:ascii="宋体" w:hAnsi="宋体" w:cs="宋体"/>
          <w:color w:val="000000"/>
          <w:szCs w:val="21"/>
        </w:rPr>
        <w:t>;</w:t>
      </w:r>
      <w:r w:rsidRPr="000E4131">
        <w:rPr>
          <w:rFonts w:ascii="宋体" w:hAnsi="宋体" w:cs="宋体" w:hint="eastAsia"/>
          <w:color w:val="000000"/>
          <w:szCs w:val="21"/>
        </w:rPr>
        <w:t>推广露天矿山高陡边坡稳定性监测系统、地下矿山采场地压监测监控系统和预报技术、安全高效矿用爆破器材和非电起爆技术、尾矿干堆技术和尾矿充填技术、尾矿库细粒尾砂模袋法筑坝技术等先进适用技术</w:t>
      </w:r>
      <w:r w:rsidRPr="000E4131">
        <w:rPr>
          <w:rFonts w:ascii="宋体" w:hAnsi="宋体" w:cs="宋体"/>
          <w:color w:val="000000"/>
          <w:szCs w:val="21"/>
        </w:rPr>
        <w:t>;</w:t>
      </w:r>
      <w:r w:rsidRPr="000E4131">
        <w:rPr>
          <w:rFonts w:ascii="宋体" w:hAnsi="宋体" w:cs="宋体" w:hint="eastAsia"/>
          <w:color w:val="000000"/>
          <w:szCs w:val="21"/>
        </w:rPr>
        <w:t>建设采空区围岩变形支护结构风险监测预警、地下矿山安全避险六大系统、尾矿库安全预警系统、地下金属矿山数字化等示范工程。</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危险化学品和烟花爆竹领域。开展化工园区防管控一体化监测监控技术、大型油罐区重大事故防范关键技术、化学品火灾初期预警技术与装备、危险化工工艺安全监控技术与装备、民爆物品全流程安全监管系统等课题攻关</w:t>
      </w:r>
      <w:r w:rsidRPr="000E4131">
        <w:rPr>
          <w:rFonts w:ascii="宋体" w:hAnsi="宋体" w:cs="宋体"/>
          <w:color w:val="000000"/>
          <w:szCs w:val="21"/>
        </w:rPr>
        <w:t>;</w:t>
      </w:r>
      <w:r w:rsidRPr="000E4131">
        <w:rPr>
          <w:rFonts w:ascii="宋体" w:hAnsi="宋体" w:cs="宋体" w:hint="eastAsia"/>
          <w:color w:val="000000"/>
          <w:szCs w:val="21"/>
        </w:rPr>
        <w:t>推进重大危险源监测预警及监控技术、危险化工工艺安全控制技术及装备、危险化学品安全管理与定量风险评价等科技成果转化</w:t>
      </w:r>
      <w:r w:rsidRPr="000E4131">
        <w:rPr>
          <w:rFonts w:ascii="宋体" w:hAnsi="宋体" w:cs="宋体"/>
          <w:color w:val="000000"/>
          <w:szCs w:val="21"/>
        </w:rPr>
        <w:t>;</w:t>
      </w:r>
      <w:r w:rsidRPr="000E4131">
        <w:rPr>
          <w:rFonts w:ascii="宋体" w:hAnsi="宋体" w:cs="宋体" w:hint="eastAsia"/>
          <w:color w:val="000000"/>
          <w:szCs w:val="21"/>
        </w:rPr>
        <w:t>推广危险化学品生产安全保障关键技术、危险化学品快速监测预警、工艺危险与可操作性（</w:t>
      </w:r>
      <w:r w:rsidRPr="000E4131">
        <w:rPr>
          <w:rFonts w:ascii="宋体" w:hAnsi="宋体" w:cs="宋体"/>
          <w:color w:val="000000"/>
          <w:szCs w:val="21"/>
        </w:rPr>
        <w:t>HAZOP</w:t>
      </w:r>
      <w:r w:rsidRPr="000E4131">
        <w:rPr>
          <w:rFonts w:ascii="宋体" w:hAnsi="宋体" w:cs="宋体" w:hint="eastAsia"/>
          <w:color w:val="000000"/>
          <w:szCs w:val="21"/>
        </w:rPr>
        <w:t>）分析、安全仪表系统功能安全技术、金属万向管道充装系统、在役安全装置设计诊断、烟花爆竹流向信息系统等先进适用技术</w:t>
      </w:r>
      <w:r w:rsidRPr="000E4131">
        <w:rPr>
          <w:rFonts w:ascii="宋体" w:hAnsi="宋体" w:cs="宋体"/>
          <w:color w:val="000000"/>
          <w:szCs w:val="21"/>
        </w:rPr>
        <w:t>;</w:t>
      </w:r>
      <w:r w:rsidRPr="000E4131">
        <w:rPr>
          <w:rFonts w:ascii="宋体" w:hAnsi="宋体" w:cs="宋体" w:hint="eastAsia"/>
          <w:color w:val="000000"/>
          <w:szCs w:val="21"/>
        </w:rPr>
        <w:t>建设事故防范示范工程、“两重点一重大”监测监控示范工程、惠州大亚湾等化工园区安全技术应用示范工程。</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冶金等工贸企业领域。突出煤气危险区域监测监控与应急处置技术、工业粉尘防治技术等课题攻关</w:t>
      </w:r>
      <w:r w:rsidRPr="000E4131">
        <w:rPr>
          <w:rFonts w:ascii="宋体" w:hAnsi="宋体" w:cs="宋体"/>
          <w:color w:val="000000"/>
          <w:szCs w:val="21"/>
        </w:rPr>
        <w:t>;</w:t>
      </w:r>
      <w:r w:rsidRPr="000E4131">
        <w:rPr>
          <w:rFonts w:ascii="宋体" w:hAnsi="宋体" w:cs="宋体" w:hint="eastAsia"/>
          <w:color w:val="000000"/>
          <w:szCs w:val="21"/>
        </w:rPr>
        <w:t>推进煤气防泄漏自动保护排水器、起重机吊钩上下限位安全保护装置等科技成果转化</w:t>
      </w:r>
      <w:r w:rsidRPr="000E4131">
        <w:rPr>
          <w:rFonts w:ascii="宋体" w:hAnsi="宋体" w:cs="宋体"/>
          <w:color w:val="000000"/>
          <w:szCs w:val="21"/>
        </w:rPr>
        <w:t>;</w:t>
      </w:r>
      <w:r w:rsidRPr="000E4131">
        <w:rPr>
          <w:rFonts w:ascii="宋体" w:hAnsi="宋体" w:cs="宋体" w:hint="eastAsia"/>
          <w:color w:val="000000"/>
          <w:szCs w:val="21"/>
        </w:rPr>
        <w:t>推广高炉炉缸炉底侵蚀诊断与结构安全评估、过程工业功能安全技术等先进适用技术</w:t>
      </w:r>
      <w:r w:rsidRPr="000E4131">
        <w:rPr>
          <w:rFonts w:ascii="宋体" w:hAnsi="宋体" w:cs="宋体"/>
          <w:color w:val="000000"/>
          <w:szCs w:val="21"/>
        </w:rPr>
        <w:t>;</w:t>
      </w:r>
      <w:r w:rsidRPr="000E4131">
        <w:rPr>
          <w:rFonts w:ascii="宋体" w:hAnsi="宋体" w:cs="宋体" w:hint="eastAsia"/>
          <w:color w:val="000000"/>
          <w:szCs w:val="21"/>
        </w:rPr>
        <w:t>注重与国际先进技术接轨，加快制定安全生产技术标准，完善安全生产技术标准体系。</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color w:val="000000"/>
          <w:szCs w:val="21"/>
        </w:rPr>
        <w:t>4.</w:t>
      </w:r>
      <w:r w:rsidRPr="000E4131">
        <w:rPr>
          <w:rFonts w:ascii="宋体" w:hAnsi="宋体" w:cs="宋体" w:hint="eastAsia"/>
          <w:color w:val="000000"/>
          <w:szCs w:val="21"/>
        </w:rPr>
        <w:t>职业卫生领域。突出有毒有害物质快速监测技术和装备、粉尘浓度超限报警技术、职业病危害因素控制关键技术与装备、先进适用劳动防护用品等课题攻关</w:t>
      </w:r>
      <w:r w:rsidRPr="000E4131">
        <w:rPr>
          <w:rFonts w:ascii="宋体" w:hAnsi="宋体" w:cs="宋体"/>
          <w:color w:val="000000"/>
          <w:szCs w:val="21"/>
        </w:rPr>
        <w:t>;</w:t>
      </w:r>
      <w:r w:rsidRPr="000E4131">
        <w:rPr>
          <w:rFonts w:ascii="宋体" w:hAnsi="宋体" w:cs="宋体" w:hint="eastAsia"/>
          <w:color w:val="000000"/>
          <w:szCs w:val="21"/>
        </w:rPr>
        <w:t>推进粉尘呼吸防护装备等科技成果转化</w:t>
      </w:r>
      <w:r w:rsidRPr="000E4131">
        <w:rPr>
          <w:rFonts w:ascii="宋体" w:hAnsi="宋体" w:cs="宋体"/>
          <w:color w:val="000000"/>
          <w:szCs w:val="21"/>
        </w:rPr>
        <w:t>;</w:t>
      </w:r>
      <w:r w:rsidRPr="000E4131">
        <w:rPr>
          <w:rFonts w:ascii="宋体" w:hAnsi="宋体" w:cs="宋体" w:hint="eastAsia"/>
          <w:color w:val="000000"/>
          <w:szCs w:val="21"/>
        </w:rPr>
        <w:t>重点推广粉尘浓度超限喷雾降尘等先进适用技术</w:t>
      </w:r>
      <w:r w:rsidRPr="000E4131">
        <w:rPr>
          <w:rFonts w:ascii="宋体" w:hAnsi="宋体" w:cs="宋体"/>
          <w:color w:val="000000"/>
          <w:szCs w:val="21"/>
        </w:rPr>
        <w:t>;</w:t>
      </w:r>
      <w:r w:rsidRPr="000E4131">
        <w:rPr>
          <w:rFonts w:ascii="宋体" w:hAnsi="宋体" w:cs="宋体" w:hint="eastAsia"/>
          <w:color w:val="000000"/>
          <w:szCs w:val="21"/>
        </w:rPr>
        <w:t>建设矿井综合防尘技术等示范工程。</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color w:val="000000"/>
          <w:szCs w:val="21"/>
        </w:rPr>
        <w:t>5.</w:t>
      </w:r>
      <w:r w:rsidRPr="000E4131">
        <w:rPr>
          <w:rFonts w:ascii="宋体" w:hAnsi="宋体" w:cs="宋体" w:hint="eastAsia"/>
          <w:color w:val="000000"/>
          <w:szCs w:val="21"/>
        </w:rPr>
        <w:t>应急救援领域。突出大型油罐及石化装置火灾救援技术与装备、珠三角城市群内油气管网和危险物品运输事故防范、应急救援技术与装备、基于云计算的安全生产应急演练应用系统等课题攻关</w:t>
      </w:r>
      <w:r w:rsidRPr="000E4131">
        <w:rPr>
          <w:rFonts w:ascii="宋体" w:hAnsi="宋体" w:cs="宋体"/>
          <w:color w:val="000000"/>
          <w:szCs w:val="21"/>
        </w:rPr>
        <w:t>;</w:t>
      </w:r>
      <w:r w:rsidRPr="000E4131">
        <w:rPr>
          <w:rFonts w:ascii="宋体" w:hAnsi="宋体" w:cs="宋体" w:hint="eastAsia"/>
          <w:color w:val="000000"/>
          <w:szCs w:val="21"/>
        </w:rPr>
        <w:t>推进矿用救灾指挥系统、重大安全生产事故应急救援指挥决策系统、隧道施工安全监控和应急指挥系统等科技成果转化</w:t>
      </w:r>
      <w:r w:rsidRPr="000E4131">
        <w:rPr>
          <w:rFonts w:ascii="宋体" w:hAnsi="宋体" w:cs="宋体"/>
          <w:color w:val="000000"/>
          <w:szCs w:val="21"/>
        </w:rPr>
        <w:t>;</w:t>
      </w:r>
      <w:r w:rsidRPr="000E4131">
        <w:rPr>
          <w:rFonts w:ascii="宋体" w:hAnsi="宋体" w:cs="宋体" w:hint="eastAsia"/>
          <w:color w:val="000000"/>
          <w:szCs w:val="21"/>
        </w:rPr>
        <w:t>推广事故快速监测及处置方面的先进适用技术</w:t>
      </w:r>
      <w:r w:rsidRPr="000E4131">
        <w:rPr>
          <w:rFonts w:ascii="宋体" w:hAnsi="宋体" w:cs="宋体"/>
          <w:color w:val="000000"/>
          <w:szCs w:val="21"/>
        </w:rPr>
        <w:t>;</w:t>
      </w:r>
      <w:r w:rsidRPr="000E4131">
        <w:rPr>
          <w:rFonts w:ascii="宋体" w:hAnsi="宋体" w:cs="宋体" w:hint="eastAsia"/>
          <w:color w:val="000000"/>
          <w:szCs w:val="21"/>
        </w:rPr>
        <w:t>建设安全生产应急救援平台、惠州大亚湾国家级危险化学品应急救援基地等示范工程。</w:t>
      </w:r>
      <w:r w:rsidRPr="000E4131">
        <w:rPr>
          <w:rFonts w:ascii="宋体" w:cs="宋体"/>
          <w:color w:val="000000"/>
          <w:szCs w:val="21"/>
        </w:rPr>
        <w:br/>
      </w:r>
      <w:r w:rsidRPr="000E4131">
        <w:rPr>
          <w:rFonts w:ascii="宋体" w:hAnsi="宋体" w:cs="宋体" w:hint="eastAsia"/>
          <w:color w:val="000000"/>
          <w:szCs w:val="21"/>
        </w:rPr>
        <w:lastRenderedPageBreak/>
        <w:t xml:space="preserve">　　</w:t>
      </w:r>
      <w:r w:rsidRPr="000E4131">
        <w:rPr>
          <w:rFonts w:ascii="宋体" w:hAnsi="宋体" w:cs="宋体"/>
          <w:color w:val="000000"/>
          <w:szCs w:val="21"/>
        </w:rPr>
        <w:t>6.</w:t>
      </w:r>
      <w:r w:rsidRPr="000E4131">
        <w:rPr>
          <w:rFonts w:ascii="宋体" w:hAnsi="宋体" w:cs="宋体" w:hint="eastAsia"/>
          <w:color w:val="000000"/>
          <w:szCs w:val="21"/>
        </w:rPr>
        <w:t>信息化领域。突出基础支撑环境建设、安全监管系统、应急演练、预测预警和智能方案等高级应用功能技术攻关</w:t>
      </w:r>
      <w:r w:rsidRPr="000E4131">
        <w:rPr>
          <w:rFonts w:ascii="宋体" w:hAnsi="宋体" w:cs="宋体"/>
          <w:color w:val="000000"/>
          <w:szCs w:val="21"/>
        </w:rPr>
        <w:t>;</w:t>
      </w:r>
      <w:r w:rsidRPr="000E4131">
        <w:rPr>
          <w:rFonts w:ascii="宋体" w:hAnsi="宋体" w:cs="宋体" w:hint="eastAsia"/>
          <w:color w:val="000000"/>
          <w:szCs w:val="21"/>
        </w:rPr>
        <w:t>推进无线通信、智能分析、云计算、物联网等科技成果的应用</w:t>
      </w:r>
      <w:r w:rsidRPr="000E4131">
        <w:rPr>
          <w:rFonts w:ascii="宋体" w:hAnsi="宋体" w:cs="宋体"/>
          <w:color w:val="000000"/>
          <w:szCs w:val="21"/>
        </w:rPr>
        <w:t>;</w:t>
      </w:r>
      <w:r w:rsidRPr="000E4131">
        <w:rPr>
          <w:rFonts w:ascii="宋体" w:hAnsi="宋体" w:cs="宋体" w:hint="eastAsia"/>
          <w:color w:val="000000"/>
          <w:szCs w:val="21"/>
        </w:rPr>
        <w:t>建设安全生产云计算中心、安全生产综合监管服务平台、安全生产应急平台体系、安全生产数据库、安全生产信息化标准规范体系、安全生产物联网技术应用、重大危险源安全管理信息系统和事故隐患排查综合管理信息系统等示范工程。</w:t>
      </w:r>
      <w:r w:rsidRPr="000E4131">
        <w:rPr>
          <w:rFonts w:ascii="宋体" w:cs="宋体"/>
          <w:color w:val="000000"/>
          <w:szCs w:val="21"/>
        </w:rPr>
        <w:br/>
      </w:r>
      <w:r w:rsidRPr="000E4131">
        <w:rPr>
          <w:rFonts w:ascii="宋体" w:hAnsi="宋体" w:cs="宋体" w:hint="eastAsia"/>
          <w:color w:val="000000"/>
          <w:szCs w:val="21"/>
        </w:rPr>
        <w:t xml:space="preserve">　　（六）大力发展安全生产科技产业</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color w:val="000000"/>
          <w:szCs w:val="21"/>
        </w:rPr>
        <w:t>1.</w:t>
      </w:r>
      <w:r w:rsidRPr="000E4131">
        <w:rPr>
          <w:rFonts w:ascii="宋体" w:hAnsi="宋体" w:cs="宋体" w:hint="eastAsia"/>
          <w:color w:val="000000"/>
          <w:szCs w:val="21"/>
        </w:rPr>
        <w:t>建立安全生产科技产业基地（园区）。加快建设省级矿山救援基地和省级危险化学品救援基地</w:t>
      </w:r>
      <w:r w:rsidRPr="000E4131">
        <w:rPr>
          <w:rFonts w:ascii="宋体" w:hAnsi="宋体" w:cs="宋体"/>
          <w:color w:val="000000"/>
          <w:szCs w:val="21"/>
        </w:rPr>
        <w:t>;</w:t>
      </w:r>
      <w:r w:rsidRPr="000E4131">
        <w:rPr>
          <w:rFonts w:ascii="宋体" w:hAnsi="宋体" w:cs="宋体" w:hint="eastAsia"/>
          <w:color w:val="000000"/>
          <w:szCs w:val="21"/>
        </w:rPr>
        <w:t>推动建设安全生产科技产业基地（园区），集安全生产科技攻关和成果转化、安全产品研发和生产、安全技术咨询和服务于一体，形成立足广东、辐射华南地区的安全产业群。</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color w:val="000000"/>
          <w:szCs w:val="21"/>
        </w:rPr>
        <w:t>2.</w:t>
      </w:r>
      <w:r w:rsidRPr="000E4131">
        <w:rPr>
          <w:rFonts w:ascii="宋体" w:hAnsi="宋体" w:cs="宋体" w:hint="eastAsia"/>
          <w:color w:val="000000"/>
          <w:szCs w:val="21"/>
        </w:rPr>
        <w:t>大力发展安全装备制造业。重点在安全检测监控、安全避险、安全防护、个人防护、灾害监控、职业病危害防控、特种安全设施及应急救援装备等安全设备的研发制造领域培育一批高新技术企业，将其纳入我省振兴装备制造业的政策支持范围，享受有关政府部门提供的“优质、直接、快速”的行政办事服务。</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color w:val="000000"/>
          <w:szCs w:val="21"/>
        </w:rPr>
        <w:t>3.</w:t>
      </w:r>
      <w:r w:rsidRPr="000E4131">
        <w:rPr>
          <w:rFonts w:ascii="宋体" w:hAnsi="宋体" w:cs="宋体" w:hint="eastAsia"/>
          <w:color w:val="000000"/>
          <w:szCs w:val="21"/>
        </w:rPr>
        <w:t>扶持和发展安全生产科技创新型企业。从政策、资金和业务指导上加大力度，培育安全生产科技创新型企业，重点扶持国家安全监管总局命名的安全生产科技创新型中小企业，促进在先进适用技术装备研发、转化和推广方面多出成果、出好成果。</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color w:val="000000"/>
          <w:szCs w:val="21"/>
        </w:rPr>
        <w:t>4.</w:t>
      </w:r>
      <w:r w:rsidRPr="000E4131">
        <w:rPr>
          <w:rFonts w:ascii="宋体" w:hAnsi="宋体" w:cs="宋体" w:hint="eastAsia"/>
          <w:color w:val="000000"/>
          <w:szCs w:val="21"/>
        </w:rPr>
        <w:t>规范发展安全生产中介服务业。建立安全生产检测检验、安全培训、安全评价、职业卫生技术服务和咨询服务等专业技术服务机构的诚信评估体系和行业自律机制，规范从业行为，提高服务质量，优胜劣汰，打造一批技术领先、综合实力强的专业服务机构。</w:t>
      </w:r>
      <w:r w:rsidRPr="000E4131">
        <w:rPr>
          <w:rFonts w:ascii="宋体" w:cs="宋体"/>
          <w:color w:val="000000"/>
          <w:szCs w:val="21"/>
        </w:rPr>
        <w:br/>
      </w: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三、落实安全生产科技创新保障措施，确保安全生产科技创新取得新成效</w:t>
      </w:r>
      <w:r w:rsidRPr="000E4131">
        <w:rPr>
          <w:rFonts w:ascii="宋体" w:cs="宋体"/>
          <w:b/>
          <w:bCs/>
          <w:color w:val="000000"/>
          <w:szCs w:val="21"/>
        </w:rPr>
        <w:br/>
      </w:r>
      <w:r w:rsidRPr="000E4131">
        <w:rPr>
          <w:rFonts w:ascii="宋体" w:hAnsi="宋体" w:cs="宋体" w:hint="eastAsia"/>
          <w:color w:val="000000"/>
          <w:szCs w:val="21"/>
        </w:rPr>
        <w:t xml:space="preserve">　　（七）加强安全生产科技创新组织领导</w:t>
      </w:r>
      <w:r w:rsidRPr="000E4131">
        <w:rPr>
          <w:rFonts w:ascii="宋体" w:cs="宋体"/>
          <w:color w:val="000000"/>
          <w:szCs w:val="21"/>
        </w:rPr>
        <w:br/>
      </w:r>
      <w:r w:rsidRPr="000E4131">
        <w:rPr>
          <w:rFonts w:ascii="宋体" w:hAnsi="宋体" w:cs="宋体" w:hint="eastAsia"/>
          <w:color w:val="000000"/>
          <w:szCs w:val="21"/>
        </w:rPr>
        <w:t xml:space="preserve">　　加强政府安全生产监督管理部门及相关部门对安全生产科技创新工作的领导，提高科技创新在安全生产中重要地位的认识。各级政府安全生产监督管理部门及相关部门成立安全生产科技创新工作领导小组，确定安全生产科技长远规划和重大政策措施，审定安全生产科技重大项目，决定安全生产科技研发、先进适用技术及成果推广、转化和应用等重大事项，统筹协调推动市场、企业、产学研机构、政府及有关部门相结合的安全生产科技重大问题。建立安全生产科技业绩定期评估奖励制度，加强对各地各项安全生产科技政策、措施的落实情况开展经常性的督促检查，切实把安全生产科技创新工作落到实处。</w:t>
      </w:r>
      <w:r w:rsidRPr="000E4131">
        <w:rPr>
          <w:rFonts w:ascii="宋体" w:cs="宋体"/>
          <w:color w:val="000000"/>
          <w:szCs w:val="21"/>
        </w:rPr>
        <w:br/>
      </w:r>
      <w:r w:rsidRPr="000E4131">
        <w:rPr>
          <w:rFonts w:ascii="宋体" w:hAnsi="宋体" w:cs="宋体" w:hint="eastAsia"/>
          <w:color w:val="000000"/>
          <w:szCs w:val="21"/>
        </w:rPr>
        <w:t xml:space="preserve">　　（八）营造安全生产科技创新良好环境</w:t>
      </w:r>
      <w:r w:rsidRPr="000E4131">
        <w:rPr>
          <w:rFonts w:ascii="宋体" w:cs="宋体"/>
          <w:color w:val="000000"/>
          <w:szCs w:val="21"/>
        </w:rPr>
        <w:br/>
      </w:r>
      <w:r w:rsidRPr="000E4131">
        <w:rPr>
          <w:rFonts w:ascii="宋体" w:hAnsi="宋体" w:cs="宋体" w:hint="eastAsia"/>
          <w:color w:val="000000"/>
          <w:szCs w:val="21"/>
        </w:rPr>
        <w:t xml:space="preserve">　　加强安全科技创新的组织、指导、协调、管理工作，推动安全生产科技创新计划项目纳入政府科技计划体系，定期发布安全生产科技创新发展计划，明确阶段性安全生产科技发展的重点领域、重点任务和重点技术，对列入各级政府安全生产科技创新发展计划的项目，应从政策、资金和奖励上给予支持。对可转化的安全生产科技成果和可推广的安全生产先进适用技术，要及时公布并积极组织推广应用。加大对安全生产科技创新活动和安全生产科技创新成果的法律保护力度，依法惩治侵犯知识产权和科技成果的违法犯罪行为，为安全生产科技创新营造良好的法治环境。积极开展全方位、多层次、高水平的安全生产科技国际及港澳台地区交流与合作，及时跟踪境内外安全生产科技创新发展方向，引进、吸收、消化和创新国际先进的安全生产适用技术、装备和成果。</w:t>
      </w:r>
      <w:r w:rsidRPr="000E4131">
        <w:rPr>
          <w:rFonts w:ascii="宋体" w:cs="宋体"/>
          <w:color w:val="000000"/>
          <w:szCs w:val="21"/>
        </w:rPr>
        <w:br/>
      </w:r>
      <w:r w:rsidRPr="000E4131">
        <w:rPr>
          <w:rFonts w:ascii="宋体" w:hAnsi="宋体" w:cs="宋体" w:hint="eastAsia"/>
          <w:color w:val="000000"/>
          <w:szCs w:val="21"/>
        </w:rPr>
        <w:t xml:space="preserve">　　（九）建设安全生产科技创新人才队伍</w:t>
      </w:r>
      <w:r w:rsidRPr="000E4131">
        <w:rPr>
          <w:rFonts w:ascii="宋体" w:cs="宋体"/>
          <w:color w:val="000000"/>
          <w:szCs w:val="21"/>
        </w:rPr>
        <w:br/>
      </w:r>
      <w:r w:rsidRPr="000E4131">
        <w:rPr>
          <w:rFonts w:ascii="宋体" w:hAnsi="宋体" w:cs="宋体" w:hint="eastAsia"/>
          <w:color w:val="000000"/>
          <w:szCs w:val="21"/>
        </w:rPr>
        <w:t xml:space="preserve">　　加强引进和培养高层次安全生产科技人才。鼓励引进安全生产及相关领域高层次人才和紧缺专业人才，完善安全生产科技人才培养体制，支持鼓励更多高等院校及有条件的高职学校开设安全工程类专业和职业卫生工程类专业，支持鼓励高等院校、科研院所、培训机构和企业联合培养工程类安全专业和职业卫生专业技术人才，加强安全生产科技成果的交流和安</w:t>
      </w:r>
      <w:r w:rsidRPr="000E4131">
        <w:rPr>
          <w:rFonts w:ascii="宋体" w:hAnsi="宋体" w:cs="宋体" w:hint="eastAsia"/>
          <w:color w:val="000000"/>
          <w:szCs w:val="21"/>
        </w:rPr>
        <w:lastRenderedPageBreak/>
        <w:t>全生产科技人才的知识更新，加快培养中青年安全生产科技人才和“高、尖、专”安全科技带头人。建立健全安全生产专业人才库，充分发挥省安全生产专家组专家的专业特长和技术优势，为安全生产科技创新提供智力支持。依法成立广东省工程系列安全工程专业职称评审委员会，壮大安全科技人才队伍。争取设立安全生产科技成果奖，对在安全生产科技研发、先进适用技术和成果推广应用方面做出突出贡献的个人给予表扬或奖励。</w:t>
      </w:r>
      <w:r w:rsidRPr="000E4131">
        <w:rPr>
          <w:rFonts w:ascii="宋体" w:cs="宋体"/>
          <w:color w:val="000000"/>
          <w:szCs w:val="21"/>
        </w:rPr>
        <w:br/>
      </w:r>
      <w:r w:rsidRPr="000E4131">
        <w:rPr>
          <w:rFonts w:ascii="宋体" w:hAnsi="宋体" w:cs="宋体" w:hint="eastAsia"/>
          <w:color w:val="000000"/>
          <w:szCs w:val="21"/>
        </w:rPr>
        <w:t xml:space="preserve">　　（十）拓展安全生产科技创新投入渠道</w:t>
      </w:r>
      <w:r w:rsidRPr="000E4131">
        <w:rPr>
          <w:rFonts w:ascii="宋体" w:cs="宋体"/>
          <w:color w:val="000000"/>
          <w:szCs w:val="21"/>
        </w:rPr>
        <w:br/>
      </w:r>
      <w:r w:rsidRPr="000E4131">
        <w:rPr>
          <w:rFonts w:ascii="宋体" w:hAnsi="宋体" w:cs="宋体" w:hint="eastAsia"/>
          <w:color w:val="000000"/>
          <w:szCs w:val="21"/>
        </w:rPr>
        <w:t xml:space="preserve">　　建立以政府扶持为引导、企业投入为主体、多元社会资金参与的投入机制。政府部门要加大对安全生产科技项目的支持力度，对重大安全生产科技创新项目，积极争取列入国家和省、市科技计划，予以财政资金支持</w:t>
      </w:r>
      <w:r w:rsidRPr="000E4131">
        <w:rPr>
          <w:rFonts w:ascii="宋体" w:hAnsi="宋体" w:cs="宋体"/>
          <w:color w:val="000000"/>
          <w:szCs w:val="21"/>
        </w:rPr>
        <w:t>;</w:t>
      </w:r>
      <w:r w:rsidRPr="000E4131">
        <w:rPr>
          <w:rFonts w:ascii="宋体" w:hAnsi="宋体" w:cs="宋体" w:hint="eastAsia"/>
          <w:color w:val="000000"/>
          <w:szCs w:val="21"/>
        </w:rPr>
        <w:t>涉及安全生产关键技术装备攻关、先进适用技术和成果推广、示范工程建设等方面的科技项目，各地、各有关部门要积极安排专项资金给予扶持。充分用好国家现行的高危行业安全费用提取使用政策、安全生产设备购置使用普惠和特惠政策、安全生产专用设备生产制造纳入国家重点产业调整和振兴装备制造业政策等。同时要积极引导企业加大对安全生产科技创新的投入，鼓励社会资金投入安全生产科技创新领域，不断拓宽安全生产科技创新投入渠道。</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20" w:name="_Toc482117519"/>
      <w:r w:rsidRPr="000E4131">
        <w:rPr>
          <w:rFonts w:hint="eastAsia"/>
          <w:color w:val="000000"/>
        </w:rPr>
        <w:t>关于印发《广东省安全生产监督管理局关于</w:t>
      </w:r>
      <w:r w:rsidRPr="000E4131">
        <w:rPr>
          <w:color w:val="000000"/>
        </w:rPr>
        <w:t>&lt;</w:t>
      </w:r>
      <w:r w:rsidRPr="000E4131">
        <w:rPr>
          <w:rFonts w:hint="eastAsia"/>
          <w:color w:val="000000"/>
        </w:rPr>
        <w:t>非煤矿矿山企业安全生产许可证实施办法</w:t>
      </w:r>
      <w:r w:rsidRPr="000E4131">
        <w:rPr>
          <w:color w:val="000000"/>
        </w:rPr>
        <w:t>&gt;</w:t>
      </w:r>
      <w:r w:rsidRPr="000E4131">
        <w:rPr>
          <w:rFonts w:hint="eastAsia"/>
          <w:color w:val="000000"/>
        </w:rPr>
        <w:t>的实施细则》</w:t>
      </w:r>
    </w:p>
    <w:p w:rsidR="00835B36" w:rsidRPr="000E4131" w:rsidRDefault="00835B36">
      <w:pPr>
        <w:pStyle w:val="2"/>
        <w:spacing w:before="0" w:beforeAutospacing="0" w:after="0" w:afterAutospacing="0"/>
        <w:rPr>
          <w:color w:val="000000"/>
        </w:rPr>
      </w:pPr>
      <w:r w:rsidRPr="000E4131">
        <w:rPr>
          <w:rFonts w:hint="eastAsia"/>
          <w:color w:val="000000"/>
        </w:rPr>
        <w:t>（</w:t>
      </w:r>
      <w:r w:rsidRPr="000E4131">
        <w:rPr>
          <w:color w:val="000000"/>
        </w:rPr>
        <w:t>2013</w:t>
      </w:r>
      <w:r w:rsidRPr="000E4131">
        <w:rPr>
          <w:rFonts w:hint="eastAsia"/>
          <w:color w:val="000000"/>
        </w:rPr>
        <w:t>年</w:t>
      </w:r>
      <w:r w:rsidRPr="000E4131">
        <w:rPr>
          <w:color w:val="000000"/>
        </w:rPr>
        <w:t>3</w:t>
      </w:r>
      <w:r w:rsidRPr="000E4131">
        <w:rPr>
          <w:rFonts w:hint="eastAsia"/>
          <w:color w:val="000000"/>
        </w:rPr>
        <w:t>月修订）的通知</w:t>
      </w:r>
      <w:bookmarkEnd w:id="120"/>
    </w:p>
    <w:p w:rsidR="00835B36" w:rsidRPr="000E4131" w:rsidRDefault="00835B36">
      <w:pP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（粤安监〔</w:t>
      </w:r>
      <w:r w:rsidRPr="000E4131">
        <w:rPr>
          <w:rFonts w:ascii="宋体" w:hAnsi="宋体"/>
          <w:color w:val="000000"/>
        </w:rPr>
        <w:t>2013</w:t>
      </w:r>
      <w:r w:rsidRPr="000E4131">
        <w:rPr>
          <w:rFonts w:ascii="宋体" w:hAnsi="宋体" w:hint="eastAsia"/>
          <w:color w:val="000000"/>
        </w:rPr>
        <w:t>〕</w:t>
      </w:r>
      <w:r w:rsidRPr="000E4131">
        <w:rPr>
          <w:rFonts w:ascii="宋体" w:hAnsi="宋体"/>
          <w:color w:val="000000"/>
        </w:rPr>
        <w:t>60</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olor w:val="000000"/>
        </w:rPr>
      </w:pPr>
      <w:r w:rsidRPr="000E4131">
        <w:rPr>
          <w:rFonts w:ascii="宋体" w:hAnsi="宋体" w:hint="eastAsia"/>
          <w:color w:val="000000"/>
        </w:rPr>
        <w:t>各县级以上安全生产监督管理局，深圳市经济贸易和信息化委员会，顺德区市场安全监管局：</w:t>
      </w:r>
    </w:p>
    <w:p w:rsidR="00835B36" w:rsidRPr="000E4131" w:rsidRDefault="00835B36" w:rsidP="00A828CB">
      <w:pPr>
        <w:ind w:firstLineChars="200" w:firstLine="420"/>
        <w:rPr>
          <w:rFonts w:ascii="宋体"/>
          <w:color w:val="000000"/>
        </w:rPr>
      </w:pPr>
      <w:r w:rsidRPr="000E4131">
        <w:rPr>
          <w:rFonts w:ascii="宋体" w:hAnsi="宋体" w:hint="eastAsia"/>
          <w:color w:val="000000"/>
        </w:rPr>
        <w:t>新修订的《广东省安全生产监督管理局关于〈非煤矿矿山企业安全生产许可证实施办法〉的实施细则》已经省府法制办审查同意，现印发你们，自</w:t>
      </w:r>
      <w:r w:rsidRPr="000E4131">
        <w:rPr>
          <w:rFonts w:ascii="宋体" w:hAnsi="宋体"/>
          <w:color w:val="000000"/>
        </w:rPr>
        <w:t>2013</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w:t>
      </w:r>
      <w:r w:rsidRPr="000E4131">
        <w:rPr>
          <w:rFonts w:ascii="宋体" w:hAnsi="宋体"/>
          <w:color w:val="000000"/>
        </w:rPr>
        <w:t>24</w:t>
      </w:r>
      <w:r w:rsidRPr="000E4131">
        <w:rPr>
          <w:rFonts w:ascii="宋体" w:hAnsi="宋体" w:hint="eastAsia"/>
          <w:color w:val="000000"/>
        </w:rPr>
        <w:t>日起施行。</w:t>
      </w:r>
      <w:r w:rsidRPr="000E4131">
        <w:rPr>
          <w:rFonts w:ascii="宋体" w:hAnsi="宋体"/>
          <w:color w:val="000000"/>
        </w:rPr>
        <w:t>2012</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w:t>
      </w:r>
      <w:r w:rsidRPr="000E4131">
        <w:rPr>
          <w:rFonts w:ascii="宋体" w:hAnsi="宋体"/>
          <w:color w:val="000000"/>
        </w:rPr>
        <w:t>6</w:t>
      </w:r>
      <w:r w:rsidRPr="000E4131">
        <w:rPr>
          <w:rFonts w:ascii="宋体" w:hAnsi="宋体" w:hint="eastAsia"/>
          <w:color w:val="000000"/>
        </w:rPr>
        <w:t>日《关于〈非煤矿矿山企业安全生产许可证实施办法〉的实施细则》（粤安监〔</w:t>
      </w:r>
      <w:r w:rsidRPr="000E4131">
        <w:rPr>
          <w:rFonts w:ascii="宋体" w:hAnsi="宋体"/>
          <w:color w:val="000000"/>
        </w:rPr>
        <w:t>2012</w:t>
      </w:r>
      <w:r w:rsidRPr="000E4131">
        <w:rPr>
          <w:rFonts w:ascii="宋体" w:hAnsi="宋体" w:hint="eastAsia"/>
          <w:color w:val="000000"/>
        </w:rPr>
        <w:t>〕</w:t>
      </w:r>
      <w:r w:rsidRPr="000E4131">
        <w:rPr>
          <w:rFonts w:ascii="宋体" w:hAnsi="宋体"/>
          <w:color w:val="000000"/>
        </w:rPr>
        <w:t>37</w:t>
      </w:r>
      <w:r w:rsidRPr="000E4131">
        <w:rPr>
          <w:rFonts w:ascii="宋体" w:hAnsi="宋体" w:hint="eastAsia"/>
          <w:color w:val="000000"/>
        </w:rPr>
        <w:t>号）同时废止。</w:t>
      </w:r>
    </w:p>
    <w:p w:rsidR="00835B36" w:rsidRPr="000E4131" w:rsidRDefault="00835B36" w:rsidP="00A828CB">
      <w:pPr>
        <w:ind w:firstLineChars="200" w:firstLine="420"/>
        <w:rPr>
          <w:rFonts w:ascii="宋体"/>
          <w:color w:val="000000"/>
        </w:rPr>
      </w:pPr>
      <w:r w:rsidRPr="000E4131">
        <w:rPr>
          <w:rFonts w:ascii="宋体" w:hAnsi="宋体" w:hint="eastAsia"/>
          <w:color w:val="000000"/>
        </w:rPr>
        <w:t>特此通知。</w:t>
      </w:r>
    </w:p>
    <w:p w:rsidR="00835B36" w:rsidRPr="000E4131" w:rsidRDefault="00835B36">
      <w:pPr>
        <w:rPr>
          <w:rFonts w:ascii="宋体"/>
          <w:color w:val="000000"/>
        </w:rPr>
      </w:pPr>
    </w:p>
    <w:p w:rsidR="00835B36" w:rsidRPr="000E4131" w:rsidRDefault="00835B36">
      <w:pPr>
        <w:jc w:val="right"/>
        <w:rPr>
          <w:rFonts w:ascii="宋体"/>
          <w:color w:val="000000"/>
        </w:rPr>
      </w:pPr>
      <w:r w:rsidRPr="000E4131">
        <w:rPr>
          <w:rFonts w:ascii="宋体" w:hAnsi="宋体" w:hint="eastAsia"/>
          <w:color w:val="000000"/>
        </w:rPr>
        <w:t xml:space="preserve">　　　　　　　　　　　</w:t>
      </w:r>
      <w:r w:rsidRPr="000E4131">
        <w:rPr>
          <w:rFonts w:ascii="宋体" w:hAnsi="宋体"/>
          <w:color w:val="000000"/>
        </w:rPr>
        <w:t xml:space="preserve"> </w:t>
      </w:r>
      <w:r w:rsidRPr="000E4131">
        <w:rPr>
          <w:rFonts w:ascii="宋体" w:hAnsi="宋体" w:hint="eastAsia"/>
          <w:color w:val="000000"/>
        </w:rPr>
        <w:t>广东省安全生产监督管理局</w:t>
      </w:r>
    </w:p>
    <w:p w:rsidR="00835B36" w:rsidRPr="000E4131" w:rsidRDefault="00835B36">
      <w:pPr>
        <w:jc w:val="right"/>
        <w:rPr>
          <w:rFonts w:ascii="宋体"/>
          <w:color w:val="000000"/>
        </w:rPr>
      </w:pPr>
      <w:r w:rsidRPr="000E4131">
        <w:rPr>
          <w:rFonts w:ascii="宋体" w:hAnsi="宋体" w:hint="eastAsia"/>
          <w:color w:val="000000"/>
        </w:rPr>
        <w:t xml:space="preserve">　　　　　　　　　　　　　</w:t>
      </w:r>
      <w:r w:rsidRPr="000E4131">
        <w:rPr>
          <w:rFonts w:ascii="宋体" w:hAnsi="宋体"/>
          <w:color w:val="000000"/>
        </w:rPr>
        <w:t xml:space="preserve"> 2013</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w:t>
      </w:r>
      <w:r w:rsidRPr="000E4131">
        <w:rPr>
          <w:rFonts w:ascii="宋体" w:hAnsi="宋体"/>
          <w:color w:val="000000"/>
        </w:rPr>
        <w:t>25</w:t>
      </w:r>
      <w:r w:rsidRPr="000E4131">
        <w:rPr>
          <w:rFonts w:ascii="宋体" w:hAnsi="宋体" w:hint="eastAsia"/>
          <w:color w:val="000000"/>
        </w:rPr>
        <w:t>日</w:t>
      </w:r>
    </w:p>
    <w:p w:rsidR="00835B36" w:rsidRPr="000E4131" w:rsidRDefault="00835B36">
      <w:pPr>
        <w:jc w:val="right"/>
        <w:rPr>
          <w:rFonts w:ascii="宋体"/>
          <w:color w:val="000000"/>
        </w:rPr>
      </w:pPr>
    </w:p>
    <w:p w:rsidR="00835B36" w:rsidRPr="000E4131" w:rsidRDefault="00835B36">
      <w:pPr>
        <w:pStyle w:val="11"/>
        <w:rPr>
          <w:color w:val="000000"/>
        </w:rPr>
      </w:pPr>
      <w:r w:rsidRPr="000E4131">
        <w:rPr>
          <w:rFonts w:hint="eastAsia"/>
          <w:color w:val="000000"/>
        </w:rPr>
        <w:t>广东省安全生产监督管理局关于《非煤矿矿山企业安全生产许可证</w:t>
      </w:r>
    </w:p>
    <w:p w:rsidR="00835B36" w:rsidRPr="000E4131" w:rsidRDefault="00835B36">
      <w:pPr>
        <w:pStyle w:val="11"/>
        <w:rPr>
          <w:color w:val="000000"/>
        </w:rPr>
      </w:pPr>
      <w:r w:rsidRPr="000E4131">
        <w:rPr>
          <w:rFonts w:hint="eastAsia"/>
          <w:color w:val="000000"/>
        </w:rPr>
        <w:t>实施办法》的实施细则（</w:t>
      </w:r>
      <w:r w:rsidRPr="000E4131">
        <w:rPr>
          <w:color w:val="000000"/>
        </w:rPr>
        <w:t>2013</w:t>
      </w:r>
      <w:r w:rsidRPr="000E4131">
        <w:rPr>
          <w:rFonts w:hint="eastAsia"/>
          <w:color w:val="000000"/>
        </w:rPr>
        <w:t>修订）</w:t>
      </w:r>
    </w:p>
    <w:p w:rsidR="00835B36" w:rsidRPr="000E4131" w:rsidRDefault="00835B36">
      <w:pPr>
        <w:rPr>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第一章　总　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第一条</w:t>
      </w:r>
      <w:r w:rsidRPr="000E4131">
        <w:rPr>
          <w:rFonts w:hint="eastAsia"/>
          <w:color w:val="000000"/>
        </w:rPr>
        <w:t xml:space="preserve">　为了严格规范非煤矿矿山企业安全生产条件，做好非煤矿矿山企业安全生产许可证的颁发管理工作，根据《安全生产许可证条例》（国务院令</w:t>
      </w:r>
      <w:r w:rsidRPr="000E4131">
        <w:rPr>
          <w:color w:val="000000"/>
        </w:rPr>
        <w:t>397</w:t>
      </w:r>
      <w:r w:rsidRPr="000E4131">
        <w:rPr>
          <w:rFonts w:hint="eastAsia"/>
          <w:color w:val="000000"/>
        </w:rPr>
        <w:t>号，以下简称《条例》）、《非煤矿矿山企业安全生产许可证实施办法》（国家安全生产监督管理总局令第</w:t>
      </w:r>
      <w:r w:rsidRPr="000E4131">
        <w:rPr>
          <w:color w:val="000000"/>
        </w:rPr>
        <w:t>20</w:t>
      </w:r>
      <w:r w:rsidRPr="000E4131">
        <w:rPr>
          <w:rFonts w:hint="eastAsia"/>
          <w:color w:val="000000"/>
        </w:rPr>
        <w:t>号，以下简称《办法》）、《广东省人民政府</w:t>
      </w:r>
      <w:r w:rsidRPr="000E4131">
        <w:rPr>
          <w:color w:val="000000"/>
        </w:rPr>
        <w:t>2012</w:t>
      </w:r>
      <w:r w:rsidRPr="000E4131">
        <w:rPr>
          <w:rFonts w:hint="eastAsia"/>
          <w:color w:val="000000"/>
        </w:rPr>
        <w:t>年行政审批制度改革事项目录（第一批）》（省政府令第</w:t>
      </w:r>
      <w:r w:rsidRPr="000E4131">
        <w:rPr>
          <w:color w:val="000000"/>
        </w:rPr>
        <w:t>169</w:t>
      </w:r>
      <w:r w:rsidRPr="000E4131">
        <w:rPr>
          <w:rFonts w:hint="eastAsia"/>
          <w:color w:val="000000"/>
        </w:rPr>
        <w:t>号）等有关法律、法规和规章的规定，结合本省实际，制定本实施细则。</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第二条</w:t>
      </w:r>
      <w:r w:rsidRPr="000E4131">
        <w:rPr>
          <w:rFonts w:hint="eastAsia"/>
          <w:color w:val="000000"/>
        </w:rPr>
        <w:t xml:space="preserve">　非煤矿矿山企业必须依照本实施细则的规定取得安全生产许可证。</w:t>
      </w:r>
    </w:p>
    <w:p w:rsidR="00835B36" w:rsidRPr="000E4131" w:rsidRDefault="00835B36">
      <w:pPr>
        <w:rPr>
          <w:color w:val="000000"/>
        </w:rPr>
      </w:pPr>
      <w:r w:rsidRPr="000E4131">
        <w:rPr>
          <w:rFonts w:hint="eastAsia"/>
          <w:color w:val="000000"/>
        </w:rPr>
        <w:t xml:space="preserve">　　未取得安全生产许可证的，不得从事生产活动。</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第三条　</w:t>
      </w:r>
      <w:r w:rsidRPr="000E4131">
        <w:rPr>
          <w:rFonts w:hint="eastAsia"/>
          <w:color w:val="000000"/>
        </w:rPr>
        <w:t>非煤矿矿山企业安全生产许可证的颁发管理工作实行企业申请、分级发证、属地监管的原则。</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第四条</w:t>
      </w:r>
      <w:r w:rsidRPr="000E4131">
        <w:rPr>
          <w:rFonts w:hint="eastAsia"/>
          <w:color w:val="000000"/>
        </w:rPr>
        <w:t xml:space="preserve">　省安全生产监督管理部门负责国家安全生产监督管理总局颁发安全生产许可证范围以外的下列非煤矿矿山企业安全生产许可证的颁发和管理：</w:t>
      </w:r>
    </w:p>
    <w:p w:rsidR="00835B36" w:rsidRPr="000E4131" w:rsidRDefault="00835B36">
      <w:pPr>
        <w:rPr>
          <w:color w:val="000000"/>
        </w:rPr>
      </w:pPr>
      <w:r w:rsidRPr="000E4131">
        <w:rPr>
          <w:rFonts w:hint="eastAsia"/>
          <w:color w:val="000000"/>
        </w:rPr>
        <w:t xml:space="preserve">　　（一）未纳入国家安全生产监督管理总局颁发安全生产许可证范围的在粤中央管理的非煤矿矿山企业及其尾矿库；</w:t>
      </w:r>
    </w:p>
    <w:p w:rsidR="00835B36" w:rsidRPr="000E4131" w:rsidRDefault="00835B36">
      <w:pPr>
        <w:rPr>
          <w:color w:val="000000"/>
        </w:rPr>
      </w:pPr>
      <w:r w:rsidRPr="000E4131">
        <w:rPr>
          <w:rFonts w:hint="eastAsia"/>
          <w:color w:val="000000"/>
        </w:rPr>
        <w:t xml:space="preserve">　　（二）跨地级以上市开采的非煤矿矿山企业及其尾矿库；</w:t>
      </w:r>
    </w:p>
    <w:p w:rsidR="00835B36" w:rsidRPr="000E4131" w:rsidRDefault="00835B36">
      <w:pPr>
        <w:rPr>
          <w:color w:val="000000"/>
        </w:rPr>
      </w:pPr>
      <w:r w:rsidRPr="000E4131">
        <w:rPr>
          <w:rFonts w:hint="eastAsia"/>
          <w:color w:val="000000"/>
        </w:rPr>
        <w:t xml:space="preserve">　　（三）省级以上（含省级）国土资源部门颁发采矿许可证的非煤矿矿山企业及其尾矿库；</w:t>
      </w:r>
    </w:p>
    <w:p w:rsidR="00835B36" w:rsidRPr="000E4131" w:rsidRDefault="00835B36">
      <w:pPr>
        <w:rPr>
          <w:color w:val="000000"/>
        </w:rPr>
      </w:pPr>
      <w:r w:rsidRPr="000E4131">
        <w:rPr>
          <w:rFonts w:hint="eastAsia"/>
          <w:color w:val="000000"/>
        </w:rPr>
        <w:t xml:space="preserve">　　（四）省人民政府及其有关主管部门审批、核准或者备案的尾矿库；</w:t>
      </w:r>
    </w:p>
    <w:p w:rsidR="00835B36" w:rsidRPr="000E4131" w:rsidRDefault="00835B36">
      <w:pPr>
        <w:rPr>
          <w:color w:val="000000"/>
        </w:rPr>
      </w:pPr>
      <w:r w:rsidRPr="000E4131">
        <w:rPr>
          <w:rFonts w:hint="eastAsia"/>
          <w:color w:val="000000"/>
        </w:rPr>
        <w:lastRenderedPageBreak/>
        <w:t xml:space="preserve">　　（五）地质勘探单位和采掘施工企业；</w:t>
      </w:r>
    </w:p>
    <w:p w:rsidR="00835B36" w:rsidRPr="000E4131" w:rsidRDefault="00835B36">
      <w:pPr>
        <w:rPr>
          <w:color w:val="000000"/>
        </w:rPr>
      </w:pPr>
      <w:r w:rsidRPr="000E4131">
        <w:rPr>
          <w:rFonts w:hint="eastAsia"/>
          <w:color w:val="000000"/>
        </w:rPr>
        <w:t xml:space="preserve">　　（六）地方管理的陆上石油天然气企业总部。</w:t>
      </w:r>
    </w:p>
    <w:p w:rsidR="00835B36" w:rsidRPr="000E4131" w:rsidRDefault="00835B36">
      <w:pPr>
        <w:rPr>
          <w:color w:val="000000"/>
        </w:rPr>
      </w:pPr>
      <w:r w:rsidRPr="000E4131">
        <w:rPr>
          <w:rFonts w:hint="eastAsia"/>
          <w:color w:val="000000"/>
        </w:rPr>
        <w:t xml:space="preserve">　　前款（三）、（四）、（五）项所指非煤矿矿山企业安全生产许可证的颁发、管理和依据《办法》实施行政处罚由省安全生产监督管理部门委托所在地地级以上市（含佛山市顺德区，下同）安全生产监督管理部门实施。</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第五条</w:t>
      </w:r>
      <w:r w:rsidRPr="000E4131">
        <w:rPr>
          <w:rFonts w:hint="eastAsia"/>
          <w:color w:val="000000"/>
        </w:rPr>
        <w:t xml:space="preserve">　地级以上市安全生产监督管理部门负责同级国土资源部门颁发采矿许可证的非煤矿矿山企业、省安全生产监督管理部门负责以外的尾矿库和石油天然气企业的安全生产许可证颁发和管理。</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第六条</w:t>
      </w:r>
      <w:r w:rsidRPr="000E4131">
        <w:rPr>
          <w:rFonts w:hint="eastAsia"/>
          <w:color w:val="000000"/>
        </w:rPr>
        <w:t xml:space="preserve">　县级安全生产监督管理部门负责同级国土资源部门颁发采矿许可证的非煤矿矿山企业（不含尾矿库）的安全生产许可证颁发和管理。</w:t>
      </w:r>
    </w:p>
    <w:p w:rsidR="00835B36" w:rsidRPr="000E4131" w:rsidRDefault="00835B36">
      <w:pPr>
        <w:rPr>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第二章　安全生产条件和申请</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第七条</w:t>
      </w:r>
      <w:r w:rsidRPr="000E4131">
        <w:rPr>
          <w:rFonts w:hint="eastAsia"/>
          <w:color w:val="000000"/>
        </w:rPr>
        <w:t xml:space="preserve">　非煤矿矿山企业取得安全生产许可证，应当具备下列安全生产条件：</w:t>
      </w:r>
    </w:p>
    <w:p w:rsidR="00835B36" w:rsidRPr="000E4131" w:rsidRDefault="00835B36">
      <w:pPr>
        <w:rPr>
          <w:color w:val="000000"/>
        </w:rPr>
      </w:pPr>
      <w:r w:rsidRPr="000E4131">
        <w:rPr>
          <w:rFonts w:hint="eastAsia"/>
          <w:color w:val="000000"/>
        </w:rPr>
        <w:t xml:space="preserve">　　（一）建立健全主要负责人、分管负责人、安全生产管理人员、职能部门、岗位安全生产责任制；制定安全检查制度、职业病危害预防制度、安全教育培训制度、生产安全事故管理制度、重大危险源监控和重大隐患整改制度、设备安全管理制度、安全生产档案管理制度、安全生产奖惩制度等规章制度；制定作业安全规程和各工种操作规程；金属非金属地下矿山企业还应建立领导带班下井制度。</w:t>
      </w:r>
    </w:p>
    <w:p w:rsidR="00835B36" w:rsidRPr="000E4131" w:rsidRDefault="00835B36">
      <w:pPr>
        <w:rPr>
          <w:color w:val="000000"/>
        </w:rPr>
      </w:pPr>
      <w:r w:rsidRPr="000E4131">
        <w:rPr>
          <w:rFonts w:hint="eastAsia"/>
          <w:color w:val="000000"/>
        </w:rPr>
        <w:t xml:space="preserve">　　（二）安全投入符合安全生产要求，依照国家有关规定足额提取安全生产费用；缴纳并专户存储安全生产风险抵押金或购买安全生产责任保险；</w:t>
      </w:r>
    </w:p>
    <w:p w:rsidR="00835B36" w:rsidRPr="000E4131" w:rsidRDefault="00835B36">
      <w:pPr>
        <w:rPr>
          <w:color w:val="000000"/>
        </w:rPr>
      </w:pPr>
      <w:r w:rsidRPr="000E4131">
        <w:rPr>
          <w:rFonts w:hint="eastAsia"/>
          <w:color w:val="000000"/>
        </w:rPr>
        <w:t xml:space="preserve">　　（三）设置安全生产管理机构，或者配备专职安全生产管理人员；</w:t>
      </w:r>
    </w:p>
    <w:p w:rsidR="00835B36" w:rsidRPr="000E4131" w:rsidRDefault="00835B36">
      <w:pPr>
        <w:rPr>
          <w:color w:val="000000"/>
        </w:rPr>
      </w:pPr>
      <w:r w:rsidRPr="000E4131">
        <w:rPr>
          <w:rFonts w:hint="eastAsia"/>
          <w:color w:val="000000"/>
        </w:rPr>
        <w:t xml:space="preserve">　　（四）主要负责人和安全生产管理人员经安全生产监督管理部门考核合格，取得安全资格证书；</w:t>
      </w:r>
    </w:p>
    <w:p w:rsidR="00835B36" w:rsidRPr="000E4131" w:rsidRDefault="00835B36">
      <w:pPr>
        <w:rPr>
          <w:color w:val="000000"/>
        </w:rPr>
      </w:pPr>
      <w:r w:rsidRPr="000E4131">
        <w:rPr>
          <w:rFonts w:hint="eastAsia"/>
          <w:color w:val="000000"/>
        </w:rPr>
        <w:t xml:space="preserve">　　（五）特种作业人员经有关业务主管部门考核合格，取得特种作业操作资格证书；</w:t>
      </w:r>
    </w:p>
    <w:p w:rsidR="00835B36" w:rsidRPr="000E4131" w:rsidRDefault="00835B36">
      <w:pPr>
        <w:rPr>
          <w:color w:val="000000"/>
        </w:rPr>
      </w:pPr>
      <w:r w:rsidRPr="000E4131">
        <w:rPr>
          <w:rFonts w:hint="eastAsia"/>
          <w:color w:val="000000"/>
        </w:rPr>
        <w:t xml:space="preserve">　　（六）其他从业人员依照规定接受安全生产教育和培训，并经考试合格；</w:t>
      </w:r>
    </w:p>
    <w:p w:rsidR="00835B36" w:rsidRPr="000E4131" w:rsidRDefault="00835B36">
      <w:pPr>
        <w:rPr>
          <w:color w:val="000000"/>
        </w:rPr>
      </w:pPr>
      <w:r w:rsidRPr="000E4131">
        <w:rPr>
          <w:rFonts w:hint="eastAsia"/>
          <w:color w:val="000000"/>
        </w:rPr>
        <w:t xml:space="preserve">　　（七）依法参加工伤保险，为从业人员缴纳保险费。因特殊情况不能办理工伤保险的，可办理安全生产责任保险或者雇主责任保险；</w:t>
      </w:r>
    </w:p>
    <w:p w:rsidR="00835B36" w:rsidRPr="000E4131" w:rsidRDefault="00835B36">
      <w:pPr>
        <w:rPr>
          <w:color w:val="000000"/>
        </w:rPr>
      </w:pPr>
      <w:r w:rsidRPr="000E4131">
        <w:rPr>
          <w:rFonts w:hint="eastAsia"/>
          <w:color w:val="000000"/>
        </w:rPr>
        <w:t xml:space="preserve">　　（八）制定防治职业病危害的具体措施，并为从业人员配备符合国家标准或者行业标准的劳动防护用品；</w:t>
      </w:r>
    </w:p>
    <w:p w:rsidR="00835B36" w:rsidRPr="000E4131" w:rsidRDefault="00835B36">
      <w:pPr>
        <w:rPr>
          <w:color w:val="000000"/>
        </w:rPr>
      </w:pPr>
      <w:r w:rsidRPr="000E4131">
        <w:rPr>
          <w:rFonts w:hint="eastAsia"/>
          <w:color w:val="000000"/>
        </w:rPr>
        <w:t xml:space="preserve">　　（九）新建、改建、扩建工程项目依法进行安全评价，其安全设施经安全生产监督管理部门验收合格；</w:t>
      </w:r>
    </w:p>
    <w:p w:rsidR="00835B36" w:rsidRPr="000E4131" w:rsidRDefault="00835B36">
      <w:pPr>
        <w:rPr>
          <w:color w:val="000000"/>
        </w:rPr>
      </w:pPr>
      <w:r w:rsidRPr="000E4131">
        <w:rPr>
          <w:rFonts w:hint="eastAsia"/>
          <w:color w:val="000000"/>
        </w:rPr>
        <w:t xml:space="preserve">　　（十）危险性较大的设备、设施按照国家有关规定进行定期检测检验；</w:t>
      </w:r>
    </w:p>
    <w:p w:rsidR="00835B36" w:rsidRPr="000E4131" w:rsidRDefault="00835B36">
      <w:pPr>
        <w:rPr>
          <w:color w:val="000000"/>
        </w:rPr>
      </w:pPr>
      <w:r w:rsidRPr="000E4131">
        <w:rPr>
          <w:rFonts w:hint="eastAsia"/>
          <w:color w:val="000000"/>
        </w:rPr>
        <w:t xml:space="preserve">　　（十一）制定事故应急救援预案，建立事故应急救援组织，配备必要的应急救援器材、设备；生产规模较小可以不建立事故应急救援组织的，应当指定兼职的应急救援人员，并与邻近的矿山救护队或者其他应急救援组织签订救护协议；</w:t>
      </w:r>
    </w:p>
    <w:p w:rsidR="00835B36" w:rsidRPr="000E4131" w:rsidRDefault="00835B36">
      <w:pPr>
        <w:rPr>
          <w:color w:val="000000"/>
        </w:rPr>
      </w:pPr>
      <w:r w:rsidRPr="000E4131">
        <w:rPr>
          <w:rFonts w:hint="eastAsia"/>
          <w:color w:val="000000"/>
        </w:rPr>
        <w:t xml:space="preserve">　　（十二）有关法律、法规、规章和标准规定的其他条件。</w:t>
      </w:r>
    </w:p>
    <w:p w:rsidR="00835B36" w:rsidRPr="000E4131" w:rsidRDefault="00835B36">
      <w:pPr>
        <w:rPr>
          <w:color w:val="000000"/>
        </w:rPr>
      </w:pPr>
      <w:r w:rsidRPr="000E4131">
        <w:rPr>
          <w:rFonts w:hint="eastAsia"/>
          <w:color w:val="000000"/>
        </w:rPr>
        <w:t xml:space="preserve">　　</w:t>
      </w:r>
      <w:r w:rsidRPr="000E4131">
        <w:rPr>
          <w:rFonts w:hint="eastAsia"/>
          <w:b/>
          <w:color w:val="000000"/>
        </w:rPr>
        <w:t>第八条</w:t>
      </w:r>
      <w:r w:rsidRPr="000E4131">
        <w:rPr>
          <w:rFonts w:hint="eastAsia"/>
          <w:color w:val="000000"/>
        </w:rPr>
        <w:t xml:space="preserve">　非煤矿矿山企业申请领取安全生产许可证，应当符合《条例》、《办法》和国务院安全生产监督管理部门规定的条件，并按下列规定向有关安全生产监督部门提出申请：</w:t>
      </w:r>
    </w:p>
    <w:p w:rsidR="00835B36" w:rsidRPr="000E4131" w:rsidRDefault="00835B36">
      <w:pPr>
        <w:rPr>
          <w:color w:val="000000"/>
        </w:rPr>
      </w:pPr>
      <w:r w:rsidRPr="000E4131">
        <w:rPr>
          <w:rFonts w:hint="eastAsia"/>
          <w:color w:val="000000"/>
        </w:rPr>
        <w:t xml:space="preserve">　　（一）本实施细则第四条第（一）、（二）、（六）项规定的非煤矿矿山企业，向省安全生产监督管理部门提出申请；</w:t>
      </w:r>
    </w:p>
    <w:p w:rsidR="00835B36" w:rsidRPr="000E4131" w:rsidRDefault="00835B36">
      <w:pPr>
        <w:rPr>
          <w:color w:val="000000"/>
        </w:rPr>
      </w:pPr>
      <w:r w:rsidRPr="000E4131">
        <w:rPr>
          <w:rFonts w:hint="eastAsia"/>
          <w:color w:val="000000"/>
        </w:rPr>
        <w:t xml:space="preserve">　　（二）本实施细则第四条第（三）、（四）、（五）项和第五条规定的非煤矿矿山企业，向企业所在地地级以上市安全生产监督管理部门提出申请；</w:t>
      </w:r>
    </w:p>
    <w:p w:rsidR="00835B36" w:rsidRPr="000E4131" w:rsidRDefault="00835B36">
      <w:pPr>
        <w:rPr>
          <w:color w:val="000000"/>
        </w:rPr>
      </w:pPr>
      <w:r w:rsidRPr="000E4131">
        <w:rPr>
          <w:rFonts w:hint="eastAsia"/>
          <w:color w:val="000000"/>
        </w:rPr>
        <w:lastRenderedPageBreak/>
        <w:t xml:space="preserve">　　（三）本实施细则第六条规定的非煤矿矿山企业，向企业所在地县级安全生产监督管理部门提出申请。</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第九条　</w:t>
      </w:r>
      <w:r w:rsidRPr="000E4131">
        <w:rPr>
          <w:rFonts w:hint="eastAsia"/>
          <w:color w:val="000000"/>
        </w:rPr>
        <w:t>非煤矿矿山企业申请领取安全生产许可证，应当提交下列文件、资料：</w:t>
      </w:r>
    </w:p>
    <w:p w:rsidR="00835B36" w:rsidRPr="000E4131" w:rsidRDefault="00835B36">
      <w:pPr>
        <w:rPr>
          <w:color w:val="000000"/>
        </w:rPr>
      </w:pPr>
      <w:r w:rsidRPr="000E4131">
        <w:rPr>
          <w:rFonts w:hint="eastAsia"/>
          <w:color w:val="000000"/>
        </w:rPr>
        <w:t xml:space="preserve">　　（一）安全生产许可证申请书；</w:t>
      </w:r>
    </w:p>
    <w:p w:rsidR="00835B36" w:rsidRPr="000E4131" w:rsidRDefault="00835B36">
      <w:pPr>
        <w:rPr>
          <w:color w:val="000000"/>
        </w:rPr>
      </w:pPr>
      <w:r w:rsidRPr="000E4131">
        <w:rPr>
          <w:rFonts w:hint="eastAsia"/>
          <w:color w:val="000000"/>
        </w:rPr>
        <w:t xml:space="preserve">　　（二）工商营业执照复印件；</w:t>
      </w:r>
    </w:p>
    <w:p w:rsidR="00835B36" w:rsidRPr="000E4131" w:rsidRDefault="00835B36">
      <w:pPr>
        <w:rPr>
          <w:color w:val="000000"/>
        </w:rPr>
      </w:pPr>
      <w:r w:rsidRPr="000E4131">
        <w:rPr>
          <w:rFonts w:hint="eastAsia"/>
          <w:color w:val="000000"/>
        </w:rPr>
        <w:t xml:space="preserve">　　（三）采矿许可证复印件；</w:t>
      </w:r>
    </w:p>
    <w:p w:rsidR="00835B36" w:rsidRPr="000E4131" w:rsidRDefault="00835B36">
      <w:pPr>
        <w:rPr>
          <w:color w:val="000000"/>
        </w:rPr>
      </w:pPr>
      <w:r w:rsidRPr="000E4131">
        <w:rPr>
          <w:rFonts w:hint="eastAsia"/>
          <w:color w:val="000000"/>
        </w:rPr>
        <w:t xml:space="preserve">　　（四）各种安全生产责任制复印件；</w:t>
      </w:r>
    </w:p>
    <w:p w:rsidR="00835B36" w:rsidRPr="000E4131" w:rsidRDefault="00835B36">
      <w:pPr>
        <w:rPr>
          <w:color w:val="000000"/>
        </w:rPr>
      </w:pPr>
      <w:r w:rsidRPr="000E4131">
        <w:rPr>
          <w:rFonts w:hint="eastAsia"/>
          <w:color w:val="000000"/>
        </w:rPr>
        <w:t xml:space="preserve">　　（五）安全生产规章制度和操作规程目录清单；</w:t>
      </w:r>
    </w:p>
    <w:p w:rsidR="00835B36" w:rsidRPr="000E4131" w:rsidRDefault="00835B36">
      <w:pPr>
        <w:rPr>
          <w:color w:val="000000"/>
        </w:rPr>
      </w:pPr>
      <w:r w:rsidRPr="000E4131">
        <w:rPr>
          <w:rFonts w:hint="eastAsia"/>
          <w:color w:val="000000"/>
        </w:rPr>
        <w:t xml:space="preserve">　　（六）设置安全生产管理机构或者配备专职安全生产管理人员的文件复印件；</w:t>
      </w:r>
    </w:p>
    <w:p w:rsidR="00835B36" w:rsidRPr="000E4131" w:rsidRDefault="00835B36">
      <w:pPr>
        <w:rPr>
          <w:color w:val="000000"/>
        </w:rPr>
      </w:pPr>
      <w:r w:rsidRPr="000E4131">
        <w:rPr>
          <w:rFonts w:hint="eastAsia"/>
          <w:color w:val="000000"/>
        </w:rPr>
        <w:t xml:space="preserve">　　（七）主要负责人和安全生产管理人员安全资格证书复印件；</w:t>
      </w:r>
    </w:p>
    <w:p w:rsidR="00835B36" w:rsidRPr="000E4131" w:rsidRDefault="00835B36">
      <w:pPr>
        <w:rPr>
          <w:color w:val="000000"/>
        </w:rPr>
      </w:pPr>
      <w:r w:rsidRPr="000E4131">
        <w:rPr>
          <w:rFonts w:hint="eastAsia"/>
          <w:color w:val="000000"/>
        </w:rPr>
        <w:t xml:space="preserve">　　（八）特种作业人员操作资格证书复印件；</w:t>
      </w:r>
    </w:p>
    <w:p w:rsidR="00835B36" w:rsidRPr="000E4131" w:rsidRDefault="00835B36">
      <w:pPr>
        <w:rPr>
          <w:color w:val="000000"/>
        </w:rPr>
      </w:pPr>
      <w:r w:rsidRPr="000E4131">
        <w:rPr>
          <w:rFonts w:hint="eastAsia"/>
          <w:color w:val="000000"/>
        </w:rPr>
        <w:t xml:space="preserve">　　（九）足额提取安全生产费用；缴纳并存储安全生产风险抵押金或购买安全生产责任保险的证明材料；</w:t>
      </w:r>
    </w:p>
    <w:p w:rsidR="00835B36" w:rsidRPr="000E4131" w:rsidRDefault="00835B36">
      <w:pPr>
        <w:rPr>
          <w:color w:val="000000"/>
        </w:rPr>
      </w:pPr>
      <w:r w:rsidRPr="000E4131">
        <w:rPr>
          <w:rFonts w:hint="eastAsia"/>
          <w:color w:val="000000"/>
        </w:rPr>
        <w:t xml:space="preserve">　　（十）为从业人员缴纳工伤保险费的证明材料；因特殊情况不能办理工伤保险的，可以出具办理安全生产责任保险或者雇主责任保险的证明材料；</w:t>
      </w:r>
    </w:p>
    <w:p w:rsidR="00835B36" w:rsidRPr="000E4131" w:rsidRDefault="00835B36">
      <w:pPr>
        <w:rPr>
          <w:color w:val="000000"/>
        </w:rPr>
      </w:pPr>
      <w:r w:rsidRPr="000E4131">
        <w:rPr>
          <w:rFonts w:hint="eastAsia"/>
          <w:color w:val="000000"/>
        </w:rPr>
        <w:t xml:space="preserve">　　（十一）危险性较大的设备、设施由具备相应资质的检测检验机构出具合格的检测检验报告；</w:t>
      </w:r>
    </w:p>
    <w:p w:rsidR="00835B36" w:rsidRPr="000E4131" w:rsidRDefault="00835B36">
      <w:pPr>
        <w:rPr>
          <w:color w:val="000000"/>
        </w:rPr>
      </w:pPr>
      <w:r w:rsidRPr="000E4131">
        <w:rPr>
          <w:rFonts w:hint="eastAsia"/>
          <w:color w:val="000000"/>
        </w:rPr>
        <w:t xml:space="preserve">　　（十二）事故应急救援预案或备案证明材料，设立事故应急救援组织的文件或者与矿山救护队、其他应急救援组织签订的救护协议；</w:t>
      </w:r>
    </w:p>
    <w:p w:rsidR="00835B36" w:rsidRPr="000E4131" w:rsidRDefault="00835B36">
      <w:pPr>
        <w:rPr>
          <w:color w:val="000000"/>
        </w:rPr>
      </w:pPr>
      <w:r w:rsidRPr="000E4131">
        <w:rPr>
          <w:rFonts w:hint="eastAsia"/>
          <w:color w:val="000000"/>
        </w:rPr>
        <w:t xml:space="preserve">　　（十三）矿山建设项目安全设施经安全生产监督管理部门验收合格的证明材料。</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第十条</w:t>
      </w:r>
      <w:r w:rsidRPr="000E4131">
        <w:rPr>
          <w:rFonts w:hint="eastAsia"/>
          <w:color w:val="000000"/>
        </w:rPr>
        <w:t xml:space="preserve">　非煤矿矿山企业总部申请领取安全生产许可证，不需要提交本实施细则第九条第（三）、（八）、（九）、（十）、（十一）、（十二）、（十三）项规定的文件、资料。</w:t>
      </w:r>
    </w:p>
    <w:p w:rsidR="00835B36" w:rsidRPr="000E4131" w:rsidRDefault="00835B36">
      <w:pPr>
        <w:rPr>
          <w:color w:val="000000"/>
        </w:rPr>
      </w:pPr>
      <w:r w:rsidRPr="000E4131">
        <w:rPr>
          <w:rFonts w:hint="eastAsia"/>
          <w:color w:val="000000"/>
        </w:rPr>
        <w:t xml:space="preserve">　　尾矿库申请领取安全生产许可证，不需要提交本实施细则第九条第（三）项规定的文件、资料。</w:t>
      </w:r>
    </w:p>
    <w:p w:rsidR="00835B36" w:rsidRPr="000E4131" w:rsidRDefault="00835B36">
      <w:pPr>
        <w:rPr>
          <w:color w:val="000000"/>
        </w:rPr>
      </w:pPr>
      <w:r w:rsidRPr="000E4131">
        <w:rPr>
          <w:rFonts w:hint="eastAsia"/>
          <w:color w:val="000000"/>
        </w:rPr>
        <w:t xml:space="preserve">　　地质勘探单位申请领取安全生产许可证，不需要提交本实施细则第九条第（三）、（九）、（十三）项规定的文件、资料，但应当提交有关国土资源部门颁发的钻（坑）探地质勘查资质证书复印件；从事爆破作业的，还应当提交《爆破作业单位许可证》。</w:t>
      </w:r>
    </w:p>
    <w:p w:rsidR="00835B36" w:rsidRPr="000E4131" w:rsidRDefault="00835B36">
      <w:pPr>
        <w:rPr>
          <w:color w:val="000000"/>
        </w:rPr>
      </w:pPr>
      <w:r w:rsidRPr="000E4131">
        <w:rPr>
          <w:rFonts w:hint="eastAsia"/>
          <w:color w:val="000000"/>
        </w:rPr>
        <w:t xml:space="preserve">　　采掘施工企业申请领取安全生产许可证，不需要提交本实施细则第九条第（三）、（九）、（十三）项规定的文件、资料，但应当提交有关建设行政部门颁发的矿山工程施工相关资质证书复印件；从事爆破作业的，还应当提交《爆破作业单位许可证》。</w:t>
      </w:r>
    </w:p>
    <w:p w:rsidR="00835B36" w:rsidRPr="000E4131" w:rsidRDefault="00835B36">
      <w:pPr>
        <w:rPr>
          <w:color w:val="000000"/>
        </w:rPr>
      </w:pPr>
      <w:r w:rsidRPr="000E4131">
        <w:rPr>
          <w:rFonts w:hint="eastAsia"/>
          <w:color w:val="000000"/>
        </w:rPr>
        <w:t xml:space="preserve">　　石油天然气勘探单位申请领取安全生产许可证，不需要提交本实施细则第九条第（三）、（十三）项规定的文件、资料；石油天然气管道储运单位申请领取安全生产许可证不需要提交本实施细则第九条第（三）项规定的文件、资料。</w:t>
      </w:r>
    </w:p>
    <w:p w:rsidR="00835B36" w:rsidRPr="000E4131" w:rsidRDefault="00835B36">
      <w:pPr>
        <w:rPr>
          <w:color w:val="000000"/>
        </w:rPr>
      </w:pPr>
      <w:r w:rsidRPr="000E4131">
        <w:rPr>
          <w:rFonts w:hint="eastAsia"/>
          <w:color w:val="000000"/>
        </w:rPr>
        <w:t xml:space="preserve">　　不需要进行上部剥离作业的新建小型露天采石场申请领取安全生产许可证，不需要提交本实施细则第九条第（十三）项规定的文件、资料，但应当提交地级以上市安全生产监督管理部门检查同意的证明材料。</w:t>
      </w:r>
    </w:p>
    <w:p w:rsidR="00835B36" w:rsidRPr="000E4131" w:rsidRDefault="00835B36">
      <w:pPr>
        <w:rPr>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第三章　受理、审核和颁发</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第十一条</w:t>
      </w:r>
      <w:r w:rsidRPr="000E4131">
        <w:rPr>
          <w:rFonts w:hint="eastAsia"/>
          <w:color w:val="000000"/>
        </w:rPr>
        <w:t xml:space="preserve">　安全生产许可证颁发管理机关对非煤矿矿山企业提交的申请书及文件、资料，应当按照下列规定分别处理：</w:t>
      </w:r>
    </w:p>
    <w:p w:rsidR="00835B36" w:rsidRPr="000E4131" w:rsidRDefault="00835B36">
      <w:pPr>
        <w:rPr>
          <w:color w:val="000000"/>
        </w:rPr>
      </w:pPr>
      <w:r w:rsidRPr="000E4131">
        <w:rPr>
          <w:rFonts w:hint="eastAsia"/>
          <w:color w:val="000000"/>
        </w:rPr>
        <w:t xml:space="preserve">　　（一）申请事项不属于本机关职权范围的，应当即时作出不予受理的决定，并制发《非煤矿矿山企业安全生产许可证申请不予受理通知书》，告知申请人向有关机关申请；</w:t>
      </w:r>
    </w:p>
    <w:p w:rsidR="00835B36" w:rsidRPr="000E4131" w:rsidRDefault="00835B36">
      <w:pPr>
        <w:rPr>
          <w:color w:val="000000"/>
        </w:rPr>
      </w:pPr>
      <w:r w:rsidRPr="000E4131">
        <w:rPr>
          <w:rFonts w:hint="eastAsia"/>
          <w:color w:val="000000"/>
        </w:rPr>
        <w:lastRenderedPageBreak/>
        <w:t xml:space="preserve">　　（二）申请材料存在可以当场更正的错误的，应当允许或者要求申请人当场更正，更正后即时制发《非煤矿矿山企业安全生产许可证申请受理通知书》；</w:t>
      </w:r>
    </w:p>
    <w:p w:rsidR="00835B36" w:rsidRPr="000E4131" w:rsidRDefault="00835B36">
      <w:pPr>
        <w:rPr>
          <w:color w:val="000000"/>
        </w:rPr>
      </w:pPr>
      <w:r w:rsidRPr="000E4131">
        <w:rPr>
          <w:rFonts w:hint="eastAsia"/>
          <w:color w:val="000000"/>
        </w:rPr>
        <w:t xml:space="preserve">　　（三）申请材料不齐全或者不符合法定形式的，应当当场或者在</w:t>
      </w:r>
      <w:r w:rsidRPr="000E4131">
        <w:rPr>
          <w:color w:val="000000"/>
        </w:rPr>
        <w:t>5</w:t>
      </w:r>
      <w:r w:rsidRPr="000E4131">
        <w:rPr>
          <w:rFonts w:hint="eastAsia"/>
          <w:color w:val="000000"/>
        </w:rPr>
        <w:t>个工作日内制发《非煤矿矿山企业安全生产许可证申请材料补正告知书》，一次性告知申请人需要补正的全部内容，逾期不告知的，自收到申请材料之日起即为受理；</w:t>
      </w:r>
    </w:p>
    <w:p w:rsidR="00835B36" w:rsidRPr="000E4131" w:rsidRDefault="00835B36">
      <w:pPr>
        <w:rPr>
          <w:color w:val="000000"/>
        </w:rPr>
      </w:pPr>
      <w:r w:rsidRPr="000E4131">
        <w:rPr>
          <w:rFonts w:hint="eastAsia"/>
          <w:color w:val="000000"/>
        </w:rPr>
        <w:t xml:space="preserve">　　（四）申请材料齐全、符合法定形式或者按照要求全部补正的，自收到申请材料或者全部补正材料之日起为受理。</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第十二条</w:t>
      </w:r>
      <w:r w:rsidRPr="000E4131">
        <w:rPr>
          <w:rFonts w:hint="eastAsia"/>
          <w:color w:val="000000"/>
        </w:rPr>
        <w:t xml:space="preserve">　安全生产许可证颁发管理机关应当依照本实施细则规定的法定条件组织对非煤矿矿山企业提交的申请材料进行审查，并在受理申请之日起</w:t>
      </w:r>
      <w:r w:rsidRPr="000E4131">
        <w:rPr>
          <w:color w:val="000000"/>
        </w:rPr>
        <w:t>45</w:t>
      </w:r>
      <w:r w:rsidRPr="000E4131">
        <w:rPr>
          <w:rFonts w:hint="eastAsia"/>
          <w:color w:val="000000"/>
        </w:rPr>
        <w:t>日内作出颁发或者不予颁发安全生产许可证的决定。安全生产许可证颁发管理机关可以将安全生产许可证的技术审查工作聘请具有相应专业技术能力的人员或委托具有相应技术力量的单位承担。安全生产许可证颁发管理机关认为有必要到现场对非煤矿矿山企业提交的申请材料进行复核的，应当到现场进行复核。复核时间不计算在本款规定的期限内。</w:t>
      </w:r>
    </w:p>
    <w:p w:rsidR="00835B36" w:rsidRPr="000E4131" w:rsidRDefault="00835B36">
      <w:pPr>
        <w:rPr>
          <w:color w:val="000000"/>
        </w:rPr>
      </w:pPr>
      <w:r w:rsidRPr="000E4131">
        <w:rPr>
          <w:rFonts w:hint="eastAsia"/>
          <w:color w:val="000000"/>
        </w:rPr>
        <w:t xml:space="preserve">　　对决定颁发的，安全生产许可证颁发管理机关应当自决定之日起</w:t>
      </w:r>
      <w:r w:rsidRPr="000E4131">
        <w:rPr>
          <w:color w:val="000000"/>
        </w:rPr>
        <w:t>10</w:t>
      </w:r>
      <w:r w:rsidRPr="000E4131">
        <w:rPr>
          <w:rFonts w:hint="eastAsia"/>
          <w:color w:val="000000"/>
        </w:rPr>
        <w:t>个工作日内送达或者通知申请人领取安全生产许可证；对决定不予颁发的，应当在</w:t>
      </w:r>
      <w:r w:rsidRPr="000E4131">
        <w:rPr>
          <w:color w:val="000000"/>
        </w:rPr>
        <w:t>10</w:t>
      </w:r>
      <w:r w:rsidRPr="000E4131">
        <w:rPr>
          <w:rFonts w:hint="eastAsia"/>
          <w:color w:val="000000"/>
        </w:rPr>
        <w:t>个工作日内书面通知申请人并说明理由。</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第十三条</w:t>
      </w:r>
      <w:r w:rsidRPr="000E4131">
        <w:rPr>
          <w:rFonts w:hint="eastAsia"/>
          <w:color w:val="000000"/>
        </w:rPr>
        <w:t xml:space="preserve">　安全生产许可证颁发管理机关应当依照下列规定颁发非煤矿矿山企业安全生产许可证：</w:t>
      </w:r>
    </w:p>
    <w:p w:rsidR="00835B36" w:rsidRPr="000E4131" w:rsidRDefault="00835B36">
      <w:pPr>
        <w:rPr>
          <w:color w:val="000000"/>
        </w:rPr>
      </w:pPr>
      <w:r w:rsidRPr="000E4131">
        <w:rPr>
          <w:rFonts w:hint="eastAsia"/>
          <w:color w:val="000000"/>
        </w:rPr>
        <w:t xml:space="preserve">　　（一）对地方管理的金属非金属矿山企业总部，向企业总部颁发安全生产许可证；</w:t>
      </w:r>
    </w:p>
    <w:p w:rsidR="00835B36" w:rsidRPr="000E4131" w:rsidRDefault="00835B36">
      <w:pPr>
        <w:rPr>
          <w:color w:val="000000"/>
        </w:rPr>
      </w:pPr>
      <w:r w:rsidRPr="000E4131">
        <w:rPr>
          <w:rFonts w:hint="eastAsia"/>
          <w:color w:val="000000"/>
        </w:rPr>
        <w:t xml:space="preserve">　　（二）对金属非金属矿山企业，向企业及其所属各独立生产系统分别颁发安全生产许可证；对于只有一个独立生产系统的企业，只向企业颁发安全生产许可证；</w:t>
      </w:r>
    </w:p>
    <w:p w:rsidR="00835B36" w:rsidRPr="000E4131" w:rsidRDefault="00835B36">
      <w:pPr>
        <w:rPr>
          <w:color w:val="000000"/>
        </w:rPr>
      </w:pPr>
      <w:r w:rsidRPr="000E4131">
        <w:rPr>
          <w:rFonts w:hint="eastAsia"/>
          <w:color w:val="000000"/>
        </w:rPr>
        <w:t xml:space="preserve">　　（三）对设有分公司、子公司的地方石油天然气企业，向企业总部及其分公司、子公司分别颁发安全生产许可证；对其他陆上石油天然气企业，向具有法人资格的企业颁发安全生产许可证；</w:t>
      </w:r>
    </w:p>
    <w:p w:rsidR="00835B36" w:rsidRPr="000E4131" w:rsidRDefault="00835B36">
      <w:pPr>
        <w:rPr>
          <w:color w:val="000000"/>
        </w:rPr>
      </w:pPr>
      <w:r w:rsidRPr="000E4131">
        <w:rPr>
          <w:rFonts w:hint="eastAsia"/>
          <w:color w:val="000000"/>
        </w:rPr>
        <w:t xml:space="preserve">　　（四）对地质勘探单位，向最下级具有企事业法人资格的单位颁发安全生产许可证。对采掘施工企业，向企业颁发安全生产许可证；</w:t>
      </w:r>
    </w:p>
    <w:p w:rsidR="00835B36" w:rsidRPr="000E4131" w:rsidRDefault="00835B36">
      <w:pPr>
        <w:rPr>
          <w:color w:val="000000"/>
        </w:rPr>
      </w:pPr>
      <w:r w:rsidRPr="000E4131">
        <w:rPr>
          <w:rFonts w:hint="eastAsia"/>
          <w:color w:val="000000"/>
        </w:rPr>
        <w:t xml:space="preserve">　　（五）对尾矿库单独颁发安全生产许可证。</w:t>
      </w:r>
    </w:p>
    <w:p w:rsidR="00835B36" w:rsidRPr="000E4131" w:rsidRDefault="00835B36">
      <w:pPr>
        <w:rPr>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第四章　安全生产许可证延期和变更</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第十四条</w:t>
      </w:r>
      <w:r w:rsidRPr="000E4131">
        <w:rPr>
          <w:rFonts w:hint="eastAsia"/>
          <w:color w:val="000000"/>
        </w:rPr>
        <w:t xml:space="preserve">　安全生产许可证的有效期为</w:t>
      </w:r>
      <w:r w:rsidRPr="000E4131">
        <w:rPr>
          <w:color w:val="000000"/>
        </w:rPr>
        <w:t>3</w:t>
      </w:r>
      <w:r w:rsidRPr="000E4131">
        <w:rPr>
          <w:rFonts w:hint="eastAsia"/>
          <w:color w:val="000000"/>
        </w:rPr>
        <w:t>年。安全生产许可证有效期满后需要延期的，非煤矿矿山企业应当在安全生产许可证有效期满前</w:t>
      </w:r>
      <w:r w:rsidRPr="000E4131">
        <w:rPr>
          <w:color w:val="000000"/>
        </w:rPr>
        <w:t>3</w:t>
      </w:r>
      <w:r w:rsidRPr="000E4131">
        <w:rPr>
          <w:rFonts w:hint="eastAsia"/>
          <w:color w:val="000000"/>
        </w:rPr>
        <w:t>个月向相应负责的安全生产许可证颁发管理机关申请办理延期手续，并提交下列文件、资料：</w:t>
      </w:r>
    </w:p>
    <w:p w:rsidR="00835B36" w:rsidRPr="000E4131" w:rsidRDefault="00835B36">
      <w:pPr>
        <w:rPr>
          <w:color w:val="000000"/>
        </w:rPr>
      </w:pPr>
      <w:r w:rsidRPr="000E4131">
        <w:rPr>
          <w:rFonts w:hint="eastAsia"/>
          <w:color w:val="000000"/>
        </w:rPr>
        <w:t xml:space="preserve">　　（一）延期申请书；</w:t>
      </w:r>
    </w:p>
    <w:p w:rsidR="00835B36" w:rsidRPr="000E4131" w:rsidRDefault="00835B36">
      <w:pPr>
        <w:rPr>
          <w:color w:val="000000"/>
        </w:rPr>
      </w:pPr>
      <w:r w:rsidRPr="000E4131">
        <w:rPr>
          <w:rFonts w:hint="eastAsia"/>
          <w:color w:val="000000"/>
        </w:rPr>
        <w:t xml:space="preserve">　　（二）安全生产许可证正本和副本；</w:t>
      </w:r>
    </w:p>
    <w:p w:rsidR="00835B36" w:rsidRPr="000E4131" w:rsidRDefault="00835B36">
      <w:pPr>
        <w:rPr>
          <w:color w:val="000000"/>
        </w:rPr>
      </w:pPr>
      <w:r w:rsidRPr="000E4131">
        <w:rPr>
          <w:rFonts w:hint="eastAsia"/>
          <w:color w:val="000000"/>
        </w:rPr>
        <w:t xml:space="preserve">　　（三）本实施细则第二章规定的相应文件、资料。</w:t>
      </w:r>
    </w:p>
    <w:p w:rsidR="00835B36" w:rsidRPr="000E4131" w:rsidRDefault="00835B36">
      <w:pPr>
        <w:rPr>
          <w:color w:val="000000"/>
        </w:rPr>
      </w:pPr>
      <w:r w:rsidRPr="000E4131">
        <w:rPr>
          <w:rFonts w:hint="eastAsia"/>
          <w:color w:val="000000"/>
        </w:rPr>
        <w:t xml:space="preserve">　　金属非金属矿山独立生产系统和尾矿库，以及石油天然气独立生产系统和作业单位还应当提交由具备相应资质的中介机构出具合格的安全现状评价报告。</w:t>
      </w:r>
    </w:p>
    <w:p w:rsidR="00835B36" w:rsidRPr="000E4131" w:rsidRDefault="00835B36">
      <w:pPr>
        <w:rPr>
          <w:color w:val="000000"/>
        </w:rPr>
      </w:pPr>
      <w:r w:rsidRPr="000E4131">
        <w:rPr>
          <w:rFonts w:hint="eastAsia"/>
          <w:color w:val="000000"/>
        </w:rPr>
        <w:t xml:space="preserve">　　金属非金属矿山独立生产系统和尾矿库在提出延期申请之前</w:t>
      </w:r>
      <w:r w:rsidRPr="000E4131">
        <w:rPr>
          <w:color w:val="000000"/>
        </w:rPr>
        <w:t>6</w:t>
      </w:r>
      <w:r w:rsidRPr="000E4131">
        <w:rPr>
          <w:rFonts w:hint="eastAsia"/>
          <w:color w:val="000000"/>
        </w:rPr>
        <w:t>个月内经考评合格达到安全标准化等级的，可以不提交安全现状评价报告，但需要提交安全标准化等级的证明材料。</w:t>
      </w:r>
    </w:p>
    <w:p w:rsidR="00835B36" w:rsidRPr="000E4131" w:rsidRDefault="00835B36">
      <w:pPr>
        <w:rPr>
          <w:color w:val="000000"/>
        </w:rPr>
      </w:pPr>
      <w:r w:rsidRPr="000E4131">
        <w:rPr>
          <w:rFonts w:hint="eastAsia"/>
          <w:color w:val="000000"/>
        </w:rPr>
        <w:t xml:space="preserve">　　安全生产许可证颁发管理机关对申请延期的非煤矿矿山企业提交的文件和资料应当按照本细则第十一、十二条的规定进行审查，作出是否准予延期的决定。决定准予延期的，应当收回原安全生产许可证，换发新的安全生产许可证；决定不准予延期的，应当书面告知申</w:t>
      </w:r>
      <w:r w:rsidRPr="000E4131">
        <w:rPr>
          <w:rFonts w:hint="eastAsia"/>
          <w:color w:val="000000"/>
        </w:rPr>
        <w:lastRenderedPageBreak/>
        <w:t>请人并说明理由。</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第十五条　</w:t>
      </w:r>
      <w:r w:rsidRPr="000E4131">
        <w:rPr>
          <w:rFonts w:hint="eastAsia"/>
          <w:color w:val="000000"/>
        </w:rPr>
        <w:t>非煤矿矿山企业符合下列条件，安全生产许可证有效期满申请延期的，经省安全生产监督管理部门同意，可以不再审查，直接办理安全生产许可证延期手续：</w:t>
      </w:r>
    </w:p>
    <w:p w:rsidR="00835B36" w:rsidRPr="000E4131" w:rsidRDefault="00835B36">
      <w:pPr>
        <w:rPr>
          <w:color w:val="000000"/>
        </w:rPr>
      </w:pPr>
      <w:r w:rsidRPr="000E4131">
        <w:rPr>
          <w:rFonts w:hint="eastAsia"/>
          <w:color w:val="000000"/>
        </w:rPr>
        <w:t xml:space="preserve">　　（一）取得安全生产许可证后，加强日常安全生产管理，没有安全生产违法记录，未降低安全生产条件，并达到安全标准化等级一级的；</w:t>
      </w:r>
    </w:p>
    <w:p w:rsidR="00835B36" w:rsidRPr="000E4131" w:rsidRDefault="00835B36">
      <w:pPr>
        <w:rPr>
          <w:color w:val="000000"/>
        </w:rPr>
      </w:pPr>
      <w:r w:rsidRPr="000E4131">
        <w:rPr>
          <w:rFonts w:hint="eastAsia"/>
          <w:color w:val="000000"/>
        </w:rPr>
        <w:t xml:space="preserve">　　（二）未发生死亡事故的。</w:t>
      </w:r>
    </w:p>
    <w:p w:rsidR="00835B36" w:rsidRPr="000E4131" w:rsidRDefault="00835B36">
      <w:pPr>
        <w:rPr>
          <w:color w:val="000000"/>
        </w:rPr>
      </w:pPr>
      <w:r w:rsidRPr="000E4131">
        <w:rPr>
          <w:rFonts w:hint="eastAsia"/>
          <w:color w:val="000000"/>
        </w:rPr>
        <w:t xml:space="preserve">　　（三）接受省安全生产监督管理部门及所在地人民政府安全生产监督管理部门监督检查的；</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第十六条</w:t>
      </w:r>
      <w:r w:rsidRPr="000E4131">
        <w:rPr>
          <w:rFonts w:hint="eastAsia"/>
          <w:color w:val="000000"/>
        </w:rPr>
        <w:t xml:space="preserve">　非煤矿矿山企业在安全生产许可证有效期内有下列情形之一的，应当自工商营业执照变更之日起</w:t>
      </w:r>
      <w:r w:rsidRPr="000E4131">
        <w:rPr>
          <w:color w:val="000000"/>
        </w:rPr>
        <w:t>30</w:t>
      </w:r>
      <w:r w:rsidRPr="000E4131">
        <w:rPr>
          <w:rFonts w:hint="eastAsia"/>
          <w:color w:val="000000"/>
        </w:rPr>
        <w:t>个工作日内向安全生产许可证颁发管理机关申请变更安全生产许可证：</w:t>
      </w:r>
    </w:p>
    <w:p w:rsidR="00835B36" w:rsidRPr="000E4131" w:rsidRDefault="00835B36">
      <w:pPr>
        <w:rPr>
          <w:color w:val="000000"/>
        </w:rPr>
      </w:pPr>
      <w:r w:rsidRPr="000E4131">
        <w:rPr>
          <w:rFonts w:hint="eastAsia"/>
          <w:color w:val="000000"/>
        </w:rPr>
        <w:t xml:space="preserve">　　（一）变更企业名称的；</w:t>
      </w:r>
    </w:p>
    <w:p w:rsidR="00835B36" w:rsidRPr="000E4131" w:rsidRDefault="00835B36">
      <w:pPr>
        <w:rPr>
          <w:color w:val="000000"/>
        </w:rPr>
      </w:pPr>
      <w:r w:rsidRPr="000E4131">
        <w:rPr>
          <w:rFonts w:hint="eastAsia"/>
          <w:color w:val="000000"/>
        </w:rPr>
        <w:t xml:space="preserve">　　（二）变更主要负责人的；</w:t>
      </w:r>
    </w:p>
    <w:p w:rsidR="00835B36" w:rsidRPr="000E4131" w:rsidRDefault="00835B36">
      <w:pPr>
        <w:rPr>
          <w:color w:val="000000"/>
        </w:rPr>
      </w:pPr>
      <w:r w:rsidRPr="000E4131">
        <w:rPr>
          <w:rFonts w:hint="eastAsia"/>
          <w:color w:val="000000"/>
        </w:rPr>
        <w:t xml:space="preserve">　　（三）变更经济类型的；</w:t>
      </w:r>
    </w:p>
    <w:p w:rsidR="00835B36" w:rsidRPr="000E4131" w:rsidRDefault="00835B36">
      <w:pPr>
        <w:rPr>
          <w:color w:val="000000"/>
        </w:rPr>
      </w:pPr>
      <w:r w:rsidRPr="000E4131">
        <w:rPr>
          <w:rFonts w:hint="eastAsia"/>
          <w:color w:val="000000"/>
        </w:rPr>
        <w:t xml:space="preserve">　　（四）变更单位地址的；</w:t>
      </w:r>
    </w:p>
    <w:p w:rsidR="00835B36" w:rsidRPr="000E4131" w:rsidRDefault="00835B36">
      <w:pPr>
        <w:rPr>
          <w:color w:val="000000"/>
        </w:rPr>
      </w:pPr>
      <w:r w:rsidRPr="000E4131">
        <w:rPr>
          <w:rFonts w:hint="eastAsia"/>
          <w:color w:val="000000"/>
        </w:rPr>
        <w:t xml:space="preserve">　　（五）变更许可范围的。</w:t>
      </w:r>
    </w:p>
    <w:p w:rsidR="00835B36" w:rsidRPr="000E4131" w:rsidRDefault="00835B36">
      <w:pPr>
        <w:rPr>
          <w:color w:val="000000"/>
        </w:rPr>
      </w:pPr>
      <w:r w:rsidRPr="000E4131">
        <w:rPr>
          <w:rFonts w:hint="eastAsia"/>
          <w:color w:val="000000"/>
        </w:rPr>
        <w:t xml:space="preserve">　　非煤矿矿山企业在安全生产许可证有效期内，有改建、扩建或者整合项目情形的，应当分别自改建、扩建或者整合项目经安全验收合格之日起</w:t>
      </w:r>
      <w:r w:rsidRPr="000E4131">
        <w:rPr>
          <w:color w:val="000000"/>
        </w:rPr>
        <w:t>10</w:t>
      </w:r>
      <w:r w:rsidRPr="000E4131">
        <w:rPr>
          <w:rFonts w:hint="eastAsia"/>
          <w:color w:val="000000"/>
        </w:rPr>
        <w:t>个工作日内应当向相应负责的安全生产许可证颁发管理机关申请变更安全生产许可证。</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第十七条</w:t>
      </w:r>
      <w:r w:rsidRPr="000E4131">
        <w:rPr>
          <w:rFonts w:hint="eastAsia"/>
          <w:color w:val="000000"/>
        </w:rPr>
        <w:t xml:space="preserve">　非煤矿矿山企业申请变更安全生产许可证时，应当提交下列文件、资料：</w:t>
      </w:r>
    </w:p>
    <w:p w:rsidR="00835B36" w:rsidRPr="000E4131" w:rsidRDefault="00835B36">
      <w:pPr>
        <w:rPr>
          <w:color w:val="000000"/>
        </w:rPr>
      </w:pPr>
      <w:r w:rsidRPr="000E4131">
        <w:rPr>
          <w:rFonts w:hint="eastAsia"/>
          <w:color w:val="000000"/>
        </w:rPr>
        <w:t xml:space="preserve">　　（一）变更申请书；</w:t>
      </w:r>
    </w:p>
    <w:p w:rsidR="00835B36" w:rsidRPr="000E4131" w:rsidRDefault="00835B36">
      <w:pPr>
        <w:rPr>
          <w:color w:val="000000"/>
        </w:rPr>
      </w:pPr>
      <w:r w:rsidRPr="000E4131">
        <w:rPr>
          <w:rFonts w:hint="eastAsia"/>
          <w:color w:val="000000"/>
        </w:rPr>
        <w:t xml:space="preserve">　　（二）安全生产许可证正本和副本；</w:t>
      </w:r>
    </w:p>
    <w:p w:rsidR="00835B36" w:rsidRPr="000E4131" w:rsidRDefault="00835B36">
      <w:pPr>
        <w:rPr>
          <w:color w:val="000000"/>
        </w:rPr>
      </w:pPr>
      <w:r w:rsidRPr="000E4131">
        <w:rPr>
          <w:rFonts w:hint="eastAsia"/>
          <w:color w:val="000000"/>
        </w:rPr>
        <w:t xml:space="preserve">　　（三）变更后的工商营业执照、采矿许可证复印件及变更说明材料。</w:t>
      </w:r>
    </w:p>
    <w:p w:rsidR="00835B36" w:rsidRPr="000E4131" w:rsidRDefault="00835B36">
      <w:pPr>
        <w:rPr>
          <w:color w:val="000000"/>
        </w:rPr>
      </w:pPr>
      <w:r w:rsidRPr="000E4131">
        <w:rPr>
          <w:rFonts w:hint="eastAsia"/>
          <w:color w:val="000000"/>
        </w:rPr>
        <w:t xml:space="preserve">　　变更本实施细则第十六条第（二）项的，还应当提交变更后的主要负责人的安全资格证书复印件。改建、扩建或者整合项目的，还应当提交验收合格的证明材料。</w:t>
      </w:r>
    </w:p>
    <w:p w:rsidR="00835B36" w:rsidRPr="000E4131" w:rsidRDefault="00835B36">
      <w:pPr>
        <w:rPr>
          <w:color w:val="000000"/>
        </w:rPr>
      </w:pPr>
      <w:r w:rsidRPr="000E4131">
        <w:rPr>
          <w:rFonts w:hint="eastAsia"/>
          <w:color w:val="000000"/>
        </w:rPr>
        <w:t xml:space="preserve">　　</w:t>
      </w:r>
      <w:r w:rsidRPr="000E4131">
        <w:rPr>
          <w:rFonts w:hint="eastAsia"/>
          <w:b/>
          <w:color w:val="000000"/>
        </w:rPr>
        <w:t>第十八条</w:t>
      </w:r>
      <w:r w:rsidRPr="000E4131">
        <w:rPr>
          <w:rFonts w:hint="eastAsia"/>
          <w:color w:val="000000"/>
        </w:rPr>
        <w:t xml:space="preserve">　对已经受理的变更申请，安全生产许可证颁发管理机关对申请人提交的相关文件、资料审核后，应当在</w:t>
      </w:r>
      <w:r w:rsidRPr="000E4131">
        <w:rPr>
          <w:color w:val="000000"/>
        </w:rPr>
        <w:t>10</w:t>
      </w:r>
      <w:r w:rsidRPr="000E4131">
        <w:rPr>
          <w:rFonts w:hint="eastAsia"/>
          <w:color w:val="000000"/>
        </w:rPr>
        <w:t>个工作日内办理安全生产许可证变更手续。</w:t>
      </w:r>
    </w:p>
    <w:p w:rsidR="00835B36" w:rsidRPr="000E4131" w:rsidRDefault="00835B36">
      <w:pPr>
        <w:rPr>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第五章　安全生产许可证的监督管理</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第十九条</w:t>
      </w:r>
      <w:r w:rsidRPr="000E4131">
        <w:rPr>
          <w:rFonts w:hint="eastAsia"/>
          <w:color w:val="000000"/>
        </w:rPr>
        <w:t xml:space="preserve">　非煤矿矿山企业取得安全生产许可证后，应当加强日常安全生产管理，不得降低安全生产条件，并接受所在地县级以上安全生产监督管理部门的监督检查。</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第二十条</w:t>
      </w:r>
      <w:r w:rsidRPr="000E4131">
        <w:rPr>
          <w:rFonts w:hint="eastAsia"/>
          <w:color w:val="000000"/>
        </w:rPr>
        <w:t xml:space="preserve">　地质勘探单位、采掘施工企业在本省从事作业的，应当向作业所在地县（市，区）安全生产监督管理部门登记备案，并提交下列文件、资料：</w:t>
      </w:r>
    </w:p>
    <w:p w:rsidR="00835B36" w:rsidRPr="000E4131" w:rsidRDefault="00835B36">
      <w:pPr>
        <w:rPr>
          <w:color w:val="000000"/>
        </w:rPr>
      </w:pPr>
      <w:r w:rsidRPr="000E4131">
        <w:rPr>
          <w:rFonts w:hint="eastAsia"/>
          <w:color w:val="000000"/>
        </w:rPr>
        <w:t xml:space="preserve">　　（一）地质勘探单位、采掘施工企业登记备案表；</w:t>
      </w:r>
    </w:p>
    <w:p w:rsidR="00835B36" w:rsidRPr="000E4131" w:rsidRDefault="00835B36">
      <w:pPr>
        <w:rPr>
          <w:color w:val="000000"/>
        </w:rPr>
      </w:pPr>
      <w:r w:rsidRPr="000E4131">
        <w:rPr>
          <w:rFonts w:hint="eastAsia"/>
          <w:color w:val="000000"/>
        </w:rPr>
        <w:t xml:space="preserve">　　（二）工商营业执照或组织机构代码复印件；</w:t>
      </w:r>
    </w:p>
    <w:p w:rsidR="00835B36" w:rsidRPr="000E4131" w:rsidRDefault="00835B36">
      <w:pPr>
        <w:rPr>
          <w:color w:val="000000"/>
        </w:rPr>
      </w:pPr>
      <w:r w:rsidRPr="000E4131">
        <w:rPr>
          <w:rFonts w:hint="eastAsia"/>
          <w:color w:val="000000"/>
        </w:rPr>
        <w:t xml:space="preserve">　　（三）地质勘探作业资质证书或矿山工程施工资质证书复印件，地质勘探作业的还需提交探矿权证书复印件和地地质勘探项目任务批准文件或者合同书。</w:t>
      </w:r>
    </w:p>
    <w:p w:rsidR="00835B36" w:rsidRPr="000E4131" w:rsidRDefault="00835B36">
      <w:pPr>
        <w:rPr>
          <w:color w:val="000000"/>
        </w:rPr>
      </w:pPr>
      <w:r w:rsidRPr="000E4131">
        <w:rPr>
          <w:rFonts w:hint="eastAsia"/>
          <w:color w:val="000000"/>
        </w:rPr>
        <w:t xml:space="preserve">　　（四）特种作业人员操作资格证书复印件；</w:t>
      </w:r>
    </w:p>
    <w:p w:rsidR="00835B36" w:rsidRPr="000E4131" w:rsidRDefault="00835B36">
      <w:pPr>
        <w:rPr>
          <w:color w:val="000000"/>
        </w:rPr>
      </w:pPr>
      <w:r w:rsidRPr="000E4131">
        <w:rPr>
          <w:rFonts w:hint="eastAsia"/>
          <w:color w:val="000000"/>
        </w:rPr>
        <w:t xml:space="preserve">　　（五）安全生产监督管理部门核发的非煤矿矿山企业安全生产许可证；</w:t>
      </w:r>
    </w:p>
    <w:p w:rsidR="00835B36" w:rsidRPr="000E4131" w:rsidRDefault="00835B36">
      <w:pPr>
        <w:rPr>
          <w:color w:val="000000"/>
        </w:rPr>
      </w:pPr>
      <w:r w:rsidRPr="000E4131">
        <w:rPr>
          <w:rFonts w:hint="eastAsia"/>
          <w:color w:val="000000"/>
        </w:rPr>
        <w:t xml:space="preserve">　　（六）法律、法规、规章规定的其他材料。</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第二十一条</w:t>
      </w:r>
      <w:r w:rsidRPr="000E4131">
        <w:rPr>
          <w:rFonts w:hint="eastAsia"/>
          <w:color w:val="000000"/>
        </w:rPr>
        <w:t xml:space="preserve">　管道途经本省的跨省（自治区、直辖市）运营的石油天然气管道管理的单位，非本省颁发安全生产许可证的，应当到省安全生产监督管理局登记备案；管道途径所在</w:t>
      </w:r>
      <w:r w:rsidRPr="000E4131">
        <w:rPr>
          <w:rFonts w:hint="eastAsia"/>
          <w:color w:val="000000"/>
        </w:rPr>
        <w:lastRenderedPageBreak/>
        <w:t>地的跨地级以上市运营的石油天然气管道管理的单位，非所在地地级以上市颁发安全生产许可证的，应当到所在地地级以上市安全生产监督管理部门登记备案，并提交下列文件、资料：</w:t>
      </w:r>
    </w:p>
    <w:p w:rsidR="00835B36" w:rsidRPr="000E4131" w:rsidRDefault="00835B36">
      <w:pPr>
        <w:rPr>
          <w:color w:val="000000"/>
        </w:rPr>
      </w:pPr>
      <w:r w:rsidRPr="000E4131">
        <w:rPr>
          <w:rFonts w:hint="eastAsia"/>
          <w:color w:val="000000"/>
        </w:rPr>
        <w:t xml:space="preserve">　　（一）石油天然气管道管理单位登记备案表；</w:t>
      </w:r>
    </w:p>
    <w:p w:rsidR="00835B36" w:rsidRPr="000E4131" w:rsidRDefault="00835B36">
      <w:pPr>
        <w:rPr>
          <w:color w:val="000000"/>
        </w:rPr>
      </w:pPr>
      <w:r w:rsidRPr="000E4131">
        <w:rPr>
          <w:rFonts w:hint="eastAsia"/>
          <w:color w:val="000000"/>
        </w:rPr>
        <w:t xml:space="preserve">　　（二）工商营业执照或组织机构代码复印件；</w:t>
      </w:r>
    </w:p>
    <w:p w:rsidR="00835B36" w:rsidRPr="000E4131" w:rsidRDefault="00835B36">
      <w:pPr>
        <w:rPr>
          <w:color w:val="000000"/>
        </w:rPr>
      </w:pPr>
      <w:r w:rsidRPr="000E4131">
        <w:rPr>
          <w:rFonts w:hint="eastAsia"/>
          <w:color w:val="000000"/>
        </w:rPr>
        <w:t xml:space="preserve">　　（三）特种作业人员操作资格证书复印件；</w:t>
      </w:r>
    </w:p>
    <w:p w:rsidR="00835B36" w:rsidRPr="000E4131" w:rsidRDefault="00835B36">
      <w:pPr>
        <w:rPr>
          <w:color w:val="000000"/>
        </w:rPr>
      </w:pPr>
      <w:r w:rsidRPr="000E4131">
        <w:rPr>
          <w:rFonts w:hint="eastAsia"/>
          <w:color w:val="000000"/>
        </w:rPr>
        <w:t xml:space="preserve">　　（四）安全监管部门核发的非煤矿矿山安全生产许可证；</w:t>
      </w:r>
    </w:p>
    <w:p w:rsidR="00835B36" w:rsidRPr="000E4131" w:rsidRDefault="00835B36">
      <w:pPr>
        <w:rPr>
          <w:color w:val="000000"/>
        </w:rPr>
      </w:pPr>
      <w:r w:rsidRPr="000E4131">
        <w:rPr>
          <w:rFonts w:hint="eastAsia"/>
          <w:color w:val="000000"/>
        </w:rPr>
        <w:t xml:space="preserve">　　（五）法律、法规、规章规定的其他材料。</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第二十二条</w:t>
      </w:r>
      <w:r w:rsidRPr="000E4131">
        <w:rPr>
          <w:rFonts w:hint="eastAsia"/>
          <w:color w:val="000000"/>
        </w:rPr>
        <w:t xml:space="preserve">　非煤矿矿山企业应当对提交的登记备案材料真实性、合法性承担责任，相应负责的安全生产监督管理部门收到企业提交的登记备案材料后，应当在</w:t>
      </w:r>
      <w:r w:rsidRPr="000E4131">
        <w:rPr>
          <w:color w:val="000000"/>
        </w:rPr>
        <w:t>20</w:t>
      </w:r>
      <w:r w:rsidRPr="000E4131">
        <w:rPr>
          <w:rFonts w:hint="eastAsia"/>
          <w:color w:val="000000"/>
        </w:rPr>
        <w:t>个工作日内办理登记备案手续。</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第二十三条　</w:t>
      </w:r>
      <w:r w:rsidRPr="000E4131">
        <w:rPr>
          <w:rFonts w:hint="eastAsia"/>
          <w:color w:val="000000"/>
        </w:rPr>
        <w:t>非煤矿矿山企业不得转让、冒用、买卖、出租、出借或者使用伪造的安全生产许可证。</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第二十四条</w:t>
      </w:r>
      <w:r w:rsidRPr="000E4131">
        <w:rPr>
          <w:rFonts w:hint="eastAsia"/>
          <w:color w:val="000000"/>
        </w:rPr>
        <w:t xml:space="preserve">　非煤矿矿山企业安全生产许可证遗失的，应当在安全生产许可证有效期内向原安全生产许可证颁发管理机关申请遗失补领，申请遗失补领应当提交下列文件、资料：</w:t>
      </w:r>
    </w:p>
    <w:p w:rsidR="00835B36" w:rsidRPr="000E4131" w:rsidRDefault="00835B36">
      <w:pPr>
        <w:rPr>
          <w:color w:val="000000"/>
        </w:rPr>
      </w:pPr>
      <w:r w:rsidRPr="000E4131">
        <w:rPr>
          <w:rFonts w:hint="eastAsia"/>
          <w:color w:val="000000"/>
        </w:rPr>
        <w:t xml:space="preserve">　　（一）遗失补领安全生产许可证申请表；</w:t>
      </w:r>
    </w:p>
    <w:p w:rsidR="00835B36" w:rsidRPr="000E4131" w:rsidRDefault="00835B36">
      <w:pPr>
        <w:rPr>
          <w:color w:val="000000"/>
        </w:rPr>
      </w:pPr>
      <w:r w:rsidRPr="000E4131">
        <w:rPr>
          <w:rFonts w:hint="eastAsia"/>
          <w:color w:val="000000"/>
        </w:rPr>
        <w:t xml:space="preserve">　　（二）工商营业执照或组织机构代码复印件；</w:t>
      </w:r>
    </w:p>
    <w:p w:rsidR="00835B36" w:rsidRPr="000E4131" w:rsidRDefault="00835B36">
      <w:pPr>
        <w:rPr>
          <w:color w:val="000000"/>
        </w:rPr>
      </w:pPr>
      <w:r w:rsidRPr="000E4131">
        <w:rPr>
          <w:rFonts w:hint="eastAsia"/>
          <w:color w:val="000000"/>
        </w:rPr>
        <w:t xml:space="preserve">　　（三）采矿许可证、地质勘探作业资质证书或矿山工程施工资质证书复印件；</w:t>
      </w:r>
    </w:p>
    <w:p w:rsidR="00835B36" w:rsidRPr="000E4131" w:rsidRDefault="00835B36">
      <w:pPr>
        <w:rPr>
          <w:color w:val="000000"/>
        </w:rPr>
      </w:pPr>
      <w:r w:rsidRPr="000E4131">
        <w:rPr>
          <w:rFonts w:hint="eastAsia"/>
          <w:color w:val="000000"/>
        </w:rPr>
        <w:t xml:space="preserve">　　（四）企业在当地主要报刊登载的遗失声明。</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第二十五条</w:t>
      </w:r>
      <w:r w:rsidRPr="000E4131">
        <w:rPr>
          <w:rFonts w:hint="eastAsia"/>
          <w:color w:val="000000"/>
        </w:rPr>
        <w:t xml:space="preserve">　对已经受理的补领安全生产许可证申请，有关安全生产监督管理部门对申请人提交的相关文件、资料审核后，应当在</w:t>
      </w:r>
      <w:r w:rsidRPr="000E4131">
        <w:rPr>
          <w:color w:val="000000"/>
        </w:rPr>
        <w:t>20</w:t>
      </w:r>
      <w:r w:rsidRPr="000E4131">
        <w:rPr>
          <w:rFonts w:hint="eastAsia"/>
          <w:color w:val="000000"/>
        </w:rPr>
        <w:t>个工作日内办理补领手续。</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第二十六条</w:t>
      </w:r>
      <w:r w:rsidRPr="000E4131">
        <w:rPr>
          <w:rFonts w:hint="eastAsia"/>
          <w:color w:val="000000"/>
        </w:rPr>
        <w:t xml:space="preserve">　非煤矿矿山企业发现在安全生产许可证有效期内采矿许可证到期失效的，应当在采矿许可证到期前</w:t>
      </w:r>
      <w:r w:rsidRPr="000E4131">
        <w:rPr>
          <w:color w:val="000000"/>
        </w:rPr>
        <w:t>15</w:t>
      </w:r>
      <w:r w:rsidRPr="000E4131">
        <w:rPr>
          <w:rFonts w:hint="eastAsia"/>
          <w:color w:val="000000"/>
        </w:rPr>
        <w:t>日内向原安全生产许可证颁发管理机关报告，并交回安全生产许可证正本和副本。</w:t>
      </w:r>
    </w:p>
    <w:p w:rsidR="00835B36" w:rsidRPr="000E4131" w:rsidRDefault="00835B36">
      <w:pPr>
        <w:rPr>
          <w:color w:val="000000"/>
        </w:rPr>
      </w:pPr>
      <w:r w:rsidRPr="000E4131">
        <w:rPr>
          <w:rFonts w:hint="eastAsia"/>
          <w:color w:val="000000"/>
        </w:rPr>
        <w:t xml:space="preserve">　　采矿许可证被暂扣、撤销、吊销和注销的，非煤矿矿山企业应当在暂扣、撤销、吊销和注销后</w:t>
      </w:r>
      <w:r w:rsidRPr="000E4131">
        <w:rPr>
          <w:color w:val="000000"/>
        </w:rPr>
        <w:t>5</w:t>
      </w:r>
      <w:r w:rsidRPr="000E4131">
        <w:rPr>
          <w:rFonts w:hint="eastAsia"/>
          <w:color w:val="000000"/>
        </w:rPr>
        <w:t>日内向原安全生产许可证颁发管理机关报告，并交回安全生产许可证正本和副本。</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第二十七条</w:t>
      </w:r>
      <w:r w:rsidRPr="000E4131">
        <w:rPr>
          <w:rFonts w:hint="eastAsia"/>
          <w:color w:val="000000"/>
        </w:rPr>
        <w:t xml:space="preserve">　安全生产许可证颁发管理机关应当坚持公开、公平、公正的原则，严格依照本实施细则的规定审查、颁发安全生产许可证。</w:t>
      </w:r>
    </w:p>
    <w:p w:rsidR="00835B36" w:rsidRPr="000E4131" w:rsidRDefault="00835B36">
      <w:pPr>
        <w:rPr>
          <w:color w:val="000000"/>
        </w:rPr>
      </w:pPr>
      <w:r w:rsidRPr="000E4131">
        <w:rPr>
          <w:rFonts w:hint="eastAsia"/>
          <w:color w:val="000000"/>
        </w:rPr>
        <w:t xml:space="preserve">　　安全生产许可证颁发管理机关工作人员在安全生产许可证颁发、管理和监督检查工作中，不得索取或者接受非煤矿矿山企业的财物，不得谋取其他利益。</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第二十八条</w:t>
      </w:r>
      <w:r w:rsidRPr="000E4131">
        <w:rPr>
          <w:rFonts w:hint="eastAsia"/>
          <w:color w:val="000000"/>
        </w:rPr>
        <w:t xml:space="preserve">　安全生产许可证颁发管理机关发现有下列情形之一的，应当撤销已经颁发的安全生产许可证：</w:t>
      </w:r>
    </w:p>
    <w:p w:rsidR="00835B36" w:rsidRPr="000E4131" w:rsidRDefault="00835B36">
      <w:pPr>
        <w:rPr>
          <w:color w:val="000000"/>
        </w:rPr>
      </w:pPr>
      <w:r w:rsidRPr="000E4131">
        <w:rPr>
          <w:rFonts w:hint="eastAsia"/>
          <w:color w:val="000000"/>
        </w:rPr>
        <w:t xml:space="preserve">　　（一）超越职权颁发安全生产许可证的；</w:t>
      </w:r>
    </w:p>
    <w:p w:rsidR="00835B36" w:rsidRPr="000E4131" w:rsidRDefault="00835B36">
      <w:pPr>
        <w:rPr>
          <w:color w:val="000000"/>
        </w:rPr>
      </w:pPr>
      <w:r w:rsidRPr="000E4131">
        <w:rPr>
          <w:rFonts w:hint="eastAsia"/>
          <w:color w:val="000000"/>
        </w:rPr>
        <w:t xml:space="preserve">　　（二）违反本实施办法规定的程序颁发安全生产许可证的；</w:t>
      </w:r>
    </w:p>
    <w:p w:rsidR="00835B36" w:rsidRPr="000E4131" w:rsidRDefault="00835B36">
      <w:pPr>
        <w:rPr>
          <w:color w:val="000000"/>
        </w:rPr>
      </w:pPr>
      <w:r w:rsidRPr="000E4131">
        <w:rPr>
          <w:rFonts w:hint="eastAsia"/>
          <w:color w:val="000000"/>
        </w:rPr>
        <w:t xml:space="preserve">　　（三）不具备本实施办法规定的安全生产条件颁发安全生产许可证的；</w:t>
      </w:r>
    </w:p>
    <w:p w:rsidR="00835B36" w:rsidRPr="000E4131" w:rsidRDefault="00835B36">
      <w:pPr>
        <w:rPr>
          <w:color w:val="000000"/>
        </w:rPr>
      </w:pPr>
      <w:r w:rsidRPr="000E4131">
        <w:rPr>
          <w:rFonts w:hint="eastAsia"/>
          <w:color w:val="000000"/>
        </w:rPr>
        <w:t xml:space="preserve">　　（四）以欺骗、贿赂等不正当手段取得安全生产许可证的。</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第二十九条</w:t>
      </w:r>
      <w:r w:rsidRPr="000E4131">
        <w:rPr>
          <w:rFonts w:hint="eastAsia"/>
          <w:color w:val="000000"/>
        </w:rPr>
        <w:t xml:space="preserve">　取得安全生产许可证的非煤矿矿山企业有下列情形之一的，安全生产许可证颁发管理机关应当注销其安全生产许可证：</w:t>
      </w:r>
    </w:p>
    <w:p w:rsidR="00835B36" w:rsidRPr="000E4131" w:rsidRDefault="00835B36">
      <w:pPr>
        <w:rPr>
          <w:color w:val="000000"/>
        </w:rPr>
      </w:pPr>
      <w:r w:rsidRPr="000E4131">
        <w:rPr>
          <w:rFonts w:hint="eastAsia"/>
          <w:color w:val="000000"/>
        </w:rPr>
        <w:t xml:space="preserve">　　（一）终止生产活动的；</w:t>
      </w:r>
    </w:p>
    <w:p w:rsidR="00835B36" w:rsidRPr="000E4131" w:rsidRDefault="00835B36">
      <w:pPr>
        <w:rPr>
          <w:color w:val="000000"/>
        </w:rPr>
      </w:pPr>
      <w:r w:rsidRPr="000E4131">
        <w:rPr>
          <w:rFonts w:hint="eastAsia"/>
          <w:color w:val="000000"/>
        </w:rPr>
        <w:t xml:space="preserve">　　（二）安全生产许可证被依法撤销的；</w:t>
      </w:r>
    </w:p>
    <w:p w:rsidR="00835B36" w:rsidRPr="000E4131" w:rsidRDefault="00835B36">
      <w:pPr>
        <w:rPr>
          <w:color w:val="000000"/>
        </w:rPr>
      </w:pPr>
      <w:r w:rsidRPr="000E4131">
        <w:rPr>
          <w:rFonts w:hint="eastAsia"/>
          <w:color w:val="000000"/>
        </w:rPr>
        <w:t xml:space="preserve">　　（三）安全生产许可证被依法吊销的：</w:t>
      </w:r>
    </w:p>
    <w:p w:rsidR="00835B36" w:rsidRPr="000E4131" w:rsidRDefault="00835B36">
      <w:pPr>
        <w:rPr>
          <w:color w:val="000000"/>
        </w:rPr>
      </w:pPr>
      <w:r w:rsidRPr="000E4131">
        <w:rPr>
          <w:rFonts w:hint="eastAsia"/>
          <w:color w:val="000000"/>
        </w:rPr>
        <w:t xml:space="preserve">　　（四）法律、法规规定的应当注销的其他情形。</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第三十条</w:t>
      </w:r>
      <w:r w:rsidRPr="000E4131">
        <w:rPr>
          <w:rFonts w:hint="eastAsia"/>
          <w:color w:val="000000"/>
        </w:rPr>
        <w:t xml:space="preserve">　非煤矿矿山企业隐瞒有关情况或者提供虚假材料申请安全生产许可证的，安全生产许可证颁发管理机关不予受理，该企业在</w:t>
      </w:r>
      <w:r w:rsidRPr="000E4131">
        <w:rPr>
          <w:color w:val="000000"/>
        </w:rPr>
        <w:t>1</w:t>
      </w:r>
      <w:r w:rsidRPr="000E4131">
        <w:rPr>
          <w:rFonts w:hint="eastAsia"/>
          <w:color w:val="000000"/>
        </w:rPr>
        <w:t>年内不得再次申请安全生产许可证。</w:t>
      </w:r>
    </w:p>
    <w:p w:rsidR="00835B36" w:rsidRPr="000E4131" w:rsidRDefault="00835B36">
      <w:pPr>
        <w:rPr>
          <w:color w:val="000000"/>
        </w:rPr>
      </w:pPr>
      <w:r w:rsidRPr="000E4131">
        <w:rPr>
          <w:rFonts w:hint="eastAsia"/>
          <w:color w:val="000000"/>
        </w:rPr>
        <w:t xml:space="preserve">　　非煤矿矿山企业以欺骗、贿赂等不正当手段取得安全生产许可证后被依法予以撤销的，</w:t>
      </w:r>
      <w:r w:rsidRPr="000E4131">
        <w:rPr>
          <w:rFonts w:hint="eastAsia"/>
          <w:color w:val="000000"/>
        </w:rPr>
        <w:lastRenderedPageBreak/>
        <w:t>该企业</w:t>
      </w:r>
      <w:r w:rsidRPr="000E4131">
        <w:rPr>
          <w:color w:val="000000"/>
        </w:rPr>
        <w:t>3</w:t>
      </w:r>
      <w:r w:rsidRPr="000E4131">
        <w:rPr>
          <w:rFonts w:hint="eastAsia"/>
          <w:color w:val="000000"/>
        </w:rPr>
        <w:t>年内不得再次申请安全生产许可证。</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第三十一条　</w:t>
      </w:r>
      <w:r w:rsidRPr="000E4131">
        <w:rPr>
          <w:rFonts w:hint="eastAsia"/>
          <w:color w:val="000000"/>
        </w:rPr>
        <w:t>县（市、区）安全生产监督管理部门负责本行政区内取得安全生产许可证的非煤矿矿山企业的日常监督检查。中央管理的非煤矿矿山企业由地级以上市安全生产监督管理部门负责日常监督检查。省安全生产监督管理局负责取得安全生产许可证的省人民政府管理的非煤矿矿山企业总部和地方石油天然气企业总部的日常监督检查。</w:t>
      </w:r>
    </w:p>
    <w:p w:rsidR="00835B36" w:rsidRPr="000E4131" w:rsidRDefault="00835B36">
      <w:pPr>
        <w:rPr>
          <w:color w:val="000000"/>
        </w:rPr>
      </w:pPr>
      <w:r w:rsidRPr="000E4131">
        <w:rPr>
          <w:rFonts w:hint="eastAsia"/>
          <w:color w:val="000000"/>
        </w:rPr>
        <w:t xml:space="preserve">　　尾矿库日常安全生产监督管理工作，实行分级负责、属地监管原则。三等以上尾矿库由各地级以上市安全生产监督管理部门负责日常安全生产监督检查，三等以下尾矿库由县（市、区）安全生产监督管理部门负责日常安全生产监督检查。省安全生产监督管理局对地方安全生产监督管理部门实施尾矿库日常安全生产监督检查的行为负责监督。</w:t>
      </w:r>
    </w:p>
    <w:p w:rsidR="00835B36" w:rsidRPr="000E4131" w:rsidRDefault="00835B36">
      <w:pPr>
        <w:rPr>
          <w:color w:val="000000"/>
        </w:rPr>
      </w:pPr>
      <w:r w:rsidRPr="000E4131">
        <w:rPr>
          <w:rFonts w:hint="eastAsia"/>
          <w:color w:val="000000"/>
        </w:rPr>
        <w:t xml:space="preserve">　　本条第二款所称的“以上”包括本等别，所称的“以下”不包括本等别。</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第三十二条</w:t>
      </w:r>
      <w:r w:rsidRPr="000E4131">
        <w:rPr>
          <w:rFonts w:hint="eastAsia"/>
          <w:color w:val="000000"/>
        </w:rPr>
        <w:t xml:space="preserve">　安全生产许可证颁发管理机关应当每</w:t>
      </w:r>
      <w:r w:rsidRPr="000E4131">
        <w:rPr>
          <w:color w:val="000000"/>
        </w:rPr>
        <w:t>6</w:t>
      </w:r>
      <w:r w:rsidRPr="000E4131">
        <w:rPr>
          <w:rFonts w:hint="eastAsia"/>
          <w:color w:val="000000"/>
        </w:rPr>
        <w:t>个月在本单位网站向社会公布取得安全生产许可证的非煤矿矿山企业名单，并及时将非煤矿矿山企业安全生产许可证颁发管理情况通报非煤矿矿山企业所在地县级以上地方人民政府及其安全生产监督管理部门。</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第三十三条</w:t>
      </w:r>
      <w:r w:rsidRPr="000E4131">
        <w:rPr>
          <w:rFonts w:hint="eastAsia"/>
          <w:color w:val="000000"/>
        </w:rPr>
        <w:t xml:space="preserve">　安全生产许可证颁发管理机关应当建立网上审批以及安全生产许可证、地质勘探单位、采掘施工企业、石油天然气管道管理单位异地备案等信息库建设，在安全生产许可证颁发之日起</w:t>
      </w:r>
      <w:r w:rsidRPr="000E4131">
        <w:rPr>
          <w:color w:val="000000"/>
        </w:rPr>
        <w:t>3</w:t>
      </w:r>
      <w:r w:rsidRPr="000E4131">
        <w:rPr>
          <w:rFonts w:hint="eastAsia"/>
          <w:color w:val="000000"/>
        </w:rPr>
        <w:t>个工作日内将颁发和管理情况录入到全国统一的非煤矿矿山企业安全生产许可证管理系统。非煤矿矿山企业安全生产许可证网上办理程序等审批制度由安全生产许可证颁发管理机关另行制定。</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第三十四条</w:t>
      </w:r>
      <w:r w:rsidRPr="000E4131">
        <w:rPr>
          <w:rFonts w:hint="eastAsia"/>
          <w:color w:val="000000"/>
        </w:rPr>
        <w:t xml:space="preserve">　任何单位或者个人对违反《条例》、《办法》和本实施细则规定的行为，有权向安全生产许可证颁发管理机关或者监察机关等有关部门举报。</w:t>
      </w:r>
    </w:p>
    <w:p w:rsidR="00835B36" w:rsidRPr="000E4131" w:rsidRDefault="00835B36">
      <w:pPr>
        <w:rPr>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第六章　委托权利与义务</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第三十五条</w:t>
      </w:r>
      <w:r w:rsidRPr="000E4131">
        <w:rPr>
          <w:rFonts w:hint="eastAsia"/>
          <w:color w:val="000000"/>
        </w:rPr>
        <w:t xml:space="preserve">　省安全生产监督管理部门对受委托颁证机关实施委托行政许可的行为负责监督。受委托颁证机关应建立健全委托实施安全生产许可的制度，落实有关部门和人员的责任，严肃颁证审查纪律，严格按照国家和本省的有关规定和要求审查颁证，确保颁证质量、时效和责任的严格落实。</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第三十六条</w:t>
      </w:r>
      <w:r w:rsidRPr="000E4131">
        <w:rPr>
          <w:rFonts w:hint="eastAsia"/>
          <w:color w:val="000000"/>
        </w:rPr>
        <w:t xml:space="preserve">　受委托颁证机关在委托范围和权限内以省安全生产监督管理部门的名义实施行政许可，不得再委托其他组织或者个人实施。</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第三十七条</w:t>
      </w:r>
      <w:r w:rsidRPr="000E4131">
        <w:rPr>
          <w:rFonts w:hint="eastAsia"/>
          <w:color w:val="000000"/>
        </w:rPr>
        <w:t xml:space="preserve">　省安全生产监督管理部门发现受委托颁证机关有下列情形之一的，可以取消委托，并由受委托颁证机关及相关人员承担相应的法律责任：</w:t>
      </w:r>
    </w:p>
    <w:p w:rsidR="00835B36" w:rsidRPr="000E4131" w:rsidRDefault="00835B36">
      <w:pPr>
        <w:rPr>
          <w:color w:val="000000"/>
        </w:rPr>
      </w:pPr>
      <w:r w:rsidRPr="000E4131">
        <w:rPr>
          <w:rFonts w:hint="eastAsia"/>
          <w:color w:val="000000"/>
        </w:rPr>
        <w:t xml:space="preserve">　　（一）超越委托权限实施行政许可的；</w:t>
      </w:r>
    </w:p>
    <w:p w:rsidR="00835B36" w:rsidRPr="000E4131" w:rsidRDefault="00835B36">
      <w:pPr>
        <w:rPr>
          <w:color w:val="000000"/>
        </w:rPr>
      </w:pPr>
      <w:r w:rsidRPr="000E4131">
        <w:rPr>
          <w:rFonts w:hint="eastAsia"/>
          <w:color w:val="000000"/>
        </w:rPr>
        <w:t xml:space="preserve">　　（二）未按规定条件和程序实施行政许可的；</w:t>
      </w:r>
    </w:p>
    <w:p w:rsidR="00835B36" w:rsidRPr="000E4131" w:rsidRDefault="00835B36">
      <w:pPr>
        <w:rPr>
          <w:color w:val="000000"/>
        </w:rPr>
      </w:pPr>
      <w:r w:rsidRPr="000E4131">
        <w:rPr>
          <w:rFonts w:hint="eastAsia"/>
          <w:color w:val="000000"/>
        </w:rPr>
        <w:t xml:space="preserve">　　（三）存在徇私舞弊、滥用职权、玩忽职守等行为的；</w:t>
      </w:r>
    </w:p>
    <w:p w:rsidR="00835B36" w:rsidRPr="000E4131" w:rsidRDefault="00835B36">
      <w:pPr>
        <w:rPr>
          <w:color w:val="000000"/>
        </w:rPr>
      </w:pPr>
      <w:r w:rsidRPr="000E4131">
        <w:rPr>
          <w:rFonts w:hint="eastAsia"/>
          <w:color w:val="000000"/>
        </w:rPr>
        <w:t xml:space="preserve">　　（四）向不具备安全生产条件的非煤矿矿山企业颁发安全生产许可证的；</w:t>
      </w:r>
    </w:p>
    <w:p w:rsidR="00835B36" w:rsidRPr="000E4131" w:rsidRDefault="00835B36">
      <w:pPr>
        <w:rPr>
          <w:color w:val="000000"/>
        </w:rPr>
      </w:pPr>
      <w:r w:rsidRPr="000E4131">
        <w:rPr>
          <w:rFonts w:hint="eastAsia"/>
          <w:color w:val="000000"/>
        </w:rPr>
        <w:t xml:space="preserve">　　（五）其他违反有关法律、法规、规章规定的。</w:t>
      </w: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第三十八条</w:t>
      </w:r>
      <w:r w:rsidRPr="000E4131">
        <w:rPr>
          <w:rFonts w:hint="eastAsia"/>
          <w:color w:val="000000"/>
        </w:rPr>
        <w:t xml:space="preserve">　对受委托颁证机关实施的非煤矿矿山安全生产行政许可，有下列情形之一的，省安全生产监督管理部门根据利害关系人的请求或者依据职权，可予以撤销，并由受委托颁证机关及相关人员承担相应的法律责任：</w:t>
      </w:r>
    </w:p>
    <w:p w:rsidR="00835B36" w:rsidRPr="000E4131" w:rsidRDefault="00835B36">
      <w:pPr>
        <w:rPr>
          <w:color w:val="000000"/>
        </w:rPr>
      </w:pPr>
      <w:r w:rsidRPr="000E4131">
        <w:rPr>
          <w:rFonts w:hint="eastAsia"/>
          <w:color w:val="000000"/>
        </w:rPr>
        <w:t xml:space="preserve">　　（一）工作人员滥用职权、玩忽职守作出准予安全生产许可决定的；</w:t>
      </w:r>
    </w:p>
    <w:p w:rsidR="00835B36" w:rsidRPr="000E4131" w:rsidRDefault="00835B36">
      <w:pPr>
        <w:rPr>
          <w:color w:val="000000"/>
        </w:rPr>
      </w:pPr>
      <w:r w:rsidRPr="000E4131">
        <w:rPr>
          <w:rFonts w:hint="eastAsia"/>
          <w:color w:val="000000"/>
        </w:rPr>
        <w:t xml:space="preserve">　　（二）超越法定职权作出准予安全生产许可决定的；</w:t>
      </w:r>
    </w:p>
    <w:p w:rsidR="00835B36" w:rsidRPr="000E4131" w:rsidRDefault="00835B36">
      <w:pPr>
        <w:rPr>
          <w:color w:val="000000"/>
        </w:rPr>
      </w:pPr>
      <w:r w:rsidRPr="000E4131">
        <w:rPr>
          <w:rFonts w:hint="eastAsia"/>
          <w:color w:val="000000"/>
        </w:rPr>
        <w:t xml:space="preserve">　　（三）违反规定程序作出安全生产许可决定的；</w:t>
      </w:r>
    </w:p>
    <w:p w:rsidR="00835B36" w:rsidRPr="000E4131" w:rsidRDefault="00835B36">
      <w:pPr>
        <w:rPr>
          <w:color w:val="000000"/>
        </w:rPr>
      </w:pPr>
      <w:r w:rsidRPr="000E4131">
        <w:rPr>
          <w:rFonts w:hint="eastAsia"/>
          <w:color w:val="000000"/>
        </w:rPr>
        <w:t xml:space="preserve">　　（四）对不符合法定条件的非煤矿矿山企业准予安全生产许可的。</w:t>
      </w:r>
    </w:p>
    <w:p w:rsidR="00835B36" w:rsidRPr="000E4131" w:rsidRDefault="00835B36">
      <w:pPr>
        <w:rPr>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第七章　法律责任</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第三十九条</w:t>
      </w:r>
      <w:r w:rsidRPr="000E4131">
        <w:rPr>
          <w:rFonts w:hint="eastAsia"/>
          <w:color w:val="000000"/>
        </w:rPr>
        <w:t xml:space="preserve">　安全生产许可证颁发管理机关工作人员有下列行为之一的，给予降级或者撤职的行政处分；构成犯罪的，依法追究刑事责任：</w:t>
      </w:r>
    </w:p>
    <w:p w:rsidR="00835B36" w:rsidRPr="000E4131" w:rsidRDefault="00835B36">
      <w:pPr>
        <w:rPr>
          <w:color w:val="000000"/>
        </w:rPr>
      </w:pPr>
      <w:r w:rsidRPr="000E4131">
        <w:rPr>
          <w:rFonts w:hint="eastAsia"/>
          <w:color w:val="000000"/>
        </w:rPr>
        <w:t xml:space="preserve">　　（一）向不符合本实施细则规定的安全生产条件的非煤矿矿山企业颁发安全生产许可证的；</w:t>
      </w:r>
    </w:p>
    <w:p w:rsidR="00835B36" w:rsidRPr="000E4131" w:rsidRDefault="00835B36">
      <w:pPr>
        <w:rPr>
          <w:color w:val="000000"/>
        </w:rPr>
      </w:pPr>
      <w:r w:rsidRPr="000E4131">
        <w:rPr>
          <w:rFonts w:hint="eastAsia"/>
          <w:color w:val="000000"/>
        </w:rPr>
        <w:t xml:space="preserve">　　（二）发现非煤矿矿山企业未依法取得安全生产许可证擅自从事生产活动，不依法处理的；</w:t>
      </w:r>
    </w:p>
    <w:p w:rsidR="00835B36" w:rsidRPr="000E4131" w:rsidRDefault="00835B36">
      <w:pPr>
        <w:rPr>
          <w:color w:val="000000"/>
        </w:rPr>
      </w:pPr>
      <w:r w:rsidRPr="000E4131">
        <w:rPr>
          <w:rFonts w:hint="eastAsia"/>
          <w:color w:val="000000"/>
        </w:rPr>
        <w:t xml:space="preserve">　　（三）发现取得安全生产许可证的非煤矿矿山企业不再具备本实施细则规定的安全生产条件，不依法处理的；</w:t>
      </w:r>
    </w:p>
    <w:p w:rsidR="00835B36" w:rsidRPr="000E4131" w:rsidRDefault="00835B36">
      <w:pPr>
        <w:rPr>
          <w:color w:val="000000"/>
        </w:rPr>
      </w:pPr>
      <w:r w:rsidRPr="000E4131">
        <w:rPr>
          <w:rFonts w:hint="eastAsia"/>
          <w:color w:val="000000"/>
        </w:rPr>
        <w:t xml:space="preserve">　　（四）接到对违反本实施细则规定行为的举报后，不及时处理的；</w:t>
      </w:r>
    </w:p>
    <w:p w:rsidR="00835B36" w:rsidRPr="000E4131" w:rsidRDefault="00835B36">
      <w:pPr>
        <w:rPr>
          <w:color w:val="000000"/>
        </w:rPr>
      </w:pPr>
      <w:r w:rsidRPr="000E4131">
        <w:rPr>
          <w:rFonts w:hint="eastAsia"/>
          <w:color w:val="000000"/>
        </w:rPr>
        <w:t xml:space="preserve">　　（五）在安全生产许可证颁发、管理和监督检查工作中，索取或者接受非煤矿矿山企业的财物，或者谋取其他利益的。</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第四十条</w:t>
      </w:r>
      <w:r w:rsidRPr="000E4131">
        <w:rPr>
          <w:rFonts w:hint="eastAsia"/>
          <w:color w:val="000000"/>
        </w:rPr>
        <w:t xml:space="preserve">　有下列情形之一的，安全生产许可证颁发管理机关及其内设机构、工作人员不承担责任：</w:t>
      </w:r>
    </w:p>
    <w:p w:rsidR="00835B36" w:rsidRPr="000E4131" w:rsidRDefault="00835B36">
      <w:pPr>
        <w:rPr>
          <w:color w:val="000000"/>
        </w:rPr>
      </w:pPr>
      <w:r w:rsidRPr="000E4131">
        <w:rPr>
          <w:rFonts w:hint="eastAsia"/>
          <w:color w:val="000000"/>
        </w:rPr>
        <w:t xml:space="preserve">　　（一）因生产经营单位、中介机构等行政管理相对人的行为，致使安全生产许可证颁发管理机关及其内设机构、工作人员无法作出正确行政执法行为的；</w:t>
      </w:r>
    </w:p>
    <w:p w:rsidR="00835B36" w:rsidRPr="000E4131" w:rsidRDefault="00835B36">
      <w:pPr>
        <w:rPr>
          <w:color w:val="000000"/>
        </w:rPr>
      </w:pPr>
      <w:r w:rsidRPr="000E4131">
        <w:rPr>
          <w:rFonts w:hint="eastAsia"/>
          <w:color w:val="000000"/>
        </w:rPr>
        <w:t xml:space="preserve">　　（二）因有关行政许可依据规定不一致，致使行政执法行为适用法律、法规和规章依据不当的；</w:t>
      </w:r>
    </w:p>
    <w:p w:rsidR="00835B36" w:rsidRPr="000E4131" w:rsidRDefault="00835B36">
      <w:pPr>
        <w:rPr>
          <w:color w:val="000000"/>
        </w:rPr>
      </w:pPr>
      <w:r w:rsidRPr="000E4131">
        <w:rPr>
          <w:rFonts w:hint="eastAsia"/>
          <w:color w:val="000000"/>
        </w:rPr>
        <w:t xml:space="preserve">　　（三）因不能预见、不能避免并不能克服的不可抗力致使行政执法行为违法、不当或者未履行法定职责的；</w:t>
      </w:r>
    </w:p>
    <w:p w:rsidR="00835B36" w:rsidRPr="000E4131" w:rsidRDefault="00835B36">
      <w:pPr>
        <w:rPr>
          <w:color w:val="000000"/>
        </w:rPr>
      </w:pPr>
      <w:r w:rsidRPr="000E4131">
        <w:rPr>
          <w:rFonts w:hint="eastAsia"/>
          <w:color w:val="000000"/>
        </w:rPr>
        <w:t xml:space="preserve">　　（四）违法、不当的行政执法行为情节轻微并及时纠正，没有造成不良后果或者不良后果被及时消除的；</w:t>
      </w:r>
    </w:p>
    <w:p w:rsidR="00835B36" w:rsidRPr="000E4131" w:rsidRDefault="00835B36">
      <w:pPr>
        <w:rPr>
          <w:color w:val="000000"/>
        </w:rPr>
      </w:pPr>
      <w:r w:rsidRPr="000E4131">
        <w:rPr>
          <w:rFonts w:hint="eastAsia"/>
          <w:color w:val="000000"/>
        </w:rPr>
        <w:t xml:space="preserve">　　（五）依法不承担责任的其他情形。</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第四十一条　</w:t>
      </w:r>
      <w:r w:rsidRPr="000E4131">
        <w:rPr>
          <w:rFonts w:hint="eastAsia"/>
          <w:color w:val="000000"/>
        </w:rPr>
        <w:t>非煤矿矿山企业应当对其提交的相关文件、资料实质内容的真实性负责。</w:t>
      </w:r>
    </w:p>
    <w:p w:rsidR="00835B36" w:rsidRPr="000E4131" w:rsidRDefault="00835B36">
      <w:pPr>
        <w:rPr>
          <w:color w:val="000000"/>
        </w:rPr>
      </w:pPr>
      <w:r w:rsidRPr="000E4131">
        <w:rPr>
          <w:rFonts w:hint="eastAsia"/>
          <w:color w:val="000000"/>
        </w:rPr>
        <w:t xml:space="preserve">　　从事非煤矿矿山安全评价、标准化评审、设计、检测、检验、监理等工作的中介机构，应当对其出具的评价报告、标准化评审报告、检测检验报告、论证、设计、监理行为和结果负责。</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第四十二条</w:t>
      </w:r>
      <w:r w:rsidRPr="000E4131">
        <w:rPr>
          <w:rFonts w:hint="eastAsia"/>
          <w:color w:val="000000"/>
        </w:rPr>
        <w:t xml:space="preserve">　承担安全评价、认证、检测、检验工作的机构，出具虚假证明，尚不够刑事处罚的，没收违法所得，违法所得在</w:t>
      </w:r>
      <w:r w:rsidRPr="000E4131">
        <w:rPr>
          <w:color w:val="000000"/>
        </w:rPr>
        <w:t>5000</w:t>
      </w:r>
      <w:r w:rsidRPr="000E4131">
        <w:rPr>
          <w:rFonts w:hint="eastAsia"/>
          <w:color w:val="000000"/>
        </w:rPr>
        <w:t>元以上的，并处违法所得</w:t>
      </w:r>
      <w:r w:rsidRPr="000E4131">
        <w:rPr>
          <w:color w:val="000000"/>
        </w:rPr>
        <w:t>2</w:t>
      </w:r>
      <w:r w:rsidRPr="000E4131">
        <w:rPr>
          <w:rFonts w:hint="eastAsia"/>
          <w:color w:val="000000"/>
        </w:rPr>
        <w:t>倍以上</w:t>
      </w:r>
      <w:r w:rsidRPr="000E4131">
        <w:rPr>
          <w:color w:val="000000"/>
        </w:rPr>
        <w:t>5</w:t>
      </w:r>
      <w:r w:rsidRPr="000E4131">
        <w:rPr>
          <w:rFonts w:hint="eastAsia"/>
          <w:color w:val="000000"/>
        </w:rPr>
        <w:t>倍以下的罚款；没有违法所得或者违法所得不足</w:t>
      </w:r>
      <w:r w:rsidRPr="000E4131">
        <w:rPr>
          <w:color w:val="000000"/>
        </w:rPr>
        <w:t>5000</w:t>
      </w:r>
      <w:r w:rsidRPr="000E4131">
        <w:rPr>
          <w:rFonts w:hint="eastAsia"/>
          <w:color w:val="000000"/>
        </w:rPr>
        <w:t>元的，单处或者并处</w:t>
      </w:r>
      <w:r w:rsidRPr="000E4131">
        <w:rPr>
          <w:color w:val="000000"/>
        </w:rPr>
        <w:t>5000</w:t>
      </w:r>
      <w:r w:rsidRPr="000E4131">
        <w:rPr>
          <w:rFonts w:hint="eastAsia"/>
          <w:color w:val="000000"/>
        </w:rPr>
        <w:t>元以上</w:t>
      </w:r>
      <w:r w:rsidRPr="000E4131">
        <w:rPr>
          <w:color w:val="000000"/>
        </w:rPr>
        <w:t>2</w:t>
      </w:r>
      <w:r w:rsidRPr="000E4131">
        <w:rPr>
          <w:rFonts w:hint="eastAsia"/>
          <w:color w:val="000000"/>
        </w:rPr>
        <w:t>万元以下的罚款，对其直接负责的主管人员和其他直接责任人员处</w:t>
      </w:r>
      <w:r w:rsidRPr="000E4131">
        <w:rPr>
          <w:color w:val="000000"/>
        </w:rPr>
        <w:t>5000</w:t>
      </w:r>
      <w:r w:rsidRPr="000E4131">
        <w:rPr>
          <w:rFonts w:hint="eastAsia"/>
          <w:color w:val="000000"/>
        </w:rPr>
        <w:t>元以上</w:t>
      </w:r>
      <w:r w:rsidRPr="000E4131">
        <w:rPr>
          <w:color w:val="000000"/>
        </w:rPr>
        <w:t>5</w:t>
      </w:r>
      <w:r w:rsidRPr="000E4131">
        <w:rPr>
          <w:rFonts w:hint="eastAsia"/>
          <w:color w:val="000000"/>
        </w:rPr>
        <w:t>万元以下的罚款；给他人造成损害的，与非煤矿矿山企业承担连带赔偿责任。</w:t>
      </w:r>
    </w:p>
    <w:p w:rsidR="00835B36" w:rsidRPr="000E4131" w:rsidRDefault="00835B36">
      <w:pPr>
        <w:rPr>
          <w:color w:val="000000"/>
        </w:rPr>
      </w:pPr>
      <w:r w:rsidRPr="000E4131">
        <w:rPr>
          <w:rFonts w:hint="eastAsia"/>
          <w:color w:val="000000"/>
        </w:rPr>
        <w:t xml:space="preserve">　　对有前款违法行为的机构，撤销其相应资格。</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第四十三条</w:t>
      </w:r>
      <w:r w:rsidRPr="000E4131">
        <w:rPr>
          <w:rFonts w:hint="eastAsia"/>
          <w:color w:val="000000"/>
        </w:rPr>
        <w:t xml:space="preserve">　取得安全生产许可证的非煤矿矿山企业不再具备本实施细则第七条规定的安全生产条件之一的，应当暂扣或者吊销其安全生产许可证。</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第四十四条</w:t>
      </w:r>
      <w:r w:rsidRPr="000E4131">
        <w:rPr>
          <w:rFonts w:hint="eastAsia"/>
          <w:color w:val="000000"/>
        </w:rPr>
        <w:t xml:space="preserve">　取得安全生产许可证的非煤矿矿山企业有下列行为之一的，吊销其安全生产许可证：</w:t>
      </w:r>
    </w:p>
    <w:p w:rsidR="00835B36" w:rsidRPr="000E4131" w:rsidRDefault="00835B36">
      <w:pPr>
        <w:rPr>
          <w:color w:val="000000"/>
        </w:rPr>
      </w:pPr>
      <w:r w:rsidRPr="000E4131">
        <w:rPr>
          <w:rFonts w:hint="eastAsia"/>
          <w:color w:val="000000"/>
        </w:rPr>
        <w:t xml:space="preserve">　　（一）倒卖、出租、出借或者以其他形式非法转让安全生产许可证的；</w:t>
      </w:r>
    </w:p>
    <w:p w:rsidR="00835B36" w:rsidRPr="000E4131" w:rsidRDefault="00835B36">
      <w:pPr>
        <w:rPr>
          <w:color w:val="000000"/>
        </w:rPr>
      </w:pPr>
      <w:r w:rsidRPr="000E4131">
        <w:rPr>
          <w:rFonts w:hint="eastAsia"/>
          <w:color w:val="000000"/>
        </w:rPr>
        <w:t xml:space="preserve">　　（二）暂扣安全生产许可证后未按期整改或者整改后仍不具备安全生产条件的。</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第四十五条</w:t>
      </w:r>
      <w:r w:rsidRPr="000E4131">
        <w:rPr>
          <w:rFonts w:hint="eastAsia"/>
          <w:color w:val="000000"/>
        </w:rPr>
        <w:t xml:space="preserve">　非煤矿矿山企业有下列行为之一的，责令停止生产，没收违法所得，并处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rFonts w:hint="eastAsia"/>
          <w:color w:val="000000"/>
        </w:rPr>
        <w:lastRenderedPageBreak/>
        <w:t xml:space="preserve">　　（一）未取得安全生产许可证，擅自进行生产的；</w:t>
      </w:r>
    </w:p>
    <w:p w:rsidR="00835B36" w:rsidRPr="000E4131" w:rsidRDefault="00835B36">
      <w:pPr>
        <w:rPr>
          <w:color w:val="000000"/>
        </w:rPr>
      </w:pPr>
      <w:r w:rsidRPr="000E4131">
        <w:rPr>
          <w:rFonts w:hint="eastAsia"/>
          <w:color w:val="000000"/>
        </w:rPr>
        <w:t xml:space="preserve">　　（二）接受转让的安全生产许可证的；</w:t>
      </w:r>
    </w:p>
    <w:p w:rsidR="00835B36" w:rsidRPr="000E4131" w:rsidRDefault="00835B36">
      <w:pPr>
        <w:rPr>
          <w:color w:val="000000"/>
        </w:rPr>
      </w:pPr>
      <w:r w:rsidRPr="000E4131">
        <w:rPr>
          <w:rFonts w:hint="eastAsia"/>
          <w:color w:val="000000"/>
        </w:rPr>
        <w:t xml:space="preserve">　　（三）冒用安全生产许可证的；</w:t>
      </w:r>
    </w:p>
    <w:p w:rsidR="00835B36" w:rsidRPr="000E4131" w:rsidRDefault="00835B36">
      <w:pPr>
        <w:rPr>
          <w:color w:val="000000"/>
        </w:rPr>
      </w:pPr>
      <w:r w:rsidRPr="000E4131">
        <w:rPr>
          <w:rFonts w:hint="eastAsia"/>
          <w:color w:val="000000"/>
        </w:rPr>
        <w:t xml:space="preserve">　　（四）使用伪造的安全生产许可证的。</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第四十六条</w:t>
      </w:r>
      <w:r w:rsidRPr="000E4131">
        <w:rPr>
          <w:rFonts w:hint="eastAsia"/>
          <w:color w:val="000000"/>
        </w:rPr>
        <w:t xml:space="preserve">　非煤矿矿山企业在安全生产许可证有效期内出现采矿许可证有效期届满和采矿许可证被暂扣、撤销、吊销、注销的情况，未依照本实施细则第二十六条的规定向安全生产许可证颁发管理机关报告并交回安全生产许可证的，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第四十七条</w:t>
      </w:r>
      <w:r w:rsidRPr="000E4131">
        <w:rPr>
          <w:rFonts w:hint="eastAsia"/>
          <w:color w:val="000000"/>
        </w:rPr>
        <w:t xml:space="preserve">　非煤矿矿山企业在安全生产许可证有效期内，出现需要变更安全生产许可证的情形，未按本实施细则第十六条的规定申请、办理变更手续的，责令限期办理变更手续，并处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万元以下罚款。</w:t>
      </w:r>
    </w:p>
    <w:p w:rsidR="00835B36" w:rsidRPr="000E4131" w:rsidRDefault="00835B36">
      <w:pPr>
        <w:rPr>
          <w:color w:val="000000"/>
        </w:rPr>
      </w:pPr>
      <w:r w:rsidRPr="000E4131">
        <w:rPr>
          <w:rFonts w:hint="eastAsia"/>
          <w:color w:val="000000"/>
        </w:rPr>
        <w:t xml:space="preserve">　　地质勘探单位、采掘施工单位在登记注册地以外进行跨省作业，以及跨省（自治区、直辖市）运营的石油天然气管道管理的单位，未按照本实施细则第二十、二十一条的规定登记备案的，责令限期办理登记备案手续，并处</w:t>
      </w:r>
      <w:r w:rsidRPr="000E4131">
        <w:rPr>
          <w:color w:val="000000"/>
        </w:rPr>
        <w:t>1</w:t>
      </w:r>
      <w:r w:rsidRPr="000E4131">
        <w:rPr>
          <w:rFonts w:hint="eastAsia"/>
          <w:color w:val="000000"/>
        </w:rPr>
        <w:t>万元以上</w:t>
      </w:r>
      <w:r w:rsidRPr="000E4131">
        <w:rPr>
          <w:color w:val="000000"/>
        </w:rPr>
        <w:t>3</w:t>
      </w:r>
      <w:r w:rsidRPr="000E4131">
        <w:rPr>
          <w:rFonts w:hint="eastAsia"/>
          <w:color w:val="000000"/>
        </w:rPr>
        <w:t>万元以下的罚款。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第四十八条</w:t>
      </w:r>
      <w:r w:rsidRPr="000E4131">
        <w:rPr>
          <w:rFonts w:hint="eastAsia"/>
          <w:color w:val="000000"/>
        </w:rPr>
        <w:t xml:space="preserve">　非煤矿矿山企业在安全生产许可证有效期满未办理延期手续，继续进行生产的，责令停止生产，限期补办延期手续，没收违法所得，并处</w:t>
      </w:r>
      <w:r w:rsidRPr="000E4131">
        <w:rPr>
          <w:color w:val="000000"/>
        </w:rPr>
        <w:t>5</w:t>
      </w:r>
      <w:r w:rsidRPr="000E4131">
        <w:rPr>
          <w:rFonts w:hint="eastAsia"/>
          <w:color w:val="000000"/>
        </w:rPr>
        <w:t>万元以上</w:t>
      </w:r>
      <w:r w:rsidRPr="000E4131">
        <w:rPr>
          <w:color w:val="000000"/>
        </w:rPr>
        <w:t>10</w:t>
      </w:r>
      <w:r w:rsidRPr="000E4131">
        <w:rPr>
          <w:rFonts w:hint="eastAsia"/>
          <w:color w:val="000000"/>
        </w:rPr>
        <w:t>万元以下的罚款；逾期仍不办理延期手续，继续进行生产的，依照本实施细则第四十五条的规定处罚。</w:t>
      </w:r>
    </w:p>
    <w:p w:rsidR="00835B36" w:rsidRPr="000E4131" w:rsidRDefault="00835B36">
      <w:pPr>
        <w:rPr>
          <w:color w:val="000000"/>
        </w:rPr>
      </w:pPr>
      <w:r w:rsidRPr="000E4131">
        <w:rPr>
          <w:rFonts w:hint="eastAsia"/>
          <w:color w:val="000000"/>
        </w:rPr>
        <w:t xml:space="preserve">　　</w:t>
      </w:r>
      <w:r w:rsidRPr="000E4131">
        <w:rPr>
          <w:rFonts w:hint="eastAsia"/>
          <w:b/>
          <w:color w:val="000000"/>
        </w:rPr>
        <w:t>第四十九条</w:t>
      </w:r>
      <w:r w:rsidRPr="000E4131">
        <w:rPr>
          <w:rFonts w:hint="eastAsia"/>
          <w:color w:val="000000"/>
        </w:rPr>
        <w:t xml:space="preserve">　非煤矿矿山企业转让安全生产许可证的，没收违法所得，并处</w:t>
      </w:r>
      <w:r w:rsidRPr="000E4131">
        <w:rPr>
          <w:color w:val="000000"/>
        </w:rPr>
        <w:t>10</w:t>
      </w:r>
      <w:r w:rsidRPr="000E4131">
        <w:rPr>
          <w:rFonts w:hint="eastAsia"/>
          <w:color w:val="000000"/>
        </w:rPr>
        <w:t>万元以上</w:t>
      </w:r>
      <w:r w:rsidRPr="000E4131">
        <w:rPr>
          <w:color w:val="000000"/>
        </w:rPr>
        <w:t>50</w:t>
      </w:r>
      <w:r w:rsidRPr="000E4131">
        <w:rPr>
          <w:rFonts w:hint="eastAsia"/>
          <w:color w:val="000000"/>
        </w:rPr>
        <w:t>万元以下的罚款。</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第五十条</w:t>
      </w:r>
      <w:r w:rsidRPr="000E4131">
        <w:rPr>
          <w:rFonts w:hint="eastAsia"/>
          <w:color w:val="000000"/>
        </w:rPr>
        <w:t xml:space="preserve">　本实施细则规定的行政处罚，由安全生产许可证颁发管理机关决定。安全生产许可证颁发管理机关可以委托下级安全生产监督管理部门实施行政处罚。但撤销、吊销安全生产许可证和撤销有关资格的行政处罚除外。</w:t>
      </w:r>
    </w:p>
    <w:p w:rsidR="00835B36" w:rsidRPr="000E4131" w:rsidRDefault="00835B36">
      <w:pPr>
        <w:rPr>
          <w:color w:val="000000"/>
        </w:rPr>
      </w:pPr>
    </w:p>
    <w:p w:rsidR="00835B36" w:rsidRPr="000E4131" w:rsidRDefault="00835B36">
      <w:pPr>
        <w:pStyle w:val="11"/>
        <w:rPr>
          <w:rFonts w:ascii="宋体" w:eastAsia="宋体" w:hAnsi="宋体"/>
          <w:color w:val="000000"/>
        </w:rPr>
      </w:pPr>
      <w:r w:rsidRPr="000E4131">
        <w:rPr>
          <w:rFonts w:ascii="宋体" w:eastAsia="宋体" w:hAnsi="宋体" w:hint="eastAsia"/>
          <w:color w:val="000000"/>
        </w:rPr>
        <w:t>第八章　附　则</w:t>
      </w:r>
    </w:p>
    <w:p w:rsidR="00835B36" w:rsidRPr="000E4131" w:rsidRDefault="00835B36">
      <w:pPr>
        <w:rPr>
          <w:color w:val="000000"/>
        </w:rPr>
      </w:pPr>
    </w:p>
    <w:p w:rsidR="00835B36" w:rsidRPr="000E4131" w:rsidRDefault="00835B36">
      <w:pPr>
        <w:rPr>
          <w:color w:val="000000"/>
        </w:rPr>
      </w:pPr>
      <w:r w:rsidRPr="000E4131">
        <w:rPr>
          <w:rFonts w:hint="eastAsia"/>
          <w:color w:val="000000"/>
        </w:rPr>
        <w:t xml:space="preserve">　　</w:t>
      </w:r>
      <w:r w:rsidRPr="000E4131">
        <w:rPr>
          <w:rFonts w:hint="eastAsia"/>
          <w:b/>
          <w:color w:val="000000"/>
        </w:rPr>
        <w:t>第五十一条</w:t>
      </w:r>
      <w:r w:rsidRPr="000E4131">
        <w:rPr>
          <w:rFonts w:hint="eastAsia"/>
          <w:color w:val="000000"/>
        </w:rPr>
        <w:t xml:space="preserve">　本实施细则所称的非煤矿矿山企业包括金属非金属矿山企业及其尾矿库、地质勘探单位、采掘施工企业、石油天然气企业；所称非煤矿矿山企业独立生产系统，是指具有相对独立的采掘生产系统及通风、运输（提升）、供配电、防排水等辅助系统的作业单位；所称安全生产许可证颁发管理机关，是指县级以上安全生产监督管理部门；所称受委托颁证机关，是指各地级以上市安全生产监督管理部门。其中：金属非金属矿山企业，是指从事金属和非金属矿产资源开采活动的下列单位：</w:t>
      </w:r>
    </w:p>
    <w:p w:rsidR="00835B36" w:rsidRPr="000E4131" w:rsidRDefault="00835B36">
      <w:pPr>
        <w:rPr>
          <w:color w:val="000000"/>
        </w:rPr>
      </w:pPr>
      <w:r w:rsidRPr="000E4131">
        <w:rPr>
          <w:rFonts w:hint="eastAsia"/>
          <w:color w:val="000000"/>
        </w:rPr>
        <w:t xml:space="preserve">　　</w:t>
      </w:r>
      <w:r w:rsidRPr="000E4131">
        <w:rPr>
          <w:color w:val="000000"/>
        </w:rPr>
        <w:t>1</w:t>
      </w:r>
      <w:r w:rsidRPr="000E4131">
        <w:rPr>
          <w:rFonts w:hint="eastAsia"/>
          <w:color w:val="000000"/>
        </w:rPr>
        <w:t>．专门从事矿产资源开采的生产单位；</w:t>
      </w:r>
    </w:p>
    <w:p w:rsidR="00835B36" w:rsidRPr="000E4131" w:rsidRDefault="00835B36">
      <w:pPr>
        <w:rPr>
          <w:color w:val="000000"/>
        </w:rPr>
      </w:pPr>
      <w:r w:rsidRPr="000E4131">
        <w:rPr>
          <w:rFonts w:hint="eastAsia"/>
          <w:color w:val="000000"/>
        </w:rPr>
        <w:t xml:space="preserve">　　</w:t>
      </w:r>
      <w:r w:rsidRPr="000E4131">
        <w:rPr>
          <w:color w:val="000000"/>
        </w:rPr>
        <w:t>2</w:t>
      </w:r>
      <w:r w:rsidRPr="000E4131">
        <w:rPr>
          <w:rFonts w:hint="eastAsia"/>
          <w:color w:val="000000"/>
        </w:rPr>
        <w:t>．从事矿产资源开采、加工的联合生产企业及其矿山生产单位；</w:t>
      </w:r>
    </w:p>
    <w:p w:rsidR="00835B36" w:rsidRPr="000E4131" w:rsidRDefault="00835B36">
      <w:pPr>
        <w:rPr>
          <w:color w:val="000000"/>
        </w:rPr>
      </w:pPr>
      <w:r w:rsidRPr="000E4131">
        <w:rPr>
          <w:rFonts w:hint="eastAsia"/>
          <w:color w:val="000000"/>
        </w:rPr>
        <w:t xml:space="preserve">　　</w:t>
      </w:r>
      <w:r w:rsidRPr="000E4131">
        <w:rPr>
          <w:color w:val="000000"/>
        </w:rPr>
        <w:t>3</w:t>
      </w:r>
      <w:r w:rsidRPr="000E4131">
        <w:rPr>
          <w:rFonts w:hint="eastAsia"/>
          <w:color w:val="000000"/>
        </w:rPr>
        <w:t>．其他非矿山企业中从事矿山生产的单位。</w:t>
      </w:r>
    </w:p>
    <w:p w:rsidR="00835B36" w:rsidRPr="000E4131" w:rsidRDefault="00835B36">
      <w:pPr>
        <w:rPr>
          <w:color w:val="000000"/>
        </w:rPr>
      </w:pPr>
      <w:r w:rsidRPr="000E4131">
        <w:rPr>
          <w:rFonts w:hint="eastAsia"/>
          <w:color w:val="000000"/>
        </w:rPr>
        <w:t xml:space="preserve">　　尾矿库，是指筑坝拦截谷口或者围地构成的，用以贮存金属非金属矿石选别后排出尾矿的场所，包括氧化铝厂赤泥库，不包括核工业矿山尾矿库及电厂灰渣库。</w:t>
      </w:r>
    </w:p>
    <w:p w:rsidR="00835B36" w:rsidRPr="000E4131" w:rsidRDefault="00835B36">
      <w:pPr>
        <w:rPr>
          <w:color w:val="000000"/>
        </w:rPr>
      </w:pPr>
      <w:r w:rsidRPr="000E4131">
        <w:rPr>
          <w:rFonts w:hint="eastAsia"/>
          <w:color w:val="000000"/>
        </w:rPr>
        <w:t xml:space="preserve">　　地质勘探单位，是指采用钻探工程、坑探工程对金属非金属矿产资源进行勘探作业的单位。</w:t>
      </w:r>
    </w:p>
    <w:p w:rsidR="00835B36" w:rsidRPr="000E4131" w:rsidRDefault="00835B36">
      <w:pPr>
        <w:rPr>
          <w:color w:val="000000"/>
        </w:rPr>
      </w:pPr>
      <w:r w:rsidRPr="000E4131">
        <w:rPr>
          <w:rFonts w:hint="eastAsia"/>
          <w:color w:val="000000"/>
        </w:rPr>
        <w:t xml:space="preserve">　　采掘施工企业，是指承担金属非金属矿山采掘工程施工的单位。</w:t>
      </w:r>
    </w:p>
    <w:p w:rsidR="00835B36" w:rsidRPr="000E4131" w:rsidRDefault="00835B36">
      <w:pPr>
        <w:rPr>
          <w:color w:val="000000"/>
        </w:rPr>
      </w:pPr>
      <w:r w:rsidRPr="000E4131">
        <w:rPr>
          <w:rFonts w:hint="eastAsia"/>
          <w:color w:val="000000"/>
        </w:rPr>
        <w:t xml:space="preserve">　　石油天然气企业，是指从事石油和天然气勘探、开发生产、储运的单位。</w:t>
      </w:r>
    </w:p>
    <w:p w:rsidR="00835B36" w:rsidRPr="000E4131" w:rsidRDefault="00835B36">
      <w:pPr>
        <w:rPr>
          <w:color w:val="000000"/>
        </w:rPr>
      </w:pPr>
      <w:r w:rsidRPr="000E4131">
        <w:rPr>
          <w:rFonts w:hint="eastAsia"/>
          <w:color w:val="000000"/>
        </w:rPr>
        <w:t xml:space="preserve">　　</w:t>
      </w:r>
      <w:r w:rsidRPr="000E4131">
        <w:rPr>
          <w:rFonts w:hint="eastAsia"/>
          <w:b/>
          <w:color w:val="000000"/>
        </w:rPr>
        <w:t>第五十二条</w:t>
      </w:r>
      <w:r w:rsidRPr="000E4131">
        <w:rPr>
          <w:rFonts w:hint="eastAsia"/>
          <w:color w:val="000000"/>
        </w:rPr>
        <w:t xml:space="preserve">　本实施细则第二十、二十一、二十四条所称表格格式均由省安全生产监督管理部门依照国家有关规定制定。</w:t>
      </w:r>
    </w:p>
    <w:p w:rsidR="00835B36" w:rsidRPr="000E4131" w:rsidRDefault="00835B36">
      <w:pPr>
        <w:rPr>
          <w:color w:val="000000"/>
        </w:rPr>
      </w:pPr>
      <w:r w:rsidRPr="000E4131">
        <w:rPr>
          <w:rFonts w:hint="eastAsia"/>
          <w:color w:val="000000"/>
        </w:rPr>
        <w:t xml:space="preserve">　</w:t>
      </w:r>
      <w:r w:rsidRPr="000E4131">
        <w:rPr>
          <w:rFonts w:hint="eastAsia"/>
          <w:b/>
          <w:color w:val="000000"/>
        </w:rPr>
        <w:t xml:space="preserve">　第五十三条</w:t>
      </w:r>
      <w:r w:rsidRPr="000E4131">
        <w:rPr>
          <w:rFonts w:hint="eastAsia"/>
          <w:color w:val="000000"/>
        </w:rPr>
        <w:t xml:space="preserve">　地热、温泉、矿泉水、卤水、砖瓦用粘土等资源开采活动不实施安全生产许可。</w:t>
      </w:r>
    </w:p>
    <w:p w:rsidR="00835B36" w:rsidRPr="000E4131" w:rsidRDefault="00835B36">
      <w:pPr>
        <w:rPr>
          <w:color w:val="000000"/>
        </w:rPr>
      </w:pPr>
      <w:r w:rsidRPr="000E4131">
        <w:rPr>
          <w:rFonts w:hint="eastAsia"/>
          <w:color w:val="000000"/>
        </w:rPr>
        <w:lastRenderedPageBreak/>
        <w:t xml:space="preserve">　　</w:t>
      </w:r>
      <w:r w:rsidRPr="000E4131">
        <w:rPr>
          <w:rFonts w:hint="eastAsia"/>
          <w:b/>
          <w:color w:val="000000"/>
        </w:rPr>
        <w:t>第五十四条</w:t>
      </w:r>
      <w:r w:rsidRPr="000E4131">
        <w:rPr>
          <w:rFonts w:hint="eastAsia"/>
          <w:color w:val="000000"/>
        </w:rPr>
        <w:t xml:space="preserve">　本实施细则自</w:t>
      </w:r>
      <w:r w:rsidRPr="000E4131">
        <w:rPr>
          <w:color w:val="000000"/>
        </w:rPr>
        <w:t>2013</w:t>
      </w:r>
      <w:r w:rsidRPr="000E4131">
        <w:rPr>
          <w:rFonts w:hint="eastAsia"/>
          <w:color w:val="000000"/>
        </w:rPr>
        <w:t>年</w:t>
      </w:r>
      <w:r w:rsidRPr="000E4131">
        <w:rPr>
          <w:color w:val="000000"/>
        </w:rPr>
        <w:t>4</w:t>
      </w:r>
      <w:r w:rsidRPr="000E4131">
        <w:rPr>
          <w:rFonts w:hint="eastAsia"/>
          <w:color w:val="000000"/>
        </w:rPr>
        <w:t>月</w:t>
      </w:r>
      <w:r w:rsidRPr="000E4131">
        <w:rPr>
          <w:color w:val="000000"/>
        </w:rPr>
        <w:t>24</w:t>
      </w:r>
      <w:r w:rsidRPr="000E4131">
        <w:rPr>
          <w:rFonts w:hint="eastAsia"/>
          <w:color w:val="000000"/>
        </w:rPr>
        <w:t>日起施行，由广东省安全生产监督管理局负责解释。</w:t>
      </w:r>
      <w:r w:rsidRPr="000E4131">
        <w:rPr>
          <w:color w:val="000000"/>
        </w:rPr>
        <w:t>2012</w:t>
      </w:r>
      <w:r w:rsidRPr="000E4131">
        <w:rPr>
          <w:rFonts w:hint="eastAsia"/>
          <w:color w:val="000000"/>
        </w:rPr>
        <w:t>年</w:t>
      </w:r>
      <w:r w:rsidRPr="000E4131">
        <w:rPr>
          <w:color w:val="000000"/>
        </w:rPr>
        <w:t>3</w:t>
      </w:r>
      <w:r w:rsidRPr="000E4131">
        <w:rPr>
          <w:rFonts w:hint="eastAsia"/>
          <w:color w:val="000000"/>
        </w:rPr>
        <w:t>月</w:t>
      </w:r>
      <w:r w:rsidRPr="000E4131">
        <w:rPr>
          <w:color w:val="000000"/>
        </w:rPr>
        <w:t>6</w:t>
      </w:r>
      <w:r w:rsidRPr="000E4131">
        <w:rPr>
          <w:rFonts w:hint="eastAsia"/>
          <w:color w:val="000000"/>
        </w:rPr>
        <w:t>日广东省安全生产监督管理局《关于〈非煤矿矿山企业安全生产许可证实施办法〉的实施细则》（粤安监〔</w:t>
      </w:r>
      <w:r w:rsidRPr="000E4131">
        <w:rPr>
          <w:color w:val="000000"/>
        </w:rPr>
        <w:t>2012</w:t>
      </w:r>
      <w:r w:rsidRPr="000E4131">
        <w:rPr>
          <w:rFonts w:hint="eastAsia"/>
          <w:color w:val="000000"/>
        </w:rPr>
        <w:t>〕</w:t>
      </w:r>
      <w:r w:rsidRPr="000E4131">
        <w:rPr>
          <w:color w:val="000000"/>
        </w:rPr>
        <w:t>37</w:t>
      </w:r>
      <w:r w:rsidRPr="000E4131">
        <w:rPr>
          <w:rFonts w:hint="eastAsia"/>
          <w:color w:val="000000"/>
        </w:rPr>
        <w:t>号）同时废止。</w:t>
      </w:r>
    </w:p>
    <w:p w:rsidR="00835B36" w:rsidRPr="000E4131" w:rsidRDefault="00835B36">
      <w:pPr>
        <w:widowControl/>
        <w:rPr>
          <w:color w:val="000000"/>
        </w:rPr>
      </w:pPr>
      <w:r w:rsidRPr="000E4131">
        <w:rPr>
          <w:color w:val="000000"/>
        </w:rPr>
        <w:br w:type="page"/>
      </w:r>
    </w:p>
    <w:p w:rsidR="00835B36" w:rsidRPr="000E4131" w:rsidRDefault="00835B36">
      <w:pPr>
        <w:pStyle w:val="2"/>
        <w:spacing w:before="0" w:beforeAutospacing="0" w:after="0" w:afterAutospacing="0"/>
        <w:rPr>
          <w:color w:val="000000"/>
        </w:rPr>
      </w:pPr>
      <w:bookmarkStart w:id="121" w:name="_Toc482117520"/>
      <w:r w:rsidRPr="000E4131">
        <w:rPr>
          <w:rFonts w:hint="eastAsia"/>
          <w:color w:val="000000"/>
        </w:rPr>
        <w:t>广东省安全监管局、广东省财政厅转发</w:t>
      </w:r>
    </w:p>
    <w:p w:rsidR="00835B36" w:rsidRPr="000E4131" w:rsidRDefault="00835B36">
      <w:pPr>
        <w:pStyle w:val="2"/>
        <w:spacing w:before="0" w:beforeAutospacing="0" w:after="0" w:afterAutospacing="0"/>
        <w:rPr>
          <w:color w:val="000000"/>
        </w:rPr>
      </w:pPr>
      <w:r w:rsidRPr="000E4131">
        <w:rPr>
          <w:rFonts w:hint="eastAsia"/>
          <w:color w:val="000000"/>
        </w:rPr>
        <w:t>国家安全监管总局、财政部关于印发</w:t>
      </w:r>
    </w:p>
    <w:p w:rsidR="00835B36" w:rsidRPr="000E4131" w:rsidRDefault="00835B36">
      <w:pPr>
        <w:pStyle w:val="2"/>
        <w:spacing w:before="0" w:beforeAutospacing="0" w:after="0" w:afterAutospacing="0"/>
        <w:rPr>
          <w:color w:val="000000"/>
        </w:rPr>
      </w:pPr>
      <w:r w:rsidRPr="000E4131">
        <w:rPr>
          <w:rFonts w:hint="eastAsia"/>
          <w:color w:val="000000"/>
        </w:rPr>
        <w:t>安全生产举报奖励办法的通知</w:t>
      </w:r>
      <w:bookmarkEnd w:id="121"/>
    </w:p>
    <w:p w:rsidR="00835B36" w:rsidRPr="000E4131" w:rsidRDefault="00835B36">
      <w:pPr>
        <w:jc w:val="cente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（粤安监〔</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20</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各地级以上市安全监管局、财政局（委），深圳市经贸信委，顺德区市场安全监管局、财税局：</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现将《国家安全监管总局</w:t>
      </w:r>
      <w:r w:rsidRPr="000E4131">
        <w:rPr>
          <w:rFonts w:ascii="宋体" w:cs="宋体"/>
          <w:color w:val="000000"/>
          <w:szCs w:val="21"/>
        </w:rPr>
        <w:t> </w:t>
      </w:r>
      <w:r w:rsidRPr="000E4131">
        <w:rPr>
          <w:rFonts w:ascii="宋体" w:hAnsi="宋体" w:cs="宋体" w:hint="eastAsia"/>
          <w:color w:val="000000"/>
          <w:szCs w:val="21"/>
        </w:rPr>
        <w:t>财政部关于印发安全生产举报奖励办法的通知》（安监总财〔</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63</w:t>
      </w:r>
      <w:r w:rsidRPr="000E4131">
        <w:rPr>
          <w:rFonts w:ascii="宋体" w:hAnsi="宋体" w:cs="宋体" w:hint="eastAsia"/>
          <w:color w:val="000000"/>
          <w:szCs w:val="21"/>
        </w:rPr>
        <w:t>号，以下简称《举报奖励办法》，见附件</w:t>
      </w:r>
      <w:r w:rsidRPr="000E4131">
        <w:rPr>
          <w:rFonts w:ascii="宋体" w:hAnsi="宋体" w:cs="宋体"/>
          <w:color w:val="000000"/>
          <w:szCs w:val="21"/>
        </w:rPr>
        <w:t>1</w:t>
      </w:r>
      <w:r w:rsidRPr="000E4131">
        <w:rPr>
          <w:rFonts w:ascii="宋体" w:hAnsi="宋体" w:cs="宋体" w:hint="eastAsia"/>
          <w:color w:val="000000"/>
          <w:szCs w:val="21"/>
        </w:rPr>
        <w:t>）转发给你们，并结合我省实际，提出如下意见，请一并贯彻执行。</w:t>
      </w:r>
    </w:p>
    <w:p w:rsidR="00835B36" w:rsidRPr="000E4131" w:rsidRDefault="00835B36">
      <w:pPr>
        <w:rPr>
          <w:rFonts w:ascii="宋体" w:cs="宋体"/>
          <w:b/>
          <w:bCs/>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一、经安全监管部门核实，对举报安全生产重大事故隐患或非法违法行为有功的实名举报人，按照以下标准计发奖金：</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（一）举报内容与查办事实完全相符，能提供详细非法违法行为事实和直接证据并能协助查处，每起奖励不少于</w:t>
      </w:r>
      <w:r w:rsidRPr="000E4131">
        <w:rPr>
          <w:rFonts w:ascii="宋体" w:hAnsi="宋体" w:cs="宋体"/>
          <w:color w:val="000000"/>
          <w:szCs w:val="21"/>
        </w:rPr>
        <w:t>1800</w:t>
      </w:r>
      <w:r w:rsidRPr="000E4131">
        <w:rPr>
          <w:rFonts w:ascii="宋体" w:hAnsi="宋体" w:cs="宋体" w:hint="eastAsia"/>
          <w:color w:val="000000"/>
          <w:szCs w:val="21"/>
        </w:rPr>
        <w:t>元。</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（二）举报内容与查办事实相符，能提供非法违法行为事实和部分证据但不直接协助查处，每起奖励不少于</w:t>
      </w:r>
      <w:r w:rsidRPr="000E4131">
        <w:rPr>
          <w:rFonts w:ascii="宋体" w:hAnsi="宋体" w:cs="宋体"/>
          <w:color w:val="000000"/>
          <w:szCs w:val="21"/>
        </w:rPr>
        <w:t>1500</w:t>
      </w:r>
      <w:r w:rsidRPr="000E4131">
        <w:rPr>
          <w:rFonts w:ascii="宋体" w:hAnsi="宋体" w:cs="宋体" w:hint="eastAsia"/>
          <w:color w:val="000000"/>
          <w:szCs w:val="21"/>
        </w:rPr>
        <w:t>元。</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（三）举报内容与查办事实基本相符，能提供非法违法行为事实但不能提供相关证据或协助查处，每起奖励不少于</w:t>
      </w:r>
      <w:r w:rsidRPr="000E4131">
        <w:rPr>
          <w:rFonts w:ascii="宋体" w:hAnsi="宋体" w:cs="宋体"/>
          <w:color w:val="000000"/>
          <w:szCs w:val="21"/>
        </w:rPr>
        <w:t>1000</w:t>
      </w:r>
      <w:r w:rsidRPr="000E4131">
        <w:rPr>
          <w:rFonts w:ascii="宋体" w:hAnsi="宋体" w:cs="宋体" w:hint="eastAsia"/>
          <w:color w:val="000000"/>
          <w:szCs w:val="21"/>
        </w:rPr>
        <w:t>元。</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（四）凡提供安全生产重大事故隐患或非法违法行为线索并经调查属实的，可给予线索提供人</w:t>
      </w:r>
      <w:r w:rsidRPr="000E4131">
        <w:rPr>
          <w:rFonts w:ascii="宋体" w:hAnsi="宋体" w:cs="宋体"/>
          <w:color w:val="000000"/>
          <w:szCs w:val="21"/>
        </w:rPr>
        <w:t>300</w:t>
      </w:r>
      <w:r w:rsidRPr="000E4131">
        <w:rPr>
          <w:rFonts w:ascii="宋体" w:hAnsi="宋体" w:cs="宋体" w:hint="eastAsia"/>
          <w:color w:val="000000"/>
          <w:szCs w:val="21"/>
        </w:rPr>
        <w:t>元至</w:t>
      </w:r>
      <w:r w:rsidRPr="000E4131">
        <w:rPr>
          <w:rFonts w:ascii="宋体" w:hAnsi="宋体" w:cs="宋体"/>
          <w:color w:val="000000"/>
          <w:szCs w:val="21"/>
        </w:rPr>
        <w:t>500</w:t>
      </w:r>
      <w:r w:rsidRPr="000E4131">
        <w:rPr>
          <w:rFonts w:ascii="宋体" w:hAnsi="宋体" w:cs="宋体" w:hint="eastAsia"/>
          <w:color w:val="000000"/>
          <w:szCs w:val="21"/>
        </w:rPr>
        <w:t>元的奖励。</w:t>
      </w:r>
    </w:p>
    <w:p w:rsidR="00835B36" w:rsidRPr="000E4131" w:rsidRDefault="00835B36">
      <w:pPr>
        <w:rPr>
          <w:rFonts w:ascii="宋体" w:cs="宋体"/>
          <w:b/>
          <w:bCs/>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二、根据《举报奖励办法》规定，结合我省实际，对举报瞒报、谎报事故有功的实名举报人，按照以下标准计发奖金：</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（一）举报内容与查办事实完全相符，能提供详细违法行为事实和直接证据并能协助查处，对举报瞒报、谎报一般事故的，每起奖励</w:t>
      </w:r>
      <w:r w:rsidRPr="000E4131">
        <w:rPr>
          <w:rFonts w:ascii="宋体" w:hAnsi="宋体" w:cs="宋体"/>
          <w:color w:val="000000"/>
          <w:szCs w:val="21"/>
        </w:rPr>
        <w:t>4000</w:t>
      </w:r>
      <w:r w:rsidRPr="000E4131">
        <w:rPr>
          <w:rFonts w:ascii="宋体" w:hAnsi="宋体" w:cs="宋体" w:hint="eastAsia"/>
          <w:color w:val="000000"/>
          <w:szCs w:val="21"/>
        </w:rPr>
        <w:t>元至</w:t>
      </w:r>
      <w:r w:rsidRPr="000E4131">
        <w:rPr>
          <w:rFonts w:ascii="宋体" w:hAnsi="宋体" w:cs="宋体"/>
          <w:color w:val="000000"/>
          <w:szCs w:val="21"/>
        </w:rPr>
        <w:t>5000</w:t>
      </w:r>
      <w:r w:rsidRPr="000E4131">
        <w:rPr>
          <w:rFonts w:ascii="宋体" w:hAnsi="宋体" w:cs="宋体" w:hint="eastAsia"/>
          <w:color w:val="000000"/>
          <w:szCs w:val="21"/>
        </w:rPr>
        <w:t>元；举报瞒报、谎报较大事故的，每起奖励</w:t>
      </w:r>
      <w:r w:rsidRPr="000E4131">
        <w:rPr>
          <w:rFonts w:ascii="宋体" w:hAnsi="宋体" w:cs="宋体"/>
          <w:color w:val="000000"/>
          <w:szCs w:val="21"/>
        </w:rPr>
        <w:t>8000</w:t>
      </w:r>
      <w:r w:rsidRPr="000E4131">
        <w:rPr>
          <w:rFonts w:ascii="宋体" w:hAnsi="宋体" w:cs="宋体" w:hint="eastAsia"/>
          <w:color w:val="000000"/>
          <w:szCs w:val="21"/>
        </w:rPr>
        <w:t>至</w:t>
      </w:r>
      <w:r w:rsidRPr="000E4131">
        <w:rPr>
          <w:rFonts w:ascii="宋体" w:hAnsi="宋体" w:cs="宋体"/>
          <w:color w:val="000000"/>
          <w:szCs w:val="21"/>
        </w:rPr>
        <w:t>1</w:t>
      </w:r>
      <w:r w:rsidRPr="000E4131">
        <w:rPr>
          <w:rFonts w:ascii="宋体" w:hAnsi="宋体" w:cs="宋体" w:hint="eastAsia"/>
          <w:color w:val="000000"/>
          <w:szCs w:val="21"/>
        </w:rPr>
        <w:t>万元；举报瞒报、谎报重大事故的，每起奖励</w:t>
      </w:r>
      <w:r w:rsidRPr="000E4131">
        <w:rPr>
          <w:rFonts w:ascii="宋体" w:hAnsi="宋体" w:cs="宋体"/>
          <w:color w:val="000000"/>
          <w:szCs w:val="21"/>
        </w:rPr>
        <w:t>1.6</w:t>
      </w:r>
      <w:r w:rsidRPr="000E4131">
        <w:rPr>
          <w:rFonts w:ascii="宋体" w:hAnsi="宋体" w:cs="宋体" w:hint="eastAsia"/>
          <w:color w:val="000000"/>
          <w:szCs w:val="21"/>
        </w:rPr>
        <w:t>万元至</w:t>
      </w:r>
      <w:r w:rsidRPr="000E4131">
        <w:rPr>
          <w:rFonts w:ascii="宋体" w:hAnsi="宋体" w:cs="宋体"/>
          <w:color w:val="000000"/>
          <w:szCs w:val="21"/>
        </w:rPr>
        <w:t>2</w:t>
      </w:r>
      <w:r w:rsidRPr="000E4131">
        <w:rPr>
          <w:rFonts w:ascii="宋体" w:hAnsi="宋体" w:cs="宋体" w:hint="eastAsia"/>
          <w:color w:val="000000"/>
          <w:szCs w:val="21"/>
        </w:rPr>
        <w:t>万元。</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（二）举报内容与瞒报、谎报事实相符，能提供违法行为事实和部分证据但不直接协助查处，对举报瞒报、谎报一般事故的，每起奖励</w:t>
      </w:r>
      <w:r w:rsidRPr="000E4131">
        <w:rPr>
          <w:rFonts w:ascii="宋体" w:hAnsi="宋体" w:cs="宋体"/>
          <w:color w:val="000000"/>
          <w:szCs w:val="21"/>
        </w:rPr>
        <w:t>3500</w:t>
      </w:r>
      <w:r w:rsidRPr="000E4131">
        <w:rPr>
          <w:rFonts w:ascii="宋体" w:hAnsi="宋体" w:cs="宋体" w:hint="eastAsia"/>
          <w:color w:val="000000"/>
          <w:szCs w:val="21"/>
        </w:rPr>
        <w:t>元至</w:t>
      </w:r>
      <w:r w:rsidRPr="000E4131">
        <w:rPr>
          <w:rFonts w:ascii="宋体" w:hAnsi="宋体" w:cs="宋体"/>
          <w:color w:val="000000"/>
          <w:szCs w:val="21"/>
        </w:rPr>
        <w:t>4000</w:t>
      </w:r>
      <w:r w:rsidRPr="000E4131">
        <w:rPr>
          <w:rFonts w:ascii="宋体" w:hAnsi="宋体" w:cs="宋体" w:hint="eastAsia"/>
          <w:color w:val="000000"/>
          <w:szCs w:val="21"/>
        </w:rPr>
        <w:t>元；举报瞒报、谎报较大事故的，每起奖励</w:t>
      </w:r>
      <w:r w:rsidRPr="000E4131">
        <w:rPr>
          <w:rFonts w:ascii="宋体" w:hAnsi="宋体" w:cs="宋体"/>
          <w:color w:val="000000"/>
          <w:szCs w:val="21"/>
        </w:rPr>
        <w:t>6000</w:t>
      </w:r>
      <w:r w:rsidRPr="000E4131">
        <w:rPr>
          <w:rFonts w:ascii="宋体" w:hAnsi="宋体" w:cs="宋体" w:hint="eastAsia"/>
          <w:color w:val="000000"/>
          <w:szCs w:val="21"/>
        </w:rPr>
        <w:t>元至</w:t>
      </w:r>
      <w:r w:rsidRPr="000E4131">
        <w:rPr>
          <w:rFonts w:ascii="宋体" w:hAnsi="宋体" w:cs="宋体"/>
          <w:color w:val="000000"/>
          <w:szCs w:val="21"/>
        </w:rPr>
        <w:t>8000</w:t>
      </w:r>
      <w:r w:rsidRPr="000E4131">
        <w:rPr>
          <w:rFonts w:ascii="宋体" w:hAnsi="宋体" w:cs="宋体" w:hint="eastAsia"/>
          <w:color w:val="000000"/>
          <w:szCs w:val="21"/>
        </w:rPr>
        <w:t>元；举报瞒报、谎报重大事故的，每起奖励</w:t>
      </w:r>
      <w:r w:rsidRPr="000E4131">
        <w:rPr>
          <w:rFonts w:ascii="宋体" w:hAnsi="宋体" w:cs="宋体"/>
          <w:color w:val="000000"/>
          <w:szCs w:val="21"/>
        </w:rPr>
        <w:t>1.2</w:t>
      </w:r>
      <w:r w:rsidRPr="000E4131">
        <w:rPr>
          <w:rFonts w:ascii="宋体" w:hAnsi="宋体" w:cs="宋体" w:hint="eastAsia"/>
          <w:color w:val="000000"/>
          <w:szCs w:val="21"/>
        </w:rPr>
        <w:t>万元至</w:t>
      </w:r>
      <w:r w:rsidRPr="000E4131">
        <w:rPr>
          <w:rFonts w:ascii="宋体" w:hAnsi="宋体" w:cs="宋体"/>
          <w:color w:val="000000"/>
          <w:szCs w:val="21"/>
        </w:rPr>
        <w:t>1.6</w:t>
      </w:r>
      <w:r w:rsidRPr="000E4131">
        <w:rPr>
          <w:rFonts w:ascii="宋体" w:hAnsi="宋体" w:cs="宋体" w:hint="eastAsia"/>
          <w:color w:val="000000"/>
          <w:szCs w:val="21"/>
        </w:rPr>
        <w:t>万元。</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（三）举报内容与查办事实基本相符，能提供违法行为事实但不能提供相关证据或协助查处，对举报瞒报、谎报一般事故的，每起奖励</w:t>
      </w:r>
      <w:r w:rsidRPr="000E4131">
        <w:rPr>
          <w:rFonts w:ascii="宋体" w:hAnsi="宋体" w:cs="宋体"/>
          <w:color w:val="000000"/>
          <w:szCs w:val="21"/>
        </w:rPr>
        <w:t>3000</w:t>
      </w:r>
      <w:r w:rsidRPr="000E4131">
        <w:rPr>
          <w:rFonts w:ascii="宋体" w:hAnsi="宋体" w:cs="宋体" w:hint="eastAsia"/>
          <w:color w:val="000000"/>
          <w:szCs w:val="21"/>
        </w:rPr>
        <w:t>元至</w:t>
      </w:r>
      <w:r w:rsidRPr="000E4131">
        <w:rPr>
          <w:rFonts w:ascii="宋体" w:hAnsi="宋体" w:cs="宋体"/>
          <w:color w:val="000000"/>
          <w:szCs w:val="21"/>
        </w:rPr>
        <w:t>3500</w:t>
      </w:r>
      <w:r w:rsidRPr="000E4131">
        <w:rPr>
          <w:rFonts w:ascii="宋体" w:hAnsi="宋体" w:cs="宋体" w:hint="eastAsia"/>
          <w:color w:val="000000"/>
          <w:szCs w:val="21"/>
        </w:rPr>
        <w:t>元；举报瞒报、谎报较大事故的，每起奖励</w:t>
      </w:r>
      <w:r w:rsidRPr="000E4131">
        <w:rPr>
          <w:rFonts w:ascii="宋体" w:hAnsi="宋体" w:cs="宋体"/>
          <w:color w:val="000000"/>
          <w:szCs w:val="21"/>
        </w:rPr>
        <w:t>5000</w:t>
      </w:r>
      <w:r w:rsidRPr="000E4131">
        <w:rPr>
          <w:rFonts w:ascii="宋体" w:hAnsi="宋体" w:cs="宋体" w:hint="eastAsia"/>
          <w:color w:val="000000"/>
          <w:szCs w:val="21"/>
        </w:rPr>
        <w:t>元至</w:t>
      </w:r>
      <w:r w:rsidRPr="000E4131">
        <w:rPr>
          <w:rFonts w:ascii="宋体" w:hAnsi="宋体" w:cs="宋体"/>
          <w:color w:val="000000"/>
          <w:szCs w:val="21"/>
        </w:rPr>
        <w:t>6000</w:t>
      </w:r>
      <w:r w:rsidRPr="000E4131">
        <w:rPr>
          <w:rFonts w:ascii="宋体" w:hAnsi="宋体" w:cs="宋体" w:hint="eastAsia"/>
          <w:color w:val="000000"/>
          <w:szCs w:val="21"/>
        </w:rPr>
        <w:t>元；举报瞒报、谎报重大事故的，每起奖励</w:t>
      </w:r>
      <w:r w:rsidRPr="000E4131">
        <w:rPr>
          <w:rFonts w:ascii="宋体" w:hAnsi="宋体" w:cs="宋体"/>
          <w:color w:val="000000"/>
          <w:szCs w:val="21"/>
        </w:rPr>
        <w:t>1</w:t>
      </w:r>
      <w:r w:rsidRPr="000E4131">
        <w:rPr>
          <w:rFonts w:ascii="宋体" w:hAnsi="宋体" w:cs="宋体" w:hint="eastAsia"/>
          <w:color w:val="000000"/>
          <w:szCs w:val="21"/>
        </w:rPr>
        <w:t>万元至</w:t>
      </w:r>
      <w:r w:rsidRPr="000E4131">
        <w:rPr>
          <w:rFonts w:ascii="宋体" w:hAnsi="宋体" w:cs="宋体"/>
          <w:color w:val="000000"/>
          <w:szCs w:val="21"/>
        </w:rPr>
        <w:t>1.2</w:t>
      </w:r>
      <w:r w:rsidRPr="000E4131">
        <w:rPr>
          <w:rFonts w:ascii="宋体" w:hAnsi="宋体" w:cs="宋体" w:hint="eastAsia"/>
          <w:color w:val="000000"/>
          <w:szCs w:val="21"/>
        </w:rPr>
        <w:t>万元。</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（四）举报瞒报、谎报特别重大事故，经调查属实的，每起奖励</w:t>
      </w:r>
      <w:r w:rsidRPr="000E4131">
        <w:rPr>
          <w:rFonts w:ascii="宋体" w:hAnsi="宋体" w:cs="宋体"/>
          <w:color w:val="000000"/>
          <w:szCs w:val="21"/>
        </w:rPr>
        <w:t>3</w:t>
      </w:r>
      <w:r w:rsidRPr="000E4131">
        <w:rPr>
          <w:rFonts w:ascii="宋体" w:hAnsi="宋体" w:cs="宋体" w:hint="eastAsia"/>
          <w:color w:val="000000"/>
          <w:szCs w:val="21"/>
        </w:rPr>
        <w:t>万元。</w:t>
      </w:r>
    </w:p>
    <w:p w:rsidR="00835B36" w:rsidRPr="000E4131" w:rsidRDefault="00835B36">
      <w:pPr>
        <w:rPr>
          <w:rFonts w:ascii="宋体" w:cs="宋体"/>
          <w:b/>
          <w:bCs/>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三、有下列情形之一的，不得发放奖励金：</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（一）各级安全监管部门工作人员履行职责时发现的；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（二）举报人在举报时未留下姓名或联系方式的；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（三）举报人举报事项不属于安全监管部门职能范围的；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（四）安全监管部门认为不应奖励的。</w:t>
      </w:r>
    </w:p>
    <w:p w:rsidR="00835B36" w:rsidRPr="000E4131" w:rsidRDefault="00835B36">
      <w:pPr>
        <w:rPr>
          <w:rFonts w:ascii="宋体" w:cs="宋体"/>
          <w:b/>
          <w:bCs/>
          <w:color w:val="000000"/>
          <w:szCs w:val="21"/>
        </w:rPr>
      </w:pPr>
      <w:r w:rsidRPr="000E4131">
        <w:rPr>
          <w:rFonts w:ascii="宋体" w:hAnsi="宋体" w:cs="宋体"/>
          <w:b/>
          <w:bCs/>
          <w:color w:val="000000"/>
          <w:szCs w:val="21"/>
        </w:rPr>
        <w:lastRenderedPageBreak/>
        <w:t xml:space="preserve">    </w:t>
      </w:r>
      <w:r w:rsidRPr="000E4131">
        <w:rPr>
          <w:rFonts w:ascii="宋体" w:hAnsi="宋体" w:cs="宋体" w:hint="eastAsia"/>
          <w:b/>
          <w:bCs/>
          <w:color w:val="000000"/>
          <w:szCs w:val="21"/>
        </w:rPr>
        <w:t>四、各级安全监管部门应按下列办法进行奖金审批、发放和领取。</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（一）办理举报的安全监管部门应当填写《安全生产举报信息登记表》（以下简称《举报信息表》，见附件</w:t>
      </w:r>
      <w:r w:rsidRPr="000E4131">
        <w:rPr>
          <w:rFonts w:ascii="宋体" w:hAnsi="宋体" w:cs="宋体"/>
          <w:color w:val="000000"/>
          <w:szCs w:val="21"/>
        </w:rPr>
        <w:t>2</w:t>
      </w:r>
      <w:r w:rsidRPr="000E4131">
        <w:rPr>
          <w:rFonts w:ascii="宋体" w:hAnsi="宋体" w:cs="宋体" w:hint="eastAsia"/>
          <w:color w:val="000000"/>
          <w:szCs w:val="21"/>
        </w:rPr>
        <w:t>），并对举报内容核查，经查实并作出处理决定后</w:t>
      </w:r>
      <w:r w:rsidRPr="000E4131">
        <w:rPr>
          <w:rFonts w:ascii="宋体" w:hAnsi="宋体" w:cs="宋体"/>
          <w:color w:val="000000"/>
          <w:szCs w:val="21"/>
        </w:rPr>
        <w:t>5</w:t>
      </w:r>
      <w:r w:rsidRPr="000E4131">
        <w:rPr>
          <w:rFonts w:ascii="宋体" w:hAnsi="宋体" w:cs="宋体" w:hint="eastAsia"/>
          <w:color w:val="000000"/>
          <w:szCs w:val="21"/>
        </w:rPr>
        <w:t>个工作日内，填写《举报奖励金审批表》（见附件</w:t>
      </w:r>
      <w:r w:rsidRPr="000E4131">
        <w:rPr>
          <w:rFonts w:ascii="宋体" w:hAnsi="宋体" w:cs="宋体"/>
          <w:color w:val="000000"/>
          <w:szCs w:val="21"/>
        </w:rPr>
        <w:t>3</w:t>
      </w:r>
      <w:r w:rsidRPr="000E4131">
        <w:rPr>
          <w:rFonts w:ascii="宋体" w:hAnsi="宋体" w:cs="宋体" w:hint="eastAsia"/>
          <w:color w:val="000000"/>
          <w:szCs w:val="21"/>
        </w:rPr>
        <w:t>）；</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（二）《举报奖励金审批表》审批后应通知举报人在</w:t>
      </w:r>
      <w:r w:rsidRPr="000E4131">
        <w:rPr>
          <w:rFonts w:ascii="宋体" w:hAnsi="宋体" w:cs="宋体"/>
          <w:color w:val="000000"/>
          <w:szCs w:val="21"/>
        </w:rPr>
        <w:t>60</w:t>
      </w:r>
      <w:r w:rsidRPr="000E4131">
        <w:rPr>
          <w:rFonts w:ascii="宋体" w:hAnsi="宋体" w:cs="宋体" w:hint="eastAsia"/>
          <w:color w:val="000000"/>
          <w:szCs w:val="21"/>
        </w:rPr>
        <w:t>日内领取奖金。奖金以现金或银行转账方式支付。逾期未领取奖金者，能说明原因的，可以延长领取时间，但延长的期限不得超过</w:t>
      </w:r>
      <w:r w:rsidRPr="000E4131">
        <w:rPr>
          <w:rFonts w:ascii="宋体" w:hAnsi="宋体" w:cs="宋体"/>
          <w:color w:val="000000"/>
          <w:szCs w:val="21"/>
        </w:rPr>
        <w:t>30</w:t>
      </w:r>
      <w:r w:rsidRPr="000E4131">
        <w:rPr>
          <w:rFonts w:ascii="宋体" w:hAnsi="宋体" w:cs="宋体" w:hint="eastAsia"/>
          <w:color w:val="000000"/>
          <w:szCs w:val="21"/>
        </w:rPr>
        <w:t>日；</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（三）以现金支付的，举报人凭有效证件到指定地点领取；通过银行转账支付的，举报人应提供与《举报信息表》登记的举报人姓名一致的银行账号。</w:t>
      </w:r>
    </w:p>
    <w:p w:rsidR="00835B36" w:rsidRPr="000E4131" w:rsidRDefault="00835B36">
      <w:pPr>
        <w:rPr>
          <w:rFonts w:ascii="宋体" w:cs="宋体"/>
          <w:b/>
          <w:bCs/>
          <w:color w:val="000000"/>
          <w:szCs w:val="21"/>
        </w:rPr>
      </w:pPr>
      <w:r w:rsidRPr="000E4131">
        <w:rPr>
          <w:rFonts w:ascii="宋体" w:hAnsi="宋体" w:cs="宋体"/>
          <w:color w:val="000000"/>
          <w:szCs w:val="21"/>
        </w:rPr>
        <w:t xml:space="preserve"> </w:t>
      </w:r>
      <w:r w:rsidRPr="000E4131">
        <w:rPr>
          <w:rFonts w:ascii="宋体" w:hAnsi="宋体" w:cs="宋体"/>
          <w:b/>
          <w:bCs/>
          <w:color w:val="000000"/>
          <w:szCs w:val="21"/>
        </w:rPr>
        <w:t xml:space="preserve">   </w:t>
      </w:r>
      <w:r w:rsidRPr="000E4131">
        <w:rPr>
          <w:rFonts w:ascii="宋体" w:hAnsi="宋体" w:cs="宋体" w:hint="eastAsia"/>
          <w:b/>
          <w:bCs/>
          <w:color w:val="000000"/>
          <w:szCs w:val="21"/>
        </w:rPr>
        <w:t>五、各级安全监管部门要加强对奖励金申报和发放的管理，建立健全责任制度，严肃财经纪律。</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（一）财务人员在办理会计核算业务时，会计凭证附件应附手续完备的《举报信息表》、《举报奖励金审批表》原件及《举报奖励金领取单》（见附件</w:t>
      </w:r>
      <w:r w:rsidRPr="000E4131">
        <w:rPr>
          <w:rFonts w:ascii="宋体" w:hAnsi="宋体" w:cs="宋体"/>
          <w:color w:val="000000"/>
          <w:szCs w:val="21"/>
        </w:rPr>
        <w:t>4</w:t>
      </w:r>
      <w:r w:rsidRPr="000E4131">
        <w:rPr>
          <w:rFonts w:ascii="宋体" w:hAnsi="宋体" w:cs="宋体" w:hint="eastAsia"/>
          <w:color w:val="000000"/>
          <w:szCs w:val="21"/>
        </w:rPr>
        <w:t>）或银行转账回执等相关支付凭证；</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（二）奖励经费的使用管理要按照财政部门的规定实行预算管理，专款专用，接受监察、财政、审计等部门的监督检查，发现问题，依法追究有关人员的责任；</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（三）每年第一季度前将上年度发放举报奖励金的情况报本级财政部门备案。</w:t>
      </w:r>
    </w:p>
    <w:p w:rsidR="00835B36" w:rsidRPr="000E4131" w:rsidRDefault="00835B36">
      <w:pPr>
        <w:rPr>
          <w:rFonts w:ascii="宋体" w:cs="宋体"/>
          <w:b/>
          <w:bCs/>
          <w:color w:val="000000"/>
          <w:szCs w:val="21"/>
        </w:rPr>
      </w:pPr>
      <w:r w:rsidRPr="000E4131">
        <w:rPr>
          <w:rFonts w:ascii="宋体" w:hAnsi="宋体" w:cs="宋体"/>
          <w:color w:val="000000"/>
          <w:szCs w:val="21"/>
        </w:rPr>
        <w:t xml:space="preserve">  </w:t>
      </w:r>
      <w:r w:rsidRPr="000E4131">
        <w:rPr>
          <w:rFonts w:ascii="宋体" w:hAnsi="宋体" w:cs="宋体"/>
          <w:b/>
          <w:bCs/>
          <w:color w:val="000000"/>
          <w:szCs w:val="21"/>
        </w:rPr>
        <w:t xml:space="preserve">  </w:t>
      </w:r>
      <w:r w:rsidRPr="000E4131">
        <w:rPr>
          <w:rFonts w:ascii="宋体" w:hAnsi="宋体" w:cs="宋体" w:hint="eastAsia"/>
          <w:b/>
          <w:bCs/>
          <w:color w:val="000000"/>
          <w:szCs w:val="21"/>
        </w:rPr>
        <w:t>六、各级安全监管部门应按《举报奖励办法》第十七条的要求，依法保护举报人的合法权益，严格执行保密规定，未经举报人同意，不得以任何形式透露举报人的相关信息资料，违者依法追究有关责任。</w:t>
      </w:r>
    </w:p>
    <w:p w:rsidR="00835B36" w:rsidRPr="000E4131" w:rsidRDefault="00835B36">
      <w:pPr>
        <w:rPr>
          <w:rFonts w:ascii="宋体" w:cs="宋体"/>
          <w:b/>
          <w:bCs/>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七、乡镇（街道）负责安全监管的部门对举报安全生产重大事故隐患或非法违法行为实施奖励可参照执行。</w:t>
      </w:r>
    </w:p>
    <w:p w:rsidR="00835B36" w:rsidRPr="000E4131" w:rsidRDefault="00835B36">
      <w:pPr>
        <w:rPr>
          <w:rFonts w:ascii="宋体" w:cs="宋体"/>
          <w:b/>
          <w:bCs/>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八、《关于印发</w:t>
      </w:r>
      <w:r w:rsidRPr="000E4131">
        <w:rPr>
          <w:rFonts w:ascii="宋体" w:hAnsi="宋体" w:cs="宋体"/>
          <w:b/>
          <w:bCs/>
          <w:color w:val="000000"/>
          <w:szCs w:val="21"/>
        </w:rPr>
        <w:t>&lt;</w:t>
      </w:r>
      <w:r w:rsidRPr="000E4131">
        <w:rPr>
          <w:rFonts w:ascii="宋体" w:hAnsi="宋体" w:cs="宋体" w:hint="eastAsia"/>
          <w:b/>
          <w:bCs/>
          <w:color w:val="000000"/>
          <w:szCs w:val="21"/>
        </w:rPr>
        <w:t>广东省安全生产违法案件举报奖励办法（试行）</w:t>
      </w:r>
      <w:r w:rsidRPr="000E4131">
        <w:rPr>
          <w:rFonts w:ascii="宋体" w:hAnsi="宋体" w:cs="宋体"/>
          <w:b/>
          <w:bCs/>
          <w:color w:val="000000"/>
          <w:szCs w:val="21"/>
        </w:rPr>
        <w:t>&gt;</w:t>
      </w:r>
      <w:r w:rsidRPr="000E4131">
        <w:rPr>
          <w:rFonts w:ascii="宋体" w:hAnsi="宋体" w:cs="宋体" w:hint="eastAsia"/>
          <w:b/>
          <w:bCs/>
          <w:color w:val="000000"/>
          <w:szCs w:val="21"/>
        </w:rPr>
        <w:t>的通知》（粤财综〔</w:t>
      </w:r>
      <w:r w:rsidRPr="000E4131">
        <w:rPr>
          <w:rFonts w:ascii="宋体" w:hAnsi="宋体" w:cs="宋体"/>
          <w:b/>
          <w:bCs/>
          <w:color w:val="000000"/>
          <w:szCs w:val="21"/>
        </w:rPr>
        <w:t>2008</w:t>
      </w:r>
      <w:r w:rsidRPr="000E4131">
        <w:rPr>
          <w:rFonts w:ascii="宋体" w:hAnsi="宋体" w:cs="宋体" w:hint="eastAsia"/>
          <w:b/>
          <w:bCs/>
          <w:color w:val="000000"/>
          <w:szCs w:val="21"/>
        </w:rPr>
        <w:t>〕</w:t>
      </w:r>
      <w:r w:rsidRPr="000E4131">
        <w:rPr>
          <w:rFonts w:ascii="宋体" w:hAnsi="宋体" w:cs="宋体"/>
          <w:b/>
          <w:bCs/>
          <w:color w:val="000000"/>
          <w:szCs w:val="21"/>
        </w:rPr>
        <w:t>61</w:t>
      </w:r>
      <w:r w:rsidRPr="000E4131">
        <w:rPr>
          <w:rFonts w:ascii="宋体" w:hAnsi="宋体" w:cs="宋体" w:hint="eastAsia"/>
          <w:b/>
          <w:bCs/>
          <w:color w:val="000000"/>
          <w:szCs w:val="21"/>
        </w:rPr>
        <w:t>号）同时废止。</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附件：</w:t>
      </w:r>
      <w:r w:rsidRPr="000E4131">
        <w:rPr>
          <w:rFonts w:ascii="宋体" w:hAnsi="宋体" w:cs="宋体"/>
          <w:color w:val="000000"/>
          <w:szCs w:val="21"/>
        </w:rPr>
        <w:t>1.</w:t>
      </w:r>
      <w:r w:rsidRPr="000E4131">
        <w:rPr>
          <w:rFonts w:ascii="宋体" w:hAnsi="宋体" w:cs="宋体" w:hint="eastAsia"/>
          <w:color w:val="000000"/>
          <w:szCs w:val="21"/>
        </w:rPr>
        <w:t>《国家安全监管总局</w:t>
      </w:r>
      <w:r w:rsidRPr="000E4131">
        <w:rPr>
          <w:rFonts w:ascii="宋体" w:cs="宋体"/>
          <w:color w:val="000000"/>
          <w:szCs w:val="21"/>
        </w:rPr>
        <w:t> </w:t>
      </w:r>
      <w:r w:rsidRPr="000E4131">
        <w:rPr>
          <w:rFonts w:ascii="宋体" w:hAnsi="宋体" w:cs="宋体" w:hint="eastAsia"/>
          <w:color w:val="000000"/>
          <w:szCs w:val="21"/>
        </w:rPr>
        <w:t>财政部关于印发安全生产举报奖励办法的通知》（安监总财〔</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63</w:t>
      </w:r>
      <w:r w:rsidRPr="000E4131">
        <w:rPr>
          <w:rFonts w:ascii="宋体" w:hAnsi="宋体" w:cs="宋体" w:hint="eastAsia"/>
          <w:color w:val="000000"/>
          <w:szCs w:val="21"/>
        </w:rPr>
        <w:t>号）</w:t>
      </w:r>
    </w:p>
    <w:p w:rsidR="00835B36" w:rsidRPr="000E4131" w:rsidRDefault="00835B36">
      <w:pPr>
        <w:rPr>
          <w:rFonts w:ascii="宋体" w:cs="宋体"/>
          <w:color w:val="000000"/>
          <w:szCs w:val="21"/>
        </w:rPr>
      </w:pPr>
      <w:r w:rsidRPr="000E4131">
        <w:rPr>
          <w:rFonts w:ascii="宋体" w:hAnsi="宋体" w:cs="宋体"/>
          <w:color w:val="000000"/>
          <w:szCs w:val="21"/>
        </w:rPr>
        <w:t xml:space="preserve">    2.</w:t>
      </w:r>
      <w:r w:rsidRPr="000E4131">
        <w:rPr>
          <w:rFonts w:ascii="宋体" w:hAnsi="宋体" w:cs="宋体" w:hint="eastAsia"/>
          <w:color w:val="000000"/>
          <w:szCs w:val="21"/>
        </w:rPr>
        <w:t>安全生产举报信息登记表</w:t>
      </w:r>
    </w:p>
    <w:p w:rsidR="00835B36" w:rsidRPr="000E4131" w:rsidRDefault="00835B36">
      <w:pPr>
        <w:rPr>
          <w:rFonts w:ascii="宋体" w:cs="宋体"/>
          <w:color w:val="000000"/>
          <w:szCs w:val="21"/>
        </w:rPr>
      </w:pPr>
      <w:r w:rsidRPr="000E4131">
        <w:rPr>
          <w:rFonts w:ascii="宋体" w:hAnsi="宋体" w:cs="宋体"/>
          <w:color w:val="000000"/>
          <w:szCs w:val="21"/>
        </w:rPr>
        <w:t xml:space="preserve">    3.</w:t>
      </w:r>
      <w:r w:rsidRPr="000E4131">
        <w:rPr>
          <w:rFonts w:ascii="宋体" w:hAnsi="宋体" w:cs="宋体" w:hint="eastAsia"/>
          <w:color w:val="000000"/>
          <w:szCs w:val="21"/>
        </w:rPr>
        <w:t>举报奖励金审批表</w:t>
      </w:r>
    </w:p>
    <w:p w:rsidR="00835B36" w:rsidRPr="000E4131" w:rsidRDefault="00835B36">
      <w:pPr>
        <w:rPr>
          <w:rFonts w:ascii="宋体" w:cs="宋体"/>
          <w:color w:val="000000"/>
          <w:szCs w:val="21"/>
        </w:rPr>
      </w:pPr>
      <w:r w:rsidRPr="000E4131">
        <w:rPr>
          <w:rFonts w:ascii="宋体" w:hAnsi="宋体" w:cs="宋体"/>
          <w:color w:val="000000"/>
          <w:szCs w:val="21"/>
        </w:rPr>
        <w:t xml:space="preserve">    4.</w:t>
      </w:r>
      <w:r w:rsidRPr="000E4131">
        <w:rPr>
          <w:rFonts w:ascii="宋体" w:hAnsi="宋体" w:cs="宋体" w:hint="eastAsia"/>
          <w:color w:val="000000"/>
          <w:szCs w:val="21"/>
        </w:rPr>
        <w:t>举报奖励金领取单</w:t>
      </w:r>
    </w:p>
    <w:p w:rsidR="00835B36" w:rsidRPr="000E4131" w:rsidRDefault="00835B36">
      <w:pPr>
        <w:jc w:val="right"/>
        <w:rPr>
          <w:rFonts w:ascii="宋体" w:cs="宋体"/>
          <w:color w:val="000000"/>
          <w:szCs w:val="21"/>
        </w:rPr>
      </w:pPr>
    </w:p>
    <w:p w:rsidR="00835B36" w:rsidRPr="000E4131" w:rsidRDefault="00835B36">
      <w:pPr>
        <w:jc w:val="right"/>
        <w:rPr>
          <w:rFonts w:ascii="宋体" w:cs="宋体"/>
          <w:color w:val="000000"/>
          <w:szCs w:val="21"/>
        </w:rPr>
      </w:pPr>
      <w:r w:rsidRPr="000E4131">
        <w:rPr>
          <w:rFonts w:ascii="宋体" w:hAnsi="宋体" w:cs="宋体" w:hint="eastAsia"/>
          <w:color w:val="000000"/>
          <w:szCs w:val="21"/>
        </w:rPr>
        <w:t>省安全监管局　省财政厅</w:t>
      </w:r>
    </w:p>
    <w:p w:rsidR="00835B36" w:rsidRPr="000E4131" w:rsidRDefault="00835B36">
      <w:pPr>
        <w:jc w:val="right"/>
        <w:rPr>
          <w:rFonts w:ascii="宋体" w:cs="宋体"/>
          <w:color w:val="000000"/>
          <w:szCs w:val="21"/>
        </w:rPr>
      </w:pPr>
      <w:r w:rsidRPr="000E4131">
        <w:rPr>
          <w:rFonts w:ascii="宋体" w:hAnsi="宋体" w:cs="宋体"/>
          <w:color w:val="000000"/>
          <w:szCs w:val="21"/>
        </w:rPr>
        <w:t>2014</w:t>
      </w:r>
      <w:r w:rsidRPr="000E4131">
        <w:rPr>
          <w:rFonts w:ascii="宋体" w:hAnsi="宋体" w:cs="宋体" w:hint="eastAsia"/>
          <w:color w:val="000000"/>
          <w:szCs w:val="21"/>
        </w:rPr>
        <w:t>年</w:t>
      </w:r>
      <w:r w:rsidRPr="000E4131">
        <w:rPr>
          <w:rFonts w:ascii="宋体" w:hAnsi="宋体" w:cs="宋体"/>
          <w:color w:val="000000"/>
          <w:szCs w:val="21"/>
        </w:rPr>
        <w:t>2</w:t>
      </w:r>
      <w:r w:rsidRPr="000E4131">
        <w:rPr>
          <w:rFonts w:ascii="宋体" w:hAnsi="宋体" w:cs="宋体" w:hint="eastAsia"/>
          <w:color w:val="000000"/>
          <w:szCs w:val="21"/>
        </w:rPr>
        <w:t>月</w:t>
      </w:r>
      <w:r w:rsidRPr="000E4131">
        <w:rPr>
          <w:rFonts w:ascii="宋体" w:hAnsi="宋体" w:cs="宋体"/>
          <w:color w:val="000000"/>
          <w:szCs w:val="21"/>
        </w:rPr>
        <w:t>20</w:t>
      </w:r>
      <w:r w:rsidRPr="000E4131">
        <w:rPr>
          <w:rFonts w:ascii="宋体" w:hAnsi="宋体" w:cs="宋体" w:hint="eastAsia"/>
          <w:color w:val="000000"/>
          <w:szCs w:val="21"/>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22" w:name="_Toc482117521"/>
      <w:r w:rsidRPr="000E4131">
        <w:rPr>
          <w:rFonts w:hint="eastAsia"/>
          <w:color w:val="000000"/>
        </w:rPr>
        <w:t>关于印发《安全监管部门移送涉嫌犯罪</w:t>
      </w:r>
    </w:p>
    <w:p w:rsidR="00835B36" w:rsidRPr="000E4131" w:rsidRDefault="00835B36">
      <w:pPr>
        <w:pStyle w:val="2"/>
        <w:spacing w:before="0" w:beforeAutospacing="0" w:after="0" w:afterAutospacing="0"/>
        <w:rPr>
          <w:color w:val="000000"/>
        </w:rPr>
      </w:pPr>
      <w:r w:rsidRPr="000E4131">
        <w:rPr>
          <w:rFonts w:hint="eastAsia"/>
          <w:color w:val="000000"/>
        </w:rPr>
        <w:t>案件类型及标准》的通知</w:t>
      </w:r>
      <w:bookmarkEnd w:id="122"/>
    </w:p>
    <w:p w:rsidR="00835B36" w:rsidRPr="000E4131" w:rsidRDefault="00835B36">
      <w:pP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（粤安监〔</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22</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各地级以上市安全监管局、公安局、人民检察院，深圳市经贸信委，顺德区市场安全监管局，各县（市、区）安全监管局、公安局、人民检察院：</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为进一步加强安全生产行政执法与刑事司法衔接（以下简称“两法衔接”）工作，规范安全生产涉嫌犯罪案件的移送行为，省安全监管局会同省公安厅、省人民检察院制定了《安全监管部门移送涉嫌犯罪案件类型及标准》（以下简称《标准》，见附件</w:t>
      </w:r>
      <w:r w:rsidRPr="000E4131">
        <w:rPr>
          <w:rFonts w:ascii="宋体" w:hAnsi="宋体" w:cs="宋体"/>
          <w:color w:val="000000"/>
          <w:szCs w:val="21"/>
        </w:rPr>
        <w:t>1</w:t>
      </w:r>
      <w:r w:rsidRPr="000E4131">
        <w:rPr>
          <w:rFonts w:ascii="宋体" w:hAnsi="宋体" w:cs="宋体" w:hint="eastAsia"/>
          <w:color w:val="000000"/>
          <w:szCs w:val="21"/>
        </w:rPr>
        <w:t>），现印发给你们，并就“两法衔接”工作提出如下意见，请一并贯彻执行。</w:t>
      </w:r>
    </w:p>
    <w:p w:rsidR="00835B36" w:rsidRPr="000E4131" w:rsidRDefault="00835B36">
      <w:pPr>
        <w:rPr>
          <w:rFonts w:ascii="宋体" w:cs="宋体"/>
          <w:b/>
          <w:bCs/>
          <w:color w:val="000000"/>
          <w:sz w:val="24"/>
          <w:shd w:val="clear" w:color="auto" w:fill="FFFFFF"/>
        </w:rPr>
      </w:pPr>
      <w:r w:rsidRPr="000E4131">
        <w:rPr>
          <w:rFonts w:ascii="宋体" w:hAnsi="宋体" w:cs="宋体"/>
          <w:b/>
          <w:bCs/>
          <w:color w:val="000000"/>
          <w:szCs w:val="21"/>
        </w:rPr>
        <w:t xml:space="preserve">   </w:t>
      </w:r>
      <w:r w:rsidRPr="000E4131">
        <w:rPr>
          <w:rFonts w:ascii="宋体" w:hAnsi="宋体" w:cs="宋体"/>
          <w:b/>
          <w:bCs/>
          <w:color w:val="000000"/>
          <w:sz w:val="24"/>
          <w:shd w:val="clear" w:color="auto" w:fill="FFFFFF"/>
        </w:rPr>
        <w:t xml:space="preserve"> </w:t>
      </w:r>
      <w:r w:rsidRPr="000E4131">
        <w:rPr>
          <w:rFonts w:ascii="宋体" w:hAnsi="宋体" w:cs="宋体" w:hint="eastAsia"/>
          <w:b/>
          <w:bCs/>
          <w:color w:val="000000"/>
          <w:sz w:val="24"/>
          <w:shd w:val="clear" w:color="auto" w:fill="FFFFFF"/>
        </w:rPr>
        <w:t>一、切实强化“两法衔接”工作</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各级安全监管部门、公安机关和检察机关要认真贯彻省委办、省府办《关于加强我省行政执法与刑事司法衔接工作意见》（粤办发〔</w:t>
      </w:r>
      <w:r w:rsidRPr="000E4131">
        <w:rPr>
          <w:rFonts w:ascii="宋体" w:hAnsi="宋体" w:cs="宋体"/>
          <w:color w:val="000000"/>
          <w:szCs w:val="21"/>
        </w:rPr>
        <w:t>2013</w:t>
      </w:r>
      <w:r w:rsidRPr="000E4131">
        <w:rPr>
          <w:rFonts w:ascii="宋体" w:hAnsi="宋体" w:cs="宋体" w:hint="eastAsia"/>
          <w:color w:val="000000"/>
          <w:szCs w:val="21"/>
        </w:rPr>
        <w:t>〕</w:t>
      </w:r>
      <w:r w:rsidRPr="000E4131">
        <w:rPr>
          <w:rFonts w:ascii="宋体" w:hAnsi="宋体" w:cs="宋体"/>
          <w:color w:val="000000"/>
          <w:szCs w:val="21"/>
        </w:rPr>
        <w:t>18</w:t>
      </w:r>
      <w:r w:rsidRPr="000E4131">
        <w:rPr>
          <w:rFonts w:ascii="宋体" w:hAnsi="宋体" w:cs="宋体" w:hint="eastAsia"/>
          <w:color w:val="000000"/>
          <w:szCs w:val="21"/>
        </w:rPr>
        <w:t>号）和全省加强行政执法与刑事司法衔接工作电视电话会议精神，切实加强协调配合，落实《广东省行政执法与刑事司法衔接工作联席会议制度》，建立健全“两法衔接”工作机制，防止有案不移、以罚代刑等现象的发生，依法严厉打击安全生产违法犯罪行为，持续完善安全生产法治秩序，有力促进安全生产法律法规在各行业（领域）全面落实。</w:t>
      </w:r>
    </w:p>
    <w:p w:rsidR="00835B36" w:rsidRPr="000E4131" w:rsidRDefault="00835B36">
      <w:pPr>
        <w:rPr>
          <w:rFonts w:ascii="宋体" w:cs="宋体"/>
          <w:b/>
          <w:bCs/>
          <w:color w:val="000000"/>
          <w:sz w:val="24"/>
          <w:shd w:val="clear" w:color="auto" w:fill="FFFFFF"/>
        </w:rPr>
      </w:pPr>
      <w:r w:rsidRPr="000E4131">
        <w:rPr>
          <w:rFonts w:ascii="宋体" w:hAnsi="宋体" w:cs="宋体"/>
          <w:b/>
          <w:bCs/>
          <w:color w:val="000000"/>
          <w:szCs w:val="21"/>
        </w:rPr>
        <w:t xml:space="preserve">    </w:t>
      </w:r>
      <w:r w:rsidRPr="000E4131">
        <w:rPr>
          <w:rFonts w:ascii="宋体" w:hAnsi="宋体" w:cs="宋体" w:hint="eastAsia"/>
          <w:b/>
          <w:bCs/>
          <w:color w:val="000000"/>
          <w:sz w:val="24"/>
          <w:shd w:val="clear" w:color="auto" w:fill="FFFFFF"/>
        </w:rPr>
        <w:t>二、依法移送涉嫌犯罪案件</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各级安全监管部门在查处安全生产违法案件中，发现当事人违法事实涉及的金额、违法事实的情节、违法事实造成的后果等涉嫌犯罪，依法应当追究刑事责任的，应严格依照《行政执法机关移送涉嫌犯罪案件的规定》（国务院令第</w:t>
      </w:r>
      <w:r w:rsidRPr="000E4131">
        <w:rPr>
          <w:rFonts w:ascii="宋体" w:hAnsi="宋体" w:cs="宋体"/>
          <w:color w:val="000000"/>
          <w:szCs w:val="21"/>
        </w:rPr>
        <w:t>310</w:t>
      </w:r>
      <w:r w:rsidRPr="000E4131">
        <w:rPr>
          <w:rFonts w:ascii="宋体" w:hAnsi="宋体" w:cs="宋体" w:hint="eastAsia"/>
          <w:color w:val="000000"/>
          <w:szCs w:val="21"/>
        </w:rPr>
        <w:t>号）和省安全监管局、省公安厅、省人民检察院《关于印发</w:t>
      </w:r>
      <w:r w:rsidRPr="000E4131">
        <w:rPr>
          <w:rFonts w:ascii="宋体" w:hAnsi="宋体" w:cs="宋体"/>
          <w:color w:val="000000"/>
          <w:szCs w:val="21"/>
        </w:rPr>
        <w:t>&lt;</w:t>
      </w:r>
      <w:r w:rsidRPr="000E4131">
        <w:rPr>
          <w:rFonts w:ascii="宋体" w:hAnsi="宋体" w:cs="宋体" w:hint="eastAsia"/>
          <w:color w:val="000000"/>
          <w:szCs w:val="21"/>
        </w:rPr>
        <w:t>关于在查处安全生产违法犯罪工作中协调配合的暂行规定</w:t>
      </w:r>
      <w:r w:rsidRPr="000E4131">
        <w:rPr>
          <w:rFonts w:ascii="宋体" w:hAnsi="宋体" w:cs="宋体"/>
          <w:color w:val="000000"/>
          <w:szCs w:val="21"/>
        </w:rPr>
        <w:t>&gt;</w:t>
      </w:r>
      <w:r w:rsidRPr="000E4131">
        <w:rPr>
          <w:rFonts w:ascii="宋体" w:hAnsi="宋体" w:cs="宋体" w:hint="eastAsia"/>
          <w:color w:val="000000"/>
          <w:szCs w:val="21"/>
        </w:rPr>
        <w:t>的通知》（见附件</w:t>
      </w:r>
      <w:r w:rsidRPr="000E4131">
        <w:rPr>
          <w:rFonts w:ascii="宋体" w:hAnsi="宋体" w:cs="宋体"/>
          <w:color w:val="000000"/>
          <w:szCs w:val="21"/>
        </w:rPr>
        <w:t>2</w:t>
      </w:r>
      <w:r w:rsidRPr="000E4131">
        <w:rPr>
          <w:rFonts w:ascii="宋体" w:hAnsi="宋体" w:cs="宋体" w:hint="eastAsia"/>
          <w:color w:val="000000"/>
          <w:szCs w:val="21"/>
        </w:rPr>
        <w:t>），及时移送涉嫌犯罪案件，并按照《广东省行政执法与刑事司法衔接工作文书格式（样本）》（见附件</w:t>
      </w:r>
      <w:r w:rsidRPr="000E4131">
        <w:rPr>
          <w:rFonts w:ascii="宋体" w:hAnsi="宋体" w:cs="宋体"/>
          <w:color w:val="000000"/>
          <w:szCs w:val="21"/>
        </w:rPr>
        <w:t>3</w:t>
      </w:r>
      <w:r w:rsidRPr="000E4131">
        <w:rPr>
          <w:rFonts w:ascii="宋体" w:hAnsi="宋体" w:cs="宋体" w:hint="eastAsia"/>
          <w:color w:val="000000"/>
          <w:szCs w:val="21"/>
        </w:rPr>
        <w:t>），填制相关法律文书；发现国家工作人员贪污贿赂或者国家机关工作人员渎职等犯罪线索的，应及时向人民检察院移送。</w:t>
      </w:r>
    </w:p>
    <w:p w:rsidR="00835B36" w:rsidRPr="000E4131" w:rsidRDefault="00835B36">
      <w:pPr>
        <w:rPr>
          <w:rFonts w:ascii="宋体" w:cs="宋体"/>
          <w:b/>
          <w:bCs/>
          <w:color w:val="000000"/>
          <w:sz w:val="24"/>
          <w:shd w:val="clear" w:color="auto" w:fill="FFFFFF"/>
        </w:rPr>
      </w:pPr>
      <w:r w:rsidRPr="000E4131">
        <w:rPr>
          <w:rFonts w:ascii="宋体" w:hAnsi="宋体" w:cs="宋体"/>
          <w:b/>
          <w:bCs/>
          <w:color w:val="000000"/>
          <w:szCs w:val="21"/>
        </w:rPr>
        <w:t xml:space="preserve">    </w:t>
      </w:r>
      <w:r w:rsidRPr="000E4131">
        <w:rPr>
          <w:rFonts w:ascii="宋体" w:hAnsi="宋体" w:cs="宋体" w:hint="eastAsia"/>
          <w:b/>
          <w:bCs/>
          <w:color w:val="000000"/>
          <w:sz w:val="24"/>
          <w:shd w:val="clear" w:color="auto" w:fill="FFFFFF"/>
        </w:rPr>
        <w:t>三、准确把握《标准》的使用</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本《标准》依据《中华人民共和国刑法》和安全生产法律法规以及行政机关移送涉嫌犯罪案件的有关规定制定，各级安全监管部门在移送涉嫌犯罪案件时，应参照《标准》执行；法律法规对于安全生产违法行为涉嫌犯罪的情形另有规定的，从其规定；各地针对某些安全生产违法行为已制定相应移送标准、移送范围等规定的，在不违反相关法律法规前提下，可继续执行。</w:t>
      </w:r>
    </w:p>
    <w:p w:rsidR="00835B36" w:rsidRPr="000E4131" w:rsidRDefault="00835B36">
      <w:pPr>
        <w:rPr>
          <w:rFonts w:ascii="宋体" w:cs="宋体"/>
          <w:b/>
          <w:bCs/>
          <w:color w:val="000000"/>
          <w:sz w:val="24"/>
          <w:shd w:val="clear" w:color="auto" w:fill="FFFFFF"/>
        </w:rPr>
      </w:pPr>
      <w:r w:rsidRPr="000E4131">
        <w:rPr>
          <w:rFonts w:ascii="宋体" w:hAnsi="宋体" w:cs="宋体"/>
          <w:b/>
          <w:bCs/>
          <w:color w:val="000000"/>
          <w:szCs w:val="21"/>
        </w:rPr>
        <w:t xml:space="preserve">    </w:t>
      </w:r>
      <w:r w:rsidRPr="000E4131">
        <w:rPr>
          <w:rFonts w:ascii="宋体" w:hAnsi="宋体" w:cs="宋体" w:hint="eastAsia"/>
          <w:b/>
          <w:bCs/>
          <w:color w:val="000000"/>
          <w:sz w:val="24"/>
          <w:shd w:val="clear" w:color="auto" w:fill="FFFFFF"/>
        </w:rPr>
        <w:t>四、明确“两法衔接”工作具体负责部门</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各级安全监管部门、公安机关、检察机关要明确各自负责涉嫌犯罪案件移送、接收和监督的内部职能部门及其职责分工。各级检察机关“两法衔接”的联络和协调工作由侦查监督部门具体负责；各级安全监管部门、公安机关应根据机构设置、工作职责等情况，指定具体负责“两法衔接”工作联络和协调的机构。</w:t>
      </w:r>
    </w:p>
    <w:p w:rsidR="00835B36" w:rsidRPr="000E4131" w:rsidRDefault="00835B36">
      <w:pPr>
        <w:rPr>
          <w:rFonts w:ascii="宋体" w:cs="宋体"/>
          <w:b/>
          <w:bCs/>
          <w:color w:val="000000"/>
          <w:sz w:val="24"/>
          <w:shd w:val="clear" w:color="auto" w:fill="FFFFFF"/>
        </w:rPr>
      </w:pPr>
      <w:r w:rsidRPr="000E4131">
        <w:rPr>
          <w:rFonts w:ascii="宋体" w:hAnsi="宋体" w:cs="宋体"/>
          <w:b/>
          <w:bCs/>
          <w:color w:val="000000"/>
          <w:szCs w:val="21"/>
        </w:rPr>
        <w:t xml:space="preserve">    </w:t>
      </w:r>
      <w:r w:rsidRPr="000E4131">
        <w:rPr>
          <w:rFonts w:ascii="宋体" w:hAnsi="宋体" w:cs="宋体" w:hint="eastAsia"/>
          <w:b/>
          <w:bCs/>
          <w:color w:val="000000"/>
          <w:sz w:val="24"/>
          <w:shd w:val="clear" w:color="auto" w:fill="FFFFFF"/>
        </w:rPr>
        <w:t>五、《标准》中下列用语的含义</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安全监管部门移送涉嫌犯罪案件，是指安全监管部门在依法查处违法行为过程中，发现违法事实涉及的金额、违法事实的情节、违法事实造成的后果等，根据《中华人民共和国刑法》关于破坏社会主义市场经济秩序罪、妨害社会管理秩序罪等罪的规定和最高人民法</w:t>
      </w:r>
      <w:r w:rsidRPr="000E4131">
        <w:rPr>
          <w:rFonts w:ascii="宋体" w:hAnsi="宋体" w:cs="宋体" w:hint="eastAsia"/>
          <w:color w:val="000000"/>
          <w:szCs w:val="21"/>
        </w:rPr>
        <w:lastRenderedPageBreak/>
        <w:t>院、最高人民检察院关于破坏社会主义市场经济秩序罪、妨害社会管理秩序罪等罪的司法解释以及最高人民检察院、公安部关于经济犯罪案件的追诉标准等规定，涉嫌构成犯罪，依法需要追究刑事责任的，必须依照法律法规的规定向公安机关移送。</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根据司法实践中的做法，参照有关司法解释，非法经营数额，是指行为人在实施非法违法行为过程中，生产、储存、销售物品的价值。已销售物品的价值，按照实际销售的价格计算；生产、储存和未销售的物品的价值，按照标价或者已经查清的物品的实际销售平均价格计算；没有标价或者无法查清其实际销售价格的，按照该类物品的市场中间价格计算。违法所得数额，是指获利数额。</w:t>
      </w:r>
    </w:p>
    <w:p w:rsidR="00835B36" w:rsidRPr="000E4131" w:rsidRDefault="00835B36">
      <w:pPr>
        <w:rPr>
          <w:rFonts w:ascii="宋体" w:cs="宋体"/>
          <w:color w:val="000000"/>
          <w:szCs w:val="21"/>
        </w:rPr>
      </w:pPr>
      <w:r w:rsidRPr="000E4131">
        <w:rPr>
          <w:rFonts w:ascii="宋体" w:hAnsi="宋体" w:cs="宋体" w:hint="eastAsia"/>
          <w:color w:val="000000"/>
          <w:szCs w:val="21"/>
        </w:rPr>
        <w:t>附件：</w:t>
      </w:r>
      <w:r w:rsidRPr="000E4131">
        <w:rPr>
          <w:rFonts w:ascii="宋体" w:hAnsi="宋体" w:cs="宋体"/>
          <w:color w:val="000000"/>
          <w:szCs w:val="21"/>
        </w:rPr>
        <w:t>1.</w:t>
      </w:r>
      <w:r w:rsidRPr="000E4131">
        <w:rPr>
          <w:rFonts w:ascii="宋体" w:hAnsi="宋体" w:cs="宋体" w:hint="eastAsia"/>
          <w:color w:val="000000"/>
          <w:szCs w:val="21"/>
        </w:rPr>
        <w:t>安全监管部门移送涉嫌犯罪案件类型及标准</w:t>
      </w:r>
    </w:p>
    <w:p w:rsidR="00835B36" w:rsidRPr="000E4131" w:rsidRDefault="00835B36">
      <w:pPr>
        <w:rPr>
          <w:rFonts w:ascii="宋体" w:cs="宋体"/>
          <w:color w:val="000000"/>
          <w:szCs w:val="21"/>
        </w:rPr>
      </w:pPr>
      <w:r w:rsidRPr="000E4131">
        <w:rPr>
          <w:rFonts w:ascii="宋体" w:hAnsi="宋体" w:cs="宋体"/>
          <w:color w:val="000000"/>
          <w:szCs w:val="21"/>
        </w:rPr>
        <w:t xml:space="preserve">    2.</w:t>
      </w:r>
      <w:r w:rsidRPr="000E4131">
        <w:rPr>
          <w:rFonts w:ascii="宋体" w:hAnsi="宋体" w:cs="宋体" w:hint="eastAsia"/>
          <w:color w:val="000000"/>
          <w:szCs w:val="21"/>
        </w:rPr>
        <w:t>关于印发《关于在查处安全生产违法犯罪工作中协调配合的暂行规定》的通知（粤安监〔</w:t>
      </w:r>
      <w:r w:rsidRPr="000E4131">
        <w:rPr>
          <w:rFonts w:ascii="宋体" w:hAnsi="宋体" w:cs="宋体"/>
          <w:color w:val="000000"/>
          <w:szCs w:val="21"/>
        </w:rPr>
        <w:t>2011</w:t>
      </w:r>
      <w:r w:rsidRPr="000E4131">
        <w:rPr>
          <w:rFonts w:ascii="宋体" w:hAnsi="宋体" w:cs="宋体" w:hint="eastAsia"/>
          <w:color w:val="000000"/>
          <w:szCs w:val="21"/>
        </w:rPr>
        <w:t>〕</w:t>
      </w:r>
      <w:r w:rsidRPr="000E4131">
        <w:rPr>
          <w:rFonts w:ascii="宋体" w:hAnsi="宋体" w:cs="宋体"/>
          <w:color w:val="000000"/>
          <w:szCs w:val="21"/>
        </w:rPr>
        <w:t>100</w:t>
      </w:r>
      <w:r w:rsidRPr="000E4131">
        <w:rPr>
          <w:rFonts w:ascii="宋体" w:hAnsi="宋体" w:cs="宋体" w:hint="eastAsia"/>
          <w:color w:val="000000"/>
          <w:szCs w:val="21"/>
        </w:rPr>
        <w:t>号）</w:t>
      </w:r>
    </w:p>
    <w:p w:rsidR="00835B36" w:rsidRPr="000E4131" w:rsidRDefault="00835B36">
      <w:pPr>
        <w:rPr>
          <w:rFonts w:ascii="宋体" w:cs="宋体"/>
          <w:color w:val="000000"/>
          <w:szCs w:val="21"/>
        </w:rPr>
      </w:pPr>
      <w:r w:rsidRPr="000E4131">
        <w:rPr>
          <w:rFonts w:ascii="宋体" w:cs="宋体"/>
          <w:color w:val="000000"/>
          <w:szCs w:val="21"/>
        </w:rPr>
        <w:t> </w:t>
      </w:r>
      <w:r w:rsidRPr="000E4131">
        <w:rPr>
          <w:rFonts w:ascii="宋体" w:hAnsi="宋体" w:cs="宋体"/>
          <w:color w:val="000000"/>
          <w:szCs w:val="21"/>
        </w:rPr>
        <w:t xml:space="preserve">  3.</w:t>
      </w:r>
      <w:r w:rsidRPr="000E4131">
        <w:rPr>
          <w:rFonts w:ascii="宋体" w:hAnsi="宋体" w:cs="宋体" w:hint="eastAsia"/>
          <w:color w:val="000000"/>
          <w:szCs w:val="21"/>
        </w:rPr>
        <w:t>广东省行政执法与刑事司法衔接工作文书格式（样本）</w:t>
      </w:r>
    </w:p>
    <w:p w:rsidR="00835B36" w:rsidRPr="000E4131" w:rsidRDefault="00835B36">
      <w:pPr>
        <w:rPr>
          <w:rFonts w:ascii="宋体" w:cs="宋体"/>
          <w:color w:val="000000"/>
          <w:szCs w:val="21"/>
        </w:rPr>
      </w:pPr>
    </w:p>
    <w:p w:rsidR="00835B36" w:rsidRPr="000E4131" w:rsidRDefault="00835B36">
      <w:pPr>
        <w:jc w:val="right"/>
        <w:rPr>
          <w:rFonts w:ascii="宋体" w:cs="宋体"/>
          <w:color w:val="000000"/>
          <w:szCs w:val="21"/>
        </w:rPr>
      </w:pPr>
      <w:r w:rsidRPr="000E4131">
        <w:rPr>
          <w:rFonts w:ascii="宋体" w:hAnsi="宋体" w:cs="宋体" w:hint="eastAsia"/>
          <w:color w:val="000000"/>
          <w:szCs w:val="21"/>
        </w:rPr>
        <w:t>省安全监管局　省公安厅　省检察院</w:t>
      </w:r>
    </w:p>
    <w:p w:rsidR="00835B36" w:rsidRPr="000E4131" w:rsidRDefault="00835B36">
      <w:pPr>
        <w:jc w:val="right"/>
        <w:rPr>
          <w:rFonts w:ascii="宋体" w:cs="宋体"/>
          <w:color w:val="000000"/>
          <w:szCs w:val="21"/>
        </w:rPr>
      </w:pPr>
      <w:r w:rsidRPr="000E4131">
        <w:rPr>
          <w:rFonts w:ascii="宋体" w:hAnsi="宋体" w:cs="宋体"/>
          <w:color w:val="000000"/>
          <w:szCs w:val="21"/>
        </w:rPr>
        <w:t>2014</w:t>
      </w:r>
      <w:r w:rsidRPr="000E4131">
        <w:rPr>
          <w:rFonts w:ascii="宋体" w:hAnsi="宋体" w:cs="宋体" w:hint="eastAsia"/>
          <w:color w:val="000000"/>
          <w:szCs w:val="21"/>
        </w:rPr>
        <w:t>年</w:t>
      </w:r>
      <w:r w:rsidRPr="000E4131">
        <w:rPr>
          <w:rFonts w:ascii="宋体" w:hAnsi="宋体" w:cs="宋体"/>
          <w:color w:val="000000"/>
          <w:szCs w:val="21"/>
        </w:rPr>
        <w:t>2</w:t>
      </w:r>
      <w:r w:rsidRPr="000E4131">
        <w:rPr>
          <w:rFonts w:ascii="宋体" w:hAnsi="宋体" w:cs="宋体" w:hint="eastAsia"/>
          <w:color w:val="000000"/>
          <w:szCs w:val="21"/>
        </w:rPr>
        <w:t>月</w:t>
      </w:r>
      <w:r w:rsidRPr="000E4131">
        <w:rPr>
          <w:rFonts w:ascii="宋体" w:hAnsi="宋体" w:cs="宋体"/>
          <w:color w:val="000000"/>
          <w:szCs w:val="21"/>
        </w:rPr>
        <w:t>25</w:t>
      </w:r>
      <w:r w:rsidRPr="000E4131">
        <w:rPr>
          <w:rFonts w:ascii="宋体" w:hAnsi="宋体" w:cs="宋体" w:hint="eastAsia"/>
          <w:color w:val="000000"/>
          <w:szCs w:val="21"/>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23" w:name="_Toc482117522"/>
      <w:r w:rsidRPr="000E4131">
        <w:rPr>
          <w:rFonts w:hint="eastAsia"/>
          <w:color w:val="000000"/>
        </w:rPr>
        <w:t>广东省安全生产监督管理局关于修改《广东省安全生产监督管理局关于〈生产安全事故应急预案</w:t>
      </w:r>
    </w:p>
    <w:p w:rsidR="00835B36" w:rsidRPr="000E4131" w:rsidRDefault="00835B36">
      <w:pPr>
        <w:pStyle w:val="2"/>
        <w:spacing w:before="0" w:beforeAutospacing="0" w:after="0" w:afterAutospacing="0"/>
        <w:rPr>
          <w:color w:val="000000"/>
        </w:rPr>
      </w:pPr>
      <w:r w:rsidRPr="000E4131">
        <w:rPr>
          <w:rFonts w:hint="eastAsia"/>
          <w:color w:val="000000"/>
        </w:rPr>
        <w:t>管理办法〉的实施细则》的通知</w:t>
      </w:r>
      <w:bookmarkEnd w:id="123"/>
    </w:p>
    <w:p w:rsidR="00835B36" w:rsidRPr="000E4131" w:rsidRDefault="00835B36">
      <w:pPr>
        <w:rPr>
          <w:rFonts w:ascii="宋体"/>
          <w:color w:val="000000"/>
        </w:rPr>
      </w:pPr>
    </w:p>
    <w:p w:rsidR="00835B36" w:rsidRPr="000E4131" w:rsidRDefault="00835B36">
      <w:pPr>
        <w:jc w:val="center"/>
        <w:rPr>
          <w:rFonts w:ascii="宋体"/>
          <w:color w:val="000000"/>
        </w:rPr>
      </w:pPr>
      <w:r w:rsidRPr="000E4131">
        <w:rPr>
          <w:rFonts w:ascii="宋体" w:hAnsi="宋体" w:hint="eastAsia"/>
          <w:color w:val="000000"/>
        </w:rPr>
        <w:t>（粤安监应急〔</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6</w:t>
      </w:r>
      <w:r w:rsidRPr="000E4131">
        <w:rPr>
          <w:rFonts w:ascii="宋体" w:hAnsi="宋体" w:hint="eastAsia"/>
          <w:color w:val="000000"/>
        </w:rPr>
        <w:t>号）</w:t>
      </w:r>
    </w:p>
    <w:p w:rsidR="00835B36" w:rsidRPr="000E4131" w:rsidRDefault="00835B36">
      <w:pPr>
        <w:jc w:val="center"/>
        <w:rPr>
          <w:rFonts w:ascii="宋体"/>
          <w:color w:val="000000"/>
        </w:rPr>
      </w:pPr>
    </w:p>
    <w:p w:rsidR="00835B36" w:rsidRPr="000E4131" w:rsidRDefault="00835B36">
      <w:pPr>
        <w:rPr>
          <w:rFonts w:ascii="宋体"/>
          <w:color w:val="000000"/>
        </w:rPr>
      </w:pPr>
      <w:r w:rsidRPr="000E4131">
        <w:rPr>
          <w:rFonts w:ascii="宋体" w:hAnsi="宋体" w:hint="eastAsia"/>
          <w:color w:val="000000"/>
        </w:rPr>
        <w:t>各地级以上市安全生产监督管理局，顺德区市场安全监管局，各有关单位：</w:t>
      </w:r>
    </w:p>
    <w:p w:rsidR="00835B36" w:rsidRPr="000E4131" w:rsidRDefault="00835B36">
      <w:pPr>
        <w:rPr>
          <w:rFonts w:ascii="宋体"/>
          <w:color w:val="000000"/>
        </w:rPr>
      </w:pPr>
      <w:r w:rsidRPr="000E4131">
        <w:rPr>
          <w:rFonts w:ascii="宋体" w:hAnsi="宋体" w:hint="eastAsia"/>
          <w:color w:val="000000"/>
        </w:rPr>
        <w:t xml:space="preserve">　　为了贯彻落实省委、省政府关于进一步深化行政审批制度改革、切实推进政府职能转变的要求，进一步规范安全生产应急预案管理工作，我局对《广东省安全生产监督管理局关于〈生产安全事故应急预案管理办法〉的实施细则》进行了修改，修改的主要内容为：第二十二条的第二款“非煤矿矿山企业中，”五小“企业（地热、温泉、矿泉水、卤水、砖瓦用粘土企业）、露天采石场的应急预案报企业所在地地级以上市安全生产监督管理部门（含顺德区安全生产监督管理部门，下同）备案。其他非煤矿矿山企业报省安全生产监督管理部门备案。”修改为“非煤矿矿山企业的应急预案报企业所在地地级以上市安全生产监督管理部门（含顺德区安全生产监督管理部门）备案。</w:t>
      </w:r>
    </w:p>
    <w:p w:rsidR="00835B36" w:rsidRPr="000E4131" w:rsidRDefault="00835B36">
      <w:pPr>
        <w:rPr>
          <w:rFonts w:ascii="宋体"/>
          <w:color w:val="000000"/>
        </w:rPr>
      </w:pPr>
      <w:r w:rsidRPr="000E4131">
        <w:rPr>
          <w:rFonts w:ascii="宋体" w:hAnsi="宋体" w:hint="eastAsia"/>
          <w:color w:val="000000"/>
        </w:rPr>
        <w:t xml:space="preserve">　　新细则经省政府法制办公室审查通过，自</w:t>
      </w:r>
      <w:r w:rsidRPr="000E4131">
        <w:rPr>
          <w:rFonts w:ascii="宋体" w:hAnsi="宋体"/>
          <w:color w:val="000000"/>
        </w:rPr>
        <w:t>2014</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w:t>
      </w:r>
      <w:r w:rsidRPr="000E4131">
        <w:rPr>
          <w:rFonts w:ascii="宋体" w:hAnsi="宋体"/>
          <w:color w:val="000000"/>
        </w:rPr>
        <w:t>16</w:t>
      </w:r>
      <w:r w:rsidRPr="000E4131">
        <w:rPr>
          <w:rFonts w:ascii="宋体" w:hAnsi="宋体" w:hint="eastAsia"/>
          <w:color w:val="000000"/>
        </w:rPr>
        <w:t>日施行，原</w:t>
      </w:r>
      <w:r w:rsidRPr="000E4131">
        <w:rPr>
          <w:rFonts w:ascii="宋体" w:hAnsi="宋体"/>
          <w:color w:val="000000"/>
        </w:rPr>
        <w:t>2012</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w:t>
      </w:r>
      <w:r w:rsidRPr="000E4131">
        <w:rPr>
          <w:rFonts w:ascii="宋体" w:hAnsi="宋体"/>
          <w:color w:val="000000"/>
        </w:rPr>
        <w:t>6</w:t>
      </w:r>
      <w:r w:rsidRPr="000E4131">
        <w:rPr>
          <w:rFonts w:ascii="宋体" w:hAnsi="宋体" w:hint="eastAsia"/>
          <w:color w:val="000000"/>
        </w:rPr>
        <w:t>发布的《广东省安全生产监督管理局关于〈生产安全事故应急预案管理办法〉实施细则》（粤安监〔</w:t>
      </w:r>
      <w:r w:rsidRPr="000E4131">
        <w:rPr>
          <w:rFonts w:ascii="宋体" w:hAnsi="宋体"/>
          <w:color w:val="000000"/>
        </w:rPr>
        <w:t>2012</w:t>
      </w:r>
      <w:r w:rsidRPr="000E4131">
        <w:rPr>
          <w:rFonts w:ascii="宋体" w:hAnsi="宋体" w:hint="eastAsia"/>
          <w:color w:val="000000"/>
        </w:rPr>
        <w:t>〕</w:t>
      </w:r>
      <w:r w:rsidRPr="000E4131">
        <w:rPr>
          <w:rFonts w:ascii="宋体" w:hAnsi="宋体"/>
          <w:color w:val="000000"/>
        </w:rPr>
        <w:t>35</w:t>
      </w:r>
      <w:r w:rsidRPr="000E4131">
        <w:rPr>
          <w:rFonts w:ascii="宋体" w:hAnsi="宋体" w:hint="eastAsia"/>
          <w:color w:val="000000"/>
        </w:rPr>
        <w:t>号）同时废止。</w:t>
      </w:r>
    </w:p>
    <w:p w:rsidR="00835B36" w:rsidRPr="000E4131" w:rsidRDefault="00835B36">
      <w:pPr>
        <w:rPr>
          <w:rFonts w:ascii="宋体"/>
          <w:color w:val="000000"/>
        </w:rPr>
      </w:pPr>
      <w:r w:rsidRPr="000E4131">
        <w:rPr>
          <w:rFonts w:ascii="宋体" w:hAnsi="宋体" w:hint="eastAsia"/>
          <w:color w:val="000000"/>
        </w:rPr>
        <w:t xml:space="preserve">　　从新细则实施之日起，省安全生产监督管理局不再受理非煤矿矿山企业应急预案的备案，实施前已在省安全监管局备案的仍然有效，预案重新修改或备案期限满，应到相应安全生产监督管理部门重新备案。各地级以上市安全生产监督管理部门要做好调整工作的落实和衔接，及时向社会公开备案机关、内容、依据、条件、程序、时限以及联系方式和监督电话。</w:t>
      </w:r>
    </w:p>
    <w:p w:rsidR="00835B36" w:rsidRPr="000E4131" w:rsidRDefault="00835B36">
      <w:pPr>
        <w:rPr>
          <w:rFonts w:ascii="宋体"/>
          <w:color w:val="000000"/>
        </w:rPr>
      </w:pPr>
    </w:p>
    <w:p w:rsidR="00835B36" w:rsidRPr="000E4131" w:rsidRDefault="00835B36">
      <w:pPr>
        <w:jc w:val="right"/>
        <w:rPr>
          <w:rFonts w:ascii="宋体"/>
          <w:color w:val="000000"/>
        </w:rPr>
      </w:pPr>
      <w:r w:rsidRPr="000E4131">
        <w:rPr>
          <w:rFonts w:ascii="宋体" w:hAnsi="宋体" w:hint="eastAsia"/>
          <w:color w:val="000000"/>
        </w:rPr>
        <w:t>广东省安全生产监督管理局</w:t>
      </w:r>
    </w:p>
    <w:p w:rsidR="00835B36" w:rsidRPr="000E4131" w:rsidRDefault="00835B36">
      <w:pPr>
        <w:jc w:val="right"/>
        <w:rPr>
          <w:rFonts w:ascii="宋体"/>
          <w:color w:val="000000"/>
        </w:rPr>
      </w:pPr>
      <w:r w:rsidRPr="000E4131">
        <w:rPr>
          <w:rFonts w:ascii="宋体" w:hAnsi="宋体"/>
          <w:color w:val="000000"/>
        </w:rPr>
        <w:t>2014</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w:t>
      </w:r>
      <w:r w:rsidRPr="000E4131">
        <w:rPr>
          <w:rFonts w:ascii="宋体" w:hAnsi="宋体"/>
          <w:color w:val="000000"/>
        </w:rPr>
        <w:t>16</w:t>
      </w:r>
      <w:r w:rsidRPr="000E4131">
        <w:rPr>
          <w:rFonts w:ascii="宋体" w:hAnsi="宋体" w:hint="eastAsia"/>
          <w:color w:val="000000"/>
        </w:rPr>
        <w:t>日</w:t>
      </w:r>
    </w:p>
    <w:p w:rsidR="00835B36" w:rsidRPr="000E4131" w:rsidRDefault="00835B36">
      <w:pPr>
        <w:widowControl/>
        <w:rPr>
          <w:rFonts w:ascii="宋体"/>
          <w:color w:val="000000"/>
        </w:rPr>
      </w:pPr>
    </w:p>
    <w:p w:rsidR="00835B36" w:rsidRPr="000E4131" w:rsidRDefault="00835B36">
      <w:pPr>
        <w:pStyle w:val="aa"/>
        <w:jc w:val="center"/>
        <w:rPr>
          <w:rStyle w:val="mtitle1"/>
          <w:rFonts w:ascii="黑体" w:eastAsia="黑体" w:hAnsi="黑体" w:cs="黑体"/>
          <w:sz w:val="28"/>
          <w:szCs w:val="28"/>
        </w:rPr>
      </w:pPr>
      <w:r w:rsidRPr="000E4131">
        <w:rPr>
          <w:rStyle w:val="mtitle1"/>
          <w:rFonts w:ascii="黑体" w:eastAsia="黑体" w:hAnsi="黑体" w:cs="黑体" w:hint="eastAsia"/>
          <w:sz w:val="28"/>
          <w:szCs w:val="28"/>
        </w:rPr>
        <w:t>广东省安全生产监督管理局关于《生产安全事故应急预案</w:t>
      </w:r>
    </w:p>
    <w:p w:rsidR="00835B36" w:rsidRPr="000E4131" w:rsidRDefault="00835B36">
      <w:pPr>
        <w:pStyle w:val="aa"/>
        <w:jc w:val="center"/>
        <w:rPr>
          <w:color w:val="000000"/>
          <w:sz w:val="21"/>
          <w:szCs w:val="21"/>
        </w:rPr>
      </w:pPr>
      <w:r w:rsidRPr="000E4131">
        <w:rPr>
          <w:rStyle w:val="mtitle1"/>
          <w:rFonts w:ascii="黑体" w:eastAsia="黑体" w:hAnsi="黑体" w:cs="黑体" w:hint="eastAsia"/>
          <w:sz w:val="28"/>
          <w:szCs w:val="28"/>
        </w:rPr>
        <w:t>管理办法》的实施细则</w:t>
      </w:r>
      <w:r w:rsidRPr="000E4131">
        <w:rPr>
          <w:rStyle w:val="mtitle1"/>
          <w:sz w:val="21"/>
          <w:szCs w:val="21"/>
        </w:rPr>
        <w:br/>
      </w:r>
    </w:p>
    <w:p w:rsidR="00835B36" w:rsidRPr="000E4131" w:rsidRDefault="00835B36">
      <w:pPr>
        <w:pStyle w:val="zhang"/>
        <w:spacing w:before="0" w:after="0"/>
        <w:jc w:val="center"/>
        <w:rPr>
          <w:rStyle w:val="mtitle1"/>
          <w:rFonts w:ascii="黑体" w:eastAsia="黑体" w:hAnsi="黑体" w:cs="黑体"/>
          <w:sz w:val="28"/>
          <w:szCs w:val="28"/>
        </w:rPr>
      </w:pPr>
      <w:r w:rsidRPr="000E4131">
        <w:rPr>
          <w:rStyle w:val="mtitle1"/>
          <w:rFonts w:ascii="黑体" w:eastAsia="黑体" w:hAnsi="黑体" w:cs="黑体" w:hint="eastAsia"/>
          <w:sz w:val="28"/>
          <w:szCs w:val="28"/>
        </w:rPr>
        <w:t>第一章　总　则</w:t>
      </w:r>
    </w:p>
    <w:p w:rsidR="00835B36" w:rsidRPr="000E4131" w:rsidRDefault="00835B36">
      <w:pPr>
        <w:widowControl/>
        <w:rPr>
          <w:color w:val="000000"/>
          <w:szCs w:val="21"/>
        </w:rPr>
      </w:pPr>
      <w:r w:rsidRPr="000E4131">
        <w:rPr>
          <w:rStyle w:val="tiaonoa1"/>
          <w:rFonts w:hint="eastAsia"/>
          <w:sz w:val="21"/>
          <w:szCs w:val="21"/>
        </w:rPr>
        <w:t xml:space="preserve">　　第一条</w:t>
      </w:r>
      <w:r w:rsidRPr="000E4131">
        <w:rPr>
          <w:rFonts w:ascii="宋体" w:hAnsi="宋体" w:cs="宋体" w:hint="eastAsia"/>
          <w:color w:val="000000"/>
          <w:szCs w:val="21"/>
        </w:rPr>
        <w:t xml:space="preserve">　为规范生产安全事故应急预案管理工作，增强应急预案的科学性、针对性、实效性和可操作性，根据《生产安全事故应急预案管理办法》（国家安全监管总局令第</w:t>
      </w:r>
      <w:r w:rsidRPr="000E4131">
        <w:rPr>
          <w:rFonts w:ascii="宋体" w:hAnsi="宋体" w:cs="宋体"/>
          <w:color w:val="000000"/>
          <w:szCs w:val="21"/>
        </w:rPr>
        <w:t>17</w:t>
      </w:r>
      <w:r w:rsidRPr="000E4131">
        <w:rPr>
          <w:rFonts w:ascii="宋体" w:hAnsi="宋体" w:cs="宋体" w:hint="eastAsia"/>
          <w:color w:val="000000"/>
          <w:szCs w:val="21"/>
        </w:rPr>
        <w:t>号）（以下简称《管理办法》）有关规定，结合我省实际，制定本细则。</w:t>
      </w:r>
      <w:r w:rsidRPr="000E4131">
        <w:rPr>
          <w:rFonts w:ascii="宋体" w:cs="宋体"/>
          <w:color w:val="000000"/>
          <w:szCs w:val="21"/>
        </w:rPr>
        <w:br/>
      </w:r>
      <w:r w:rsidRPr="000E4131">
        <w:rPr>
          <w:rStyle w:val="tiaonoa1"/>
          <w:rFonts w:hint="eastAsia"/>
          <w:sz w:val="21"/>
          <w:szCs w:val="21"/>
        </w:rPr>
        <w:t xml:space="preserve">　　第二条</w:t>
      </w:r>
      <w:r w:rsidRPr="000E4131">
        <w:rPr>
          <w:rFonts w:ascii="宋体" w:hAnsi="宋体" w:cs="宋体" w:hint="eastAsia"/>
          <w:color w:val="000000"/>
          <w:szCs w:val="21"/>
        </w:rPr>
        <w:t xml:space="preserve">　全省生产安全事故应急预案的编制、评审（或论证）、发布、备案、培训、演</w:t>
      </w:r>
      <w:r w:rsidRPr="000E4131">
        <w:rPr>
          <w:rFonts w:ascii="宋体" w:hAnsi="宋体" w:cs="宋体" w:hint="eastAsia"/>
          <w:color w:val="000000"/>
          <w:szCs w:val="21"/>
        </w:rPr>
        <w:lastRenderedPageBreak/>
        <w:t>练和修订等工作，适用本细则。</w:t>
      </w:r>
      <w:r w:rsidRPr="000E4131">
        <w:rPr>
          <w:rFonts w:ascii="宋体" w:cs="宋体"/>
          <w:color w:val="000000"/>
          <w:szCs w:val="21"/>
        </w:rPr>
        <w:br/>
      </w:r>
      <w:r w:rsidRPr="000E4131">
        <w:rPr>
          <w:rStyle w:val="tiaonoa1"/>
          <w:rFonts w:hint="eastAsia"/>
          <w:sz w:val="21"/>
          <w:szCs w:val="21"/>
        </w:rPr>
        <w:t xml:space="preserve">　　第三条</w:t>
      </w:r>
      <w:r w:rsidRPr="000E4131">
        <w:rPr>
          <w:rFonts w:ascii="宋体" w:hAnsi="宋体" w:cs="宋体" w:hint="eastAsia"/>
          <w:color w:val="000000"/>
          <w:szCs w:val="21"/>
        </w:rPr>
        <w:t xml:space="preserve">　省安全生产监督管理局负责全省生产安全应急预案（以下简称应急预案）的综合协调管理工作；县级以上安全生产监督管理部门负责本辖区应急预案的综合协调管理工作。</w:t>
      </w:r>
      <w:r w:rsidRPr="000E4131">
        <w:rPr>
          <w:rFonts w:ascii="宋体" w:cs="宋体"/>
          <w:color w:val="000000"/>
          <w:szCs w:val="21"/>
        </w:rPr>
        <w:br/>
      </w:r>
      <w:r w:rsidRPr="000E4131">
        <w:rPr>
          <w:rFonts w:ascii="宋体" w:hAnsi="宋体" w:cs="宋体" w:hint="eastAsia"/>
          <w:color w:val="000000"/>
          <w:szCs w:val="21"/>
        </w:rPr>
        <w:t xml:space="preserve">　　县级以上其他负有安全生产监管职责的部门负责本行业、本领域的应急预案管理工作，根据行业特点制定本行业应急预案管理制度。</w:t>
      </w:r>
      <w:r w:rsidRPr="000E4131">
        <w:rPr>
          <w:rFonts w:ascii="宋体" w:cs="宋体"/>
          <w:color w:val="000000"/>
          <w:szCs w:val="21"/>
        </w:rPr>
        <w:br/>
      </w:r>
      <w:r w:rsidRPr="000E4131">
        <w:rPr>
          <w:rFonts w:ascii="宋体" w:hAnsi="宋体" w:cs="宋体" w:hint="eastAsia"/>
          <w:color w:val="000000"/>
          <w:szCs w:val="21"/>
        </w:rPr>
        <w:t xml:space="preserve">　　生产经营单位负责落实本单位应急预案编制、评审（或论证）、备案、宣传、培训和演练等工作，并组织应急预案确定的各项措施的实施。</w:t>
      </w:r>
    </w:p>
    <w:p w:rsidR="00835B36" w:rsidRPr="000E4131" w:rsidRDefault="00835B36">
      <w:pPr>
        <w:pStyle w:val="zhang"/>
        <w:spacing w:before="0" w:after="0"/>
        <w:jc w:val="center"/>
        <w:rPr>
          <w:rStyle w:val="mtitle1"/>
          <w:rFonts w:ascii="黑体" w:eastAsia="黑体" w:hAnsi="黑体" w:cs="黑体"/>
          <w:sz w:val="28"/>
          <w:szCs w:val="28"/>
        </w:rPr>
      </w:pPr>
      <w:r w:rsidRPr="000E4131">
        <w:rPr>
          <w:rStyle w:val="mtitle1"/>
          <w:rFonts w:ascii="黑体" w:eastAsia="黑体" w:hAnsi="黑体" w:cs="黑体" w:hint="eastAsia"/>
          <w:sz w:val="28"/>
          <w:szCs w:val="28"/>
        </w:rPr>
        <w:t>第二章　应急预案的编制</w:t>
      </w:r>
    </w:p>
    <w:p w:rsidR="00835B36" w:rsidRPr="000E4131" w:rsidRDefault="00835B36">
      <w:pPr>
        <w:widowControl/>
        <w:rPr>
          <w:color w:val="000000"/>
          <w:szCs w:val="21"/>
        </w:rPr>
      </w:pPr>
      <w:r w:rsidRPr="000E4131">
        <w:rPr>
          <w:rStyle w:val="tiaonoa1"/>
          <w:rFonts w:hint="eastAsia"/>
          <w:sz w:val="21"/>
          <w:szCs w:val="21"/>
        </w:rPr>
        <w:t xml:space="preserve">　　第四条</w:t>
      </w:r>
      <w:r w:rsidRPr="000E4131">
        <w:rPr>
          <w:rFonts w:ascii="宋体" w:hAnsi="宋体" w:cs="宋体" w:hint="eastAsia"/>
          <w:color w:val="000000"/>
          <w:szCs w:val="21"/>
        </w:rPr>
        <w:t xml:space="preserve">　应急预案编制应符合《管理办法》第五条的基本要求；县级以上安全生产监督管理部门和其他负有安全生产监管职责的部门可根据本部门监管的行业安全生产应急工作特点，制定行业应急预案编制技术性指导文件。</w:t>
      </w:r>
      <w:r w:rsidRPr="000E4131">
        <w:rPr>
          <w:rFonts w:ascii="宋体" w:cs="宋体"/>
          <w:color w:val="000000"/>
          <w:szCs w:val="21"/>
        </w:rPr>
        <w:br/>
      </w:r>
      <w:r w:rsidRPr="000E4131">
        <w:rPr>
          <w:rStyle w:val="tiaonoa1"/>
          <w:rFonts w:hint="eastAsia"/>
          <w:sz w:val="21"/>
          <w:szCs w:val="21"/>
        </w:rPr>
        <w:t xml:space="preserve">　　第五条</w:t>
      </w:r>
      <w:r w:rsidRPr="000E4131">
        <w:rPr>
          <w:rFonts w:ascii="宋体" w:hAnsi="宋体" w:cs="宋体" w:hint="eastAsia"/>
          <w:color w:val="000000"/>
          <w:szCs w:val="21"/>
        </w:rPr>
        <w:t xml:space="preserve">　县级以上安全生产监督管理部门和其他负有安全生产监管职责的部门应根据国家有关法律、法规和本级人民政府及上一级主管部门的应急预案，结合本级、本部门职责和行业安全生产应急工作特点，针对可能发生的事故，编制相应的部门应急预案。同时，编制与预案相对应的简明操作手册，明确职责任务及应急处置流程、应急保障措施等内容。</w:t>
      </w:r>
      <w:r w:rsidRPr="000E4131">
        <w:rPr>
          <w:rFonts w:ascii="宋体" w:cs="宋体"/>
          <w:color w:val="000000"/>
          <w:szCs w:val="21"/>
        </w:rPr>
        <w:br/>
      </w:r>
      <w:r w:rsidRPr="000E4131">
        <w:rPr>
          <w:rStyle w:val="tiaonoa1"/>
          <w:rFonts w:hint="eastAsia"/>
          <w:sz w:val="21"/>
          <w:szCs w:val="21"/>
        </w:rPr>
        <w:t xml:space="preserve">　　第六条</w:t>
      </w:r>
      <w:r w:rsidRPr="000E4131">
        <w:rPr>
          <w:rFonts w:ascii="宋体" w:hAnsi="宋体" w:cs="宋体" w:hint="eastAsia"/>
          <w:color w:val="000000"/>
          <w:szCs w:val="21"/>
        </w:rPr>
        <w:t xml:space="preserve">　生产经营单位编制应急预案应全面分析、评估本企业的危险源状况、危险性分析和可能发生的事故特点，广泛听取一线操作人员、专业技术人员及应急管理专家的意见，根据《生产经营单位生产安全事故应急预案编制导则》（</w:t>
      </w:r>
      <w:r w:rsidRPr="000E4131">
        <w:rPr>
          <w:rFonts w:ascii="宋体" w:hAnsi="宋体" w:cs="宋体"/>
          <w:color w:val="000000"/>
          <w:szCs w:val="21"/>
        </w:rPr>
        <w:t>GQ/T29639-2013</w:t>
      </w:r>
      <w:r w:rsidRPr="000E4131">
        <w:rPr>
          <w:rFonts w:ascii="宋体" w:hAnsi="宋体" w:cs="宋体" w:hint="eastAsia"/>
          <w:color w:val="000000"/>
          <w:szCs w:val="21"/>
        </w:rPr>
        <w:t>）及有关标准和规定编写。</w:t>
      </w:r>
      <w:r w:rsidRPr="000E4131">
        <w:rPr>
          <w:rFonts w:ascii="宋体" w:cs="宋体"/>
          <w:color w:val="000000"/>
          <w:szCs w:val="21"/>
        </w:rPr>
        <w:br/>
      </w:r>
      <w:r w:rsidRPr="000E4131">
        <w:rPr>
          <w:rStyle w:val="tiaonoa1"/>
          <w:rFonts w:hint="eastAsia"/>
          <w:sz w:val="21"/>
          <w:szCs w:val="21"/>
        </w:rPr>
        <w:t xml:space="preserve">　　第七条</w:t>
      </w:r>
      <w:r w:rsidRPr="000E4131">
        <w:rPr>
          <w:rFonts w:ascii="宋体" w:hAnsi="宋体" w:cs="宋体" w:hint="eastAsia"/>
          <w:color w:val="000000"/>
          <w:szCs w:val="21"/>
        </w:rPr>
        <w:t xml:space="preserve">　生产经营单位存在三种以上（含三种）风险种类、可能发生较大以上事故的，应当组织编制本单位的综合应急预案。</w:t>
      </w:r>
      <w:r w:rsidRPr="000E4131">
        <w:rPr>
          <w:rFonts w:ascii="宋体" w:cs="宋体"/>
          <w:color w:val="000000"/>
          <w:szCs w:val="21"/>
        </w:rPr>
        <w:br/>
      </w:r>
      <w:r w:rsidRPr="000E4131">
        <w:rPr>
          <w:rFonts w:ascii="宋体" w:hAnsi="宋体" w:cs="宋体" w:hint="eastAsia"/>
          <w:color w:val="000000"/>
          <w:szCs w:val="21"/>
        </w:rPr>
        <w:t xml:space="preserve">　　综合应急预案应当包括本单位的应急组织机构及其职责、预案体系及响应程序、事故预防及应急保障、应急培训及预案演练等主要内容。</w:t>
      </w:r>
      <w:r w:rsidRPr="000E4131">
        <w:rPr>
          <w:rFonts w:ascii="宋体" w:cs="宋体"/>
          <w:color w:val="000000"/>
          <w:szCs w:val="21"/>
        </w:rPr>
        <w:br/>
      </w:r>
      <w:r w:rsidRPr="000E4131">
        <w:rPr>
          <w:rFonts w:ascii="宋体" w:cs="宋体"/>
          <w:color w:val="000000"/>
          <w:szCs w:val="21"/>
        </w:rPr>
        <w:br/>
      </w:r>
      <w:r w:rsidRPr="000E4131">
        <w:rPr>
          <w:rStyle w:val="tiaonoa1"/>
          <w:rFonts w:hint="eastAsia"/>
          <w:sz w:val="21"/>
          <w:szCs w:val="21"/>
        </w:rPr>
        <w:t xml:space="preserve">　　第八条</w:t>
      </w:r>
      <w:r w:rsidRPr="000E4131">
        <w:rPr>
          <w:rFonts w:ascii="宋体" w:hAnsi="宋体" w:cs="宋体" w:hint="eastAsia"/>
          <w:color w:val="000000"/>
          <w:szCs w:val="21"/>
        </w:rPr>
        <w:t xml:space="preserve">　对于某一种类的风险，生产经营单位应当根据存在的重大危险源和可能发生的事故类型，制定相应的专项应急预案。</w:t>
      </w:r>
      <w:r w:rsidRPr="000E4131">
        <w:rPr>
          <w:rFonts w:ascii="宋体" w:cs="宋体"/>
          <w:color w:val="000000"/>
          <w:szCs w:val="21"/>
        </w:rPr>
        <w:br/>
      </w:r>
      <w:r w:rsidRPr="000E4131">
        <w:rPr>
          <w:rFonts w:ascii="宋体" w:hAnsi="宋体" w:cs="宋体" w:hint="eastAsia"/>
          <w:color w:val="000000"/>
          <w:szCs w:val="21"/>
        </w:rPr>
        <w:t xml:space="preserve">　　专项应急预案应当包括危险性分析、可能发生的事故特征、应急组织机构与职责、预防措施、应急处置程序和应急保障等内容。</w:t>
      </w:r>
      <w:r w:rsidRPr="000E4131">
        <w:rPr>
          <w:rFonts w:ascii="宋体" w:cs="宋体"/>
          <w:color w:val="000000"/>
          <w:szCs w:val="21"/>
        </w:rPr>
        <w:br/>
      </w:r>
      <w:r w:rsidRPr="000E4131">
        <w:rPr>
          <w:rStyle w:val="tiaonoa1"/>
          <w:rFonts w:hint="eastAsia"/>
          <w:sz w:val="21"/>
          <w:szCs w:val="21"/>
        </w:rPr>
        <w:t xml:space="preserve">　　第九条</w:t>
      </w:r>
      <w:r w:rsidRPr="000E4131">
        <w:rPr>
          <w:rFonts w:ascii="宋体" w:hAnsi="宋体" w:cs="宋体" w:hint="eastAsia"/>
          <w:color w:val="000000"/>
          <w:szCs w:val="21"/>
        </w:rPr>
        <w:t xml:space="preserve">　对于危险性较大的重点岗位，生产经营单位应当制定重点工作岗位的现场处置方案。</w:t>
      </w:r>
      <w:r w:rsidRPr="000E4131">
        <w:rPr>
          <w:rFonts w:ascii="宋体" w:cs="宋体"/>
          <w:color w:val="000000"/>
          <w:szCs w:val="21"/>
        </w:rPr>
        <w:br/>
      </w:r>
      <w:r w:rsidRPr="000E4131">
        <w:rPr>
          <w:rFonts w:ascii="宋体" w:hAnsi="宋体" w:cs="宋体" w:hint="eastAsia"/>
          <w:color w:val="000000"/>
          <w:szCs w:val="21"/>
        </w:rPr>
        <w:t xml:space="preserve">　　现场处置方案应当包括危险性分析、可能发生的事故特征、应急处置程序、应急处置要点和注意事项等内容。</w:t>
      </w:r>
      <w:r w:rsidRPr="000E4131">
        <w:rPr>
          <w:rFonts w:ascii="宋体" w:cs="宋体"/>
          <w:color w:val="000000"/>
          <w:szCs w:val="21"/>
        </w:rPr>
        <w:br/>
      </w:r>
      <w:r w:rsidRPr="000E4131">
        <w:rPr>
          <w:rStyle w:val="tiaonoa1"/>
          <w:rFonts w:hint="eastAsia"/>
          <w:sz w:val="21"/>
          <w:szCs w:val="21"/>
        </w:rPr>
        <w:t xml:space="preserve">　　第十条</w:t>
      </w:r>
      <w:r w:rsidRPr="000E4131">
        <w:rPr>
          <w:rFonts w:ascii="宋体" w:hAnsi="宋体" w:cs="宋体" w:hint="eastAsia"/>
          <w:color w:val="000000"/>
          <w:szCs w:val="21"/>
        </w:rPr>
        <w:t xml:space="preserve">　生产经营单位的应急预案应当包括应急救援机构和人员的联系方式、应急物资储备清单等附件信息。各种预案之间应相互衔接，并与预案所涉及的其他单位的应急预案相互衔接。</w:t>
      </w:r>
      <w:r w:rsidRPr="000E4131">
        <w:rPr>
          <w:rFonts w:ascii="宋体" w:cs="宋体"/>
          <w:color w:val="000000"/>
          <w:szCs w:val="21"/>
        </w:rPr>
        <w:br/>
      </w:r>
      <w:r w:rsidRPr="000E4131">
        <w:rPr>
          <w:rStyle w:val="tiaonoa1"/>
          <w:rFonts w:hint="eastAsia"/>
          <w:sz w:val="21"/>
          <w:szCs w:val="21"/>
        </w:rPr>
        <w:t xml:space="preserve">　　第十一条</w:t>
      </w:r>
      <w:r w:rsidRPr="000E4131">
        <w:rPr>
          <w:rFonts w:ascii="宋体" w:hAnsi="宋体" w:cs="宋体" w:hint="eastAsia"/>
          <w:color w:val="000000"/>
          <w:szCs w:val="21"/>
        </w:rPr>
        <w:t xml:space="preserve">　新组建的生产经营单位在开展生产经营活动前，应编制有关应急预案，并按照有关规定进行评审（或论证）、备案、培训和演练等；已开展生产经营活动的生产经营单位应在本细则实施起</w:t>
      </w:r>
      <w:r w:rsidRPr="000E4131">
        <w:rPr>
          <w:rFonts w:ascii="宋体" w:hAnsi="宋体" w:cs="宋体"/>
          <w:color w:val="000000"/>
          <w:szCs w:val="21"/>
        </w:rPr>
        <w:t>3</w:t>
      </w:r>
      <w:r w:rsidRPr="000E4131">
        <w:rPr>
          <w:rFonts w:ascii="宋体" w:hAnsi="宋体" w:cs="宋体" w:hint="eastAsia"/>
          <w:color w:val="000000"/>
          <w:szCs w:val="21"/>
        </w:rPr>
        <w:t>个月内编制现场处置方案，</w:t>
      </w:r>
      <w:r w:rsidRPr="000E4131">
        <w:rPr>
          <w:rFonts w:ascii="宋体" w:hAnsi="宋体" w:cs="宋体"/>
          <w:color w:val="000000"/>
          <w:szCs w:val="21"/>
        </w:rPr>
        <w:t>6</w:t>
      </w:r>
      <w:r w:rsidRPr="000E4131">
        <w:rPr>
          <w:rFonts w:ascii="宋体" w:hAnsi="宋体" w:cs="宋体" w:hint="eastAsia"/>
          <w:color w:val="000000"/>
          <w:szCs w:val="21"/>
        </w:rPr>
        <w:t>个月内编制专项应急预案、</w:t>
      </w:r>
      <w:r w:rsidRPr="000E4131">
        <w:rPr>
          <w:rFonts w:ascii="宋体" w:hAnsi="宋体" w:cs="宋体"/>
          <w:color w:val="000000"/>
          <w:szCs w:val="21"/>
        </w:rPr>
        <w:t>9</w:t>
      </w:r>
      <w:r w:rsidRPr="000E4131">
        <w:rPr>
          <w:rFonts w:ascii="宋体" w:hAnsi="宋体" w:cs="宋体" w:hint="eastAsia"/>
          <w:color w:val="000000"/>
          <w:szCs w:val="21"/>
        </w:rPr>
        <w:t>个月内编制综合应急预案，并按照有关程序完成评审（或论证）、备案等工作，组织开展培训和演练。</w:t>
      </w:r>
    </w:p>
    <w:p w:rsidR="00835B36" w:rsidRPr="000E4131" w:rsidRDefault="00835B36">
      <w:pPr>
        <w:pStyle w:val="zhang"/>
        <w:spacing w:before="0" w:after="0"/>
        <w:jc w:val="center"/>
        <w:rPr>
          <w:rStyle w:val="mtitle1"/>
          <w:rFonts w:ascii="黑体" w:eastAsia="黑体" w:hAnsi="黑体" w:cs="黑体"/>
          <w:sz w:val="28"/>
          <w:szCs w:val="28"/>
        </w:rPr>
      </w:pPr>
      <w:r w:rsidRPr="000E4131">
        <w:rPr>
          <w:rStyle w:val="mtitle1"/>
          <w:rFonts w:ascii="黑体" w:eastAsia="黑体" w:hAnsi="黑体" w:cs="黑体" w:hint="eastAsia"/>
          <w:sz w:val="28"/>
          <w:szCs w:val="28"/>
        </w:rPr>
        <w:lastRenderedPageBreak/>
        <w:t>第三章　应急预案的评审</w:t>
      </w:r>
    </w:p>
    <w:p w:rsidR="00835B36" w:rsidRPr="000E4131" w:rsidRDefault="00835B36">
      <w:pPr>
        <w:widowControl/>
        <w:rPr>
          <w:color w:val="000000"/>
          <w:szCs w:val="21"/>
        </w:rPr>
      </w:pPr>
      <w:r w:rsidRPr="000E4131">
        <w:rPr>
          <w:rStyle w:val="tiaonoa1"/>
          <w:rFonts w:hint="eastAsia"/>
          <w:sz w:val="21"/>
          <w:szCs w:val="21"/>
        </w:rPr>
        <w:t xml:space="preserve">　　第十二条</w:t>
      </w:r>
      <w:r w:rsidRPr="000E4131">
        <w:rPr>
          <w:rFonts w:ascii="宋体" w:hAnsi="宋体" w:cs="宋体" w:hint="eastAsia"/>
          <w:color w:val="000000"/>
          <w:szCs w:val="21"/>
        </w:rPr>
        <w:t xml:space="preserve">　县级以上安全生产监督管理部门，应组织有关专家对本部门应急预案进行审定；必要时，可以召开听证会，听取社会有关方面的意见。涉及相关部门职能或者需要有关部门配合的，应当征得有关部门同意。</w:t>
      </w:r>
      <w:r w:rsidRPr="000E4131">
        <w:rPr>
          <w:rFonts w:ascii="宋体" w:cs="宋体"/>
          <w:color w:val="000000"/>
          <w:szCs w:val="21"/>
        </w:rPr>
        <w:br/>
      </w:r>
      <w:r w:rsidRPr="000E4131">
        <w:rPr>
          <w:rStyle w:val="tiaonoa1"/>
          <w:rFonts w:hint="eastAsia"/>
          <w:sz w:val="21"/>
          <w:szCs w:val="21"/>
        </w:rPr>
        <w:t xml:space="preserve">　　第十三条</w:t>
      </w:r>
      <w:r w:rsidRPr="000E4131">
        <w:rPr>
          <w:rFonts w:ascii="宋体" w:hAnsi="宋体" w:cs="宋体" w:hint="eastAsia"/>
          <w:color w:val="000000"/>
          <w:szCs w:val="21"/>
        </w:rPr>
        <w:t xml:space="preserve">　矿山、建筑施工单位和易燃易爆物品、危险化学品、放射性物品等危险物品的生产、经营、储存、使用单位和中型规模以上的其它生产经营单位（企业分类标准执行《关于印发中小企业划型标准规定的通知》（工信部联企业〔</w:t>
      </w:r>
      <w:r w:rsidRPr="000E4131">
        <w:rPr>
          <w:rFonts w:ascii="宋体" w:hAnsi="宋体" w:cs="宋体"/>
          <w:color w:val="000000"/>
          <w:szCs w:val="21"/>
        </w:rPr>
        <w:t>2011</w:t>
      </w:r>
      <w:r w:rsidRPr="000E4131">
        <w:rPr>
          <w:rFonts w:ascii="宋体" w:hAnsi="宋体" w:cs="宋体" w:hint="eastAsia"/>
          <w:color w:val="000000"/>
          <w:szCs w:val="21"/>
        </w:rPr>
        <w:t>〕</w:t>
      </w:r>
      <w:r w:rsidRPr="000E4131">
        <w:rPr>
          <w:rFonts w:ascii="宋体" w:hAnsi="宋体" w:cs="宋体"/>
          <w:color w:val="000000"/>
          <w:szCs w:val="21"/>
        </w:rPr>
        <w:t>300</w:t>
      </w:r>
      <w:r w:rsidRPr="000E4131">
        <w:rPr>
          <w:rFonts w:ascii="宋体" w:hAnsi="宋体" w:cs="宋体" w:hint="eastAsia"/>
          <w:color w:val="000000"/>
          <w:szCs w:val="21"/>
        </w:rPr>
        <w:t>号）），应当自行组织专家或委托安全生产技术服务机构对本单位编制的应急预案进行评审。</w:t>
      </w:r>
      <w:r w:rsidRPr="000E4131">
        <w:rPr>
          <w:rFonts w:ascii="宋体" w:cs="宋体"/>
          <w:color w:val="000000"/>
          <w:szCs w:val="21"/>
        </w:rPr>
        <w:br/>
      </w:r>
      <w:r w:rsidRPr="000E4131">
        <w:rPr>
          <w:rFonts w:ascii="宋体" w:hAnsi="宋体" w:cs="宋体" w:hint="eastAsia"/>
          <w:color w:val="000000"/>
          <w:szCs w:val="21"/>
        </w:rPr>
        <w:t xml:space="preserve">　　前款规定以外的其他生产经营单位应当对本单位编制的应急预案进行论证。</w:t>
      </w:r>
      <w:r w:rsidRPr="000E4131">
        <w:rPr>
          <w:rFonts w:ascii="宋体" w:cs="宋体"/>
          <w:color w:val="000000"/>
          <w:szCs w:val="21"/>
        </w:rPr>
        <w:br/>
      </w:r>
      <w:r w:rsidRPr="000E4131">
        <w:rPr>
          <w:rStyle w:val="tiaonoa1"/>
          <w:rFonts w:hint="eastAsia"/>
          <w:sz w:val="21"/>
          <w:szCs w:val="21"/>
        </w:rPr>
        <w:t xml:space="preserve">　　第十四条</w:t>
      </w:r>
      <w:r w:rsidRPr="000E4131">
        <w:rPr>
          <w:rFonts w:ascii="宋体" w:hAnsi="宋体" w:cs="宋体" w:hint="eastAsia"/>
          <w:color w:val="000000"/>
          <w:szCs w:val="21"/>
        </w:rPr>
        <w:t xml:space="preserve">　应急预案评审应邀请预案涉及的政府部门工作人员和相关安全生产及应急管理方面的专家参加。参与评审专家的人数应根据企业规模而定。大型规模生产经营单位应急预案评审相关专业专家人数一般不少于</w:t>
      </w:r>
      <w:r w:rsidRPr="000E4131">
        <w:rPr>
          <w:rFonts w:ascii="宋体" w:hAnsi="宋体" w:cs="宋体"/>
          <w:color w:val="000000"/>
          <w:szCs w:val="21"/>
        </w:rPr>
        <w:t>7</w:t>
      </w:r>
      <w:r w:rsidRPr="000E4131">
        <w:rPr>
          <w:rFonts w:ascii="宋体" w:hAnsi="宋体" w:cs="宋体" w:hint="eastAsia"/>
          <w:color w:val="000000"/>
          <w:szCs w:val="21"/>
        </w:rPr>
        <w:t>人；中型规模生产经营单位应急预案评审相关专业专家人数一般不少于</w:t>
      </w:r>
      <w:r w:rsidRPr="000E4131">
        <w:rPr>
          <w:rFonts w:ascii="宋体" w:hAnsi="宋体" w:cs="宋体"/>
          <w:color w:val="000000"/>
          <w:szCs w:val="21"/>
        </w:rPr>
        <w:t>5</w:t>
      </w:r>
      <w:r w:rsidRPr="000E4131">
        <w:rPr>
          <w:rFonts w:ascii="宋体" w:hAnsi="宋体" w:cs="宋体" w:hint="eastAsia"/>
          <w:color w:val="000000"/>
          <w:szCs w:val="21"/>
        </w:rPr>
        <w:t>人；中型规模以下生产经营单位应急预案评审相关专业专家人数可酌情减少，但不得少于</w:t>
      </w:r>
      <w:r w:rsidRPr="000E4131">
        <w:rPr>
          <w:rFonts w:ascii="宋体" w:hAnsi="宋体" w:cs="宋体"/>
          <w:color w:val="000000"/>
          <w:szCs w:val="21"/>
        </w:rPr>
        <w:t>3</w:t>
      </w:r>
      <w:r w:rsidRPr="000E4131">
        <w:rPr>
          <w:rFonts w:ascii="宋体" w:hAnsi="宋体" w:cs="宋体" w:hint="eastAsia"/>
          <w:color w:val="000000"/>
          <w:szCs w:val="21"/>
        </w:rPr>
        <w:t>人。应急预案论证相关专业专家人数不得少于</w:t>
      </w:r>
      <w:r w:rsidRPr="000E4131">
        <w:rPr>
          <w:rFonts w:ascii="宋体" w:hAnsi="宋体" w:cs="宋体"/>
          <w:color w:val="000000"/>
          <w:szCs w:val="21"/>
        </w:rPr>
        <w:t>3</w:t>
      </w:r>
      <w:r w:rsidRPr="000E4131">
        <w:rPr>
          <w:rFonts w:ascii="宋体" w:hAnsi="宋体" w:cs="宋体" w:hint="eastAsia"/>
          <w:color w:val="000000"/>
          <w:szCs w:val="21"/>
        </w:rPr>
        <w:t>人，应急预案评审（或论证）的专家应在专家库中随机抽取。评审人员与所评审预案的企业有利害关系的，应当回避。</w:t>
      </w:r>
      <w:r w:rsidRPr="000E4131">
        <w:rPr>
          <w:rFonts w:ascii="宋体" w:cs="宋体"/>
          <w:color w:val="000000"/>
          <w:szCs w:val="21"/>
        </w:rPr>
        <w:br/>
      </w:r>
      <w:r w:rsidRPr="000E4131">
        <w:rPr>
          <w:rStyle w:val="tiaonoa1"/>
          <w:rFonts w:hint="eastAsia"/>
          <w:sz w:val="21"/>
          <w:szCs w:val="21"/>
        </w:rPr>
        <w:t xml:space="preserve">　　第十五条</w:t>
      </w:r>
      <w:r w:rsidRPr="000E4131">
        <w:rPr>
          <w:rFonts w:ascii="宋体" w:hAnsi="宋体" w:cs="宋体" w:hint="eastAsia"/>
          <w:color w:val="000000"/>
          <w:szCs w:val="21"/>
        </w:rPr>
        <w:t xml:space="preserve">　评审专家应具备相应的专业知识和资历，由县级以上安全生产监督管理部门、其他负有安全生产监管职责的部门、有关行业协会和企业推荐，经资格审查合格，方可进入专家库。省安全生产监督管理局负责制定应急预案评审专家管理办法，地级以上市安全生产应急管理机构应组建安全生产应急预案评审专家库。</w:t>
      </w:r>
      <w:r w:rsidRPr="000E4131">
        <w:rPr>
          <w:rFonts w:ascii="宋体" w:cs="宋体"/>
          <w:color w:val="000000"/>
          <w:szCs w:val="21"/>
        </w:rPr>
        <w:br/>
      </w:r>
      <w:r w:rsidRPr="000E4131">
        <w:rPr>
          <w:rStyle w:val="tiaonoa1"/>
          <w:rFonts w:hint="eastAsia"/>
          <w:sz w:val="21"/>
          <w:szCs w:val="21"/>
        </w:rPr>
        <w:t xml:space="preserve">　　第十六条</w:t>
      </w:r>
      <w:r w:rsidRPr="000E4131">
        <w:rPr>
          <w:rFonts w:ascii="宋体" w:hAnsi="宋体" w:cs="宋体" w:hint="eastAsia"/>
          <w:color w:val="000000"/>
          <w:szCs w:val="21"/>
        </w:rPr>
        <w:t xml:space="preserve">　评审工作应按照《生产经营单位生产安全事故应急预案评审指南（试行）》（安监总厅应急〔</w:t>
      </w:r>
      <w:r w:rsidRPr="000E4131">
        <w:rPr>
          <w:rFonts w:ascii="宋体" w:hAnsi="宋体" w:cs="宋体"/>
          <w:color w:val="000000"/>
          <w:szCs w:val="21"/>
        </w:rPr>
        <w:t>2009</w:t>
      </w:r>
      <w:r w:rsidRPr="000E4131">
        <w:rPr>
          <w:rFonts w:ascii="宋体" w:hAnsi="宋体" w:cs="宋体" w:hint="eastAsia"/>
          <w:color w:val="000000"/>
          <w:szCs w:val="21"/>
        </w:rPr>
        <w:t>〕</w:t>
      </w:r>
      <w:r w:rsidRPr="000E4131">
        <w:rPr>
          <w:rFonts w:ascii="宋体" w:hAnsi="宋体" w:cs="宋体"/>
          <w:color w:val="000000"/>
          <w:szCs w:val="21"/>
        </w:rPr>
        <w:t>73</w:t>
      </w:r>
      <w:r w:rsidRPr="000E4131">
        <w:rPr>
          <w:rFonts w:ascii="宋体" w:hAnsi="宋体" w:cs="宋体" w:hint="eastAsia"/>
          <w:color w:val="000000"/>
          <w:szCs w:val="21"/>
        </w:rPr>
        <w:t>号）的要求，以会议形式进行。评审内容主要包括预案基本要素的完整性、危险分析的科学性、预防和救援措施的针对性、应急响应程序的可操作性、应急保障工作的可行性、与政府有关部门应急预案衔接等。评审专家应本着对社会和企业负责的态度，严格执行有关法律、法规及标准规定，全面、科学、客观、公正开展评审工作。</w:t>
      </w:r>
      <w:r w:rsidRPr="000E4131">
        <w:rPr>
          <w:rFonts w:ascii="宋体" w:cs="宋体"/>
          <w:color w:val="000000"/>
          <w:szCs w:val="21"/>
        </w:rPr>
        <w:br/>
      </w:r>
      <w:r w:rsidRPr="000E4131">
        <w:rPr>
          <w:rFonts w:ascii="宋体" w:cs="宋体"/>
          <w:color w:val="000000"/>
          <w:szCs w:val="21"/>
        </w:rPr>
        <w:br/>
      </w:r>
      <w:r w:rsidRPr="000E4131">
        <w:rPr>
          <w:rStyle w:val="tiaonoa1"/>
          <w:rFonts w:hint="eastAsia"/>
          <w:sz w:val="21"/>
          <w:szCs w:val="21"/>
        </w:rPr>
        <w:t xml:space="preserve">　　第十七条</w:t>
      </w:r>
      <w:r w:rsidRPr="000E4131">
        <w:rPr>
          <w:rFonts w:ascii="宋体" w:hAnsi="宋体" w:cs="宋体" w:hint="eastAsia"/>
          <w:color w:val="000000"/>
          <w:szCs w:val="21"/>
        </w:rPr>
        <w:t xml:space="preserve">　评审应当形成书面报告，报告应包括以下内容：</w:t>
      </w:r>
      <w:r w:rsidRPr="000E4131">
        <w:rPr>
          <w:rFonts w:ascii="宋体" w:cs="宋体"/>
          <w:color w:val="000000"/>
          <w:szCs w:val="21"/>
        </w:rPr>
        <w:br/>
      </w:r>
      <w:r w:rsidRPr="000E4131">
        <w:rPr>
          <w:rFonts w:ascii="宋体" w:hAnsi="宋体" w:cs="宋体" w:hint="eastAsia"/>
          <w:color w:val="000000"/>
          <w:szCs w:val="21"/>
        </w:rPr>
        <w:t xml:space="preserve">　　（一）应急预案名称；</w:t>
      </w:r>
      <w:r w:rsidRPr="000E4131">
        <w:rPr>
          <w:rFonts w:ascii="宋体" w:cs="宋体"/>
          <w:color w:val="000000"/>
          <w:szCs w:val="21"/>
        </w:rPr>
        <w:br/>
      </w:r>
      <w:r w:rsidRPr="000E4131">
        <w:rPr>
          <w:rFonts w:ascii="宋体" w:hAnsi="宋体" w:cs="宋体" w:hint="eastAsia"/>
          <w:color w:val="000000"/>
          <w:szCs w:val="21"/>
        </w:rPr>
        <w:t xml:space="preserve">　　（二）评审地点、时间、参会单位和人员；</w:t>
      </w:r>
      <w:r w:rsidRPr="000E4131">
        <w:rPr>
          <w:rFonts w:ascii="宋体" w:cs="宋体"/>
          <w:color w:val="000000"/>
          <w:szCs w:val="21"/>
        </w:rPr>
        <w:br/>
      </w:r>
      <w:r w:rsidRPr="000E4131">
        <w:rPr>
          <w:rFonts w:ascii="宋体" w:hAnsi="宋体" w:cs="宋体" w:hint="eastAsia"/>
          <w:color w:val="000000"/>
          <w:szCs w:val="21"/>
        </w:rPr>
        <w:t xml:space="preserve">　　（三）各位专家书面评审意见（附</w:t>
      </w:r>
      <w:r w:rsidRPr="000E4131">
        <w:rPr>
          <w:rFonts w:ascii="宋体" w:cs="宋体" w:hint="eastAsia"/>
          <w:color w:val="000000"/>
          <w:szCs w:val="21"/>
        </w:rPr>
        <w:t>“</w:t>
      </w:r>
      <w:r w:rsidRPr="000E4131">
        <w:rPr>
          <w:rFonts w:ascii="宋体" w:hAnsi="宋体" w:cs="宋体" w:hint="eastAsia"/>
          <w:color w:val="000000"/>
          <w:szCs w:val="21"/>
        </w:rPr>
        <w:t>要素评审表</w:t>
      </w:r>
      <w:r w:rsidRPr="000E4131">
        <w:rPr>
          <w:rFonts w:ascii="宋体" w:cs="宋体" w:hint="eastAsia"/>
          <w:color w:val="000000"/>
          <w:szCs w:val="21"/>
        </w:rPr>
        <w:t>”</w:t>
      </w:r>
      <w:r w:rsidRPr="000E4131">
        <w:rPr>
          <w:rFonts w:ascii="宋体" w:hAnsi="宋体" w:cs="宋体" w:hint="eastAsia"/>
          <w:color w:val="000000"/>
          <w:szCs w:val="21"/>
        </w:rPr>
        <w:t>）；</w:t>
      </w:r>
      <w:r w:rsidRPr="000E4131">
        <w:rPr>
          <w:rFonts w:ascii="宋体" w:cs="宋体"/>
          <w:color w:val="000000"/>
          <w:szCs w:val="21"/>
        </w:rPr>
        <w:br/>
      </w:r>
      <w:r w:rsidRPr="000E4131">
        <w:rPr>
          <w:rFonts w:ascii="宋体" w:hAnsi="宋体" w:cs="宋体" w:hint="eastAsia"/>
          <w:color w:val="000000"/>
          <w:szCs w:val="21"/>
        </w:rPr>
        <w:t xml:space="preserve">　　（四）专家组会议评审意见；</w:t>
      </w:r>
      <w:r w:rsidRPr="000E4131">
        <w:rPr>
          <w:rFonts w:ascii="宋体" w:cs="宋体"/>
          <w:color w:val="000000"/>
          <w:szCs w:val="21"/>
        </w:rPr>
        <w:br/>
      </w:r>
      <w:r w:rsidRPr="000E4131">
        <w:rPr>
          <w:rFonts w:ascii="宋体" w:hAnsi="宋体" w:cs="宋体" w:hint="eastAsia"/>
          <w:color w:val="000000"/>
          <w:szCs w:val="21"/>
        </w:rPr>
        <w:t xml:space="preserve">　　（五）专家名单（签名）；</w:t>
      </w:r>
      <w:r w:rsidRPr="000E4131">
        <w:rPr>
          <w:rFonts w:ascii="宋体" w:cs="宋体"/>
          <w:color w:val="000000"/>
          <w:szCs w:val="21"/>
        </w:rPr>
        <w:br/>
      </w:r>
      <w:r w:rsidRPr="000E4131">
        <w:rPr>
          <w:rFonts w:ascii="宋体" w:hAnsi="宋体" w:cs="宋体" w:hint="eastAsia"/>
          <w:color w:val="000000"/>
          <w:szCs w:val="21"/>
        </w:rPr>
        <w:t xml:space="preserve">　　（六）参会人员（签名）。</w:t>
      </w:r>
      <w:r w:rsidRPr="000E4131">
        <w:rPr>
          <w:rFonts w:ascii="宋体" w:cs="宋体"/>
          <w:color w:val="000000"/>
          <w:szCs w:val="21"/>
        </w:rPr>
        <w:br/>
      </w:r>
      <w:r w:rsidRPr="000E4131">
        <w:rPr>
          <w:rStyle w:val="tiaonoa1"/>
          <w:rFonts w:hint="eastAsia"/>
          <w:sz w:val="21"/>
          <w:szCs w:val="21"/>
        </w:rPr>
        <w:t xml:space="preserve">　　第十八条</w:t>
      </w:r>
      <w:r w:rsidRPr="000E4131">
        <w:rPr>
          <w:rFonts w:ascii="宋体" w:hAnsi="宋体" w:cs="宋体" w:hint="eastAsia"/>
          <w:color w:val="000000"/>
          <w:szCs w:val="21"/>
        </w:rPr>
        <w:t xml:space="preserve">　预案编制单位应根据专家意见对应急预案进行修订完善；专家组会议评审意见要求重新组织评审的，预案编制单位应按要求修订后重新组织评审。</w:t>
      </w:r>
      <w:r w:rsidRPr="000E4131">
        <w:rPr>
          <w:rFonts w:ascii="宋体" w:cs="宋体"/>
          <w:color w:val="000000"/>
          <w:szCs w:val="21"/>
        </w:rPr>
        <w:br/>
      </w:r>
      <w:r w:rsidRPr="000E4131">
        <w:rPr>
          <w:rStyle w:val="tiaonoa1"/>
          <w:rFonts w:hint="eastAsia"/>
          <w:sz w:val="21"/>
          <w:szCs w:val="21"/>
        </w:rPr>
        <w:t xml:space="preserve">　　第十九条</w:t>
      </w:r>
      <w:r w:rsidRPr="000E4131">
        <w:rPr>
          <w:rFonts w:ascii="宋体" w:hAnsi="宋体" w:cs="宋体" w:hint="eastAsia"/>
          <w:color w:val="000000"/>
          <w:szCs w:val="21"/>
        </w:rPr>
        <w:t xml:space="preserve">　应急预案经专家评审（或论证）并修订完善后，由生产经营单位主要负责人签署公布。</w:t>
      </w:r>
    </w:p>
    <w:p w:rsidR="00835B36" w:rsidRPr="000E4131" w:rsidRDefault="00835B36">
      <w:pPr>
        <w:pStyle w:val="zhang"/>
        <w:spacing w:before="0" w:after="0"/>
        <w:jc w:val="center"/>
        <w:rPr>
          <w:rStyle w:val="mtitle1"/>
          <w:rFonts w:ascii="黑体" w:eastAsia="黑体" w:hAnsi="黑体" w:cs="黑体"/>
          <w:sz w:val="28"/>
          <w:szCs w:val="28"/>
        </w:rPr>
      </w:pPr>
      <w:r w:rsidRPr="000E4131">
        <w:rPr>
          <w:rStyle w:val="mtitle1"/>
          <w:rFonts w:ascii="黑体" w:eastAsia="黑体" w:hAnsi="黑体" w:cs="黑体" w:hint="eastAsia"/>
          <w:sz w:val="28"/>
          <w:szCs w:val="28"/>
        </w:rPr>
        <w:t>第四章　应急预案的备案</w:t>
      </w:r>
    </w:p>
    <w:p w:rsidR="00835B36" w:rsidRPr="000E4131" w:rsidRDefault="00835B36">
      <w:pPr>
        <w:widowControl/>
        <w:rPr>
          <w:color w:val="000000"/>
          <w:szCs w:val="21"/>
        </w:rPr>
      </w:pPr>
      <w:r w:rsidRPr="000E4131">
        <w:rPr>
          <w:rStyle w:val="tiaonoa1"/>
          <w:rFonts w:hint="eastAsia"/>
          <w:sz w:val="21"/>
          <w:szCs w:val="21"/>
        </w:rPr>
        <w:t xml:space="preserve">　　第二十条</w:t>
      </w:r>
      <w:r w:rsidRPr="000E4131">
        <w:rPr>
          <w:rFonts w:ascii="宋体" w:hAnsi="宋体" w:cs="宋体" w:hint="eastAsia"/>
          <w:color w:val="000000"/>
          <w:szCs w:val="21"/>
        </w:rPr>
        <w:t xml:space="preserve">　县级以上安全生产监督管理部门的应急预案，应当报同级人民政府和上一级安全生产监督管理部门备案。</w:t>
      </w:r>
      <w:r w:rsidRPr="000E4131">
        <w:rPr>
          <w:rFonts w:ascii="宋体" w:cs="宋体"/>
          <w:color w:val="000000"/>
          <w:szCs w:val="21"/>
        </w:rPr>
        <w:br/>
      </w:r>
      <w:r w:rsidRPr="000E4131">
        <w:rPr>
          <w:rFonts w:ascii="宋体" w:hAnsi="宋体" w:cs="宋体" w:hint="eastAsia"/>
          <w:color w:val="000000"/>
          <w:szCs w:val="21"/>
        </w:rPr>
        <w:lastRenderedPageBreak/>
        <w:t xml:space="preserve">　　县级以上其他负有安全生产监督管理职责的部门应急预案，应当报同级人民政府和上级主管部门备案，同时应当抄送同级安全生产监督管理部门。</w:t>
      </w:r>
      <w:r w:rsidRPr="000E4131">
        <w:rPr>
          <w:rFonts w:ascii="宋体" w:cs="宋体"/>
          <w:color w:val="000000"/>
          <w:szCs w:val="21"/>
        </w:rPr>
        <w:br/>
      </w:r>
      <w:r w:rsidRPr="000E4131">
        <w:rPr>
          <w:rStyle w:val="tiaonoa1"/>
          <w:rFonts w:hint="eastAsia"/>
          <w:sz w:val="21"/>
          <w:szCs w:val="21"/>
        </w:rPr>
        <w:t xml:space="preserve">　　第二十一条</w:t>
      </w:r>
      <w:r w:rsidRPr="000E4131">
        <w:rPr>
          <w:rFonts w:ascii="宋体" w:hAnsi="宋体" w:cs="宋体" w:hint="eastAsia"/>
          <w:color w:val="000000"/>
          <w:szCs w:val="21"/>
        </w:rPr>
        <w:t xml:space="preserve">　县级以上安全生产监督管理部门和其他负有安全生产监督管理职责的部门应制定应急预案备案登记工作制度，建立应急预案备案登记档案和应急预案数据库，督促有关生产经营单位做好应急预案备案登记工作。</w:t>
      </w:r>
      <w:r w:rsidRPr="000E4131">
        <w:rPr>
          <w:rFonts w:ascii="宋体" w:cs="宋体"/>
          <w:color w:val="000000"/>
          <w:szCs w:val="21"/>
        </w:rPr>
        <w:br/>
      </w:r>
      <w:r w:rsidRPr="000E4131">
        <w:rPr>
          <w:rFonts w:ascii="宋体" w:hAnsi="宋体" w:cs="宋体" w:hint="eastAsia"/>
          <w:color w:val="000000"/>
          <w:szCs w:val="21"/>
        </w:rPr>
        <w:t xml:space="preserve">　　</w:t>
      </w:r>
      <w:r w:rsidRPr="000E4131">
        <w:rPr>
          <w:rFonts w:ascii="宋体" w:hAnsi="宋体" w:cs="宋体" w:hint="eastAsia"/>
          <w:b/>
          <w:bCs/>
          <w:color w:val="000000"/>
          <w:szCs w:val="21"/>
        </w:rPr>
        <w:t>第二十二条</w:t>
      </w:r>
      <w:r w:rsidRPr="000E4131">
        <w:rPr>
          <w:rFonts w:ascii="宋体" w:hAnsi="宋体" w:cs="宋体" w:hint="eastAsia"/>
          <w:color w:val="000000"/>
          <w:szCs w:val="21"/>
        </w:rPr>
        <w:t xml:space="preserve">　由安全生产监督管理部门实施安全生产行政许可的企业及无行业主管部门的工贸企业的应急预案，报安全生产监督管理部门备案。其他企业的应急预案，报其行业主管部门备案。</w:t>
      </w:r>
      <w:r w:rsidRPr="000E4131">
        <w:rPr>
          <w:rFonts w:ascii="宋体" w:cs="宋体"/>
          <w:color w:val="000000"/>
          <w:szCs w:val="21"/>
        </w:rPr>
        <w:br/>
      </w:r>
      <w:r w:rsidRPr="000E4131">
        <w:rPr>
          <w:rFonts w:ascii="宋体" w:hAnsi="宋体" w:cs="宋体" w:hint="eastAsia"/>
          <w:color w:val="000000"/>
          <w:szCs w:val="21"/>
        </w:rPr>
        <w:t xml:space="preserve">　　非煤矿矿山企业的应急预案报企业所在地地级以上市安全生产监督管理部门（含顺德区安全生产监督管理部门）备案。</w:t>
      </w:r>
      <w:r w:rsidRPr="000E4131">
        <w:rPr>
          <w:rFonts w:ascii="宋体" w:cs="宋体"/>
          <w:color w:val="000000"/>
          <w:szCs w:val="21"/>
        </w:rPr>
        <w:br/>
      </w:r>
      <w:r w:rsidRPr="000E4131">
        <w:rPr>
          <w:rFonts w:ascii="宋体" w:hAnsi="宋体" w:cs="宋体" w:hint="eastAsia"/>
          <w:color w:val="000000"/>
          <w:szCs w:val="21"/>
        </w:rPr>
        <w:t xml:space="preserve">　　危险化学品生产、经营、储存、使用单位的应急预案，报企业所在地地级以上市安全生产监督管理部门备案。中央驻粤、省管的危险化学品生产经营单位（总部）的应急预案，还应抄送省安全生产监督管理部门。</w:t>
      </w:r>
      <w:r w:rsidRPr="000E4131">
        <w:rPr>
          <w:rFonts w:ascii="宋体" w:cs="宋体"/>
          <w:color w:val="000000"/>
          <w:szCs w:val="21"/>
        </w:rPr>
        <w:br/>
      </w:r>
      <w:r w:rsidRPr="000E4131">
        <w:rPr>
          <w:rFonts w:ascii="宋体" w:hAnsi="宋体" w:cs="宋体" w:hint="eastAsia"/>
          <w:color w:val="000000"/>
          <w:szCs w:val="21"/>
        </w:rPr>
        <w:t xml:space="preserve">　　烟花爆竹经营（批发）单位，报企业所在地地级以上市安全生产监督管理部门备案；烟花爆竹经营（零售）单位，报企业所在地县（区）级安全生产监督管理部门备案。</w:t>
      </w:r>
      <w:r w:rsidRPr="000E4131">
        <w:rPr>
          <w:rFonts w:ascii="宋体" w:cs="宋体"/>
          <w:color w:val="000000"/>
          <w:szCs w:val="21"/>
        </w:rPr>
        <w:br/>
      </w:r>
      <w:r w:rsidRPr="000E4131">
        <w:rPr>
          <w:rFonts w:ascii="宋体" w:hAnsi="宋体" w:cs="宋体" w:hint="eastAsia"/>
          <w:color w:val="000000"/>
          <w:szCs w:val="21"/>
        </w:rPr>
        <w:t xml:space="preserve">　　上述规定以外应到安全生产监督管理部门备案的企业，实施安全生产行政许可的，其应急预案到地级以上市安全生产监督管理部门备案；没有实施安全生产行政许可的企业，其应急预案的备案部门由地级以上市安全生产监督管理部门根据工作实际予以明确。</w:t>
      </w:r>
      <w:r w:rsidRPr="000E4131">
        <w:rPr>
          <w:rFonts w:ascii="宋体" w:cs="宋体"/>
          <w:color w:val="000000"/>
          <w:szCs w:val="21"/>
        </w:rPr>
        <w:br/>
      </w:r>
      <w:r w:rsidRPr="000E4131">
        <w:rPr>
          <w:rStyle w:val="tiaonoa1"/>
          <w:rFonts w:hint="eastAsia"/>
          <w:sz w:val="21"/>
          <w:szCs w:val="21"/>
        </w:rPr>
        <w:t xml:space="preserve">　　第二十三条</w:t>
      </w:r>
      <w:r w:rsidRPr="000E4131">
        <w:rPr>
          <w:rFonts w:ascii="宋体" w:hAnsi="宋体" w:cs="宋体" w:hint="eastAsia"/>
          <w:color w:val="000000"/>
          <w:szCs w:val="21"/>
        </w:rPr>
        <w:t xml:space="preserve">　安全生产应急预案申请备案应提交下列材料：</w:t>
      </w:r>
      <w:r w:rsidRPr="000E4131">
        <w:rPr>
          <w:rFonts w:ascii="宋体" w:cs="宋体"/>
          <w:color w:val="000000"/>
          <w:szCs w:val="21"/>
        </w:rPr>
        <w:br/>
      </w:r>
      <w:r w:rsidRPr="000E4131">
        <w:rPr>
          <w:rFonts w:ascii="宋体" w:hAnsi="宋体" w:cs="宋体" w:hint="eastAsia"/>
          <w:color w:val="000000"/>
          <w:szCs w:val="21"/>
        </w:rPr>
        <w:t xml:space="preserve">　　（一）应急预案备案申请表；</w:t>
      </w:r>
      <w:r w:rsidRPr="000E4131">
        <w:rPr>
          <w:rFonts w:ascii="宋体" w:cs="宋体"/>
          <w:color w:val="000000"/>
          <w:szCs w:val="21"/>
        </w:rPr>
        <w:br/>
      </w:r>
      <w:r w:rsidRPr="000E4131">
        <w:rPr>
          <w:rFonts w:ascii="宋体" w:hAnsi="宋体" w:cs="宋体" w:hint="eastAsia"/>
          <w:color w:val="000000"/>
          <w:szCs w:val="21"/>
        </w:rPr>
        <w:t xml:space="preserve">　　（二）《生产安全事故应急预案要素评审表》；</w:t>
      </w:r>
      <w:r w:rsidRPr="000E4131">
        <w:rPr>
          <w:rFonts w:ascii="宋体" w:cs="宋体"/>
          <w:color w:val="000000"/>
          <w:szCs w:val="21"/>
        </w:rPr>
        <w:br/>
      </w:r>
      <w:r w:rsidRPr="000E4131">
        <w:rPr>
          <w:rFonts w:ascii="宋体" w:hAnsi="宋体" w:cs="宋体" w:hint="eastAsia"/>
          <w:color w:val="000000"/>
          <w:szCs w:val="21"/>
        </w:rPr>
        <w:t xml:space="preserve">　　（三）《评审组综合评审意见表》；</w:t>
      </w:r>
      <w:r w:rsidRPr="000E4131">
        <w:rPr>
          <w:rFonts w:ascii="宋体" w:cs="宋体"/>
          <w:color w:val="000000"/>
          <w:szCs w:val="21"/>
        </w:rPr>
        <w:br/>
      </w:r>
      <w:r w:rsidRPr="000E4131">
        <w:rPr>
          <w:rFonts w:ascii="宋体" w:hAnsi="宋体" w:cs="宋体" w:hint="eastAsia"/>
          <w:color w:val="000000"/>
          <w:szCs w:val="21"/>
        </w:rPr>
        <w:t xml:space="preserve">　　（四）评审专家聘书复印件；</w:t>
      </w:r>
      <w:r w:rsidRPr="000E4131">
        <w:rPr>
          <w:rFonts w:ascii="宋体" w:cs="宋体"/>
          <w:color w:val="000000"/>
          <w:szCs w:val="21"/>
        </w:rPr>
        <w:br/>
      </w:r>
      <w:r w:rsidRPr="000E4131">
        <w:rPr>
          <w:rFonts w:ascii="宋体" w:hAnsi="宋体" w:cs="宋体" w:hint="eastAsia"/>
          <w:color w:val="000000"/>
          <w:szCs w:val="21"/>
        </w:rPr>
        <w:t xml:space="preserve">　　（五）综合应急预案和专项应急预案文本及电子文档；安全生产应急预案按照评审意见修改后报备的，还应出具复审证明。以上材料一式两份。</w:t>
      </w:r>
      <w:r w:rsidRPr="000E4131">
        <w:rPr>
          <w:rFonts w:ascii="宋体" w:cs="宋体"/>
          <w:color w:val="000000"/>
          <w:szCs w:val="21"/>
        </w:rPr>
        <w:br/>
      </w:r>
      <w:bookmarkStart w:id="124" w:name="24"/>
      <w:bookmarkEnd w:id="124"/>
      <w:r w:rsidRPr="000E4131">
        <w:rPr>
          <w:rStyle w:val="tiaonoa1"/>
          <w:rFonts w:hint="eastAsia"/>
          <w:sz w:val="21"/>
          <w:szCs w:val="21"/>
        </w:rPr>
        <w:t xml:space="preserve">　　第二十四条</w:t>
      </w:r>
      <w:r w:rsidRPr="000E4131">
        <w:rPr>
          <w:rFonts w:ascii="宋体" w:hAnsi="宋体" w:cs="宋体" w:hint="eastAsia"/>
          <w:color w:val="000000"/>
          <w:szCs w:val="21"/>
        </w:rPr>
        <w:t xml:space="preserve">　安全生产应急预案备案主要包括以下</w:t>
      </w:r>
      <w:r w:rsidRPr="000E4131">
        <w:rPr>
          <w:rFonts w:ascii="宋体" w:hAnsi="宋体" w:cs="宋体"/>
          <w:color w:val="000000"/>
          <w:szCs w:val="21"/>
        </w:rPr>
        <w:t>3</w:t>
      </w:r>
      <w:r w:rsidRPr="000E4131">
        <w:rPr>
          <w:rFonts w:ascii="宋体" w:hAnsi="宋体" w:cs="宋体" w:hint="eastAsia"/>
          <w:color w:val="000000"/>
          <w:szCs w:val="21"/>
        </w:rPr>
        <w:t>个程序：</w:t>
      </w:r>
      <w:r w:rsidRPr="000E4131">
        <w:rPr>
          <w:rFonts w:ascii="宋体" w:cs="宋体"/>
          <w:color w:val="000000"/>
          <w:szCs w:val="21"/>
        </w:rPr>
        <w:br/>
      </w:r>
      <w:r w:rsidRPr="000E4131">
        <w:rPr>
          <w:rFonts w:ascii="宋体" w:hAnsi="宋体" w:cs="宋体" w:hint="eastAsia"/>
          <w:color w:val="000000"/>
          <w:szCs w:val="21"/>
        </w:rPr>
        <w:t xml:space="preserve">　　（一）企业将备案材料准备齐全后，到安全生产监督管理部门申请备案；</w:t>
      </w:r>
      <w:r w:rsidRPr="000E4131">
        <w:rPr>
          <w:rFonts w:ascii="宋体" w:cs="宋体"/>
          <w:color w:val="000000"/>
          <w:szCs w:val="21"/>
        </w:rPr>
        <w:br/>
      </w:r>
      <w:r w:rsidRPr="000E4131">
        <w:rPr>
          <w:rFonts w:ascii="宋体" w:hAnsi="宋体" w:cs="宋体" w:hint="eastAsia"/>
          <w:color w:val="000000"/>
          <w:szCs w:val="21"/>
        </w:rPr>
        <w:t xml:space="preserve">　　（二）安全生产监督管理部门按照有关规定，对企业提交的应急预案进行形式审查；</w:t>
      </w:r>
      <w:r w:rsidRPr="000E4131">
        <w:rPr>
          <w:rFonts w:ascii="宋体" w:cs="宋体"/>
          <w:color w:val="000000"/>
          <w:szCs w:val="21"/>
        </w:rPr>
        <w:br/>
      </w:r>
      <w:r w:rsidRPr="000E4131">
        <w:rPr>
          <w:rFonts w:ascii="宋体" w:hAnsi="宋体" w:cs="宋体" w:hint="eastAsia"/>
          <w:color w:val="000000"/>
          <w:szCs w:val="21"/>
        </w:rPr>
        <w:t xml:space="preserve">　　（三）安全生产监督管理部门对符合要求的预案予以备案并出具《</w:t>
      </w:r>
      <w:hyperlink r:id="rId374" w:history="1">
        <w:r w:rsidRPr="000E4131">
          <w:rPr>
            <w:rFonts w:ascii="宋体" w:hAnsi="宋体" w:cs="宋体" w:hint="eastAsia"/>
            <w:color w:val="000000"/>
            <w:szCs w:val="21"/>
          </w:rPr>
          <w:t>生产经营单位生产安全事故应急预案备案登记表</w:t>
        </w:r>
      </w:hyperlink>
      <w:r w:rsidRPr="000E4131">
        <w:rPr>
          <w:rFonts w:ascii="宋体" w:hAnsi="宋体" w:cs="宋体" w:hint="eastAsia"/>
          <w:color w:val="000000"/>
          <w:szCs w:val="21"/>
        </w:rPr>
        <w:t>》；不符合要求的，不予备案并说明理由。</w:t>
      </w:r>
      <w:r w:rsidRPr="000E4131">
        <w:rPr>
          <w:rFonts w:ascii="宋体" w:cs="宋体"/>
          <w:color w:val="000000"/>
          <w:szCs w:val="21"/>
        </w:rPr>
        <w:br/>
      </w:r>
      <w:r w:rsidRPr="000E4131">
        <w:rPr>
          <w:rFonts w:ascii="宋体" w:hAnsi="宋体" w:cs="宋体" w:hint="eastAsia"/>
          <w:color w:val="000000"/>
          <w:szCs w:val="21"/>
        </w:rPr>
        <w:t xml:space="preserve">　　安全生产应急预案形式审查及备案工作应在</w:t>
      </w:r>
      <w:r w:rsidRPr="000E4131">
        <w:rPr>
          <w:rFonts w:ascii="宋体" w:hAnsi="宋体" w:cs="宋体"/>
          <w:color w:val="000000"/>
          <w:szCs w:val="21"/>
        </w:rPr>
        <w:t>20</w:t>
      </w:r>
      <w:r w:rsidRPr="000E4131">
        <w:rPr>
          <w:rFonts w:ascii="宋体" w:hAnsi="宋体" w:cs="宋体" w:hint="eastAsia"/>
          <w:color w:val="000000"/>
          <w:szCs w:val="21"/>
        </w:rPr>
        <w:t>个工作日内完成，办理备案登记及审查不得收取任何费用。</w:t>
      </w:r>
      <w:r w:rsidRPr="000E4131">
        <w:rPr>
          <w:rFonts w:ascii="宋体" w:cs="宋体"/>
          <w:color w:val="000000"/>
          <w:szCs w:val="21"/>
        </w:rPr>
        <w:br/>
      </w:r>
      <w:bookmarkStart w:id="125" w:name="25"/>
      <w:bookmarkEnd w:id="125"/>
      <w:r w:rsidRPr="000E4131">
        <w:rPr>
          <w:rStyle w:val="tiaonoa1"/>
          <w:rFonts w:hint="eastAsia"/>
          <w:sz w:val="21"/>
          <w:szCs w:val="21"/>
        </w:rPr>
        <w:t xml:space="preserve">　　第二十五条</w:t>
      </w:r>
      <w:r w:rsidRPr="000E4131">
        <w:rPr>
          <w:rFonts w:ascii="宋体" w:hAnsi="宋体" w:cs="宋体" w:hint="eastAsia"/>
          <w:color w:val="000000"/>
          <w:szCs w:val="21"/>
        </w:rPr>
        <w:t xml:space="preserve">　实行安全生产许可和职业卫生安全许可的生产经营单位，在申请办理行政许可事项时，应向安全生产监督管理部门或有关主管部门提交《</w:t>
      </w:r>
      <w:hyperlink r:id="rId375" w:history="1">
        <w:r w:rsidRPr="000E4131">
          <w:rPr>
            <w:rFonts w:ascii="宋体" w:hAnsi="宋体" w:cs="宋体" w:hint="eastAsia"/>
            <w:color w:val="000000"/>
            <w:szCs w:val="21"/>
          </w:rPr>
          <w:t>生产经营单位生产安全事故应急预案备案登记表</w:t>
        </w:r>
      </w:hyperlink>
      <w:r w:rsidRPr="000E4131">
        <w:rPr>
          <w:rFonts w:ascii="宋体" w:hAnsi="宋体" w:cs="宋体" w:hint="eastAsia"/>
          <w:color w:val="000000"/>
          <w:szCs w:val="21"/>
        </w:rPr>
        <w:t>》；对不能提供《</w:t>
      </w:r>
      <w:hyperlink r:id="rId376" w:history="1">
        <w:r w:rsidRPr="000E4131">
          <w:rPr>
            <w:rFonts w:ascii="宋体" w:hAnsi="宋体" w:cs="宋体" w:hint="eastAsia"/>
            <w:color w:val="000000"/>
            <w:szCs w:val="21"/>
          </w:rPr>
          <w:t>生产经营单位生产安全事故应急预案备案登记表</w:t>
        </w:r>
      </w:hyperlink>
      <w:r w:rsidRPr="000E4131">
        <w:rPr>
          <w:rFonts w:ascii="宋体" w:hAnsi="宋体" w:cs="宋体" w:hint="eastAsia"/>
          <w:color w:val="000000"/>
          <w:szCs w:val="21"/>
        </w:rPr>
        <w:t>》的，应提交符合本细则要求的应急预案。</w:t>
      </w:r>
      <w:r w:rsidRPr="000E4131">
        <w:rPr>
          <w:rFonts w:ascii="宋体" w:cs="宋体"/>
          <w:color w:val="000000"/>
          <w:szCs w:val="21"/>
        </w:rPr>
        <w:br/>
      </w:r>
      <w:bookmarkStart w:id="126" w:name="26"/>
      <w:bookmarkEnd w:id="126"/>
      <w:r w:rsidRPr="000E4131">
        <w:rPr>
          <w:rStyle w:val="tiaonoa1"/>
          <w:rFonts w:hint="eastAsia"/>
          <w:sz w:val="21"/>
          <w:szCs w:val="21"/>
        </w:rPr>
        <w:t xml:space="preserve">　　第二十六条</w:t>
      </w:r>
      <w:r w:rsidRPr="000E4131">
        <w:rPr>
          <w:rFonts w:ascii="宋体" w:hAnsi="宋体" w:cs="宋体" w:hint="eastAsia"/>
          <w:color w:val="000000"/>
          <w:szCs w:val="21"/>
        </w:rPr>
        <w:t xml:space="preserve">　县级以上安全生产监督管理部门或其他负有安全生产监督管理职责的部门，应建立应急预案数据库，对审查通过后备案的应急预案进行分类存档。</w:t>
      </w:r>
    </w:p>
    <w:p w:rsidR="00835B36" w:rsidRPr="000E4131" w:rsidRDefault="00835B36">
      <w:pPr>
        <w:pStyle w:val="zhang"/>
        <w:spacing w:before="0" w:after="0"/>
        <w:jc w:val="center"/>
        <w:rPr>
          <w:color w:val="000000"/>
          <w:sz w:val="21"/>
          <w:szCs w:val="21"/>
        </w:rPr>
      </w:pPr>
      <w:r w:rsidRPr="000E4131">
        <w:rPr>
          <w:rStyle w:val="mtitle1"/>
          <w:rFonts w:ascii="黑体" w:eastAsia="黑体" w:hAnsi="黑体" w:cs="黑体" w:hint="eastAsia"/>
          <w:sz w:val="28"/>
          <w:szCs w:val="28"/>
        </w:rPr>
        <w:t>第五章　应急预案的实施</w:t>
      </w:r>
    </w:p>
    <w:p w:rsidR="00835B36" w:rsidRPr="000E4131" w:rsidRDefault="00835B36">
      <w:pPr>
        <w:widowControl/>
        <w:rPr>
          <w:color w:val="000000"/>
          <w:szCs w:val="21"/>
        </w:rPr>
      </w:pPr>
      <w:bookmarkStart w:id="127" w:name="27"/>
      <w:bookmarkEnd w:id="127"/>
      <w:r w:rsidRPr="000E4131">
        <w:rPr>
          <w:rStyle w:val="tiaonoa1"/>
          <w:rFonts w:hint="eastAsia"/>
          <w:sz w:val="21"/>
          <w:szCs w:val="21"/>
        </w:rPr>
        <w:t xml:space="preserve">　　第二十七条</w:t>
      </w:r>
      <w:r w:rsidRPr="000E4131">
        <w:rPr>
          <w:rFonts w:ascii="宋体" w:hAnsi="宋体" w:cs="宋体" w:hint="eastAsia"/>
          <w:color w:val="000000"/>
          <w:szCs w:val="21"/>
        </w:rPr>
        <w:t xml:space="preserve">　县级以上安全生产监督管理部门和负有安全生产监督管理职责的部门及生产经营单位，应采取多种形式开展应急预案的宣传教育，普及生产安全事故预防、避险、自救和互救知识，提高从业人员安全意识和应急处置技能。</w:t>
      </w:r>
      <w:r w:rsidRPr="000E4131">
        <w:rPr>
          <w:rFonts w:ascii="宋体" w:cs="宋体"/>
          <w:color w:val="000000"/>
          <w:szCs w:val="21"/>
        </w:rPr>
        <w:br/>
      </w:r>
      <w:bookmarkStart w:id="128" w:name="28"/>
      <w:bookmarkEnd w:id="128"/>
      <w:r w:rsidRPr="000E4131">
        <w:rPr>
          <w:rStyle w:val="tiaonoa1"/>
          <w:rFonts w:hint="eastAsia"/>
          <w:sz w:val="21"/>
          <w:szCs w:val="21"/>
        </w:rPr>
        <w:lastRenderedPageBreak/>
        <w:t xml:space="preserve">　　第二十八条</w:t>
      </w:r>
      <w:r w:rsidRPr="000E4131">
        <w:rPr>
          <w:rFonts w:ascii="宋体" w:hAnsi="宋体" w:cs="宋体" w:hint="eastAsia"/>
          <w:color w:val="000000"/>
          <w:szCs w:val="21"/>
        </w:rPr>
        <w:t xml:space="preserve">　县级以上安全生产监督管理部门应当将应急预案的培训纳入安全生产培训工作计划，组织实施本行政区域内重点生产经营单位的应急预案培训工作，安全生产培训机构应建立培训档案，跟踪督促，确保落实。</w:t>
      </w:r>
      <w:r w:rsidRPr="000E4131">
        <w:rPr>
          <w:rFonts w:ascii="宋体" w:cs="宋体"/>
          <w:color w:val="000000"/>
          <w:szCs w:val="21"/>
        </w:rPr>
        <w:br/>
      </w:r>
      <w:bookmarkStart w:id="129" w:name="29"/>
      <w:bookmarkEnd w:id="129"/>
      <w:r w:rsidRPr="000E4131">
        <w:rPr>
          <w:rStyle w:val="tiaonoa1"/>
          <w:rFonts w:hint="eastAsia"/>
          <w:sz w:val="21"/>
          <w:szCs w:val="21"/>
        </w:rPr>
        <w:t xml:space="preserve">　　第二十九条</w:t>
      </w:r>
      <w:r w:rsidRPr="000E4131">
        <w:rPr>
          <w:rFonts w:ascii="宋体" w:hAnsi="宋体" w:cs="宋体" w:hint="eastAsia"/>
          <w:color w:val="000000"/>
          <w:szCs w:val="21"/>
        </w:rPr>
        <w:t xml:space="preserve">　生产经营单位应当组织开展本单位的应急预案培训活动，使有关人员了解应急预案内容，熟悉应急职责、应急程序和岗位应急处置方案。应急预案的要点和程序应当张贴在应急地点和应急指挥场所，并设有明显的标志。</w:t>
      </w:r>
      <w:r w:rsidRPr="000E4131">
        <w:rPr>
          <w:rFonts w:ascii="宋体" w:cs="宋体"/>
          <w:color w:val="000000"/>
          <w:szCs w:val="21"/>
        </w:rPr>
        <w:br/>
      </w:r>
      <w:bookmarkStart w:id="130" w:name="30"/>
      <w:bookmarkEnd w:id="130"/>
      <w:r w:rsidRPr="000E4131">
        <w:rPr>
          <w:rStyle w:val="tiaonoa1"/>
          <w:rFonts w:hint="eastAsia"/>
          <w:sz w:val="21"/>
          <w:szCs w:val="21"/>
        </w:rPr>
        <w:t xml:space="preserve">　　第三十条</w:t>
      </w:r>
      <w:r w:rsidRPr="000E4131">
        <w:rPr>
          <w:rFonts w:ascii="宋体" w:hAnsi="宋体" w:cs="宋体" w:hint="eastAsia"/>
          <w:color w:val="000000"/>
          <w:szCs w:val="21"/>
        </w:rPr>
        <w:t xml:space="preserve">　县级以上安全生产监督管理部门和负有安全生产监督管理职责的部门应组织本地区、本部门开展多种形式的应急预案演练，根据预案演练情况适时修订应急预案。指导和督促生产经营单位开展应急预案演练。</w:t>
      </w:r>
      <w:r w:rsidRPr="000E4131">
        <w:rPr>
          <w:rFonts w:ascii="宋体" w:cs="宋体"/>
          <w:color w:val="000000"/>
          <w:szCs w:val="21"/>
        </w:rPr>
        <w:br/>
      </w:r>
      <w:bookmarkStart w:id="131" w:name="31"/>
      <w:bookmarkEnd w:id="131"/>
      <w:r w:rsidRPr="000E4131">
        <w:rPr>
          <w:rStyle w:val="tiaonoa1"/>
          <w:rFonts w:hint="eastAsia"/>
          <w:sz w:val="21"/>
          <w:szCs w:val="21"/>
        </w:rPr>
        <w:t xml:space="preserve">　　第三十一条</w:t>
      </w:r>
      <w:r w:rsidRPr="000E4131">
        <w:rPr>
          <w:rFonts w:ascii="宋体" w:hAnsi="宋体" w:cs="宋体" w:hint="eastAsia"/>
          <w:color w:val="000000"/>
          <w:szCs w:val="21"/>
        </w:rPr>
        <w:t xml:space="preserve">　实行应急预案登记备案的生产经营单位应建立健全应急预案演练制度，每年制定应急演练计划并报送应急预案备案登记的安全生产应急管理机构。</w:t>
      </w:r>
      <w:r w:rsidRPr="000E4131">
        <w:rPr>
          <w:rFonts w:ascii="宋体" w:cs="宋体"/>
          <w:color w:val="000000"/>
          <w:szCs w:val="21"/>
        </w:rPr>
        <w:br/>
      </w:r>
      <w:bookmarkStart w:id="132" w:name="32"/>
      <w:bookmarkEnd w:id="132"/>
      <w:r w:rsidRPr="000E4131">
        <w:rPr>
          <w:rStyle w:val="tiaonoa1"/>
          <w:rFonts w:hint="eastAsia"/>
          <w:sz w:val="21"/>
          <w:szCs w:val="21"/>
        </w:rPr>
        <w:t xml:space="preserve">　　第三十二条</w:t>
      </w:r>
      <w:r w:rsidRPr="000E4131">
        <w:rPr>
          <w:rFonts w:ascii="宋体" w:hAnsi="宋体" w:cs="宋体" w:hint="eastAsia"/>
          <w:color w:val="000000"/>
          <w:szCs w:val="21"/>
        </w:rPr>
        <w:t xml:space="preserve">　生产经营单位每年至少组织一次综合应急预案演练或者专项应急预案演练。每半年至少组织一次现场处置方案演练。中型规模以上生产经营单位应急预案演练可邀请安全生产应急管理机构和有关主管部门相关人员和专家参加评估。</w:t>
      </w:r>
      <w:r w:rsidRPr="000E4131">
        <w:rPr>
          <w:rFonts w:ascii="宋体" w:cs="宋体"/>
          <w:color w:val="000000"/>
          <w:szCs w:val="21"/>
        </w:rPr>
        <w:br/>
      </w:r>
      <w:bookmarkStart w:id="133" w:name="33"/>
      <w:bookmarkEnd w:id="133"/>
      <w:r w:rsidRPr="000E4131">
        <w:rPr>
          <w:rStyle w:val="tiaonoa1"/>
          <w:rFonts w:hint="eastAsia"/>
          <w:sz w:val="21"/>
          <w:szCs w:val="21"/>
        </w:rPr>
        <w:t xml:space="preserve">　　第三十三条</w:t>
      </w:r>
      <w:r w:rsidRPr="000E4131">
        <w:rPr>
          <w:rFonts w:ascii="宋体" w:hAnsi="宋体" w:cs="宋体" w:hint="eastAsia"/>
          <w:color w:val="000000"/>
          <w:szCs w:val="21"/>
        </w:rPr>
        <w:t xml:space="preserve">　应急预案演练对周围人民群众正常生产和生活可能造成影响的，应在演练</w:t>
      </w:r>
      <w:r w:rsidRPr="000E4131">
        <w:rPr>
          <w:rFonts w:ascii="宋体" w:hAnsi="宋体" w:cs="宋体"/>
          <w:color w:val="000000"/>
          <w:szCs w:val="21"/>
        </w:rPr>
        <w:t>7</w:t>
      </w:r>
      <w:r w:rsidRPr="000E4131">
        <w:rPr>
          <w:rFonts w:ascii="宋体" w:hAnsi="宋体" w:cs="宋体" w:hint="eastAsia"/>
          <w:color w:val="000000"/>
          <w:szCs w:val="21"/>
        </w:rPr>
        <w:t>日前公示告知。应急预案演练结束后，演练单位应组织有关专家及应急管理人员对演练效果进行评估，撰写评估报告，分析存在问题，并对应急预案提出修订意见。</w:t>
      </w:r>
      <w:r w:rsidRPr="000E4131">
        <w:rPr>
          <w:rFonts w:ascii="宋体" w:cs="宋体"/>
          <w:color w:val="000000"/>
          <w:szCs w:val="21"/>
        </w:rPr>
        <w:br/>
      </w:r>
      <w:bookmarkStart w:id="134" w:name="34"/>
      <w:bookmarkEnd w:id="134"/>
      <w:r w:rsidRPr="000E4131">
        <w:rPr>
          <w:rStyle w:val="tiaonoa1"/>
          <w:rFonts w:hint="eastAsia"/>
          <w:sz w:val="21"/>
          <w:szCs w:val="21"/>
        </w:rPr>
        <w:t xml:space="preserve">　　第三十四条</w:t>
      </w:r>
      <w:r w:rsidRPr="000E4131">
        <w:rPr>
          <w:rFonts w:ascii="宋体" w:hAnsi="宋体" w:cs="宋体" w:hint="eastAsia"/>
          <w:color w:val="000000"/>
          <w:szCs w:val="21"/>
        </w:rPr>
        <w:t xml:space="preserve">　生产经营单位应当按照应急预案的要求配备相应的应急物资及装备，建立使用状况档案定期检测和维护，使其处于良好状态。</w:t>
      </w:r>
      <w:r w:rsidRPr="000E4131">
        <w:rPr>
          <w:rFonts w:ascii="宋体" w:cs="宋体"/>
          <w:color w:val="000000"/>
          <w:szCs w:val="21"/>
        </w:rPr>
        <w:br/>
      </w:r>
      <w:bookmarkStart w:id="135" w:name="35"/>
      <w:bookmarkEnd w:id="135"/>
      <w:r w:rsidRPr="000E4131">
        <w:rPr>
          <w:rStyle w:val="tiaonoa1"/>
          <w:rFonts w:hint="eastAsia"/>
          <w:sz w:val="21"/>
          <w:szCs w:val="21"/>
        </w:rPr>
        <w:t xml:space="preserve">　　第三十五条</w:t>
      </w:r>
      <w:r w:rsidRPr="000E4131">
        <w:rPr>
          <w:rFonts w:ascii="宋体" w:hAnsi="宋体" w:cs="宋体" w:hint="eastAsia"/>
          <w:color w:val="000000"/>
          <w:szCs w:val="21"/>
        </w:rPr>
        <w:t xml:space="preserve">　生产经营单位发生事故后，应当及时启动应急预案，组织有关力量进行救援，并按照规定将事故信息及应急预案启动情况报告安全生产监督管理部门和其他负有安全生产监督管理职责的部门。</w:t>
      </w:r>
      <w:r w:rsidRPr="000E4131">
        <w:rPr>
          <w:rFonts w:ascii="宋体" w:cs="宋体"/>
          <w:color w:val="000000"/>
          <w:szCs w:val="21"/>
        </w:rPr>
        <w:br/>
      </w:r>
      <w:bookmarkStart w:id="136" w:name="36"/>
      <w:bookmarkEnd w:id="136"/>
      <w:r w:rsidRPr="000E4131">
        <w:rPr>
          <w:rStyle w:val="tiaonoa1"/>
          <w:rFonts w:hint="eastAsia"/>
          <w:sz w:val="21"/>
          <w:szCs w:val="21"/>
        </w:rPr>
        <w:t xml:space="preserve">　　第三十六条</w:t>
      </w:r>
      <w:r w:rsidRPr="000E4131">
        <w:rPr>
          <w:rFonts w:ascii="宋体" w:hAnsi="宋体" w:cs="宋体" w:hint="eastAsia"/>
          <w:color w:val="000000"/>
          <w:szCs w:val="21"/>
        </w:rPr>
        <w:t xml:space="preserve">　县级以上安全生产监督管理部门每年应对应急预案管理情况进行总结。应急预案管理工作总结应报上一级安全生产监督管理部门。其他负有安全生产监督管理职责的部门的应急预案管理工作总结应抄送同级安全生产监督管理部门。</w:t>
      </w:r>
    </w:p>
    <w:p w:rsidR="00835B36" w:rsidRPr="000E4131" w:rsidRDefault="00835B36">
      <w:pPr>
        <w:pStyle w:val="zhang"/>
        <w:spacing w:before="0" w:after="0"/>
        <w:jc w:val="center"/>
        <w:rPr>
          <w:rStyle w:val="mtitle1"/>
          <w:rFonts w:ascii="黑体" w:eastAsia="黑体" w:hAnsi="黑体" w:cs="黑体"/>
          <w:sz w:val="28"/>
          <w:szCs w:val="28"/>
        </w:rPr>
      </w:pPr>
      <w:r w:rsidRPr="000E4131">
        <w:rPr>
          <w:rStyle w:val="mtitle1"/>
          <w:rFonts w:ascii="黑体" w:eastAsia="黑体" w:hAnsi="黑体" w:cs="黑体" w:hint="eastAsia"/>
          <w:sz w:val="28"/>
          <w:szCs w:val="28"/>
        </w:rPr>
        <w:t>第六章　奖励与处罚</w:t>
      </w:r>
    </w:p>
    <w:p w:rsidR="00835B36" w:rsidRPr="000E4131" w:rsidRDefault="00835B36">
      <w:pPr>
        <w:widowControl/>
        <w:rPr>
          <w:color w:val="000000"/>
          <w:szCs w:val="21"/>
        </w:rPr>
      </w:pPr>
      <w:bookmarkStart w:id="137" w:name="37"/>
      <w:bookmarkEnd w:id="137"/>
      <w:r w:rsidRPr="000E4131">
        <w:rPr>
          <w:rStyle w:val="tiaonoa1"/>
          <w:rFonts w:hint="eastAsia"/>
          <w:sz w:val="21"/>
          <w:szCs w:val="21"/>
        </w:rPr>
        <w:t xml:space="preserve">　　第三十七条</w:t>
      </w:r>
      <w:r w:rsidRPr="000E4131">
        <w:rPr>
          <w:rFonts w:ascii="宋体" w:hAnsi="宋体" w:cs="宋体" w:hint="eastAsia"/>
          <w:color w:val="000000"/>
          <w:szCs w:val="21"/>
        </w:rPr>
        <w:t xml:space="preserve">　对于在应急预案编制和管理工作中做出显著成绩的单位和人员，安全生产监督管理部门、生产经营单位可以给予表彰和奖励。</w:t>
      </w:r>
      <w:r w:rsidRPr="000E4131">
        <w:rPr>
          <w:rFonts w:ascii="宋体" w:cs="宋体"/>
          <w:color w:val="000000"/>
          <w:szCs w:val="21"/>
        </w:rPr>
        <w:br/>
      </w:r>
      <w:bookmarkStart w:id="138" w:name="38"/>
      <w:bookmarkEnd w:id="138"/>
      <w:r w:rsidRPr="000E4131">
        <w:rPr>
          <w:rStyle w:val="tiaonoa1"/>
          <w:rFonts w:hint="eastAsia"/>
          <w:sz w:val="21"/>
          <w:szCs w:val="21"/>
        </w:rPr>
        <w:t xml:space="preserve">　　第三十八条</w:t>
      </w:r>
      <w:r w:rsidRPr="000E4131">
        <w:rPr>
          <w:rFonts w:ascii="宋体" w:hAnsi="宋体" w:cs="宋体" w:hint="eastAsia"/>
          <w:color w:val="000000"/>
          <w:szCs w:val="21"/>
        </w:rPr>
        <w:t xml:space="preserve">　生产经营单位应急预案未按照《管理办法》规定备案的，由县级以上安全生产监督管理部门给予警告，并处三万元以下罚款。</w:t>
      </w:r>
      <w:r w:rsidRPr="000E4131">
        <w:rPr>
          <w:rFonts w:ascii="宋体" w:cs="宋体"/>
          <w:color w:val="000000"/>
          <w:szCs w:val="21"/>
        </w:rPr>
        <w:br/>
      </w:r>
      <w:bookmarkStart w:id="139" w:name="39"/>
      <w:bookmarkEnd w:id="139"/>
      <w:r w:rsidRPr="000E4131">
        <w:rPr>
          <w:rStyle w:val="tiaonoa1"/>
          <w:rFonts w:hint="eastAsia"/>
          <w:sz w:val="21"/>
          <w:szCs w:val="21"/>
        </w:rPr>
        <w:t xml:space="preserve">　　第三十九条</w:t>
      </w:r>
      <w:r w:rsidRPr="000E4131">
        <w:rPr>
          <w:rFonts w:ascii="宋体" w:hAnsi="宋体" w:cs="宋体" w:hint="eastAsia"/>
          <w:color w:val="000000"/>
          <w:szCs w:val="21"/>
        </w:rPr>
        <w:t xml:space="preserve">　生产经营单位未制定应急预案或者未按照应急预案采取预防措施，导致事故救援不力或者造成严重后果的，由县级以上安全生产监督管理部门依照有关法律、法规和规章的规定，责令停产停业整顿，并依法给予行政处罚。</w:t>
      </w:r>
    </w:p>
    <w:p w:rsidR="00835B36" w:rsidRPr="000E4131" w:rsidRDefault="00835B36">
      <w:pPr>
        <w:pStyle w:val="zhang"/>
        <w:spacing w:before="0" w:after="0"/>
        <w:jc w:val="center"/>
        <w:rPr>
          <w:rStyle w:val="mtitle1"/>
          <w:rFonts w:ascii="黑体" w:eastAsia="黑体" w:hAnsi="黑体" w:cs="黑体"/>
          <w:sz w:val="28"/>
          <w:szCs w:val="28"/>
        </w:rPr>
      </w:pPr>
      <w:r w:rsidRPr="000E4131">
        <w:rPr>
          <w:rStyle w:val="mtitle1"/>
          <w:rFonts w:ascii="黑体" w:eastAsia="黑体" w:hAnsi="黑体" w:cs="黑体" w:hint="eastAsia"/>
          <w:sz w:val="28"/>
          <w:szCs w:val="28"/>
        </w:rPr>
        <w:t>第七章　附　则</w:t>
      </w:r>
    </w:p>
    <w:p w:rsidR="00835B36" w:rsidRPr="000E4131" w:rsidRDefault="00835B36">
      <w:pPr>
        <w:widowControl/>
        <w:rPr>
          <w:rFonts w:ascii="宋体"/>
          <w:color w:val="000000"/>
        </w:rPr>
      </w:pPr>
      <w:bookmarkStart w:id="140" w:name="40"/>
      <w:bookmarkEnd w:id="140"/>
      <w:r w:rsidRPr="000E4131">
        <w:rPr>
          <w:rStyle w:val="tiaonoa1"/>
          <w:rFonts w:hint="eastAsia"/>
          <w:sz w:val="21"/>
          <w:szCs w:val="21"/>
        </w:rPr>
        <w:t xml:space="preserve">　　第四十条</w:t>
      </w:r>
      <w:r w:rsidRPr="000E4131">
        <w:rPr>
          <w:rFonts w:ascii="宋体" w:hAnsi="宋体" w:cs="宋体" w:hint="eastAsia"/>
          <w:color w:val="000000"/>
          <w:szCs w:val="21"/>
        </w:rPr>
        <w:t xml:space="preserve">　国家有关法律、法规和规章对生产安全事故应急预案备案另有规定的，依照其规定执行。</w:t>
      </w:r>
      <w:r w:rsidRPr="000E4131">
        <w:rPr>
          <w:rFonts w:ascii="宋体" w:cs="宋体"/>
          <w:color w:val="000000"/>
          <w:szCs w:val="21"/>
        </w:rPr>
        <w:br/>
      </w:r>
      <w:bookmarkStart w:id="141" w:name="41"/>
      <w:bookmarkEnd w:id="141"/>
      <w:r w:rsidRPr="000E4131">
        <w:rPr>
          <w:rStyle w:val="tiaonoa1"/>
          <w:rFonts w:hint="eastAsia"/>
          <w:sz w:val="21"/>
          <w:szCs w:val="21"/>
        </w:rPr>
        <w:t xml:space="preserve">　　第四十一条</w:t>
      </w:r>
      <w:r w:rsidRPr="000E4131">
        <w:rPr>
          <w:rFonts w:ascii="宋体" w:hAnsi="宋体" w:cs="宋体" w:hint="eastAsia"/>
          <w:color w:val="000000"/>
          <w:szCs w:val="21"/>
        </w:rPr>
        <w:t xml:space="preserve">　本细则的解释权归广东省安全生产监督管理局。</w:t>
      </w:r>
      <w:r w:rsidRPr="000E4131">
        <w:rPr>
          <w:rFonts w:ascii="宋体" w:cs="宋体"/>
          <w:color w:val="000000"/>
          <w:szCs w:val="21"/>
        </w:rPr>
        <w:br/>
      </w:r>
      <w:bookmarkStart w:id="142" w:name="42"/>
      <w:bookmarkEnd w:id="142"/>
      <w:r w:rsidRPr="000E4131">
        <w:rPr>
          <w:rStyle w:val="tiaonoa1"/>
          <w:rFonts w:hint="eastAsia"/>
          <w:sz w:val="21"/>
          <w:szCs w:val="21"/>
        </w:rPr>
        <w:t xml:space="preserve">　　第四十二条</w:t>
      </w:r>
      <w:r w:rsidRPr="000E4131">
        <w:rPr>
          <w:rFonts w:ascii="宋体" w:hAnsi="宋体" w:cs="宋体" w:hint="eastAsia"/>
          <w:color w:val="000000"/>
          <w:szCs w:val="21"/>
        </w:rPr>
        <w:t xml:space="preserve">　本细则自颁布之日起施行。原</w:t>
      </w:r>
      <w:r w:rsidRPr="000E4131">
        <w:rPr>
          <w:rFonts w:ascii="宋体" w:hAnsi="宋体" w:cs="宋体"/>
          <w:color w:val="000000"/>
          <w:szCs w:val="21"/>
        </w:rPr>
        <w:t>2012</w:t>
      </w:r>
      <w:r w:rsidRPr="000E4131">
        <w:rPr>
          <w:rFonts w:ascii="宋体" w:hAnsi="宋体" w:cs="宋体" w:hint="eastAsia"/>
          <w:color w:val="000000"/>
          <w:szCs w:val="21"/>
        </w:rPr>
        <w:t>年</w:t>
      </w:r>
      <w:r w:rsidRPr="000E4131">
        <w:rPr>
          <w:rFonts w:ascii="宋体" w:hAnsi="宋体" w:cs="宋体"/>
          <w:color w:val="000000"/>
          <w:szCs w:val="21"/>
        </w:rPr>
        <w:t>3</w:t>
      </w:r>
      <w:r w:rsidRPr="000E4131">
        <w:rPr>
          <w:rFonts w:ascii="宋体" w:hAnsi="宋体" w:cs="宋体" w:hint="eastAsia"/>
          <w:color w:val="000000"/>
          <w:szCs w:val="21"/>
        </w:rPr>
        <w:t>月</w:t>
      </w:r>
      <w:r w:rsidRPr="000E4131">
        <w:rPr>
          <w:rFonts w:ascii="宋体" w:hAnsi="宋体" w:cs="宋体"/>
          <w:color w:val="000000"/>
          <w:szCs w:val="21"/>
        </w:rPr>
        <w:t>6</w:t>
      </w:r>
      <w:r w:rsidRPr="000E4131">
        <w:rPr>
          <w:rFonts w:ascii="宋体" w:hAnsi="宋体" w:cs="宋体" w:hint="eastAsia"/>
          <w:color w:val="000000"/>
          <w:szCs w:val="21"/>
        </w:rPr>
        <w:t>日发布的《关于修改〈广东省安全生产监督管理局关于《生产安全事故应急预案管理办法》的实施细则〉的通知》（粤</w:t>
      </w:r>
      <w:r w:rsidRPr="000E4131">
        <w:rPr>
          <w:rFonts w:ascii="宋体" w:hAnsi="宋体" w:cs="宋体" w:hint="eastAsia"/>
          <w:color w:val="000000"/>
          <w:szCs w:val="21"/>
        </w:rPr>
        <w:lastRenderedPageBreak/>
        <w:t>安监〔</w:t>
      </w:r>
      <w:r w:rsidRPr="000E4131">
        <w:rPr>
          <w:rFonts w:ascii="宋体" w:hAnsi="宋体" w:cs="宋体"/>
          <w:color w:val="000000"/>
          <w:szCs w:val="21"/>
        </w:rPr>
        <w:t>2012</w:t>
      </w:r>
      <w:r w:rsidRPr="000E4131">
        <w:rPr>
          <w:rFonts w:ascii="宋体" w:hAnsi="宋体" w:cs="宋体" w:hint="eastAsia"/>
          <w:color w:val="000000"/>
          <w:szCs w:val="21"/>
        </w:rPr>
        <w:t>〕</w:t>
      </w:r>
      <w:r w:rsidRPr="000E4131">
        <w:rPr>
          <w:rFonts w:ascii="宋体" w:hAnsi="宋体" w:cs="宋体"/>
          <w:color w:val="000000"/>
          <w:szCs w:val="21"/>
        </w:rPr>
        <w:t>35</w:t>
      </w:r>
      <w:r w:rsidRPr="000E4131">
        <w:rPr>
          <w:rFonts w:ascii="宋体" w:hAnsi="宋体" w:cs="宋体" w:hint="eastAsia"/>
          <w:color w:val="000000"/>
          <w:szCs w:val="21"/>
        </w:rPr>
        <w:t>号）同时废止。</w:t>
      </w: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43" w:name="_Toc482117523"/>
      <w:r w:rsidRPr="000E4131">
        <w:rPr>
          <w:rFonts w:hint="eastAsia"/>
          <w:color w:val="000000"/>
        </w:rPr>
        <w:t>广东省安全生产监督管理局关于进一步加强</w:t>
      </w:r>
    </w:p>
    <w:p w:rsidR="00835B36" w:rsidRPr="000E4131" w:rsidRDefault="00835B36">
      <w:pPr>
        <w:pStyle w:val="2"/>
        <w:spacing w:before="0" w:beforeAutospacing="0" w:after="0" w:afterAutospacing="0"/>
        <w:rPr>
          <w:color w:val="000000"/>
        </w:rPr>
      </w:pPr>
      <w:r w:rsidRPr="000E4131">
        <w:rPr>
          <w:rFonts w:hint="eastAsia"/>
          <w:color w:val="000000"/>
        </w:rPr>
        <w:t>汽车加油站安全管理工作的通知</w:t>
      </w:r>
      <w:bookmarkEnd w:id="143"/>
    </w:p>
    <w:p w:rsidR="00835B36" w:rsidRPr="000E4131" w:rsidRDefault="00835B36">
      <w:pPr>
        <w:jc w:val="center"/>
        <w:rPr>
          <w:rFonts w:ascii="宋体"/>
          <w:color w:val="000000"/>
        </w:rPr>
      </w:pPr>
      <w:r w:rsidRPr="000E4131">
        <w:rPr>
          <w:rFonts w:ascii="宋体" w:hAnsi="宋体" w:hint="eastAsia"/>
          <w:color w:val="000000"/>
        </w:rPr>
        <w:t>（粤安监〔</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53</w:t>
      </w:r>
      <w:r w:rsidRPr="000E4131">
        <w:rPr>
          <w:rFonts w:ascii="宋体" w:hAnsi="宋体" w:hint="eastAsia"/>
          <w:color w:val="000000"/>
        </w:rPr>
        <w:t>号）</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各地级以上市安全监管局，深圳市经贸信息委，顺德区市场安全监管局，有关单位：</w:t>
      </w:r>
    </w:p>
    <w:p w:rsidR="00835B36" w:rsidRPr="000E4131" w:rsidRDefault="00835B36">
      <w:pPr>
        <w:rPr>
          <w:rFonts w:ascii="宋体"/>
          <w:color w:val="000000"/>
        </w:rPr>
      </w:pPr>
      <w:r w:rsidRPr="000E4131">
        <w:rPr>
          <w:rFonts w:ascii="宋体" w:hAnsi="宋体" w:hint="eastAsia"/>
          <w:color w:val="000000"/>
        </w:rPr>
        <w:t xml:space="preserve">　　为进一步加强汽车加油站安全管理，规范汽车加油站经营行为，有效预防生产安全事故的发生，根据部分地区和单位反映有关加油站安全管理工作的意见和建议，结合《汽车加油加气站设计与施工规范》（</w:t>
      </w:r>
      <w:r w:rsidRPr="000E4131">
        <w:rPr>
          <w:rFonts w:ascii="宋体" w:hAnsi="宋体"/>
          <w:color w:val="000000"/>
        </w:rPr>
        <w:t>GB50156-2012</w:t>
      </w:r>
      <w:r w:rsidRPr="000E4131">
        <w:rPr>
          <w:rFonts w:ascii="宋体" w:hAnsi="宋体" w:hint="eastAsia"/>
          <w:color w:val="000000"/>
        </w:rPr>
        <w:t>，以下简称《规范》）颁布实施，现提出如下工作要求，请认真贯彻落实。</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 xml:space="preserve">　一、严格执行标准规范</w:t>
      </w:r>
    </w:p>
    <w:p w:rsidR="00835B36" w:rsidRPr="000E4131" w:rsidRDefault="00835B36">
      <w:pPr>
        <w:rPr>
          <w:rFonts w:ascii="宋体"/>
          <w:color w:val="000000"/>
        </w:rPr>
      </w:pPr>
      <w:r w:rsidRPr="000E4131">
        <w:rPr>
          <w:rFonts w:ascii="宋体" w:hAnsi="宋体" w:hint="eastAsia"/>
          <w:color w:val="000000"/>
        </w:rPr>
        <w:t xml:space="preserve">　　《规范》于</w:t>
      </w:r>
      <w:r w:rsidRPr="000E4131">
        <w:rPr>
          <w:rFonts w:ascii="宋体" w:hAnsi="宋体"/>
          <w:color w:val="000000"/>
        </w:rPr>
        <w:t>2013</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日起实施，适用于新建、扩建和改建的汽车加油站、加气站和加油加气合建站工程的设计和施工。《规范》与原国家标准《汽车加油加气站设计与施工规范》（</w:t>
      </w:r>
      <w:r w:rsidRPr="000E4131">
        <w:rPr>
          <w:rFonts w:ascii="宋体" w:hAnsi="宋体"/>
          <w:color w:val="000000"/>
        </w:rPr>
        <w:t>GB50156-2002</w:t>
      </w:r>
      <w:r w:rsidRPr="000E4131">
        <w:rPr>
          <w:rFonts w:ascii="宋体" w:hAnsi="宋体" w:hint="eastAsia"/>
          <w:color w:val="000000"/>
        </w:rPr>
        <w:t>（</w:t>
      </w:r>
      <w:r w:rsidRPr="000E4131">
        <w:rPr>
          <w:rFonts w:ascii="宋体" w:hAnsi="宋体"/>
          <w:color w:val="000000"/>
        </w:rPr>
        <w:t>2006</w:t>
      </w:r>
      <w:r w:rsidRPr="000E4131">
        <w:rPr>
          <w:rFonts w:ascii="宋体" w:hAnsi="宋体" w:hint="eastAsia"/>
          <w:color w:val="000000"/>
        </w:rPr>
        <w:t>版），以下简称《原规范》）相比，调整了加油站的等级划分标准、民用建筑保护类别划分标准，增加了自助加油站（区）的内容，加强了安全和环保措施，采取了一些新工艺、新技术和新设备等。建设单位要严格按照《规范》和国家有关标准的规定要求做好新建、扩建和改建汽车加油站工程的设计和施工等工作，并加强下列重点设备、工艺设施的设置和维护。</w:t>
      </w:r>
    </w:p>
    <w:p w:rsidR="00835B36" w:rsidRPr="000E4131" w:rsidRDefault="00835B36">
      <w:pPr>
        <w:rPr>
          <w:rFonts w:ascii="宋体"/>
          <w:color w:val="000000"/>
        </w:rPr>
      </w:pPr>
      <w:r w:rsidRPr="000E4131">
        <w:rPr>
          <w:rFonts w:ascii="宋体" w:hAnsi="宋体" w:hint="eastAsia"/>
          <w:color w:val="000000"/>
        </w:rPr>
        <w:t xml:space="preserve">　　（一）埋地油罐应按《规范》和国家有关环境保护标准或政府有关环境保护法规、法令的要求，采取防止油品渗漏的措施。防止油品渗漏的措施应当符合《规范》第</w:t>
      </w:r>
      <w:r w:rsidRPr="000E4131">
        <w:rPr>
          <w:rFonts w:ascii="宋体" w:hAnsi="宋体"/>
          <w:color w:val="000000"/>
        </w:rPr>
        <w:t>6.5</w:t>
      </w:r>
      <w:r w:rsidRPr="000E4131">
        <w:rPr>
          <w:rFonts w:ascii="宋体" w:hAnsi="宋体" w:hint="eastAsia"/>
          <w:color w:val="000000"/>
        </w:rPr>
        <w:t>节和有关标准规定。采用双层油罐的，应符合《钢制常压储罐》（</w:t>
      </w:r>
      <w:r w:rsidRPr="000E4131">
        <w:rPr>
          <w:rFonts w:ascii="宋体" w:hAnsi="宋体"/>
          <w:color w:val="000000"/>
        </w:rPr>
        <w:t>AQ3020-2008</w:t>
      </w:r>
      <w:r w:rsidRPr="000E4131">
        <w:rPr>
          <w:rFonts w:ascii="宋体" w:hAnsi="宋体" w:hint="eastAsia"/>
          <w:color w:val="000000"/>
        </w:rPr>
        <w:t>）、《双层罐渗漏检测系统》（</w:t>
      </w:r>
      <w:r w:rsidRPr="000E4131">
        <w:rPr>
          <w:rFonts w:ascii="宋体" w:hAnsi="宋体"/>
          <w:color w:val="000000"/>
        </w:rPr>
        <w:t>BG/T30040</w:t>
      </w:r>
      <w:r w:rsidRPr="000E4131">
        <w:rPr>
          <w:rFonts w:ascii="宋体" w:hAnsi="宋体" w:hint="eastAsia"/>
          <w:color w:val="000000"/>
        </w:rPr>
        <w:t>）等有关标准规定，鼓励采用符合《双层罐渗漏检测系统》规定Ⅰ级安全或环保保护等级的渗漏检测系统。</w:t>
      </w:r>
    </w:p>
    <w:p w:rsidR="00835B36" w:rsidRPr="000E4131" w:rsidRDefault="00835B36">
      <w:pPr>
        <w:rPr>
          <w:rFonts w:ascii="宋体"/>
          <w:color w:val="000000"/>
        </w:rPr>
      </w:pPr>
      <w:r w:rsidRPr="000E4131">
        <w:rPr>
          <w:rFonts w:ascii="宋体" w:hAnsi="宋体" w:hint="eastAsia"/>
          <w:color w:val="000000"/>
        </w:rPr>
        <w:t xml:space="preserve">　　（二）加油站应采取卸油时的防满溢措施，设置带有高液位报警功能的液位监测系统。</w:t>
      </w:r>
    </w:p>
    <w:p w:rsidR="00835B36" w:rsidRPr="000E4131" w:rsidRDefault="00835B36">
      <w:pPr>
        <w:rPr>
          <w:rFonts w:ascii="宋体"/>
          <w:color w:val="000000"/>
        </w:rPr>
      </w:pPr>
      <w:r w:rsidRPr="000E4131">
        <w:rPr>
          <w:rFonts w:ascii="宋体" w:hAnsi="宋体" w:hint="eastAsia"/>
          <w:color w:val="000000"/>
        </w:rPr>
        <w:t xml:space="preserve">　　（三）加油机应具备紧急切断功能，在加油软管上宜设安全拉断阀；以正压供油的加油机，其底部的供油管道上应设剪切阀。</w:t>
      </w:r>
    </w:p>
    <w:p w:rsidR="00835B36" w:rsidRPr="000E4131" w:rsidRDefault="00835B36">
      <w:pPr>
        <w:rPr>
          <w:rFonts w:ascii="宋体"/>
          <w:color w:val="000000"/>
        </w:rPr>
      </w:pPr>
      <w:r w:rsidRPr="000E4131">
        <w:rPr>
          <w:rFonts w:ascii="宋体" w:hAnsi="宋体" w:hint="eastAsia"/>
          <w:color w:val="000000"/>
        </w:rPr>
        <w:t xml:space="preserve">　　（四）加油工艺管道、油气回收系统的设置应当符合《规范》要求，并确保处于正常的适用状态。</w:t>
      </w:r>
    </w:p>
    <w:p w:rsidR="00835B36" w:rsidRPr="000E4131" w:rsidRDefault="00835B36">
      <w:pPr>
        <w:rPr>
          <w:rFonts w:ascii="宋体"/>
          <w:color w:val="000000"/>
        </w:rPr>
      </w:pPr>
      <w:r w:rsidRPr="000E4131">
        <w:rPr>
          <w:rFonts w:ascii="宋体" w:hAnsi="宋体" w:hint="eastAsia"/>
          <w:color w:val="000000"/>
        </w:rPr>
        <w:t xml:space="preserve">　　既有加油站要结合安全管理工作实际需要，按《规范》规定对相关重点设备、工艺设施进行升级改造，进一步提高风险防控、事故处置能力和安全智能化程度，全面提升加油站本质安全水平。</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二、规范自助加油站安全管理</w:t>
      </w:r>
    </w:p>
    <w:p w:rsidR="00835B36" w:rsidRPr="000E4131" w:rsidRDefault="00835B36">
      <w:pPr>
        <w:rPr>
          <w:rFonts w:ascii="宋体"/>
          <w:color w:val="000000"/>
        </w:rPr>
      </w:pPr>
      <w:r w:rsidRPr="000E4131">
        <w:rPr>
          <w:rFonts w:ascii="宋体" w:hAnsi="宋体" w:hint="eastAsia"/>
          <w:color w:val="000000"/>
        </w:rPr>
        <w:t xml:space="preserve">　　自助加油站（区）除应当符合《规范》第</w:t>
      </w:r>
      <w:r w:rsidRPr="000E4131">
        <w:rPr>
          <w:rFonts w:ascii="宋体" w:hAnsi="宋体"/>
          <w:color w:val="000000"/>
        </w:rPr>
        <w:t>6.2</w:t>
      </w:r>
      <w:r w:rsidRPr="000E4131">
        <w:rPr>
          <w:rFonts w:ascii="宋体" w:hAnsi="宋体" w:hint="eastAsia"/>
          <w:color w:val="000000"/>
        </w:rPr>
        <w:t>、</w:t>
      </w:r>
      <w:r w:rsidRPr="000E4131">
        <w:rPr>
          <w:rFonts w:ascii="宋体" w:hAnsi="宋体"/>
          <w:color w:val="000000"/>
        </w:rPr>
        <w:t>6.6</w:t>
      </w:r>
      <w:r w:rsidRPr="000E4131">
        <w:rPr>
          <w:rFonts w:ascii="宋体" w:hAnsi="宋体" w:hint="eastAsia"/>
          <w:color w:val="000000"/>
        </w:rPr>
        <w:t>节要求外，还应满足下列安全管理要求。</w:t>
      </w:r>
    </w:p>
    <w:p w:rsidR="00835B36" w:rsidRPr="000E4131" w:rsidRDefault="00835B36">
      <w:pPr>
        <w:rPr>
          <w:rFonts w:ascii="宋体"/>
          <w:color w:val="000000"/>
        </w:rPr>
      </w:pPr>
      <w:r w:rsidRPr="000E4131">
        <w:rPr>
          <w:rFonts w:ascii="宋体" w:hAnsi="宋体" w:hint="eastAsia"/>
          <w:color w:val="000000"/>
        </w:rPr>
        <w:t xml:space="preserve">　　（一）完善设施设备。加油枪应有无压自封装置，具备解决顾客因未关油枪开关而造成下一名顾客提枪时出现油品溅出问题的功能。</w:t>
      </w:r>
    </w:p>
    <w:p w:rsidR="00835B36" w:rsidRPr="000E4131" w:rsidRDefault="00835B36">
      <w:pPr>
        <w:rPr>
          <w:rFonts w:ascii="宋体"/>
          <w:color w:val="000000"/>
        </w:rPr>
      </w:pPr>
      <w:r w:rsidRPr="000E4131">
        <w:rPr>
          <w:rFonts w:ascii="宋体" w:hAnsi="宋体" w:hint="eastAsia"/>
          <w:color w:val="000000"/>
        </w:rPr>
        <w:t xml:space="preserve">　　（二）健全管理制度。根据自助加油作业特点，特别是要针对特殊时期、繁忙时段、夜间值班等突出问题，健全完善安全管理制度和操作规程，明确责任体系和岗位职责，确保安全管理到位。</w:t>
      </w:r>
    </w:p>
    <w:p w:rsidR="00835B36" w:rsidRPr="000E4131" w:rsidRDefault="00835B36">
      <w:pPr>
        <w:rPr>
          <w:rFonts w:ascii="宋体"/>
          <w:color w:val="000000"/>
        </w:rPr>
      </w:pPr>
      <w:r w:rsidRPr="000E4131">
        <w:rPr>
          <w:rFonts w:ascii="宋体" w:hAnsi="宋体" w:hint="eastAsia"/>
          <w:color w:val="000000"/>
        </w:rPr>
        <w:t xml:space="preserve">　　（三）加强安全培训。针对自助加油的特点，加强从业人员安全知识和安全技能培训，有效提高现场安全管理和应急处置水平。</w:t>
      </w:r>
    </w:p>
    <w:p w:rsidR="00835B36" w:rsidRPr="000E4131" w:rsidRDefault="00835B36">
      <w:pPr>
        <w:rPr>
          <w:rFonts w:ascii="宋体"/>
          <w:color w:val="000000"/>
        </w:rPr>
      </w:pPr>
      <w:r w:rsidRPr="000E4131">
        <w:rPr>
          <w:rFonts w:ascii="宋体" w:hAnsi="宋体" w:hint="eastAsia"/>
          <w:color w:val="000000"/>
        </w:rPr>
        <w:t xml:space="preserve">　　（四）加强现场管理。配备专职监管人员，加强现场安全管理，巡查自助加油设备状况，</w:t>
      </w:r>
      <w:r w:rsidRPr="000E4131">
        <w:rPr>
          <w:rFonts w:ascii="宋体" w:hAnsi="宋体" w:hint="eastAsia"/>
          <w:color w:val="000000"/>
        </w:rPr>
        <w:lastRenderedPageBreak/>
        <w:t>及时指导顾客安全操作，提醒司乘人员消除不安全因素。</w:t>
      </w:r>
    </w:p>
    <w:p w:rsidR="00835B36" w:rsidRPr="000E4131" w:rsidRDefault="00835B36">
      <w:pPr>
        <w:rPr>
          <w:rFonts w:ascii="宋体"/>
          <w:color w:val="000000"/>
        </w:rPr>
      </w:pPr>
      <w:r w:rsidRPr="000E4131">
        <w:rPr>
          <w:rFonts w:ascii="宋体" w:hAnsi="宋体" w:hint="eastAsia"/>
          <w:color w:val="000000"/>
        </w:rPr>
        <w:t xml:space="preserve">　　（五）加强应急管理。要根据人员编制减少，加油环境发生变化等特点，针对自助加油过程中出现溅油、洒油、溢油、加错油、设备损坏、数质量纠纷、停电应急、油品燃爆和人为故意破坏行为等突发事件，制定完善相应的专项应急救援预案并加强演练，切实提高员工对事故或突发事件的应急处置能力，同时配备必需的应急救援用品和器材，并确保器材随时处于完好状态。</w:t>
      </w:r>
    </w:p>
    <w:p w:rsidR="00835B36" w:rsidRPr="000E4131" w:rsidRDefault="00835B36">
      <w:pPr>
        <w:rPr>
          <w:rFonts w:ascii="宋体"/>
          <w:color w:val="000000"/>
        </w:rPr>
      </w:pPr>
      <w:r w:rsidRPr="000E4131">
        <w:rPr>
          <w:rFonts w:ascii="宋体" w:hAnsi="宋体" w:hint="eastAsia"/>
          <w:color w:val="000000"/>
        </w:rPr>
        <w:t xml:space="preserve">　　（六）加强宣传指引。通过多种形式和渠道大力宣传自助加油站安全知识，完善自助加油服务指引，引导消费者认识、熟悉并接受自助加油。</w:t>
      </w:r>
    </w:p>
    <w:p w:rsidR="00835B36" w:rsidRPr="000E4131" w:rsidRDefault="00835B36">
      <w:pPr>
        <w:rPr>
          <w:rFonts w:ascii="宋体"/>
          <w:color w:val="000000"/>
        </w:rPr>
      </w:pPr>
      <w:r w:rsidRPr="000E4131">
        <w:rPr>
          <w:rFonts w:ascii="宋体" w:hAnsi="宋体" w:hint="eastAsia"/>
          <w:color w:val="000000"/>
        </w:rPr>
        <w:t xml:space="preserve">　　新建、改建、扩建加油站并设置自助加油功能的，应纳入建设项目安全审查的内容一并审查验收。既有加油站通过技术改造等设置自助加油站（区）的，成品油经营单位应对自助加油站（区）符合前款要求的情况，组织本企业、施工等单位的有关人员进行检查验收，或者委托具备资质的安全评价机构进行安全评价，并将检查验收情况或安全评价报告结论书面告知加油站《危险化学品经营许可证》发证机关和所在地县（区）安全监管部门。</w:t>
      </w:r>
    </w:p>
    <w:p w:rsidR="00835B36" w:rsidRPr="000E4131" w:rsidRDefault="00835B36">
      <w:pPr>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三、加强加油站安全监管</w:t>
      </w:r>
    </w:p>
    <w:p w:rsidR="00835B36" w:rsidRPr="000E4131" w:rsidRDefault="00835B36">
      <w:pPr>
        <w:rPr>
          <w:rFonts w:ascii="宋体"/>
          <w:color w:val="000000"/>
        </w:rPr>
      </w:pPr>
      <w:r w:rsidRPr="000E4131">
        <w:rPr>
          <w:rFonts w:ascii="宋体" w:hAnsi="宋体" w:hint="eastAsia"/>
          <w:color w:val="000000"/>
        </w:rPr>
        <w:t xml:space="preserve">　　（一）严格建设项目安全审查和监管。负责危险化学品建设项目安全审查的部门要结合行政审批制度改革，简化加油站建设项目安全审查工作程序，按照《规范》和有关标准要求，严格建设项目安全设施竣工验收把关。对未通过安全审查擅自投入使用的建设项目，要责令停业或停用，并依法予以查处。</w:t>
      </w:r>
    </w:p>
    <w:p w:rsidR="00835B36" w:rsidRPr="000E4131" w:rsidRDefault="00835B36">
      <w:pPr>
        <w:rPr>
          <w:rFonts w:ascii="宋体"/>
          <w:color w:val="000000"/>
        </w:rPr>
      </w:pPr>
      <w:r w:rsidRPr="000E4131">
        <w:rPr>
          <w:rFonts w:ascii="宋体" w:hAnsi="宋体" w:hint="eastAsia"/>
          <w:color w:val="000000"/>
        </w:rPr>
        <w:t xml:space="preserve">　　（二）做好《规范》实施衔接工作。对于在《规范》实施前已设计和施工的加油站，按《原规范》执行。对于既有加油站不改变原有整体现状，调整或恢复原有储罐设施的，也应当符合《规范》规定的加油站等级标准、站内设施之间的防火间距和站内设施与站外建（构）筑物的安全间距等有关条款要求。对于《规范》第</w:t>
      </w:r>
      <w:r w:rsidRPr="000E4131">
        <w:rPr>
          <w:rFonts w:ascii="宋体" w:hAnsi="宋体"/>
          <w:color w:val="000000"/>
        </w:rPr>
        <w:t>6</w:t>
      </w:r>
      <w:r w:rsidRPr="000E4131">
        <w:rPr>
          <w:rFonts w:ascii="宋体" w:hAnsi="宋体" w:hint="eastAsia"/>
          <w:color w:val="000000"/>
        </w:rPr>
        <w:t></w:t>
      </w:r>
      <w:r w:rsidRPr="000E4131">
        <w:rPr>
          <w:rFonts w:ascii="宋体" w:hAnsi="宋体"/>
          <w:color w:val="000000"/>
        </w:rPr>
        <w:t>5</w:t>
      </w:r>
      <w:r w:rsidRPr="000E4131">
        <w:rPr>
          <w:rFonts w:ascii="宋体" w:hAnsi="宋体" w:hint="eastAsia"/>
          <w:color w:val="000000"/>
        </w:rPr>
        <w:t></w:t>
      </w:r>
      <w:r w:rsidRPr="000E4131">
        <w:rPr>
          <w:rFonts w:ascii="宋体" w:hAnsi="宋体"/>
          <w:color w:val="000000"/>
        </w:rPr>
        <w:t>1</w:t>
      </w:r>
      <w:r w:rsidRPr="000E4131">
        <w:rPr>
          <w:rFonts w:ascii="宋体" w:hAnsi="宋体" w:hint="eastAsia"/>
          <w:color w:val="000000"/>
        </w:rPr>
        <w:t>条“汽车加油站应按国家有关环境保护标准或政府有关环境保护法规、法令的要求，采取防止油品渗漏的措施”，根据《规范》国家标准管理组便函（</w:t>
      </w:r>
      <w:r w:rsidRPr="000E4131">
        <w:rPr>
          <w:rFonts w:ascii="宋体" w:hAnsi="宋体"/>
          <w:color w:val="000000"/>
        </w:rPr>
        <w:t>2013</w:t>
      </w:r>
      <w:r w:rsidRPr="000E4131">
        <w:rPr>
          <w:rFonts w:ascii="宋体" w:hAnsi="宋体" w:hint="eastAsia"/>
          <w:color w:val="000000"/>
        </w:rPr>
        <w:t>）站规函第</w:t>
      </w:r>
      <w:r w:rsidRPr="000E4131">
        <w:rPr>
          <w:rFonts w:ascii="宋体" w:hAnsi="宋体"/>
          <w:color w:val="000000"/>
        </w:rPr>
        <w:t>24</w:t>
      </w:r>
      <w:r w:rsidRPr="000E4131">
        <w:rPr>
          <w:rFonts w:ascii="宋体" w:hAnsi="宋体" w:hint="eastAsia"/>
          <w:color w:val="000000"/>
        </w:rPr>
        <w:t>号（见附件</w:t>
      </w:r>
      <w:r w:rsidRPr="000E4131">
        <w:rPr>
          <w:rFonts w:ascii="宋体" w:hAnsi="宋体"/>
          <w:color w:val="000000"/>
        </w:rPr>
        <w:t>1</w:t>
      </w:r>
      <w:r w:rsidRPr="000E4131">
        <w:rPr>
          <w:rFonts w:ascii="宋体" w:hAnsi="宋体" w:hint="eastAsia"/>
          <w:color w:val="000000"/>
        </w:rPr>
        <w:t>），如目前没有相应法规、法令、标准要求的，可暂时不强制执行该条款。根据《国家安全监管总局办公厅关于加油站采用阻隔防爆技术改造安全距离核定有关问题的复函》（安监总厅管三函〔</w:t>
      </w:r>
      <w:r w:rsidRPr="000E4131">
        <w:rPr>
          <w:rFonts w:ascii="宋体" w:hAnsi="宋体"/>
          <w:color w:val="000000"/>
        </w:rPr>
        <w:t>2013</w:t>
      </w:r>
      <w:r w:rsidRPr="000E4131">
        <w:rPr>
          <w:rFonts w:ascii="宋体" w:hAnsi="宋体" w:hint="eastAsia"/>
          <w:color w:val="000000"/>
        </w:rPr>
        <w:t>〕</w:t>
      </w:r>
      <w:r w:rsidRPr="000E4131">
        <w:rPr>
          <w:rFonts w:ascii="宋体" w:hAnsi="宋体"/>
          <w:color w:val="000000"/>
        </w:rPr>
        <w:t>181</w:t>
      </w:r>
      <w:r w:rsidRPr="000E4131">
        <w:rPr>
          <w:rFonts w:ascii="宋体" w:hAnsi="宋体" w:hint="eastAsia"/>
          <w:color w:val="000000"/>
        </w:rPr>
        <w:t>号，见附件</w:t>
      </w:r>
      <w:r w:rsidRPr="000E4131">
        <w:rPr>
          <w:rFonts w:ascii="宋体" w:hAnsi="宋体"/>
          <w:color w:val="000000"/>
        </w:rPr>
        <w:t>2</w:t>
      </w:r>
      <w:r w:rsidRPr="000E4131">
        <w:rPr>
          <w:rFonts w:ascii="宋体" w:hAnsi="宋体" w:hint="eastAsia"/>
          <w:color w:val="000000"/>
        </w:rPr>
        <w:t>），既有加油站的汽油罐加装阻隔防爆装置的，应当符合《原规范》第</w:t>
      </w:r>
      <w:r w:rsidRPr="000E4131">
        <w:rPr>
          <w:rFonts w:ascii="宋体" w:hAnsi="宋体"/>
          <w:color w:val="000000"/>
        </w:rPr>
        <w:t>4</w:t>
      </w:r>
      <w:r w:rsidRPr="000E4131">
        <w:rPr>
          <w:rFonts w:ascii="宋体" w:hAnsi="宋体" w:hint="eastAsia"/>
          <w:color w:val="000000"/>
        </w:rPr>
        <w:t></w:t>
      </w:r>
      <w:r w:rsidRPr="000E4131">
        <w:rPr>
          <w:rFonts w:ascii="宋体"/>
          <w:color w:val="000000"/>
        </w:rPr>
        <w:t>0</w:t>
      </w:r>
      <w:r w:rsidRPr="000E4131">
        <w:rPr>
          <w:rFonts w:ascii="宋体" w:hAnsi="宋体" w:hint="eastAsia"/>
          <w:color w:val="000000"/>
        </w:rPr>
        <w:t></w:t>
      </w:r>
      <w:r w:rsidRPr="000E4131">
        <w:rPr>
          <w:rFonts w:ascii="宋体" w:hAnsi="宋体"/>
          <w:color w:val="000000"/>
        </w:rPr>
        <w:t>4A</w:t>
      </w:r>
      <w:r w:rsidRPr="000E4131">
        <w:rPr>
          <w:rFonts w:ascii="宋体" w:hAnsi="宋体" w:hint="eastAsia"/>
          <w:color w:val="000000"/>
        </w:rPr>
        <w:t>条的规定。</w:t>
      </w:r>
    </w:p>
    <w:p w:rsidR="00835B36" w:rsidRPr="000E4131" w:rsidRDefault="00835B36">
      <w:pPr>
        <w:rPr>
          <w:rFonts w:ascii="宋体"/>
          <w:color w:val="000000"/>
        </w:rPr>
      </w:pPr>
      <w:r w:rsidRPr="000E4131">
        <w:rPr>
          <w:rFonts w:ascii="宋体" w:hAnsi="宋体" w:hint="eastAsia"/>
          <w:color w:val="000000"/>
        </w:rPr>
        <w:t xml:space="preserve">　　（三）加强许可证颁发管理。发证机关对已取得《危险化学品经营许可证》的加油站发生许可证载明事项变更的，应督促其及时申请办理相应变更手续；对涉及设置自助加油功能、经营单位法定代表人和主要负责人不一致、加油站加油机和油罐等情况的，可在许可证中补充注明；对租赁经营加油站的，除应当在租赁合同协议中明确各经营主体的安全生产责任外，还可以在许可证中注明租赁双方的相互关系。</w:t>
      </w:r>
    </w:p>
    <w:p w:rsidR="00835B36" w:rsidRPr="000E4131" w:rsidRDefault="00835B36">
      <w:pPr>
        <w:rPr>
          <w:rFonts w:ascii="宋体"/>
          <w:color w:val="000000"/>
        </w:rPr>
      </w:pPr>
    </w:p>
    <w:p w:rsidR="00835B36" w:rsidRPr="000E4131" w:rsidRDefault="00835B36">
      <w:pPr>
        <w:jc w:val="right"/>
        <w:rPr>
          <w:rFonts w:ascii="宋体"/>
          <w:color w:val="000000"/>
        </w:rPr>
      </w:pPr>
      <w:r w:rsidRPr="000E4131">
        <w:rPr>
          <w:rFonts w:ascii="宋体" w:hAnsi="宋体" w:hint="eastAsia"/>
          <w:color w:val="000000"/>
        </w:rPr>
        <w:t>广东省安全生产监督管理局</w:t>
      </w:r>
    </w:p>
    <w:p w:rsidR="00835B36" w:rsidRPr="000E4131" w:rsidRDefault="00835B36">
      <w:pPr>
        <w:jc w:val="right"/>
        <w:rPr>
          <w:rFonts w:ascii="宋体"/>
          <w:color w:val="000000"/>
        </w:rPr>
      </w:pPr>
      <w:r w:rsidRPr="000E4131">
        <w:rPr>
          <w:rFonts w:ascii="宋体" w:hAnsi="宋体"/>
          <w:color w:val="000000"/>
        </w:rPr>
        <w:t>2014</w:t>
      </w:r>
      <w:r w:rsidRPr="000E4131">
        <w:rPr>
          <w:rFonts w:ascii="宋体" w:hAnsi="宋体" w:hint="eastAsia"/>
          <w:color w:val="000000"/>
        </w:rPr>
        <w:t>年</w:t>
      </w:r>
      <w:r w:rsidRPr="000E4131">
        <w:rPr>
          <w:rFonts w:ascii="宋体" w:hAnsi="宋体"/>
          <w:color w:val="000000"/>
        </w:rPr>
        <w:t>4</w:t>
      </w:r>
      <w:r w:rsidRPr="000E4131">
        <w:rPr>
          <w:rFonts w:ascii="宋体" w:hAnsi="宋体" w:hint="eastAsia"/>
          <w:color w:val="000000"/>
        </w:rPr>
        <w:t>月</w:t>
      </w:r>
      <w:r w:rsidRPr="000E4131">
        <w:rPr>
          <w:rFonts w:ascii="宋体" w:hAnsi="宋体"/>
          <w:color w:val="000000"/>
        </w:rPr>
        <w:t>17</w:t>
      </w:r>
      <w:r w:rsidRPr="000E4131">
        <w:rPr>
          <w:rFonts w:ascii="宋体" w:hAnsi="宋体" w:hint="eastAsia"/>
          <w:color w:val="000000"/>
        </w:rPr>
        <w:t>日</w:t>
      </w:r>
    </w:p>
    <w:p w:rsidR="00835B36" w:rsidRPr="000E4131" w:rsidRDefault="00835B36">
      <w:pPr>
        <w:rPr>
          <w:rFonts w:ascii="宋体"/>
          <w:color w:val="000000"/>
        </w:rPr>
      </w:pPr>
    </w:p>
    <w:p w:rsidR="00835B36" w:rsidRPr="000E4131" w:rsidRDefault="00835B36">
      <w:pPr>
        <w:rPr>
          <w:rFonts w:ascii="宋体"/>
          <w:color w:val="000000"/>
        </w:rPr>
      </w:pPr>
      <w:r w:rsidRPr="000E4131">
        <w:rPr>
          <w:rFonts w:ascii="宋体" w:hAnsi="宋体" w:hint="eastAsia"/>
          <w:color w:val="000000"/>
        </w:rPr>
        <w:t xml:space="preserve">　　附件</w:t>
      </w:r>
      <w:r w:rsidRPr="000E4131">
        <w:rPr>
          <w:rFonts w:ascii="宋体" w:hAnsi="宋体"/>
          <w:color w:val="000000"/>
        </w:rPr>
        <w:t>1</w:t>
      </w:r>
      <w:r w:rsidRPr="000E4131">
        <w:rPr>
          <w:rFonts w:ascii="宋体" w:hAnsi="宋体" w:hint="eastAsia"/>
          <w:color w:val="000000"/>
        </w:rPr>
        <w:t>．《汽车加油加气站设计与施工规范》国家标准管理组便函（</w:t>
      </w:r>
      <w:r w:rsidRPr="000E4131">
        <w:rPr>
          <w:rFonts w:ascii="宋体" w:hAnsi="宋体"/>
          <w:color w:val="000000"/>
        </w:rPr>
        <w:t>2013</w:t>
      </w:r>
      <w:r w:rsidRPr="000E4131">
        <w:rPr>
          <w:rFonts w:ascii="宋体" w:hAnsi="宋体" w:hint="eastAsia"/>
          <w:color w:val="000000"/>
        </w:rPr>
        <w:t>）站规函第</w:t>
      </w:r>
      <w:r w:rsidRPr="000E4131">
        <w:rPr>
          <w:rFonts w:ascii="宋体" w:hAnsi="宋体"/>
          <w:color w:val="000000"/>
        </w:rPr>
        <w:t>24</w:t>
      </w:r>
      <w:r w:rsidRPr="000E4131">
        <w:rPr>
          <w:rFonts w:ascii="宋体" w:hAnsi="宋体" w:hint="eastAsia"/>
          <w:color w:val="000000"/>
        </w:rPr>
        <w:t>号；（略）</w:t>
      </w:r>
    </w:p>
    <w:p w:rsidR="00835B36" w:rsidRPr="000E4131" w:rsidRDefault="00835B36">
      <w:pPr>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．国家安全监管总局办公厅关于加油站采用阻隔防爆技术改造安全距离核定有关问题的复函（安监总厅管三函〔</w:t>
      </w:r>
      <w:r w:rsidRPr="000E4131">
        <w:rPr>
          <w:rFonts w:ascii="宋体" w:hAnsi="宋体"/>
          <w:color w:val="000000"/>
        </w:rPr>
        <w:t>2013</w:t>
      </w:r>
      <w:r w:rsidRPr="000E4131">
        <w:rPr>
          <w:rFonts w:ascii="宋体" w:hAnsi="宋体" w:hint="eastAsia"/>
          <w:color w:val="000000"/>
        </w:rPr>
        <w:t>〕</w:t>
      </w:r>
      <w:r w:rsidRPr="000E4131">
        <w:rPr>
          <w:rFonts w:ascii="宋体" w:hAnsi="宋体"/>
          <w:color w:val="000000"/>
        </w:rPr>
        <w:t>181</w:t>
      </w:r>
      <w:r w:rsidRPr="000E4131">
        <w:rPr>
          <w:rFonts w:ascii="宋体" w:hAnsi="宋体" w:hint="eastAsia"/>
          <w:color w:val="000000"/>
        </w:rPr>
        <w:t>号）（略）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44" w:name="_Toc482117524"/>
      <w:r w:rsidRPr="000E4131">
        <w:rPr>
          <w:rFonts w:hint="eastAsia"/>
          <w:color w:val="000000"/>
        </w:rPr>
        <w:t>广东省安全生产监督管理局关于印发《广东省安全生产监督管理局关于规范安全生产行政处罚</w:t>
      </w:r>
    </w:p>
    <w:p w:rsidR="00835B36" w:rsidRPr="000E4131" w:rsidRDefault="00835B36">
      <w:pPr>
        <w:pStyle w:val="2"/>
        <w:spacing w:before="0" w:beforeAutospacing="0" w:after="0" w:afterAutospacing="0"/>
        <w:rPr>
          <w:color w:val="000000"/>
        </w:rPr>
      </w:pPr>
      <w:r w:rsidRPr="000E4131">
        <w:rPr>
          <w:rFonts w:hint="eastAsia"/>
          <w:color w:val="000000"/>
        </w:rPr>
        <w:t>自由裁量权的实施意见》的通知</w:t>
      </w:r>
      <w:bookmarkEnd w:id="144"/>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59</w:t>
      </w:r>
      <w:r w:rsidRPr="000E4131">
        <w:rPr>
          <w:rFonts w:ascii="宋体" w:hAnsi="宋体" w:hint="eastAsia"/>
          <w:color w:val="000000"/>
        </w:rPr>
        <w:t>号）</w:t>
      </w:r>
    </w:p>
    <w:p w:rsidR="00835B36" w:rsidRPr="000E4131" w:rsidRDefault="00835B36">
      <w:pPr>
        <w:widowControl/>
        <w:rPr>
          <w:rFonts w:ascii="宋体"/>
          <w:color w:val="000000"/>
        </w:rPr>
      </w:pPr>
    </w:p>
    <w:p w:rsidR="00835B36" w:rsidRPr="000E4131" w:rsidRDefault="00835B36">
      <w:pPr>
        <w:rPr>
          <w:rFonts w:ascii="宋体" w:cs="宋体"/>
          <w:color w:val="000000"/>
          <w:szCs w:val="21"/>
        </w:rPr>
      </w:pPr>
      <w:r w:rsidRPr="000E4131">
        <w:rPr>
          <w:rFonts w:ascii="宋体" w:hAnsi="宋体" w:cs="宋体" w:hint="eastAsia"/>
          <w:color w:val="000000"/>
          <w:szCs w:val="21"/>
        </w:rPr>
        <w:t>各地级以上市安全生产监督管理局，深圳市经贸信委，顺德区市场安全监管局：</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《广东省安全生产监督管理局关于规范安全生产行政处罚自由裁量权的实施意见》业经省人民政府法制办审查同意，现印发给你们，请遵照执行。</w:t>
      </w:r>
    </w:p>
    <w:p w:rsidR="00835B36" w:rsidRPr="000E4131" w:rsidRDefault="00835B36">
      <w:pPr>
        <w:rPr>
          <w:rFonts w:ascii="宋体" w:cs="宋体"/>
          <w:color w:val="000000"/>
          <w:szCs w:val="21"/>
        </w:rPr>
      </w:pPr>
      <w:r w:rsidRPr="000E4131">
        <w:rPr>
          <w:rFonts w:ascii="宋体" w:cs="宋体"/>
          <w:color w:val="000000"/>
          <w:szCs w:val="21"/>
        </w:rPr>
        <w:t> </w:t>
      </w:r>
    </w:p>
    <w:p w:rsidR="00835B36" w:rsidRPr="000E4131" w:rsidRDefault="00835B36">
      <w:pPr>
        <w:rPr>
          <w:rFonts w:ascii="宋体" w:cs="宋体"/>
          <w:color w:val="000000"/>
          <w:szCs w:val="21"/>
        </w:rPr>
      </w:pPr>
      <w:r w:rsidRPr="000E4131">
        <w:rPr>
          <w:rFonts w:ascii="宋体" w:hAnsi="宋体" w:cs="宋体" w:hint="eastAsia"/>
          <w:color w:val="000000"/>
          <w:szCs w:val="21"/>
        </w:rPr>
        <w:t>附件：广东省安全生产监督管理局关于规范安全生产行政处罚自由裁量权的实施意见</w:t>
      </w:r>
    </w:p>
    <w:p w:rsidR="00835B36" w:rsidRPr="000E4131" w:rsidRDefault="00835B36">
      <w:pPr>
        <w:rPr>
          <w:rFonts w:ascii="宋体" w:cs="宋体"/>
          <w:color w:val="000000"/>
          <w:szCs w:val="21"/>
        </w:rPr>
      </w:pPr>
    </w:p>
    <w:p w:rsidR="00835B36" w:rsidRPr="000E4131" w:rsidRDefault="00835B36">
      <w:pPr>
        <w:jc w:val="right"/>
        <w:rPr>
          <w:rFonts w:ascii="宋体" w:cs="宋体"/>
          <w:color w:val="000000"/>
          <w:szCs w:val="21"/>
        </w:rPr>
      </w:pPr>
      <w:r w:rsidRPr="000E4131">
        <w:rPr>
          <w:rFonts w:ascii="宋体" w:hAnsi="宋体" w:cs="宋体" w:hint="eastAsia"/>
          <w:color w:val="000000"/>
          <w:szCs w:val="21"/>
        </w:rPr>
        <w:t>广东省安全生产监督管理局</w:t>
      </w:r>
    </w:p>
    <w:p w:rsidR="00835B36" w:rsidRPr="000E4131" w:rsidRDefault="00835B36">
      <w:pPr>
        <w:jc w:val="right"/>
        <w:rPr>
          <w:rFonts w:ascii="宋体" w:cs="宋体"/>
          <w:color w:val="000000"/>
          <w:szCs w:val="21"/>
        </w:rPr>
      </w:pPr>
      <w:r w:rsidRPr="000E4131">
        <w:rPr>
          <w:rFonts w:ascii="宋体" w:hAnsi="宋体" w:cs="宋体"/>
          <w:color w:val="000000"/>
          <w:szCs w:val="21"/>
        </w:rPr>
        <w:t>2014</w:t>
      </w:r>
      <w:r w:rsidRPr="000E4131">
        <w:rPr>
          <w:rFonts w:ascii="宋体" w:hAnsi="宋体" w:cs="宋体" w:hint="eastAsia"/>
          <w:color w:val="000000"/>
          <w:szCs w:val="21"/>
        </w:rPr>
        <w:t>年</w:t>
      </w:r>
      <w:r w:rsidRPr="000E4131">
        <w:rPr>
          <w:rFonts w:ascii="宋体" w:hAnsi="宋体" w:cs="宋体"/>
          <w:color w:val="000000"/>
          <w:szCs w:val="21"/>
        </w:rPr>
        <w:t>4</w:t>
      </w:r>
      <w:r w:rsidRPr="000E4131">
        <w:rPr>
          <w:rFonts w:ascii="宋体" w:hAnsi="宋体" w:cs="宋体" w:hint="eastAsia"/>
          <w:color w:val="000000"/>
          <w:szCs w:val="21"/>
        </w:rPr>
        <w:t>月</w:t>
      </w:r>
      <w:r w:rsidRPr="000E4131">
        <w:rPr>
          <w:rFonts w:ascii="宋体" w:hAnsi="宋体" w:cs="宋体"/>
          <w:color w:val="000000"/>
          <w:szCs w:val="21"/>
        </w:rPr>
        <w:t>18</w:t>
      </w:r>
      <w:r w:rsidRPr="000E4131">
        <w:rPr>
          <w:rFonts w:ascii="宋体" w:hAnsi="宋体" w:cs="宋体" w:hint="eastAsia"/>
          <w:color w:val="000000"/>
          <w:szCs w:val="21"/>
        </w:rPr>
        <w:t>日</w:t>
      </w:r>
    </w:p>
    <w:p w:rsidR="00835B36" w:rsidRPr="000E4131" w:rsidRDefault="00835B36">
      <w:pPr>
        <w:rPr>
          <w:rFonts w:ascii="宋体" w:cs="宋体"/>
          <w:color w:val="000000"/>
          <w:szCs w:val="21"/>
        </w:rPr>
      </w:pPr>
    </w:p>
    <w:p w:rsidR="00835B36" w:rsidRPr="000E4131" w:rsidRDefault="00835B36">
      <w:pPr>
        <w:jc w:val="center"/>
        <w:rPr>
          <w:rFonts w:ascii="黑体" w:eastAsia="黑体" w:hAnsi="黑体" w:cs="黑体"/>
          <w:b/>
          <w:bCs/>
          <w:color w:val="000000"/>
          <w:sz w:val="28"/>
          <w:szCs w:val="28"/>
        </w:rPr>
      </w:pPr>
      <w:r w:rsidRPr="000E4131">
        <w:rPr>
          <w:rFonts w:ascii="黑体" w:eastAsia="黑体" w:hAnsi="黑体" w:cs="黑体" w:hint="eastAsia"/>
          <w:b/>
          <w:bCs/>
          <w:color w:val="000000"/>
          <w:sz w:val="28"/>
          <w:szCs w:val="28"/>
        </w:rPr>
        <w:t>广东省安全生产监督管理局</w:t>
      </w:r>
    </w:p>
    <w:p w:rsidR="00835B36" w:rsidRPr="000E4131" w:rsidRDefault="00835B36">
      <w:pPr>
        <w:jc w:val="center"/>
        <w:rPr>
          <w:rFonts w:ascii="宋体" w:cs="宋体"/>
          <w:b/>
          <w:bCs/>
          <w:color w:val="000000"/>
          <w:szCs w:val="21"/>
        </w:rPr>
      </w:pPr>
      <w:r w:rsidRPr="000E4131">
        <w:rPr>
          <w:rFonts w:ascii="黑体" w:eastAsia="黑体" w:hAnsi="黑体" w:cs="黑体" w:hint="eastAsia"/>
          <w:b/>
          <w:bCs/>
          <w:color w:val="000000"/>
          <w:sz w:val="28"/>
          <w:szCs w:val="28"/>
        </w:rPr>
        <w:t>关于规范安全生产行政处罚自由裁量权的实施意见</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为进一步规范我省各级安全监管部门和其委托实施行政处罚的组织或者机构（以下简称安全监管部门）合法、适当地行使行政处罚自由裁量权，促进依法行政，根据《中华人民共和国行政处罚法》、《中华人民共和国安全生产法》、《安全生产行政处罚自由裁量适用规则（试行）》（国家安全监管总局令第</w:t>
      </w:r>
      <w:r w:rsidRPr="000E4131">
        <w:rPr>
          <w:rFonts w:ascii="宋体" w:hAnsi="宋体" w:cs="宋体"/>
          <w:color w:val="000000"/>
          <w:szCs w:val="21"/>
        </w:rPr>
        <w:t>31</w:t>
      </w:r>
      <w:r w:rsidRPr="000E4131">
        <w:rPr>
          <w:rFonts w:ascii="宋体" w:hAnsi="宋体" w:cs="宋体" w:hint="eastAsia"/>
          <w:color w:val="000000"/>
          <w:szCs w:val="21"/>
        </w:rPr>
        <w:t>号）、《广东省规范行政处罚自由裁量权规定》（广东省政府令第</w:t>
      </w:r>
      <w:r w:rsidRPr="000E4131">
        <w:rPr>
          <w:rFonts w:ascii="宋体" w:hAnsi="宋体" w:cs="宋体"/>
          <w:color w:val="000000"/>
          <w:szCs w:val="21"/>
        </w:rPr>
        <w:t>164</w:t>
      </w:r>
      <w:r w:rsidRPr="000E4131">
        <w:rPr>
          <w:rFonts w:ascii="宋体" w:hAnsi="宋体" w:cs="宋体" w:hint="eastAsia"/>
          <w:color w:val="000000"/>
          <w:szCs w:val="21"/>
        </w:rPr>
        <w:t>号）等规定，结合我省安全生产行政执法工作的实际，对行使行政处罚自由裁量权提出如下指导意见：</w:t>
      </w:r>
    </w:p>
    <w:p w:rsidR="00835B36" w:rsidRPr="000E4131" w:rsidRDefault="00835B36">
      <w:pPr>
        <w:rPr>
          <w:rFonts w:ascii="宋体" w:cs="宋体"/>
          <w:b/>
          <w:bCs/>
          <w:color w:val="000000"/>
          <w:szCs w:val="21"/>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一、基本原则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行使行政处罚自由裁量权应当遵循以下原则：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（一）程序法定的原则；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（二）合法、公平、公正、公开的原则；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（三）过罚相当的原则；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（四）处罚与教育相结合的原则；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（五）全面分析、综合裁量、合理确定的原则。</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二、法律适用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同一个违法行为违反不同法律、法规或者规章规定的，在适用具体法律条文时应当遵循下列原则：</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（一）优先适用法律效力高的规定；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（二）法律效力相同，属于特别规定的优先适用；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（三）法律效力相同，生效时间在后的优先适用。</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三、处罚种类</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法律、法规、规章已经规定处罚种类的，不得改变行政处罚种类。</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法律、法规、规章规定多种行政处罚应当并处的，除依法减轻处罚的情形外，不得选择适用；规定可以并处的，可以选择适用。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法律、法规、规章明确规定处罚种类可以单处也可以并处的，可以选择适用。</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法律、法规、规章规定应当先予没收物品、没收违法所得，再作其他处罚的，不得直接选择适用其他处罚。</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四、不予处罚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有下列情形之一的，不予处罚：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（一）证据不足，安全生产违法事实不能成立的；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（二）安全生产违法行为轻微并及时纠正，没有造成危害后果的；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（三）不满</w:t>
      </w:r>
      <w:r w:rsidRPr="000E4131">
        <w:rPr>
          <w:rFonts w:ascii="宋体" w:hAnsi="宋体" w:cs="宋体"/>
          <w:color w:val="000000"/>
          <w:szCs w:val="21"/>
        </w:rPr>
        <w:t>14</w:t>
      </w:r>
      <w:r w:rsidRPr="000E4131">
        <w:rPr>
          <w:rFonts w:ascii="宋体" w:hAnsi="宋体" w:cs="宋体" w:hint="eastAsia"/>
          <w:color w:val="000000"/>
          <w:szCs w:val="21"/>
        </w:rPr>
        <w:t>周岁的公民实施安全生产违法行为的；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（四）精神病人在不能辨认或者不能控制自己行为时实施安全生产违法行为的；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（五）安全生产违法行为在两年内未被发现的，法律另有规定的除外；</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（六）具有法律、法规、规章规定的其他情形的。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前款第五项规定的期限，从违法行为发生之日起计算，违法行为有连续或者继续状态的，从行为终了之日起计算。</w:t>
      </w:r>
    </w:p>
    <w:p w:rsidR="00835B36" w:rsidRPr="000E4131" w:rsidRDefault="00835B36">
      <w:pPr>
        <w:rPr>
          <w:rFonts w:ascii="宋体" w:cs="宋体"/>
          <w:b/>
          <w:bCs/>
          <w:color w:val="000000"/>
          <w:szCs w:val="21"/>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五、从轻处罚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有下列情形之一的，应当从轻处罚：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（一）已满</w:t>
      </w:r>
      <w:r w:rsidRPr="000E4131">
        <w:rPr>
          <w:rFonts w:ascii="宋体" w:hAnsi="宋体" w:cs="宋体"/>
          <w:color w:val="000000"/>
          <w:szCs w:val="21"/>
        </w:rPr>
        <w:t>14</w:t>
      </w:r>
      <w:r w:rsidRPr="000E4131">
        <w:rPr>
          <w:rFonts w:ascii="宋体" w:hAnsi="宋体" w:cs="宋体" w:hint="eastAsia"/>
          <w:color w:val="000000"/>
          <w:szCs w:val="21"/>
        </w:rPr>
        <w:t>周岁不满</w:t>
      </w:r>
      <w:r w:rsidRPr="000E4131">
        <w:rPr>
          <w:rFonts w:ascii="宋体" w:hAnsi="宋体" w:cs="宋体"/>
          <w:color w:val="000000"/>
          <w:szCs w:val="21"/>
        </w:rPr>
        <w:t>18</w:t>
      </w:r>
      <w:r w:rsidRPr="000E4131">
        <w:rPr>
          <w:rFonts w:ascii="宋体" w:hAnsi="宋体" w:cs="宋体" w:hint="eastAsia"/>
          <w:color w:val="000000"/>
          <w:szCs w:val="21"/>
        </w:rPr>
        <w:t>周岁的公民实施安全生产违法行为的；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（二）主动消除或者减轻安全生产违法行为危害后果的；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（三）受他人胁迫实施安全生产违法行为的；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（四）配合安全监管部门查处安全生产违法行为，有立功表现的；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（五）主动投案，向安全监管部门如实交待自己的违法行为的；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（六）具有法律、法规、规章规定的其他从轻处罚情形的。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本条第一款第（四）项所称的立功表现，是指当事人有揭发他人安全生产违法行为，并经查证属实；或者提供查处其他安全生产违法行为的重要线索，并经查证属实；或者阻止他人实施安全生产违法行为；或者协助司法机关抓捕其他违法犯罪嫌疑人的行为。</w:t>
      </w:r>
    </w:p>
    <w:p w:rsidR="00835B36" w:rsidRPr="000E4131" w:rsidRDefault="00835B36">
      <w:pPr>
        <w:rPr>
          <w:rFonts w:ascii="宋体" w:cs="宋体"/>
          <w:b/>
          <w:bCs/>
          <w:color w:val="000000"/>
          <w:szCs w:val="21"/>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六、从重处罚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有下列情形之一的，应当依法从重处罚：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（一）危及公共安全或者其他生产经营单位及其人员安全，经责令限期改正，逾期未改正的；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（二）一年内因同一种安全生产违法行为受到两次以上（包括</w:t>
      </w:r>
      <w:r w:rsidRPr="000E4131">
        <w:rPr>
          <w:rFonts w:ascii="宋体" w:hAnsi="宋体" w:cs="宋体"/>
          <w:color w:val="000000"/>
          <w:szCs w:val="21"/>
        </w:rPr>
        <w:t>2</w:t>
      </w:r>
      <w:r w:rsidRPr="000E4131">
        <w:rPr>
          <w:rFonts w:ascii="宋体" w:hAnsi="宋体" w:cs="宋体" w:hint="eastAsia"/>
          <w:color w:val="000000"/>
          <w:szCs w:val="21"/>
        </w:rPr>
        <w:t>次）行政处罚的；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（三）拒不整改或者整改不力，其违法行为处于持续状态的；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（四）拒绝、阻碍或者以暴力威胁行政执法人员的；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（五）在处置突发事件期间实施安全生产违法行为的；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（六）隐匿、销毁违法行为证据的；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（七）违法行为情节严重，造成人身死亡（包括重伤、急性工业中毒）或者严重社会影响尚未构成犯罪的；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（八）故意实施违法行为的；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（九）对举报人、证人打击报复的；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（十）未依法排查治理事故隐患的；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（十一）发生生产安全事故后逃匿或者瞒报、谎报的；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（十二）具有法律、法规、规章规定的其他从重处罚情形的。</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七、复合情形</w:t>
      </w:r>
    </w:p>
    <w:p w:rsidR="00835B36" w:rsidRPr="000E4131" w:rsidRDefault="00835B36">
      <w:pPr>
        <w:rPr>
          <w:rFonts w:ascii="宋体" w:cs="宋体"/>
          <w:color w:val="000000"/>
          <w:szCs w:val="21"/>
        </w:rPr>
      </w:pPr>
      <w:r w:rsidRPr="000E4131">
        <w:rPr>
          <w:rFonts w:ascii="宋体" w:hAnsi="宋体" w:cs="宋体" w:hint="eastAsia"/>
          <w:color w:val="000000"/>
          <w:szCs w:val="21"/>
        </w:rPr>
        <w:lastRenderedPageBreak/>
        <w:t xml:space="preserve">　　既有从轻行政处罚情形，又有从重行政处罚情形的，应当经分别裁量、比较分析后作出处罚决定。</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八、一般情形</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对于无从轻、从重行政处罚情形的，参照国家安全监管总局《安全生产行政处罚自由裁量标准》规定的种类、幅度予以处罚。</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九、金额标准</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除法律、法规、规章另有规定外，罚款处罚的数额按照以下标准确定：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（一）罚款为一定金额的倍数的，从重处罚不得低于中间倍数；从轻处罚应当低于中间倍数。</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（二）罚款为一定幅度的数额的，从重处罚不得低于最高罚款数额与最低罚款数额的平均值；从轻处罚应当低于平均值。</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（三）只规定最高罚款数额没有规定最低罚款数额的，从重处罚不得低于最高罚款数额的</w:t>
      </w:r>
      <w:r w:rsidRPr="000E4131">
        <w:rPr>
          <w:rFonts w:ascii="宋体" w:hAnsi="宋体" w:cs="宋体"/>
          <w:color w:val="000000"/>
          <w:szCs w:val="21"/>
        </w:rPr>
        <w:t>50%</w:t>
      </w:r>
      <w:r w:rsidRPr="000E4131">
        <w:rPr>
          <w:rFonts w:ascii="宋体" w:hAnsi="宋体" w:cs="宋体" w:hint="eastAsia"/>
          <w:color w:val="000000"/>
          <w:szCs w:val="21"/>
        </w:rPr>
        <w:t>；从轻处罚应当低于最高罚款数额的</w:t>
      </w:r>
      <w:r w:rsidRPr="000E4131">
        <w:rPr>
          <w:rFonts w:ascii="宋体" w:hAnsi="宋体" w:cs="宋体"/>
          <w:color w:val="000000"/>
          <w:szCs w:val="21"/>
        </w:rPr>
        <w:t>50%</w:t>
      </w:r>
      <w:r w:rsidRPr="000E4131">
        <w:rPr>
          <w:rFonts w:ascii="宋体" w:hAnsi="宋体" w:cs="宋体" w:hint="eastAsia"/>
          <w:color w:val="000000"/>
          <w:szCs w:val="21"/>
        </w:rPr>
        <w:t>。</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十、合并处罚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违反不同的法律规定，或者违反同一条款的不同违法情形，有两个以上应当给予行政处罚的违法行为，应当适用不同的法律规定或者同一法律条款规定的不同违法情形，分别裁量，合并处罚。</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十一、沟通机制</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各地安全监管部门在实施行政处罚时得知下列情形之一的，应当与相关安全监管部门沟通。沟通意见达成一致的，实施行政处罚；沟通意见不一致的，报共同的上级安全监管部门进行协调，达成一致意见后实施行政处罚：</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（一）同一违法行为人在不同地区实施违法行为，并且相关安全监管部门准备或者已经实施行政处罚的；</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（二）案件中涉及两个以上违法行为人，并且其它安全监管部门准备或已经对其中的一个以上违法行为人实施处罚的。</w:t>
      </w:r>
    </w:p>
    <w:p w:rsidR="00835B36" w:rsidRPr="000E4131" w:rsidRDefault="00835B36">
      <w:pPr>
        <w:rPr>
          <w:rFonts w:ascii="宋体" w:cs="宋体"/>
          <w:b/>
          <w:bCs/>
          <w:color w:val="000000"/>
          <w:szCs w:val="21"/>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十二、案件移交</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违法行为属于其它行政机关管辖的，要及时予以移交。</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违法行为涉嫌构成刑事犯罪的，应当依据规定程序移送司法机关，不得以罚代刑。</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十三、救济权限</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行使行政处罚自由裁量权时应当充分听取当事人的意见，充分考虑当事人的实际情况，依法保障当事人的知情权、参与权和救济权。</w:t>
      </w:r>
    </w:p>
    <w:p w:rsidR="00835B36" w:rsidRPr="000E4131" w:rsidRDefault="00835B36">
      <w:pPr>
        <w:rPr>
          <w:rFonts w:ascii="宋体" w:cs="宋体"/>
          <w:b/>
          <w:bCs/>
          <w:color w:val="000000"/>
          <w:sz w:val="24"/>
          <w:shd w:val="clear" w:color="auto" w:fill="FFFFFF"/>
        </w:rPr>
      </w:pPr>
      <w:r w:rsidRPr="000E4131">
        <w:rPr>
          <w:rFonts w:ascii="宋体" w:hAnsi="宋体" w:cs="宋体" w:hint="eastAsia"/>
          <w:b/>
          <w:bCs/>
          <w:color w:val="000000"/>
          <w:szCs w:val="21"/>
        </w:rPr>
        <w:t xml:space="preserve">　　</w:t>
      </w:r>
      <w:r w:rsidRPr="000E4131">
        <w:rPr>
          <w:rFonts w:ascii="宋体" w:hAnsi="宋体" w:cs="宋体" w:hint="eastAsia"/>
          <w:b/>
          <w:bCs/>
          <w:color w:val="000000"/>
          <w:sz w:val="24"/>
          <w:shd w:val="clear" w:color="auto" w:fill="FFFFFF"/>
        </w:rPr>
        <w:t>十四、实施时间</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本实施意见自</w:t>
      </w:r>
      <w:r w:rsidRPr="000E4131">
        <w:rPr>
          <w:rFonts w:ascii="宋体" w:hAnsi="宋体" w:cs="宋体"/>
          <w:color w:val="000000"/>
          <w:szCs w:val="21"/>
        </w:rPr>
        <w:t>2014</w:t>
      </w:r>
      <w:r w:rsidRPr="000E4131">
        <w:rPr>
          <w:rFonts w:ascii="宋体" w:hAnsi="宋体" w:cs="宋体" w:hint="eastAsia"/>
          <w:color w:val="000000"/>
          <w:szCs w:val="21"/>
        </w:rPr>
        <w:t>年</w:t>
      </w:r>
      <w:r w:rsidRPr="000E4131">
        <w:rPr>
          <w:rFonts w:ascii="宋体" w:hAnsi="宋体" w:cs="宋体"/>
          <w:color w:val="000000"/>
          <w:szCs w:val="21"/>
        </w:rPr>
        <w:t>5</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日起施行。</w:t>
      </w:r>
    </w:p>
    <w:p w:rsidR="00835B36" w:rsidRPr="000E4131" w:rsidRDefault="00835B36">
      <w:pPr>
        <w:rPr>
          <w:rFonts w:ascii="宋体" w:cs="宋体"/>
          <w:color w:val="000000"/>
          <w:szCs w:val="21"/>
        </w:rPr>
      </w:pPr>
      <w:r w:rsidRPr="000E4131">
        <w:rPr>
          <w:rFonts w:ascii="宋体" w:hAnsi="宋体" w:cs="宋体" w:hint="eastAsia"/>
          <w:color w:val="000000"/>
          <w:szCs w:val="21"/>
        </w:rPr>
        <w:t xml:space="preserve">　　各地级以上市安全监管局可根据本地区的实际情况，在不违反上级有关行政处罚自由裁量权实施规定的情况下，制定本地区的安全生产行政处罚自由裁量权实施原则和标准。</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45" w:name="_Toc482117525"/>
      <w:r w:rsidRPr="000E4131">
        <w:rPr>
          <w:rFonts w:hint="eastAsia"/>
          <w:color w:val="000000"/>
        </w:rPr>
        <w:t>广东省安全生产监督管理局关于加快推进</w:t>
      </w:r>
    </w:p>
    <w:p w:rsidR="00835B36" w:rsidRPr="000E4131" w:rsidRDefault="00835B36">
      <w:pPr>
        <w:pStyle w:val="2"/>
        <w:spacing w:before="0" w:beforeAutospacing="0" w:after="0" w:afterAutospacing="0"/>
        <w:rPr>
          <w:color w:val="000000"/>
        </w:rPr>
      </w:pPr>
      <w:r w:rsidRPr="000E4131">
        <w:rPr>
          <w:rFonts w:hint="eastAsia"/>
          <w:color w:val="000000"/>
        </w:rPr>
        <w:t>危险化学品安全使用许可工作的通知</w:t>
      </w:r>
      <w:bookmarkEnd w:id="145"/>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（粤安监管三〔</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9</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各地级以上市安全监管局，深圳市经贸信委，顺德区市场安全监管局：</w:t>
      </w:r>
    </w:p>
    <w:p w:rsidR="00835B36" w:rsidRPr="000E4131" w:rsidRDefault="00835B36">
      <w:pPr>
        <w:widowControl/>
        <w:rPr>
          <w:rFonts w:ascii="宋体"/>
          <w:color w:val="000000"/>
        </w:rPr>
      </w:pPr>
      <w:r w:rsidRPr="000E4131">
        <w:rPr>
          <w:rFonts w:ascii="宋体" w:hAnsi="宋体" w:hint="eastAsia"/>
          <w:color w:val="000000"/>
        </w:rPr>
        <w:t xml:space="preserve">　　国家安全监管总局颁布《危险化学品安全使用许可证实施办法》（国家安监总局令第</w:t>
      </w:r>
      <w:r w:rsidRPr="000E4131">
        <w:rPr>
          <w:rFonts w:ascii="宋体" w:hAnsi="宋体"/>
          <w:color w:val="000000"/>
        </w:rPr>
        <w:t>57</w:t>
      </w:r>
      <w:r w:rsidRPr="000E4131">
        <w:rPr>
          <w:rFonts w:ascii="宋体" w:hAnsi="宋体" w:hint="eastAsia"/>
          <w:color w:val="000000"/>
        </w:rPr>
        <w:t>号，以下简称《实施办法》），特别是陆续公布《危险化学品安全使用许可适用行业目录（</w:t>
      </w:r>
      <w:r w:rsidRPr="000E4131">
        <w:rPr>
          <w:rFonts w:ascii="宋体" w:hAnsi="宋体"/>
          <w:color w:val="000000"/>
        </w:rPr>
        <w:t>2013</w:t>
      </w:r>
      <w:r w:rsidRPr="000E4131">
        <w:rPr>
          <w:rFonts w:ascii="宋体" w:hAnsi="宋体" w:hint="eastAsia"/>
          <w:color w:val="000000"/>
        </w:rPr>
        <w:t>年版）》和《危险化学品使用量的数量标准（</w:t>
      </w:r>
      <w:r w:rsidRPr="000E4131">
        <w:rPr>
          <w:rFonts w:ascii="宋体" w:hAnsi="宋体"/>
          <w:color w:val="000000"/>
        </w:rPr>
        <w:t>2013</w:t>
      </w:r>
      <w:r w:rsidRPr="000E4131">
        <w:rPr>
          <w:rFonts w:ascii="宋体" w:hAnsi="宋体" w:hint="eastAsia"/>
          <w:color w:val="000000"/>
        </w:rPr>
        <w:t>年版）》以来，各地安全监管部门认真组织调研、排查摸底，为开展危险化学品安全使用许可做了大量前期准备工作。但在工作中也遇到了许可适用范围把握不准确、安全评价要求不明确和安全培训工作不到位等实际问题，全省推进工作整体进展缓慢。为加快推进和规范实施我省危险化学品安全使用许可工作，现提出如下要求，请抓好贯彻落实。</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 xml:space="preserve">　一、准确把握危险化学品安全使用许可适用范围</w:t>
      </w:r>
    </w:p>
    <w:p w:rsidR="00835B36" w:rsidRPr="000E4131" w:rsidRDefault="00835B36">
      <w:pPr>
        <w:widowControl/>
        <w:rPr>
          <w:rFonts w:ascii="宋体"/>
          <w:color w:val="000000"/>
        </w:rPr>
      </w:pPr>
      <w:r w:rsidRPr="000E4131">
        <w:rPr>
          <w:rFonts w:ascii="宋体" w:hAnsi="宋体" w:hint="eastAsia"/>
          <w:color w:val="000000"/>
        </w:rPr>
        <w:t xml:space="preserve">　　《实施办法》规定，列入危险化学品安全使用许可适用行业目录、使用危险化学品从事生产并且达到危险化学品使用量的数量标准的化工企业（包括其中列入许可适用行业目录的使用单位（单元），以下统称“使用企业”），应按规定取得危险化学品安全使用许可证。纳入安全使用许可适用范围应从以下四个方面把握。</w:t>
      </w:r>
    </w:p>
    <w:p w:rsidR="00835B36" w:rsidRPr="000E4131" w:rsidRDefault="00835B36">
      <w:pPr>
        <w:widowControl/>
        <w:rPr>
          <w:rFonts w:ascii="宋体"/>
          <w:color w:val="000000"/>
        </w:rPr>
      </w:pPr>
      <w:r w:rsidRPr="000E4131">
        <w:rPr>
          <w:rFonts w:ascii="宋体" w:hAnsi="宋体" w:hint="eastAsia"/>
          <w:color w:val="000000"/>
        </w:rPr>
        <w:t xml:space="preserve">　　（一）使用企业所属行业应同时符合《危险化学品安全使用许可适用行业目录（</w:t>
      </w:r>
      <w:r w:rsidRPr="000E4131">
        <w:rPr>
          <w:rFonts w:ascii="宋体" w:hAnsi="宋体"/>
          <w:color w:val="000000"/>
        </w:rPr>
        <w:t>2013</w:t>
      </w:r>
      <w:r w:rsidRPr="000E4131">
        <w:rPr>
          <w:rFonts w:ascii="宋体" w:hAnsi="宋体" w:hint="eastAsia"/>
          <w:color w:val="000000"/>
        </w:rPr>
        <w:t>年版）》（国家安全监管总局公告</w:t>
      </w:r>
      <w:r w:rsidRPr="000E4131">
        <w:rPr>
          <w:rFonts w:ascii="宋体" w:hAnsi="宋体"/>
          <w:color w:val="000000"/>
        </w:rPr>
        <w:t>2013</w:t>
      </w:r>
      <w:r w:rsidRPr="000E4131">
        <w:rPr>
          <w:rFonts w:ascii="宋体" w:hAnsi="宋体" w:hint="eastAsia"/>
          <w:color w:val="000000"/>
        </w:rPr>
        <w:t>年第</w:t>
      </w:r>
      <w:r w:rsidRPr="000E4131">
        <w:rPr>
          <w:rFonts w:ascii="宋体" w:hAnsi="宋体"/>
          <w:color w:val="000000"/>
        </w:rPr>
        <w:t>3</w:t>
      </w:r>
      <w:r w:rsidRPr="000E4131">
        <w:rPr>
          <w:rFonts w:ascii="宋体" w:hAnsi="宋体" w:hint="eastAsia"/>
          <w:color w:val="000000"/>
        </w:rPr>
        <w:t>号）中所列行业的大类、中类、小类和详细说明。</w:t>
      </w:r>
    </w:p>
    <w:p w:rsidR="00835B36" w:rsidRPr="000E4131" w:rsidRDefault="00835B36">
      <w:pPr>
        <w:widowControl/>
        <w:rPr>
          <w:rFonts w:ascii="宋体"/>
          <w:color w:val="000000"/>
        </w:rPr>
      </w:pPr>
      <w:r w:rsidRPr="000E4131">
        <w:rPr>
          <w:rFonts w:ascii="宋体" w:hAnsi="宋体" w:hint="eastAsia"/>
          <w:color w:val="000000"/>
        </w:rPr>
        <w:t xml:space="preserve">　　（二）使用的危险化学品属于《危险化学品使用量的数量标准（</w:t>
      </w:r>
      <w:r w:rsidRPr="000E4131">
        <w:rPr>
          <w:rFonts w:ascii="宋体" w:hAnsi="宋体"/>
          <w:color w:val="000000"/>
        </w:rPr>
        <w:t>2013</w:t>
      </w:r>
      <w:r w:rsidRPr="000E4131">
        <w:rPr>
          <w:rFonts w:ascii="宋体" w:hAnsi="宋体" w:hint="eastAsia"/>
          <w:color w:val="000000"/>
        </w:rPr>
        <w:t>年版）》（国家安全监管总局、公安部、农业部公告</w:t>
      </w:r>
      <w:r w:rsidRPr="000E4131">
        <w:rPr>
          <w:rFonts w:ascii="宋体" w:hAnsi="宋体"/>
          <w:color w:val="000000"/>
        </w:rPr>
        <w:t>2013</w:t>
      </w:r>
      <w:r w:rsidRPr="000E4131">
        <w:rPr>
          <w:rFonts w:ascii="宋体" w:hAnsi="宋体" w:hint="eastAsia"/>
          <w:color w:val="000000"/>
        </w:rPr>
        <w:t>年第</w:t>
      </w:r>
      <w:r w:rsidRPr="000E4131">
        <w:rPr>
          <w:rFonts w:ascii="宋体" w:hAnsi="宋体"/>
          <w:color w:val="000000"/>
        </w:rPr>
        <w:t>9</w:t>
      </w:r>
      <w:r w:rsidRPr="000E4131">
        <w:rPr>
          <w:rFonts w:ascii="宋体" w:hAnsi="宋体" w:hint="eastAsia"/>
          <w:color w:val="000000"/>
        </w:rPr>
        <w:t>号）所列的</w:t>
      </w:r>
      <w:r w:rsidRPr="000E4131">
        <w:rPr>
          <w:rFonts w:ascii="宋体" w:hAnsi="宋体"/>
          <w:color w:val="000000"/>
        </w:rPr>
        <w:t>75</w:t>
      </w:r>
      <w:r w:rsidRPr="000E4131">
        <w:rPr>
          <w:rFonts w:ascii="宋体" w:hAnsi="宋体" w:hint="eastAsia"/>
          <w:color w:val="000000"/>
        </w:rPr>
        <w:t>种化学品且使用量达到相应数量标准。使用量按企业使用危险化学品的最低年设计使用量和实际使用量的较大值确定。年设计使用量依据化工装置的设计文件核定，无设计文件或设计文件未核定的，依据在役化工装置安全设计诊断或有资质的设计单位核定的年使用量确定。年实际使用量依据企业申请使用许可证前</w:t>
      </w:r>
      <w:r w:rsidRPr="000E4131">
        <w:rPr>
          <w:rFonts w:ascii="宋体" w:hAnsi="宋体"/>
          <w:color w:val="000000"/>
        </w:rPr>
        <w:t>3</w:t>
      </w:r>
      <w:r w:rsidRPr="000E4131">
        <w:rPr>
          <w:rFonts w:ascii="宋体" w:hAnsi="宋体" w:hint="eastAsia"/>
          <w:color w:val="000000"/>
        </w:rPr>
        <w:t>年每年实际使用量的最大值确定。</w:t>
      </w:r>
    </w:p>
    <w:p w:rsidR="00835B36" w:rsidRPr="000E4131" w:rsidRDefault="00835B36">
      <w:pPr>
        <w:widowControl/>
        <w:rPr>
          <w:rFonts w:ascii="宋体"/>
          <w:color w:val="000000"/>
        </w:rPr>
      </w:pPr>
      <w:r w:rsidRPr="000E4131">
        <w:rPr>
          <w:rFonts w:ascii="宋体" w:hAnsi="宋体" w:hint="eastAsia"/>
          <w:color w:val="000000"/>
        </w:rPr>
        <w:t xml:space="preserve">　　（三）同一企业内，符合上述第（一）项适用行业目录范围的相同或者不同生产装置（生产线）使用同一种危险化学品的使用量应合并计算。使用危险化学品作为介质、溶剂等在化工装置内循环使用的，使用数量以实际投用的数量核定，不累加计算。在危险化学品中加入非危险化学品的溶剂稀释后参与化工生产过程的，以稀释前的实际使用量计算，不含加入非危险化学品溶剂的数量。</w:t>
      </w:r>
    </w:p>
    <w:p w:rsidR="00835B36" w:rsidRPr="000E4131" w:rsidRDefault="00835B36">
      <w:pPr>
        <w:widowControl/>
        <w:rPr>
          <w:rFonts w:ascii="宋体"/>
          <w:color w:val="000000"/>
        </w:rPr>
      </w:pPr>
      <w:r w:rsidRPr="000E4131">
        <w:rPr>
          <w:rFonts w:ascii="宋体" w:hAnsi="宋体" w:hint="eastAsia"/>
          <w:color w:val="000000"/>
        </w:rPr>
        <w:t xml:space="preserve">　　（四）危险化学品生产企业中涉及使用危险化学品的化工生产装置和存储设施，纳入危险化学品安全生产企业日常监管和安全评价范围，领取安全生产许可证，不需要再取得安全使用许可证。</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 xml:space="preserve">　二、依法开展安全生产条件评价</w:t>
      </w:r>
    </w:p>
    <w:p w:rsidR="00835B36" w:rsidRPr="000E4131" w:rsidRDefault="00835B36">
      <w:pPr>
        <w:widowControl/>
        <w:rPr>
          <w:rFonts w:ascii="宋体"/>
          <w:color w:val="000000"/>
        </w:rPr>
      </w:pPr>
      <w:r w:rsidRPr="000E4131">
        <w:rPr>
          <w:rFonts w:ascii="宋体" w:hAnsi="宋体" w:hint="eastAsia"/>
          <w:color w:val="000000"/>
        </w:rPr>
        <w:t xml:space="preserve">　　使用企业应当按照《危险化学品安全管理条例》第二十二条的规定，委托具备资质的安全评价机构，对本企业的安全生产条件进行安全评价，并将安全评价报告以及存在问题整改方案的落实情况报所在地县级安全监管部门备案。</w:t>
      </w:r>
    </w:p>
    <w:p w:rsidR="00835B36" w:rsidRPr="000E4131" w:rsidRDefault="00835B36">
      <w:pPr>
        <w:widowControl/>
        <w:rPr>
          <w:rFonts w:ascii="宋体"/>
          <w:color w:val="000000"/>
        </w:rPr>
      </w:pPr>
      <w:r w:rsidRPr="000E4131">
        <w:rPr>
          <w:rFonts w:ascii="宋体" w:hAnsi="宋体" w:hint="eastAsia"/>
          <w:color w:val="000000"/>
        </w:rPr>
        <w:lastRenderedPageBreak/>
        <w:t xml:space="preserve">　　（一）安全评价范围。对仅从事化工生产的企业，其安全评价范围应涵盖整个企业；对从事跨行业生产经营活动的企业，其安全评价范围应涵盖《危险化学品安全使用许可适用行业目录（</w:t>
      </w:r>
      <w:r w:rsidRPr="000E4131">
        <w:rPr>
          <w:rFonts w:ascii="宋体" w:hAnsi="宋体"/>
          <w:color w:val="000000"/>
        </w:rPr>
        <w:t>2013</w:t>
      </w:r>
      <w:r w:rsidRPr="000E4131">
        <w:rPr>
          <w:rFonts w:ascii="宋体" w:hAnsi="宋体" w:hint="eastAsia"/>
          <w:color w:val="000000"/>
        </w:rPr>
        <w:t>年版）》的使用单元或区域及相关联的内容。</w:t>
      </w:r>
    </w:p>
    <w:p w:rsidR="00835B36" w:rsidRPr="000E4131" w:rsidRDefault="00835B36">
      <w:pPr>
        <w:widowControl/>
        <w:rPr>
          <w:rFonts w:ascii="宋体"/>
          <w:color w:val="000000"/>
        </w:rPr>
      </w:pPr>
      <w:r w:rsidRPr="000E4131">
        <w:rPr>
          <w:rFonts w:ascii="宋体" w:hAnsi="宋体" w:hint="eastAsia"/>
          <w:color w:val="000000"/>
        </w:rPr>
        <w:t xml:space="preserve">　　（二）安全评价依据。在国家及省相关标准规定发布实施前，使用企业的安全评价按照《安全评价通则》（</w:t>
      </w:r>
      <w:r w:rsidRPr="000E4131">
        <w:rPr>
          <w:rFonts w:ascii="宋体" w:hAnsi="宋体"/>
          <w:color w:val="000000"/>
        </w:rPr>
        <w:t>AQ8001</w:t>
      </w:r>
      <w:r w:rsidRPr="000E4131">
        <w:rPr>
          <w:rFonts w:ascii="宋体" w:hAnsi="宋体" w:hint="eastAsia"/>
          <w:color w:val="000000"/>
        </w:rPr>
        <w:t>）、参照《危险化学品生产企业安全评价导则（试行）》（安监管危化〔</w:t>
      </w:r>
      <w:r w:rsidRPr="000E4131">
        <w:rPr>
          <w:rFonts w:ascii="宋体" w:hAnsi="宋体"/>
          <w:color w:val="000000"/>
        </w:rPr>
        <w:t>2004</w:t>
      </w:r>
      <w:r w:rsidRPr="000E4131">
        <w:rPr>
          <w:rFonts w:ascii="宋体" w:hAnsi="宋体" w:hint="eastAsia"/>
          <w:color w:val="000000"/>
        </w:rPr>
        <w:t>〕</w:t>
      </w:r>
      <w:r w:rsidRPr="000E4131">
        <w:rPr>
          <w:rFonts w:ascii="宋体" w:hAnsi="宋体"/>
          <w:color w:val="000000"/>
        </w:rPr>
        <w:t>127</w:t>
      </w:r>
      <w:r w:rsidRPr="000E4131">
        <w:rPr>
          <w:rFonts w:ascii="宋体" w:hAnsi="宋体" w:hint="eastAsia"/>
          <w:color w:val="000000"/>
        </w:rPr>
        <w:t>号）的规定执行；使用企业化工建设项目的安全评价参照《危险化学品建设项目安全评价细则（试行）》（安监总危化〔</w:t>
      </w:r>
      <w:r w:rsidRPr="000E4131">
        <w:rPr>
          <w:rFonts w:ascii="宋体" w:hAnsi="宋体"/>
          <w:color w:val="000000"/>
        </w:rPr>
        <w:t>2007</w:t>
      </w:r>
      <w:r w:rsidRPr="000E4131">
        <w:rPr>
          <w:rFonts w:ascii="宋体" w:hAnsi="宋体" w:hint="eastAsia"/>
          <w:color w:val="000000"/>
        </w:rPr>
        <w:t>〕</w:t>
      </w:r>
      <w:r w:rsidRPr="000E4131">
        <w:rPr>
          <w:rFonts w:ascii="宋体" w:hAnsi="宋体"/>
          <w:color w:val="000000"/>
        </w:rPr>
        <w:t>255</w:t>
      </w:r>
      <w:r w:rsidRPr="000E4131">
        <w:rPr>
          <w:rFonts w:ascii="宋体" w:hAnsi="宋体" w:hint="eastAsia"/>
          <w:color w:val="000000"/>
        </w:rPr>
        <w:t>号）的规定执行。</w:t>
      </w:r>
    </w:p>
    <w:p w:rsidR="00835B36" w:rsidRPr="000E4131" w:rsidRDefault="00835B36">
      <w:pPr>
        <w:widowControl/>
        <w:rPr>
          <w:rFonts w:ascii="宋体"/>
          <w:color w:val="000000"/>
        </w:rPr>
      </w:pPr>
      <w:r w:rsidRPr="000E4131">
        <w:rPr>
          <w:rFonts w:ascii="宋体" w:hAnsi="宋体" w:hint="eastAsia"/>
          <w:color w:val="000000"/>
        </w:rPr>
        <w:t xml:space="preserve">　　（三）安全评价报告的内容。使用企业提交的安全评价报告应当对照《实施办法》规定申请安全使用许可的各项条件进行逐项评价，作出是否符合条件的结论性意见。评价报告应详细说明使用企业化工工艺是否为工业化生产、是否为国内首次使用以及危险化学品使用数量等情况，应当对评价过程中发现企业存在的问题和隐患的整改情况进行确认。</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三、严格从业人员的安全资格培训考核</w:t>
      </w:r>
    </w:p>
    <w:p w:rsidR="00835B36" w:rsidRPr="000E4131" w:rsidRDefault="00835B36">
      <w:pPr>
        <w:widowControl/>
        <w:rPr>
          <w:rFonts w:ascii="宋体"/>
          <w:color w:val="000000"/>
        </w:rPr>
      </w:pPr>
      <w:r w:rsidRPr="000E4131">
        <w:rPr>
          <w:rFonts w:ascii="宋体" w:hAnsi="宋体" w:hint="eastAsia"/>
          <w:color w:val="000000"/>
        </w:rPr>
        <w:t xml:space="preserve">　　根据《实施办法》规定，使用企业主要负责人、分管安全负责人和安全生产管理人员必须具备与其从事生产经营活动相适应的安全知识和管理能力，经培训考核合格，取得安全资格证书。使用企业主要负责人、分管安全负责人和安全生产管理人员的安全资格培训考核工作，参照国家安监总局和省安全监管局有关危险化学品生产企业从业人员的考核规定执行。培训考核内容应增加《危险化学品安全管理条例》、《工作场所职业卫生监督管理规定》、《实施办法》、《化工（危险化学品）企业保障生产安全十条规定》和《国家安全监管总局关于加强化工过程安全管理的指导意见》（安监总管三〔</w:t>
      </w:r>
      <w:r w:rsidRPr="000E4131">
        <w:rPr>
          <w:rFonts w:ascii="宋体" w:hAnsi="宋体"/>
          <w:color w:val="000000"/>
        </w:rPr>
        <w:t>2013</w:t>
      </w:r>
      <w:r w:rsidRPr="000E4131">
        <w:rPr>
          <w:rFonts w:ascii="宋体" w:hAnsi="宋体" w:hint="eastAsia"/>
          <w:color w:val="000000"/>
        </w:rPr>
        <w:t>〕</w:t>
      </w:r>
      <w:r w:rsidRPr="000E4131">
        <w:rPr>
          <w:rFonts w:ascii="宋体" w:hAnsi="宋体"/>
          <w:color w:val="000000"/>
        </w:rPr>
        <w:t>88</w:t>
      </w:r>
      <w:r w:rsidRPr="000E4131">
        <w:rPr>
          <w:rFonts w:ascii="宋体" w:hAnsi="宋体" w:hint="eastAsia"/>
          <w:color w:val="000000"/>
        </w:rPr>
        <w:t>号）等相关规定要求。</w:t>
      </w:r>
    </w:p>
    <w:p w:rsidR="00835B36" w:rsidRPr="000E4131" w:rsidRDefault="00835B36">
      <w:pPr>
        <w:widowControl/>
        <w:rPr>
          <w:rFonts w:ascii="宋体"/>
          <w:color w:val="000000"/>
        </w:rPr>
      </w:pPr>
      <w:r w:rsidRPr="000E4131">
        <w:rPr>
          <w:rFonts w:ascii="宋体" w:hAnsi="宋体" w:hint="eastAsia"/>
          <w:color w:val="000000"/>
        </w:rPr>
        <w:t xml:space="preserve">　　使用企业特种作业人员和其他从业人员的安全教育培训考核按照《特种作业人员安全技术培训考核管理规定》（国家安监总局令第</w:t>
      </w:r>
      <w:r w:rsidRPr="000E4131">
        <w:rPr>
          <w:rFonts w:ascii="宋体" w:hAnsi="宋体"/>
          <w:color w:val="000000"/>
        </w:rPr>
        <w:t>30</w:t>
      </w:r>
      <w:r w:rsidRPr="000E4131">
        <w:rPr>
          <w:rFonts w:ascii="宋体" w:hAnsi="宋体" w:hint="eastAsia"/>
          <w:color w:val="000000"/>
        </w:rPr>
        <w:t>号）等国家有关规定执行。</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四、严格许可条件审查把关</w:t>
      </w:r>
    </w:p>
    <w:p w:rsidR="00835B36" w:rsidRPr="000E4131" w:rsidRDefault="00835B36">
      <w:pPr>
        <w:widowControl/>
        <w:rPr>
          <w:rFonts w:ascii="宋体"/>
          <w:color w:val="000000"/>
        </w:rPr>
      </w:pPr>
      <w:r w:rsidRPr="000E4131">
        <w:rPr>
          <w:rFonts w:ascii="宋体" w:hAnsi="宋体" w:hint="eastAsia"/>
          <w:color w:val="000000"/>
        </w:rPr>
        <w:t xml:space="preserve">　　各地级以上市安全监管部门可依据《实施办法》，结合当地实际，建立完善安全使用许可证颁发管理工作规则，进一步明确、细化取得使用许可证的审查、审批程序要求，并按照《实施办法》的规定，对使用企业提交使用许可证申请材料的齐全性和符合性认真审查，对相关内容存在疑问的，应组织有关人员和专家进行现场核查。现场核查要严格按照《实施办法》和省安全监管局制定的《危险化学品安全使用许可企业现场安全核查表》（详见附件）要求逐一核实，如实提出现场安全核查意见。</w:t>
      </w:r>
    </w:p>
    <w:p w:rsidR="00835B36" w:rsidRPr="000E4131" w:rsidRDefault="00835B36">
      <w:pPr>
        <w:widowControl/>
        <w:rPr>
          <w:rFonts w:ascii="宋体"/>
          <w:color w:val="000000"/>
        </w:rPr>
      </w:pPr>
      <w:r w:rsidRPr="000E4131">
        <w:rPr>
          <w:rFonts w:ascii="宋体" w:hAnsi="宋体" w:hint="eastAsia"/>
          <w:color w:val="000000"/>
        </w:rPr>
        <w:t xml:space="preserve">　　对于新、改、扩建使用危险化学品的化工建设项目的，应该按照国家和省有关危险化学品建设项目安全监督管理规定要求，严格规范建设项目安全审查。未经安全审查的，不得开工建设或者投入生产（使用）。对涉及新建、改建、扩建化工建设项目的初次申请或者变更申请，建设项目安全设施竣工验收意见可以作为现场核查的意见。</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五、按时完成安全使用许可证的首次颁证工作</w:t>
      </w:r>
    </w:p>
    <w:p w:rsidR="00835B36" w:rsidRPr="000E4131" w:rsidRDefault="00835B36">
      <w:pPr>
        <w:widowControl/>
        <w:rPr>
          <w:rFonts w:ascii="宋体"/>
          <w:color w:val="000000"/>
        </w:rPr>
      </w:pPr>
      <w:r w:rsidRPr="000E4131">
        <w:rPr>
          <w:rFonts w:ascii="宋体" w:hAnsi="宋体" w:hint="eastAsia"/>
          <w:color w:val="000000"/>
        </w:rPr>
        <w:t xml:space="preserve">　　各地级以上市安全监管部门要按照政务公开有关规定，通过媒体向社会公告使用许可证申请办理的条件要求、程序和期限。明确</w:t>
      </w:r>
      <w:r w:rsidRPr="000E4131">
        <w:rPr>
          <w:rFonts w:ascii="宋体" w:hAnsi="宋体"/>
          <w:color w:val="000000"/>
        </w:rPr>
        <w:t>2013</w:t>
      </w:r>
      <w:r w:rsidRPr="000E4131">
        <w:rPr>
          <w:rFonts w:ascii="宋体" w:hAnsi="宋体" w:hint="eastAsia"/>
          <w:color w:val="000000"/>
        </w:rPr>
        <w:t>年</w:t>
      </w:r>
      <w:r w:rsidRPr="000E4131">
        <w:rPr>
          <w:rFonts w:ascii="宋体" w:hAnsi="宋体"/>
          <w:color w:val="000000"/>
        </w:rPr>
        <w:t>5</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日前已经进行生产的使用企业应当在规定期限（截止日期为：</w:t>
      </w:r>
      <w:r w:rsidRPr="000E4131">
        <w:rPr>
          <w:rFonts w:ascii="宋体" w:hAnsi="宋体"/>
          <w:color w:val="000000"/>
        </w:rPr>
        <w:t>2014</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w:t>
      </w:r>
      <w:r w:rsidRPr="000E4131">
        <w:rPr>
          <w:rFonts w:ascii="宋体" w:hAnsi="宋体"/>
          <w:color w:val="000000"/>
        </w:rPr>
        <w:t>31</w:t>
      </w:r>
      <w:r w:rsidRPr="000E4131">
        <w:rPr>
          <w:rFonts w:ascii="宋体" w:hAnsi="宋体" w:hint="eastAsia"/>
          <w:color w:val="000000"/>
        </w:rPr>
        <w:t>日）向发证机关申请办理安全使用许可证；逾期不申请办理安全使用许可证，或者经审查不符合安全使用条件，未取得安全使用许可证，仍继续进行生产的，要依法予以处罚。同时，要进一步深入开展调查摸底，确定本地区应当依法申领使用许可证的企业名单，督促使用企业按照《实施办法》规定要求完善安全生产条件，组织实施好使用许可证的颁发和管理工作，按期完成首次颁证工作。</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六、加强安全使用许可证发证管理和使用企业日常安全监管</w:t>
      </w:r>
    </w:p>
    <w:p w:rsidR="00835B36" w:rsidRPr="000E4131" w:rsidRDefault="00835B36">
      <w:pPr>
        <w:widowControl/>
        <w:rPr>
          <w:rFonts w:ascii="宋体"/>
          <w:color w:val="000000"/>
        </w:rPr>
      </w:pPr>
      <w:r w:rsidRPr="000E4131">
        <w:rPr>
          <w:rFonts w:ascii="宋体" w:hAnsi="宋体" w:hint="eastAsia"/>
          <w:color w:val="000000"/>
        </w:rPr>
        <w:t xml:space="preserve">　　（一）安全使用许可实行“一企一证”，即对一个使用企业只核发一张使用许可证，使用许可证副本的许可范围上应详细载明使用危险化学品从事生产的地址（可精确到厂房、生产线、装置）和对应的具体品种、年使用量。同一使用企业有两个或两个以上纳入使用许可</w:t>
      </w:r>
      <w:r w:rsidRPr="000E4131">
        <w:rPr>
          <w:rFonts w:ascii="宋体" w:hAnsi="宋体" w:hint="eastAsia"/>
          <w:color w:val="000000"/>
        </w:rPr>
        <w:lastRenderedPageBreak/>
        <w:t>的危险化学品使用场所的，应在使用许可证副本上注明每个使用场所地址及其对应的使用品种、年使用量。安全使用许可证有效期为</w:t>
      </w:r>
      <w:r w:rsidRPr="000E4131">
        <w:rPr>
          <w:rFonts w:ascii="宋体" w:hAnsi="宋体"/>
          <w:color w:val="000000"/>
        </w:rPr>
        <w:t>3</w:t>
      </w:r>
      <w:r w:rsidRPr="000E4131">
        <w:rPr>
          <w:rFonts w:ascii="宋体" w:hAnsi="宋体" w:hint="eastAsia"/>
          <w:color w:val="000000"/>
        </w:rPr>
        <w:t>年，有效期内有变更事项的，安全使用许可证起始日和截止日不变，载明变更日期。</w:t>
      </w:r>
    </w:p>
    <w:p w:rsidR="00835B36" w:rsidRPr="000E4131" w:rsidRDefault="00835B36">
      <w:pPr>
        <w:widowControl/>
        <w:rPr>
          <w:rFonts w:ascii="宋体"/>
          <w:color w:val="000000"/>
        </w:rPr>
      </w:pPr>
      <w:r w:rsidRPr="000E4131">
        <w:rPr>
          <w:rFonts w:ascii="宋体" w:hAnsi="宋体" w:hint="eastAsia"/>
          <w:color w:val="000000"/>
        </w:rPr>
        <w:t xml:space="preserve">　　各地安全监管部门应当于每年</w:t>
      </w:r>
      <w:r w:rsidRPr="000E4131">
        <w:rPr>
          <w:rFonts w:ascii="宋体" w:hAnsi="宋体"/>
          <w:color w:val="000000"/>
        </w:rPr>
        <w:t>1</w:t>
      </w:r>
      <w:r w:rsidRPr="000E4131">
        <w:rPr>
          <w:rFonts w:ascii="宋体" w:hAnsi="宋体" w:hint="eastAsia"/>
          <w:color w:val="000000"/>
        </w:rPr>
        <w:t>月</w:t>
      </w:r>
      <w:r w:rsidRPr="000E4131">
        <w:rPr>
          <w:rFonts w:ascii="宋体" w:hAnsi="宋体"/>
          <w:color w:val="000000"/>
        </w:rPr>
        <w:t>10</w:t>
      </w:r>
      <w:r w:rsidRPr="000E4131">
        <w:rPr>
          <w:rFonts w:ascii="宋体" w:hAnsi="宋体" w:hint="eastAsia"/>
          <w:color w:val="000000"/>
        </w:rPr>
        <w:t>日前，将本行政区域内上年度使用许可证的颁发、注销情况报送省安全监管局，并通报同级环境保护主管部门和公安机关。同时将相关情况向社会公告。</w:t>
      </w:r>
    </w:p>
    <w:p w:rsidR="00835B36" w:rsidRPr="000E4131" w:rsidRDefault="00835B36">
      <w:pPr>
        <w:widowControl/>
        <w:rPr>
          <w:rFonts w:ascii="宋体"/>
          <w:color w:val="000000"/>
        </w:rPr>
      </w:pPr>
      <w:r w:rsidRPr="000E4131">
        <w:rPr>
          <w:rFonts w:ascii="宋体" w:hAnsi="宋体" w:hint="eastAsia"/>
          <w:color w:val="000000"/>
        </w:rPr>
        <w:t xml:space="preserve">　　（二）各地要将辖区内使用企业纳入年度安全生产监督检查重点，加大执法检查力度，对发现的隐患问题，要及时跟踪落实整改。发现使用企业有违反《条例》和《实施办法》的行为，应依法严肃查处。</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附件：危险化学品安全使用许可企业现场安全核查表（略）</w:t>
      </w:r>
    </w:p>
    <w:p w:rsidR="00835B36" w:rsidRPr="000E4131" w:rsidRDefault="00835B36">
      <w:pPr>
        <w:widowControl/>
        <w:rPr>
          <w:rFonts w:ascii="宋体"/>
          <w:color w:val="000000"/>
        </w:rPr>
      </w:pPr>
    </w:p>
    <w:p w:rsidR="00835B36" w:rsidRPr="000E4131" w:rsidRDefault="00835B36">
      <w:pPr>
        <w:widowControl/>
        <w:jc w:val="right"/>
        <w:rPr>
          <w:rFonts w:ascii="宋体"/>
          <w:color w:val="000000"/>
        </w:rPr>
      </w:pPr>
      <w:r w:rsidRPr="000E4131">
        <w:rPr>
          <w:rFonts w:ascii="宋体" w:hAnsi="宋体" w:hint="eastAsia"/>
          <w:color w:val="000000"/>
        </w:rPr>
        <w:t>广东省安全生产监督管理局</w:t>
      </w:r>
    </w:p>
    <w:p w:rsidR="00835B36" w:rsidRPr="000E4131" w:rsidRDefault="00835B36">
      <w:pPr>
        <w:widowControl/>
        <w:jc w:val="right"/>
        <w:rPr>
          <w:rFonts w:ascii="宋体"/>
          <w:color w:val="000000"/>
        </w:rPr>
      </w:pPr>
      <w:r w:rsidRPr="000E4131">
        <w:rPr>
          <w:rFonts w:ascii="宋体" w:hAnsi="宋体"/>
          <w:color w:val="000000"/>
        </w:rPr>
        <w:t>2014</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w:t>
      </w:r>
      <w:r w:rsidRPr="000E4131">
        <w:rPr>
          <w:rFonts w:ascii="宋体" w:hAnsi="宋体"/>
          <w:color w:val="000000"/>
        </w:rPr>
        <w:t>5</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rPr>
          <w:color w:val="000000"/>
        </w:rPr>
      </w:pPr>
      <w:bookmarkStart w:id="146" w:name="_Toc482117526"/>
      <w:r w:rsidRPr="000E4131">
        <w:rPr>
          <w:rFonts w:hint="eastAsia"/>
          <w:color w:val="000000"/>
        </w:rPr>
        <w:t>广东省安全生产监督管理局关于工贸行业小微企业安全生产标准化三级企业的评定办法</w:t>
      </w:r>
      <w:bookmarkEnd w:id="146"/>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89</w:t>
      </w:r>
      <w:r w:rsidRPr="000E4131">
        <w:rPr>
          <w:rFonts w:ascii="宋体" w:hAnsi="宋体" w:hint="eastAsia"/>
          <w:color w:val="000000"/>
        </w:rPr>
        <w:t>号）</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p>
    <w:p w:rsidR="00835B36" w:rsidRPr="000E4131" w:rsidRDefault="00835B36" w:rsidP="00A828CB">
      <w:pPr>
        <w:ind w:firstLineChars="200" w:firstLine="422"/>
        <w:rPr>
          <w:rFonts w:ascii="宋体" w:cs="宋体"/>
          <w:color w:val="000000"/>
          <w:szCs w:val="21"/>
        </w:rPr>
      </w:pPr>
      <w:r w:rsidRPr="000E4131">
        <w:rPr>
          <w:rFonts w:ascii="宋体" w:hAnsi="宋体" w:cs="宋体" w:hint="eastAsia"/>
          <w:b/>
          <w:bCs/>
          <w:color w:val="000000"/>
          <w:szCs w:val="21"/>
        </w:rPr>
        <w:t>第一条</w:t>
      </w:r>
      <w:r w:rsidRPr="000E4131">
        <w:rPr>
          <w:rFonts w:ascii="宋体" w:hAnsi="宋体" w:cs="宋体"/>
          <w:color w:val="000000"/>
          <w:szCs w:val="21"/>
        </w:rPr>
        <w:t xml:space="preserve">  </w:t>
      </w:r>
      <w:r w:rsidRPr="000E4131">
        <w:rPr>
          <w:rFonts w:ascii="宋体" w:hAnsi="宋体" w:cs="宋体" w:hint="eastAsia"/>
          <w:color w:val="000000"/>
          <w:szCs w:val="21"/>
        </w:rPr>
        <w:t>为贯彻落实《中华人民共和国安全生产法》、《中华人民共和国职业病防治法》、《广东省安全生产条例》和《国务院关于进一步加强企业安全生产工作的通知》（国发〔</w:t>
      </w:r>
      <w:r w:rsidRPr="000E4131">
        <w:rPr>
          <w:rFonts w:ascii="宋体" w:hAnsi="宋体" w:cs="宋体"/>
          <w:color w:val="000000"/>
          <w:szCs w:val="21"/>
        </w:rPr>
        <w:t>2010</w:t>
      </w:r>
      <w:r w:rsidRPr="000E4131">
        <w:rPr>
          <w:rFonts w:ascii="宋体" w:hAnsi="宋体" w:cs="宋体" w:hint="eastAsia"/>
          <w:color w:val="000000"/>
          <w:szCs w:val="21"/>
        </w:rPr>
        <w:t>〕</w:t>
      </w:r>
      <w:r w:rsidRPr="000E4131">
        <w:rPr>
          <w:rFonts w:ascii="宋体" w:hAnsi="宋体" w:cs="宋体"/>
          <w:color w:val="000000"/>
          <w:szCs w:val="21"/>
        </w:rPr>
        <w:t>23</w:t>
      </w:r>
      <w:r w:rsidRPr="000E4131">
        <w:rPr>
          <w:rFonts w:ascii="宋体" w:hAnsi="宋体" w:cs="宋体" w:hint="eastAsia"/>
          <w:color w:val="000000"/>
          <w:szCs w:val="21"/>
        </w:rPr>
        <w:t>号）、《国务院关于坚持科学发展安全发展促进安全生产形势持续稳定好转的意见》（国发〔</w:t>
      </w:r>
      <w:r w:rsidRPr="000E4131">
        <w:rPr>
          <w:rFonts w:ascii="宋体" w:hAnsi="宋体" w:cs="宋体"/>
          <w:color w:val="000000"/>
          <w:szCs w:val="21"/>
        </w:rPr>
        <w:t>2011</w:t>
      </w:r>
      <w:r w:rsidRPr="000E4131">
        <w:rPr>
          <w:rFonts w:ascii="宋体" w:hAnsi="宋体" w:cs="宋体" w:hint="eastAsia"/>
          <w:color w:val="000000"/>
          <w:szCs w:val="21"/>
        </w:rPr>
        <w:t>〕</w:t>
      </w:r>
      <w:r w:rsidRPr="000E4131">
        <w:rPr>
          <w:rFonts w:ascii="宋体" w:hAnsi="宋体" w:cs="宋体"/>
          <w:color w:val="000000"/>
          <w:szCs w:val="21"/>
        </w:rPr>
        <w:t>40</w:t>
      </w:r>
      <w:r w:rsidRPr="000E4131">
        <w:rPr>
          <w:rFonts w:ascii="宋体" w:hAnsi="宋体" w:cs="宋体" w:hint="eastAsia"/>
          <w:color w:val="000000"/>
          <w:szCs w:val="21"/>
        </w:rPr>
        <w:t>号）、《中共广东省委广东省人民政府关于进一步加强安全生产工作的意见》（粤发〔</w:t>
      </w:r>
      <w:r w:rsidRPr="000E4131">
        <w:rPr>
          <w:rFonts w:ascii="宋体" w:hAnsi="宋体" w:cs="宋体"/>
          <w:color w:val="000000"/>
          <w:szCs w:val="21"/>
        </w:rPr>
        <w:t>2011</w:t>
      </w:r>
      <w:r w:rsidRPr="000E4131">
        <w:rPr>
          <w:rFonts w:ascii="宋体" w:hAnsi="宋体" w:cs="宋体" w:hint="eastAsia"/>
          <w:color w:val="000000"/>
          <w:szCs w:val="21"/>
        </w:rPr>
        <w:t>〕</w:t>
      </w:r>
      <w:r w:rsidRPr="000E4131">
        <w:rPr>
          <w:rFonts w:ascii="宋体" w:hAnsi="宋体" w:cs="宋体"/>
          <w:color w:val="000000"/>
          <w:szCs w:val="21"/>
        </w:rPr>
        <w:t>13</w:t>
      </w:r>
      <w:r w:rsidRPr="000E4131">
        <w:rPr>
          <w:rFonts w:ascii="宋体" w:hAnsi="宋体" w:cs="宋体" w:hint="eastAsia"/>
          <w:color w:val="000000"/>
          <w:szCs w:val="21"/>
        </w:rPr>
        <w:t>号）等精神，有效实施《企业安全生产标准化基本规范》（</w:t>
      </w:r>
      <w:r w:rsidRPr="000E4131">
        <w:rPr>
          <w:rFonts w:ascii="宋体" w:hAnsi="宋体" w:cs="宋体"/>
          <w:color w:val="000000"/>
          <w:szCs w:val="21"/>
        </w:rPr>
        <w:t>AQ/T9006-2010</w:t>
      </w:r>
      <w:r w:rsidRPr="000E4131">
        <w:rPr>
          <w:rFonts w:ascii="宋体" w:hAnsi="宋体" w:cs="宋体" w:hint="eastAsia"/>
          <w:color w:val="000000"/>
          <w:szCs w:val="21"/>
        </w:rPr>
        <w:t>），进一步规范我省工贸行业小微企业安全生产标准化创建工作，促进企业本质安全，特制定本办法。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第二条</w:t>
      </w:r>
      <w:r w:rsidRPr="000E4131">
        <w:rPr>
          <w:rFonts w:ascii="宋体" w:hAnsi="宋体" w:cs="宋体"/>
          <w:color w:val="000000"/>
          <w:szCs w:val="21"/>
        </w:rPr>
        <w:t xml:space="preserve">  </w:t>
      </w:r>
      <w:r w:rsidRPr="000E4131">
        <w:rPr>
          <w:rFonts w:ascii="宋体" w:hAnsi="宋体" w:cs="宋体" w:hint="eastAsia"/>
          <w:color w:val="000000"/>
          <w:szCs w:val="21"/>
        </w:rPr>
        <w:t>本办法所称工贸行业是指冶金、有色、建材、机械、轻工、纺织、烟草、商贸等行业。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第三条</w:t>
      </w:r>
      <w:r w:rsidRPr="000E4131">
        <w:rPr>
          <w:rFonts w:ascii="宋体" w:hAnsi="宋体" w:cs="宋体"/>
          <w:color w:val="000000"/>
          <w:szCs w:val="21"/>
        </w:rPr>
        <w:t xml:space="preserve">  </w:t>
      </w:r>
      <w:r w:rsidRPr="000E4131">
        <w:rPr>
          <w:rFonts w:ascii="宋体" w:hAnsi="宋体" w:cs="宋体" w:hint="eastAsia"/>
          <w:color w:val="000000"/>
          <w:szCs w:val="21"/>
        </w:rPr>
        <w:t>本办法适用于我省工贸行业小微企业安全生产标准化三级企业评定。家用电力器具制造等小微企业安全生产标准化三级企业评定，也适用本办法。</w:t>
      </w:r>
    </w:p>
    <w:p w:rsidR="00835B36" w:rsidRPr="000E4131" w:rsidRDefault="00835B36">
      <w:pPr>
        <w:rPr>
          <w:rFonts w:ascii="宋体" w:cs="宋体"/>
          <w:color w:val="000000"/>
          <w:szCs w:val="21"/>
        </w:rPr>
      </w:pPr>
      <w:r w:rsidRPr="000E4131">
        <w:rPr>
          <w:rFonts w:ascii="宋体" w:hAnsi="宋体" w:cs="宋体" w:hint="eastAsia"/>
          <w:color w:val="000000"/>
          <w:szCs w:val="21"/>
        </w:rPr>
        <w:t>无储存场所和设施，经营方式为票据贸易往来从事批发业务的经营单位不纳入此评定范围。</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第四条</w:t>
      </w:r>
      <w:r w:rsidRPr="000E4131">
        <w:rPr>
          <w:rFonts w:ascii="宋体" w:hAnsi="宋体" w:cs="宋体"/>
          <w:color w:val="000000"/>
          <w:szCs w:val="21"/>
        </w:rPr>
        <w:t xml:space="preserve">  </w:t>
      </w:r>
      <w:r w:rsidRPr="000E4131">
        <w:rPr>
          <w:rFonts w:ascii="宋体" w:hAnsi="宋体" w:cs="宋体" w:hint="eastAsia"/>
          <w:color w:val="000000"/>
          <w:szCs w:val="21"/>
        </w:rPr>
        <w:t>本办法所称的工贸行业小微企业，适用于以下情形：</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工业：从业人员</w:t>
      </w:r>
      <w:r w:rsidRPr="000E4131">
        <w:rPr>
          <w:rFonts w:ascii="宋体" w:hAnsi="宋体" w:cs="宋体"/>
          <w:color w:val="000000"/>
          <w:szCs w:val="21"/>
        </w:rPr>
        <w:t>300</w:t>
      </w:r>
      <w:r w:rsidRPr="000E4131">
        <w:rPr>
          <w:rFonts w:ascii="宋体" w:hAnsi="宋体" w:cs="宋体" w:hint="eastAsia"/>
          <w:color w:val="000000"/>
          <w:szCs w:val="21"/>
        </w:rPr>
        <w:t>人以下或营业收入</w:t>
      </w:r>
      <w:r w:rsidRPr="000E4131">
        <w:rPr>
          <w:rFonts w:ascii="宋体" w:hAnsi="宋体" w:cs="宋体"/>
          <w:color w:val="000000"/>
          <w:szCs w:val="21"/>
        </w:rPr>
        <w:t>2000</w:t>
      </w:r>
      <w:r w:rsidRPr="000E4131">
        <w:rPr>
          <w:rFonts w:ascii="宋体" w:hAnsi="宋体" w:cs="宋体" w:hint="eastAsia"/>
          <w:color w:val="000000"/>
          <w:szCs w:val="21"/>
        </w:rPr>
        <w:t>万元以下的为小微型企业。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批发业：从业人员</w:t>
      </w:r>
      <w:r w:rsidRPr="000E4131">
        <w:rPr>
          <w:rFonts w:ascii="宋体" w:hAnsi="宋体" w:cs="宋体"/>
          <w:color w:val="000000"/>
          <w:szCs w:val="21"/>
        </w:rPr>
        <w:t>20</w:t>
      </w:r>
      <w:r w:rsidRPr="000E4131">
        <w:rPr>
          <w:rFonts w:ascii="宋体" w:hAnsi="宋体" w:cs="宋体" w:hint="eastAsia"/>
          <w:color w:val="000000"/>
          <w:szCs w:val="21"/>
        </w:rPr>
        <w:t>人以下或营业收入</w:t>
      </w:r>
      <w:r w:rsidRPr="000E4131">
        <w:rPr>
          <w:rFonts w:ascii="宋体" w:hAnsi="宋体" w:cs="宋体"/>
          <w:color w:val="000000"/>
          <w:szCs w:val="21"/>
        </w:rPr>
        <w:t>5000</w:t>
      </w:r>
      <w:r w:rsidRPr="000E4131">
        <w:rPr>
          <w:rFonts w:ascii="宋体" w:hAnsi="宋体" w:cs="宋体" w:hint="eastAsia"/>
          <w:color w:val="000000"/>
          <w:szCs w:val="21"/>
        </w:rPr>
        <w:t>万元以下的为小微型企业。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零售业、住宿业、餐饮业：从业人员</w:t>
      </w:r>
      <w:r w:rsidRPr="000E4131">
        <w:rPr>
          <w:rFonts w:ascii="宋体" w:hAnsi="宋体" w:cs="宋体"/>
          <w:color w:val="000000"/>
          <w:szCs w:val="21"/>
        </w:rPr>
        <w:t>50</w:t>
      </w:r>
      <w:r w:rsidRPr="000E4131">
        <w:rPr>
          <w:rFonts w:ascii="宋体" w:hAnsi="宋体" w:cs="宋体" w:hint="eastAsia"/>
          <w:color w:val="000000"/>
          <w:szCs w:val="21"/>
        </w:rPr>
        <w:t>人以下或营业收入</w:t>
      </w:r>
      <w:r w:rsidRPr="000E4131">
        <w:rPr>
          <w:rFonts w:ascii="宋体" w:hAnsi="宋体" w:cs="宋体"/>
          <w:color w:val="000000"/>
          <w:szCs w:val="21"/>
        </w:rPr>
        <w:t>500</w:t>
      </w:r>
      <w:r w:rsidRPr="000E4131">
        <w:rPr>
          <w:rFonts w:ascii="宋体" w:hAnsi="宋体" w:cs="宋体" w:hint="eastAsia"/>
          <w:color w:val="000000"/>
          <w:szCs w:val="21"/>
        </w:rPr>
        <w:t>万元以下的为小微型企业。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仓储业：从业人员</w:t>
      </w:r>
      <w:r w:rsidRPr="000E4131">
        <w:rPr>
          <w:rFonts w:ascii="宋体" w:hAnsi="宋体" w:cs="宋体"/>
          <w:color w:val="000000"/>
          <w:szCs w:val="21"/>
        </w:rPr>
        <w:t>100</w:t>
      </w:r>
      <w:r w:rsidRPr="000E4131">
        <w:rPr>
          <w:rFonts w:ascii="宋体" w:hAnsi="宋体" w:cs="宋体" w:hint="eastAsia"/>
          <w:color w:val="000000"/>
          <w:szCs w:val="21"/>
        </w:rPr>
        <w:t>人以下或营业收入</w:t>
      </w:r>
      <w:r w:rsidRPr="000E4131">
        <w:rPr>
          <w:rFonts w:ascii="宋体" w:hAnsi="宋体" w:cs="宋体"/>
          <w:color w:val="000000"/>
          <w:szCs w:val="21"/>
        </w:rPr>
        <w:t>1000</w:t>
      </w:r>
      <w:r w:rsidRPr="000E4131">
        <w:rPr>
          <w:rFonts w:ascii="宋体" w:hAnsi="宋体" w:cs="宋体" w:hint="eastAsia"/>
          <w:color w:val="000000"/>
          <w:szCs w:val="21"/>
        </w:rPr>
        <w:t>万元以下的为小微型企业。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其他未列明行业。从业人员</w:t>
      </w:r>
      <w:r w:rsidRPr="000E4131">
        <w:rPr>
          <w:rFonts w:ascii="宋体" w:hAnsi="宋体" w:cs="宋体"/>
          <w:color w:val="000000"/>
          <w:szCs w:val="21"/>
        </w:rPr>
        <w:t>100</w:t>
      </w:r>
      <w:r w:rsidRPr="000E4131">
        <w:rPr>
          <w:rFonts w:ascii="宋体" w:hAnsi="宋体" w:cs="宋体" w:hint="eastAsia"/>
          <w:color w:val="000000"/>
          <w:szCs w:val="21"/>
        </w:rPr>
        <w:t>人以下的为小微型企业。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第五条</w:t>
      </w:r>
      <w:r w:rsidRPr="000E4131">
        <w:rPr>
          <w:rFonts w:ascii="宋体" w:cs="宋体"/>
          <w:color w:val="000000"/>
          <w:szCs w:val="21"/>
        </w:rPr>
        <w:t> </w:t>
      </w:r>
      <w:r w:rsidRPr="000E4131">
        <w:rPr>
          <w:rFonts w:ascii="宋体" w:hAnsi="宋体" w:cs="宋体"/>
          <w:color w:val="000000"/>
          <w:szCs w:val="21"/>
        </w:rPr>
        <w:t xml:space="preserve"> </w:t>
      </w:r>
      <w:r w:rsidRPr="000E4131">
        <w:rPr>
          <w:rFonts w:ascii="宋体" w:hAnsi="宋体" w:cs="宋体" w:hint="eastAsia"/>
          <w:color w:val="000000"/>
          <w:szCs w:val="21"/>
        </w:rPr>
        <w:t>企业安全生产标准化考评采取企业自评、企业申请评定、评审组织单位受理、评审单位组织评审、评审组织单位审核、评审组织单位公告、颁发证书或牌匾等程序进行。</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第六条</w:t>
      </w:r>
      <w:r w:rsidRPr="000E4131">
        <w:rPr>
          <w:rFonts w:ascii="宋体" w:hAnsi="宋体" w:cs="宋体"/>
          <w:color w:val="000000"/>
          <w:szCs w:val="21"/>
        </w:rPr>
        <w:t xml:space="preserve">  </w:t>
      </w:r>
      <w:r w:rsidRPr="000E4131">
        <w:rPr>
          <w:rFonts w:ascii="宋体" w:hAnsi="宋体" w:cs="宋体" w:hint="eastAsia"/>
          <w:color w:val="000000"/>
          <w:szCs w:val="21"/>
        </w:rPr>
        <w:t>申请安全生产标准化评定的工贸行业小微企业应具备以下条件：</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（一）依法取得营业执照，生产经营活动符合工商登记核准范围；</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（二）申请评审之日前一年内没有发生生产安全责任事故，且未发生人员死亡责任事故；</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（三）企业经营场所、生产车间或仓库应与员工宿舍分开设置。</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第七条</w:t>
      </w:r>
      <w:r w:rsidRPr="000E4131">
        <w:rPr>
          <w:rFonts w:ascii="宋体" w:hAnsi="宋体" w:cs="宋体"/>
          <w:color w:val="000000"/>
          <w:szCs w:val="21"/>
        </w:rPr>
        <w:t xml:space="preserve">  </w:t>
      </w:r>
      <w:r w:rsidRPr="000E4131">
        <w:rPr>
          <w:rFonts w:ascii="宋体" w:hAnsi="宋体" w:cs="宋体" w:hint="eastAsia"/>
          <w:color w:val="000000"/>
          <w:szCs w:val="21"/>
        </w:rPr>
        <w:t>评审依据相应的《广东省工贸行业小微型企业标准化评定标准》（以下简称《评定标准》）采用评分的方式进行，满分为</w:t>
      </w:r>
      <w:r w:rsidRPr="000E4131">
        <w:rPr>
          <w:rFonts w:ascii="宋体" w:hAnsi="宋体" w:cs="宋体"/>
          <w:color w:val="000000"/>
          <w:szCs w:val="21"/>
        </w:rPr>
        <w:t>100</w:t>
      </w:r>
      <w:r w:rsidRPr="000E4131">
        <w:rPr>
          <w:rFonts w:ascii="宋体" w:hAnsi="宋体" w:cs="宋体" w:hint="eastAsia"/>
          <w:color w:val="000000"/>
          <w:szCs w:val="21"/>
        </w:rPr>
        <w:t>分，标准化评定得分须大于等于</w:t>
      </w:r>
      <w:r w:rsidRPr="000E4131">
        <w:rPr>
          <w:rFonts w:ascii="宋体" w:hAnsi="宋体" w:cs="宋体"/>
          <w:color w:val="000000"/>
          <w:szCs w:val="21"/>
        </w:rPr>
        <w:t>75</w:t>
      </w:r>
      <w:r w:rsidRPr="000E4131">
        <w:rPr>
          <w:rFonts w:ascii="宋体" w:hAnsi="宋体" w:cs="宋体" w:hint="eastAsia"/>
          <w:color w:val="000000"/>
          <w:szCs w:val="21"/>
        </w:rPr>
        <w:t>分。</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当企业不涉及相关要素时为缺项，按零分计。总得分值折算方法如下：</w:t>
      </w:r>
    </w:p>
    <w:tbl>
      <w:tblPr>
        <w:tblpPr w:vertAnchor="text"/>
        <w:tblW w:w="1982" w:type="dxa"/>
        <w:tblCellSpacing w:w="0" w:type="dxa"/>
        <w:tblLayout w:type="fixed"/>
        <w:tblCellMar>
          <w:left w:w="0" w:type="dxa"/>
          <w:right w:w="0" w:type="dxa"/>
        </w:tblCellMar>
        <w:tblLook w:val="00A0" w:firstRow="1" w:lastRow="0" w:firstColumn="1" w:lastColumn="0" w:noHBand="0" w:noVBand="0"/>
      </w:tblPr>
      <w:tblGrid>
        <w:gridCol w:w="1982"/>
      </w:tblGrid>
      <w:tr w:rsidR="00A24072" w:rsidRPr="000E4131">
        <w:trPr>
          <w:tblCellSpacing w:w="0" w:type="dxa"/>
        </w:trPr>
        <w:tc>
          <w:tcPr>
            <w:tcW w:w="1982" w:type="dxa"/>
            <w:vAlign w:val="center"/>
          </w:tcPr>
          <w:p w:rsidR="00835B36" w:rsidRPr="000E4131" w:rsidRDefault="00F0620C">
            <w:pPr>
              <w:rPr>
                <w:rFonts w:ascii="宋体" w:cs="宋体"/>
                <w:color w:val="000000"/>
                <w:szCs w:val="21"/>
              </w:rPr>
            </w:pPr>
            <w:r w:rsidRPr="000E4131">
              <w:rPr>
                <w:rFonts w:ascii="宋体" w:hAnsi="宋体" w:cs="宋体"/>
                <w:color w:val="000000"/>
                <w:szCs w:val="21"/>
              </w:rPr>
              <w:lastRenderedPageBreak/>
              <w:fldChar w:fldCharType="begin"/>
            </w:r>
            <w:r w:rsidRPr="000E4131">
              <w:rPr>
                <w:rFonts w:ascii="宋体" w:hAnsi="宋体" w:cs="宋体"/>
                <w:color w:val="000000"/>
                <w:szCs w:val="21"/>
              </w:rPr>
              <w:instrText xml:space="preserve"> INCLUDEPICTURE  \d "http://zwgk.gd.gov.cn/758333079/201407/W020140708583914060324.jpg" \* MERGEFORMATINET </w:instrText>
            </w:r>
            <w:r w:rsidRPr="000E4131">
              <w:rPr>
                <w:rFonts w:ascii="宋体" w:hAnsi="宋体" w:cs="宋体"/>
                <w:color w:val="000000"/>
                <w:szCs w:val="21"/>
              </w:rPr>
              <w:fldChar w:fldCharType="separate"/>
            </w:r>
            <w:r w:rsidR="000E4131" w:rsidRPr="000E4131">
              <w:rPr>
                <w:rFonts w:ascii="宋体" w:hAnsi="宋体" w:cs="宋体"/>
                <w:color w:val="000000"/>
                <w:szCs w:val="21"/>
              </w:rPr>
              <w:fldChar w:fldCharType="begin"/>
            </w:r>
            <w:r w:rsidR="000E4131" w:rsidRPr="000E4131">
              <w:rPr>
                <w:rFonts w:ascii="宋体" w:hAnsi="宋体" w:cs="宋体"/>
                <w:color w:val="000000"/>
                <w:szCs w:val="21"/>
              </w:rPr>
              <w:instrText xml:space="preserve"> </w:instrText>
            </w:r>
            <w:r w:rsidR="000E4131" w:rsidRPr="000E4131">
              <w:rPr>
                <w:rFonts w:ascii="宋体" w:hAnsi="宋体" w:cs="宋体"/>
                <w:color w:val="000000"/>
                <w:szCs w:val="21"/>
              </w:rPr>
              <w:instrText>INCLUDEPICTURE  \d "http://zwgk.gd.gov.cn/758333079/201407/W020140708583914060324.jpg" \* MERGEFORMATINET</w:instrText>
            </w:r>
            <w:r w:rsidR="000E4131" w:rsidRPr="000E4131">
              <w:rPr>
                <w:rFonts w:ascii="宋体" w:hAnsi="宋体" w:cs="宋体"/>
                <w:color w:val="000000"/>
                <w:szCs w:val="21"/>
              </w:rPr>
              <w:instrText xml:space="preserve"> </w:instrText>
            </w:r>
            <w:r w:rsidR="000E4131" w:rsidRPr="000E4131">
              <w:rPr>
                <w:rFonts w:ascii="宋体" w:hAnsi="宋体" w:cs="宋体"/>
                <w:color w:val="000000"/>
                <w:szCs w:val="21"/>
              </w:rPr>
              <w:fldChar w:fldCharType="separate"/>
            </w:r>
            <w:r w:rsidR="000E4131" w:rsidRPr="000E4131">
              <w:rPr>
                <w:rFonts w:ascii="宋体" w:hAnsi="宋体" w:cs="宋体"/>
                <w:color w:val="000000"/>
                <w:szCs w:val="21"/>
              </w:rPr>
              <w:pict>
                <v:shape id="_x0000_i1055" type="#_x0000_t75" style="width:3in;height:3in">
                  <v:imagedata r:id="rId377"/>
                </v:shape>
              </w:pict>
            </w:r>
            <w:r w:rsidR="000E4131" w:rsidRPr="000E4131">
              <w:rPr>
                <w:rFonts w:ascii="宋体" w:hAnsi="宋体" w:cs="宋体"/>
                <w:color w:val="000000"/>
                <w:szCs w:val="21"/>
              </w:rPr>
              <w:fldChar w:fldCharType="end"/>
            </w:r>
            <w:r w:rsidRPr="000E4131">
              <w:rPr>
                <w:rFonts w:ascii="宋体" w:hAnsi="宋体" w:cs="宋体"/>
                <w:color w:val="000000"/>
                <w:szCs w:val="21"/>
              </w:rPr>
              <w:fldChar w:fldCharType="end"/>
            </w:r>
          </w:p>
        </w:tc>
      </w:tr>
    </w:tbl>
    <w:p w:rsidR="00835B36" w:rsidRPr="000E4131" w:rsidRDefault="00835B36">
      <w:pPr>
        <w:rPr>
          <w:rFonts w:ascii="宋体" w:cs="宋体"/>
          <w:color w:val="000000"/>
          <w:szCs w:val="21"/>
        </w:rPr>
      </w:pPr>
      <w:r w:rsidRPr="000E4131">
        <w:rPr>
          <w:rFonts w:ascii="宋体" w:cs="宋体"/>
          <w:color w:val="000000"/>
          <w:szCs w:val="21"/>
        </w:rPr>
        <w:t> </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hint="eastAsia"/>
          <w:color w:val="000000"/>
          <w:szCs w:val="21"/>
        </w:rPr>
        <w:t>式中：</w:t>
      </w:r>
      <w:r w:rsidR="00F0620C" w:rsidRPr="000E4131">
        <w:rPr>
          <w:rFonts w:ascii="宋体" w:hAnsi="宋体" w:cs="宋体"/>
          <w:color w:val="000000"/>
          <w:szCs w:val="21"/>
        </w:rPr>
        <w:fldChar w:fldCharType="begin"/>
      </w:r>
      <w:r w:rsidR="00F0620C" w:rsidRPr="000E4131">
        <w:rPr>
          <w:rFonts w:ascii="宋体" w:hAnsi="宋体" w:cs="宋体"/>
          <w:color w:val="000000"/>
          <w:szCs w:val="21"/>
        </w:rPr>
        <w:instrText xml:space="preserve"> INCLUDEPICTURE  \d "http://zwgk.gd.gov.cn/758333079/201407/W020140708583914064885.gif" \* MERGEFORMATINET </w:instrText>
      </w:r>
      <w:r w:rsidR="00F0620C" w:rsidRPr="000E4131">
        <w:rPr>
          <w:rFonts w:ascii="宋体" w:hAnsi="宋体" w:cs="宋体"/>
          <w:color w:val="000000"/>
          <w:szCs w:val="21"/>
        </w:rPr>
        <w:fldChar w:fldCharType="separate"/>
      </w:r>
      <w:r w:rsidR="000E4131" w:rsidRPr="000E4131">
        <w:rPr>
          <w:rFonts w:ascii="宋体" w:hAnsi="宋体" w:cs="宋体"/>
          <w:color w:val="000000"/>
          <w:szCs w:val="21"/>
        </w:rPr>
        <w:fldChar w:fldCharType="begin"/>
      </w:r>
      <w:r w:rsidR="000E4131" w:rsidRPr="000E4131">
        <w:rPr>
          <w:rFonts w:ascii="宋体" w:hAnsi="宋体" w:cs="宋体"/>
          <w:color w:val="000000"/>
          <w:szCs w:val="21"/>
        </w:rPr>
        <w:instrText xml:space="preserve"> </w:instrText>
      </w:r>
      <w:r w:rsidR="000E4131" w:rsidRPr="000E4131">
        <w:rPr>
          <w:rFonts w:ascii="宋体" w:hAnsi="宋体" w:cs="宋体"/>
          <w:color w:val="000000"/>
          <w:szCs w:val="21"/>
        </w:rPr>
        <w:instrText>INCLUDEPICTURE  \d "http://zwgk.gd.gov.cn/758333079/201407/W020140708583914064885.gif" \* MERGEFORMATINET</w:instrText>
      </w:r>
      <w:r w:rsidR="000E4131" w:rsidRPr="000E4131">
        <w:rPr>
          <w:rFonts w:ascii="宋体" w:hAnsi="宋体" w:cs="宋体"/>
          <w:color w:val="000000"/>
          <w:szCs w:val="21"/>
        </w:rPr>
        <w:instrText xml:space="preserve"> </w:instrText>
      </w:r>
      <w:r w:rsidR="000E4131" w:rsidRPr="000E4131">
        <w:rPr>
          <w:rFonts w:ascii="宋体" w:hAnsi="宋体" w:cs="宋体"/>
          <w:color w:val="000000"/>
          <w:szCs w:val="21"/>
        </w:rPr>
        <w:fldChar w:fldCharType="separate"/>
      </w:r>
      <w:r w:rsidR="000E4131" w:rsidRPr="000E4131">
        <w:rPr>
          <w:rFonts w:ascii="宋体" w:hAnsi="宋体" w:cs="宋体"/>
          <w:color w:val="000000"/>
          <w:szCs w:val="21"/>
        </w:rPr>
        <w:pict>
          <v:shape id="_x0000_i1056" type="#_x0000_t75" style="width:3in;height:3in">
            <v:imagedata r:id="rId378"/>
          </v:shape>
        </w:pict>
      </w:r>
      <w:r w:rsidR="000E4131" w:rsidRPr="000E4131">
        <w:rPr>
          <w:rFonts w:ascii="宋体" w:hAnsi="宋体" w:cs="宋体"/>
          <w:color w:val="000000"/>
          <w:szCs w:val="21"/>
        </w:rPr>
        <w:fldChar w:fldCharType="end"/>
      </w:r>
      <w:r w:rsidR="00F0620C" w:rsidRPr="000E4131">
        <w:rPr>
          <w:rFonts w:ascii="宋体" w:hAnsi="宋体" w:cs="宋体"/>
          <w:color w:val="000000"/>
          <w:szCs w:val="21"/>
        </w:rPr>
        <w:fldChar w:fldCharType="end"/>
      </w:r>
      <w:r w:rsidRPr="000E4131">
        <w:rPr>
          <w:rFonts w:ascii="宋体" w:hAnsi="宋体" w:cs="宋体"/>
          <w:color w:val="000000"/>
          <w:szCs w:val="21"/>
        </w:rPr>
        <w:t>—</w:t>
      </w:r>
      <w:r w:rsidRPr="000E4131">
        <w:rPr>
          <w:rFonts w:ascii="宋体" w:hAnsi="宋体" w:cs="宋体" w:hint="eastAsia"/>
          <w:color w:val="000000"/>
          <w:szCs w:val="21"/>
        </w:rPr>
        <w:t>要素实得分值；</w:t>
      </w:r>
      <w:r w:rsidR="00F0620C" w:rsidRPr="000E4131">
        <w:rPr>
          <w:rFonts w:ascii="宋体" w:hAnsi="宋体" w:cs="宋体"/>
          <w:color w:val="000000"/>
          <w:szCs w:val="21"/>
        </w:rPr>
        <w:fldChar w:fldCharType="begin"/>
      </w:r>
      <w:r w:rsidR="00F0620C" w:rsidRPr="000E4131">
        <w:rPr>
          <w:rFonts w:ascii="宋体" w:hAnsi="宋体" w:cs="宋体"/>
          <w:color w:val="000000"/>
          <w:szCs w:val="21"/>
        </w:rPr>
        <w:instrText xml:space="preserve"> INCLUDEPICTURE  \d "http://zwgk.gd.gov.cn/758333079/201407/W020140708583914069374.gif" \* MERGEFORMATINET </w:instrText>
      </w:r>
      <w:r w:rsidR="00F0620C" w:rsidRPr="000E4131">
        <w:rPr>
          <w:rFonts w:ascii="宋体" w:hAnsi="宋体" w:cs="宋体"/>
          <w:color w:val="000000"/>
          <w:szCs w:val="21"/>
        </w:rPr>
        <w:fldChar w:fldCharType="separate"/>
      </w:r>
      <w:r w:rsidR="000E4131" w:rsidRPr="000E4131">
        <w:rPr>
          <w:rFonts w:ascii="宋体" w:hAnsi="宋体" w:cs="宋体"/>
          <w:color w:val="000000"/>
          <w:szCs w:val="21"/>
        </w:rPr>
        <w:fldChar w:fldCharType="begin"/>
      </w:r>
      <w:r w:rsidR="000E4131" w:rsidRPr="000E4131">
        <w:rPr>
          <w:rFonts w:ascii="宋体" w:hAnsi="宋体" w:cs="宋体"/>
          <w:color w:val="000000"/>
          <w:szCs w:val="21"/>
        </w:rPr>
        <w:instrText xml:space="preserve"> </w:instrText>
      </w:r>
      <w:r w:rsidR="000E4131" w:rsidRPr="000E4131">
        <w:rPr>
          <w:rFonts w:ascii="宋体" w:hAnsi="宋体" w:cs="宋体"/>
          <w:color w:val="000000"/>
          <w:szCs w:val="21"/>
        </w:rPr>
        <w:instrText>INCLUDEPICTURE  \d "http://zwgk.gd.gov.cn/758333079/201407/W020140708583914069374.gif" \* MERGEFORMATINET</w:instrText>
      </w:r>
      <w:r w:rsidR="000E4131" w:rsidRPr="000E4131">
        <w:rPr>
          <w:rFonts w:ascii="宋体" w:hAnsi="宋体" w:cs="宋体"/>
          <w:color w:val="000000"/>
          <w:szCs w:val="21"/>
        </w:rPr>
        <w:instrText xml:space="preserve"> </w:instrText>
      </w:r>
      <w:r w:rsidR="000E4131" w:rsidRPr="000E4131">
        <w:rPr>
          <w:rFonts w:ascii="宋体" w:hAnsi="宋体" w:cs="宋体"/>
          <w:color w:val="000000"/>
          <w:szCs w:val="21"/>
        </w:rPr>
        <w:fldChar w:fldCharType="separate"/>
      </w:r>
      <w:r w:rsidR="000E4131" w:rsidRPr="000E4131">
        <w:rPr>
          <w:rFonts w:ascii="宋体" w:hAnsi="宋体" w:cs="宋体"/>
          <w:color w:val="000000"/>
          <w:szCs w:val="21"/>
        </w:rPr>
        <w:pict>
          <v:shape id="_x0000_i1057" type="#_x0000_t75" style="width:3in;height:3in">
            <v:imagedata r:id="rId379"/>
          </v:shape>
        </w:pict>
      </w:r>
      <w:r w:rsidR="000E4131" w:rsidRPr="000E4131">
        <w:rPr>
          <w:rFonts w:ascii="宋体" w:hAnsi="宋体" w:cs="宋体"/>
          <w:color w:val="000000"/>
          <w:szCs w:val="21"/>
        </w:rPr>
        <w:fldChar w:fldCharType="end"/>
      </w:r>
      <w:r w:rsidR="00F0620C" w:rsidRPr="000E4131">
        <w:rPr>
          <w:rFonts w:ascii="宋体" w:hAnsi="宋体" w:cs="宋体"/>
          <w:color w:val="000000"/>
          <w:szCs w:val="21"/>
        </w:rPr>
        <w:fldChar w:fldCharType="end"/>
      </w:r>
      <w:r w:rsidRPr="000E4131">
        <w:rPr>
          <w:rFonts w:ascii="宋体" w:hAnsi="宋体" w:cs="宋体"/>
          <w:color w:val="000000"/>
          <w:szCs w:val="21"/>
        </w:rPr>
        <w:t>—</w:t>
      </w:r>
      <w:r w:rsidRPr="000E4131">
        <w:rPr>
          <w:rFonts w:ascii="宋体" w:hAnsi="宋体" w:cs="宋体" w:hint="eastAsia"/>
          <w:color w:val="000000"/>
          <w:szCs w:val="21"/>
        </w:rPr>
        <w:t>扣除缺项后的要素满分值。</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第八条</w:t>
      </w:r>
      <w:r w:rsidRPr="000E4131">
        <w:rPr>
          <w:rFonts w:ascii="宋体" w:hAnsi="宋体" w:cs="宋体"/>
          <w:color w:val="000000"/>
          <w:szCs w:val="21"/>
        </w:rPr>
        <w:t xml:space="preserve">  </w:t>
      </w:r>
      <w:r w:rsidRPr="000E4131">
        <w:rPr>
          <w:rFonts w:ascii="宋体" w:hAnsi="宋体" w:cs="宋体" w:hint="eastAsia"/>
          <w:color w:val="000000"/>
          <w:szCs w:val="21"/>
        </w:rPr>
        <w:t>安全生产标准化评定程序：</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（一）企业自评：企业成立自评机构按照评定标准的要求进行自评，形成自评报告。</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（二）申请评定：企业根据自评结果，向评审组织单位提出书面评审申请。</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（三）评审：评审组织单位收到申请后，经初审符合申请条件的，通知由企业自主选择具有评审资质的评审单位进行评审。初审不符合条件的，应出具详细书面意见告知企业。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评审单位收到评审通知后，应按照《评定标准》的要求进行评审，并形成评审报告提交评审组织单位。</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现场评审时，评审组至少由</w:t>
      </w:r>
      <w:r w:rsidRPr="000E4131">
        <w:rPr>
          <w:rFonts w:ascii="宋体" w:hAnsi="宋体" w:cs="宋体"/>
          <w:color w:val="000000"/>
          <w:szCs w:val="21"/>
        </w:rPr>
        <w:t>3</w:t>
      </w:r>
      <w:r w:rsidRPr="000E4131">
        <w:rPr>
          <w:rFonts w:ascii="宋体" w:hAnsi="宋体" w:cs="宋体" w:hint="eastAsia"/>
          <w:color w:val="000000"/>
          <w:szCs w:val="21"/>
        </w:rPr>
        <w:t>名相应专业的评审人员开展评审工作。</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评审工作原则上应在收到评审通知之日起三个月内完成（不含企业存在安全隐患和重大问题整改时间）。</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（四）审核公告：评审组织单位对提交的评审报告进行审核，对符合达标条件的企业予以公告；对不符合达标条件的企业，书面通知申请企业和评审单位，并说明理由。</w:t>
      </w:r>
    </w:p>
    <w:p w:rsidR="00835B36" w:rsidRPr="000E4131" w:rsidRDefault="00835B36">
      <w:pPr>
        <w:rPr>
          <w:rFonts w:ascii="宋体" w:cs="宋体"/>
          <w:color w:val="000000"/>
          <w:szCs w:val="21"/>
        </w:rPr>
      </w:pPr>
      <w:r w:rsidRPr="000E4131">
        <w:rPr>
          <w:rFonts w:ascii="宋体" w:hAnsi="宋体" w:cs="宋体"/>
          <w:color w:val="000000"/>
          <w:szCs w:val="21"/>
        </w:rPr>
        <w:lastRenderedPageBreak/>
        <w:t xml:space="preserve">    </w:t>
      </w:r>
      <w:r w:rsidRPr="000E4131">
        <w:rPr>
          <w:rFonts w:ascii="宋体" w:hAnsi="宋体" w:cs="宋体" w:hint="eastAsia"/>
          <w:color w:val="000000"/>
          <w:szCs w:val="21"/>
        </w:rPr>
        <w:t>各地级以上市（含顺德区）安全生产监督管理部门可结合本地实际，适当优化评定程序。</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第九条</w:t>
      </w:r>
      <w:r w:rsidRPr="000E4131">
        <w:rPr>
          <w:rFonts w:ascii="宋体" w:hAnsi="宋体" w:cs="宋体"/>
          <w:color w:val="000000"/>
          <w:szCs w:val="21"/>
        </w:rPr>
        <w:t xml:space="preserve">  </w:t>
      </w:r>
      <w:r w:rsidRPr="000E4131">
        <w:rPr>
          <w:rFonts w:ascii="宋体" w:hAnsi="宋体" w:cs="宋体" w:hint="eastAsia"/>
          <w:color w:val="000000"/>
          <w:szCs w:val="21"/>
        </w:rPr>
        <w:t>颁发证书或牌匾：经公告的企业，由评审组织单位颁发三级安全生产标准化证书或牌匾。颁发证书或牌匾不得收取企业费用。</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第十条</w:t>
      </w:r>
      <w:r w:rsidRPr="000E4131">
        <w:rPr>
          <w:rFonts w:ascii="宋体" w:hAnsi="宋体" w:cs="宋体"/>
          <w:color w:val="000000"/>
          <w:szCs w:val="21"/>
        </w:rPr>
        <w:t xml:space="preserve">  </w:t>
      </w:r>
      <w:r w:rsidRPr="000E4131">
        <w:rPr>
          <w:rFonts w:ascii="宋体" w:hAnsi="宋体" w:cs="宋体" w:hint="eastAsia"/>
          <w:color w:val="000000"/>
          <w:szCs w:val="21"/>
        </w:rPr>
        <w:t>安全生产标准化企业证书或牌匾有效期</w:t>
      </w:r>
      <w:r w:rsidRPr="000E4131">
        <w:rPr>
          <w:rFonts w:ascii="宋体" w:hAnsi="宋体" w:cs="宋体"/>
          <w:color w:val="000000"/>
          <w:szCs w:val="21"/>
        </w:rPr>
        <w:t>3</w:t>
      </w:r>
      <w:r w:rsidRPr="000E4131">
        <w:rPr>
          <w:rFonts w:ascii="宋体" w:hAnsi="宋体" w:cs="宋体" w:hint="eastAsia"/>
          <w:color w:val="000000"/>
          <w:szCs w:val="21"/>
        </w:rPr>
        <w:t>年。有效期满前</w:t>
      </w:r>
      <w:r w:rsidRPr="000E4131">
        <w:rPr>
          <w:rFonts w:ascii="宋体" w:hAnsi="宋体" w:cs="宋体"/>
          <w:color w:val="000000"/>
          <w:szCs w:val="21"/>
        </w:rPr>
        <w:t>3</w:t>
      </w:r>
      <w:r w:rsidRPr="000E4131">
        <w:rPr>
          <w:rFonts w:ascii="宋体" w:hAnsi="宋体" w:cs="宋体" w:hint="eastAsia"/>
          <w:color w:val="000000"/>
          <w:szCs w:val="21"/>
        </w:rPr>
        <w:t>个月，企业提交三年绩效评定报告，由评审组织单位核实，经审核符合下列条件的，安全生产标准化企业证书或牌匾有效期延期三年。</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（一）安全生产标准化持续有效运行，并有效记录；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（二）未改建、扩建或者迁移生产经营、储存场所，未扩大生产经营许可范围；</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（三）每年至少进行一次自评，三年进行一次自主绩效评定。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企业发生下列情形时，则由企业委托具有相应资格条件的评审单位按第八条评审程序进行复评。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（一）安全生产标准化达标企业在取得安全生产标准化证书后</w:t>
      </w:r>
      <w:r w:rsidRPr="000E4131">
        <w:rPr>
          <w:rFonts w:ascii="宋体" w:hAnsi="宋体" w:cs="宋体"/>
          <w:color w:val="000000"/>
          <w:szCs w:val="21"/>
        </w:rPr>
        <w:t>3</w:t>
      </w:r>
      <w:r w:rsidRPr="000E4131">
        <w:rPr>
          <w:rFonts w:ascii="宋体" w:hAnsi="宋体" w:cs="宋体" w:hint="eastAsia"/>
          <w:color w:val="000000"/>
          <w:szCs w:val="21"/>
        </w:rPr>
        <w:t>年内发生人员死亡责任事故，或者累计</w:t>
      </w:r>
      <w:r w:rsidRPr="000E4131">
        <w:rPr>
          <w:rFonts w:ascii="宋体" w:hAnsi="宋体" w:cs="宋体"/>
          <w:color w:val="000000"/>
          <w:szCs w:val="21"/>
        </w:rPr>
        <w:t>1</w:t>
      </w:r>
      <w:r w:rsidRPr="000E4131">
        <w:rPr>
          <w:rFonts w:ascii="宋体" w:hAnsi="宋体" w:cs="宋体" w:hint="eastAsia"/>
          <w:color w:val="000000"/>
          <w:szCs w:val="21"/>
        </w:rPr>
        <w:t>人以上重伤责任事故，或者造成</w:t>
      </w:r>
      <w:r w:rsidRPr="000E4131">
        <w:rPr>
          <w:rFonts w:ascii="宋体" w:hAnsi="宋体" w:cs="宋体"/>
          <w:color w:val="000000"/>
          <w:szCs w:val="21"/>
        </w:rPr>
        <w:t>100</w:t>
      </w:r>
      <w:r w:rsidRPr="000E4131">
        <w:rPr>
          <w:rFonts w:ascii="宋体" w:hAnsi="宋体" w:cs="宋体" w:hint="eastAsia"/>
          <w:color w:val="000000"/>
          <w:szCs w:val="21"/>
        </w:rPr>
        <w:t>万元以上直接经济损失的安全生产事故；</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（二）受到安全生产监督管理部门或负有安全生产监督管理职责的部门行政处罚。</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第十一条</w:t>
      </w:r>
      <w:r w:rsidRPr="000E4131">
        <w:rPr>
          <w:rFonts w:ascii="宋体" w:hAnsi="宋体" w:cs="宋体"/>
          <w:color w:val="000000"/>
          <w:szCs w:val="21"/>
        </w:rPr>
        <w:t xml:space="preserve">  </w:t>
      </w:r>
      <w:r w:rsidRPr="000E4131">
        <w:rPr>
          <w:rFonts w:ascii="宋体" w:hAnsi="宋体" w:cs="宋体" w:hint="eastAsia"/>
          <w:color w:val="000000"/>
          <w:szCs w:val="21"/>
        </w:rPr>
        <w:t>取得安全生产标准化证书后，企业应每年对本单位安全生产标准化的实施情况至少进行一次自我评定，并形成自评报告，及时发现和解决生产经营过程中的安全问题，持续改进，不断提提高安全管理水平。</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第十二条</w:t>
      </w:r>
      <w:r w:rsidRPr="000E4131">
        <w:rPr>
          <w:rFonts w:ascii="宋体" w:hAnsi="宋体" w:cs="宋体"/>
          <w:color w:val="000000"/>
          <w:szCs w:val="21"/>
        </w:rPr>
        <w:t xml:space="preserve">  </w:t>
      </w:r>
      <w:r w:rsidRPr="000E4131">
        <w:rPr>
          <w:rFonts w:ascii="宋体" w:hAnsi="宋体" w:cs="宋体" w:hint="eastAsia"/>
          <w:color w:val="000000"/>
          <w:szCs w:val="21"/>
        </w:rPr>
        <w:t>评审单位应严格按照法律法规、本办法和《评定标准》的要求开展评定的相关工作，评审应当公平、公正、公开，确保安全生产标准化评定工作的质量。评审单位及评审人员对其出具的评审结果负责，并承担相应的法律责任。</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第十三条</w:t>
      </w:r>
      <w:r w:rsidRPr="000E4131">
        <w:rPr>
          <w:rFonts w:ascii="宋体" w:hAnsi="宋体" w:cs="宋体"/>
          <w:color w:val="000000"/>
          <w:szCs w:val="21"/>
        </w:rPr>
        <w:t xml:space="preserve">  </w:t>
      </w:r>
      <w:r w:rsidRPr="000E4131">
        <w:rPr>
          <w:rFonts w:ascii="宋体" w:hAnsi="宋体" w:cs="宋体" w:hint="eastAsia"/>
          <w:color w:val="000000"/>
          <w:szCs w:val="21"/>
        </w:rPr>
        <w:t>取得安全生产标准化证书的企业，在证书有效期内发生下列情形的，由原评审组织单位依规撤销其安全生产标准化企业等级：</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（一）在评审过程中弄虚作假、申请材料不真实的；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（二）不依法接受检查、抽查的；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（三）发生人员死亡责任事故；</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（四）生产安全事故直接经济损失超过</w:t>
      </w:r>
      <w:r w:rsidRPr="000E4131">
        <w:rPr>
          <w:rFonts w:ascii="宋体" w:hAnsi="宋体" w:cs="宋体"/>
          <w:color w:val="000000"/>
          <w:szCs w:val="21"/>
        </w:rPr>
        <w:t>100</w:t>
      </w:r>
      <w:r w:rsidRPr="000E4131">
        <w:rPr>
          <w:rFonts w:ascii="宋体" w:hAnsi="宋体" w:cs="宋体" w:hint="eastAsia"/>
          <w:color w:val="000000"/>
          <w:szCs w:val="21"/>
        </w:rPr>
        <w:t>万；</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（五）发生其他造成较大社会影响的生产安全事故，或存在迟报、漏报、谎报、瞒报生产安全事故行为的。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第十四条</w:t>
      </w:r>
      <w:r w:rsidRPr="000E4131">
        <w:rPr>
          <w:rFonts w:ascii="宋体" w:hAnsi="宋体" w:cs="宋体"/>
          <w:color w:val="000000"/>
          <w:szCs w:val="21"/>
        </w:rPr>
        <w:t xml:space="preserve">  </w:t>
      </w:r>
      <w:r w:rsidRPr="000E4131">
        <w:rPr>
          <w:rFonts w:ascii="宋体" w:hAnsi="宋体" w:cs="宋体" w:hint="eastAsia"/>
          <w:color w:val="000000"/>
          <w:szCs w:val="21"/>
        </w:rPr>
        <w:t>被撤销三级安全生产标准化等级的企业，应向评审组织单位交回证书或牌匾，评审组织单位应及时予以公告。</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第十五条</w:t>
      </w:r>
      <w:r w:rsidRPr="000E4131">
        <w:rPr>
          <w:rFonts w:ascii="宋体" w:hAnsi="宋体" w:cs="宋体"/>
          <w:color w:val="000000"/>
          <w:szCs w:val="21"/>
        </w:rPr>
        <w:t xml:space="preserve">  </w:t>
      </w:r>
      <w:r w:rsidRPr="000E4131">
        <w:rPr>
          <w:rFonts w:ascii="宋体" w:hAnsi="宋体" w:cs="宋体" w:hint="eastAsia"/>
          <w:color w:val="000000"/>
          <w:szCs w:val="21"/>
        </w:rPr>
        <w:t>被撤销三级安全生产标准化等级的企业，自撤销之日起一年后方可重新申请。</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第十六条</w:t>
      </w:r>
      <w:r w:rsidRPr="000E4131">
        <w:rPr>
          <w:rFonts w:ascii="宋体" w:hAnsi="宋体" w:cs="宋体"/>
          <w:color w:val="000000"/>
          <w:szCs w:val="21"/>
        </w:rPr>
        <w:t xml:space="preserve">  </w:t>
      </w:r>
      <w:r w:rsidRPr="000E4131">
        <w:rPr>
          <w:rFonts w:ascii="宋体" w:hAnsi="宋体" w:cs="宋体" w:hint="eastAsia"/>
          <w:color w:val="000000"/>
          <w:szCs w:val="21"/>
        </w:rPr>
        <w:t>出现关闭、停办、合并、转产等情形，或被依法吊销、撤销相关证照的企业，安全生产标准化标准化等级证书或牌匾自动失效。</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第十七条</w:t>
      </w:r>
      <w:r w:rsidRPr="000E4131">
        <w:rPr>
          <w:rFonts w:ascii="宋体" w:hAnsi="宋体" w:cs="宋体"/>
          <w:color w:val="000000"/>
          <w:szCs w:val="21"/>
        </w:rPr>
        <w:t xml:space="preserve">  </w:t>
      </w:r>
      <w:r w:rsidRPr="000E4131">
        <w:rPr>
          <w:rFonts w:ascii="宋体" w:hAnsi="宋体" w:cs="宋体" w:hint="eastAsia"/>
          <w:color w:val="000000"/>
          <w:szCs w:val="21"/>
        </w:rPr>
        <w:t>各地级以上市、顺德区安全生产监督管理部门可结合本地实际，制定三级安全生产标准化评定实施细则。</w:t>
      </w:r>
    </w:p>
    <w:p w:rsidR="00835B36" w:rsidRPr="000E4131" w:rsidRDefault="00835B36">
      <w:pPr>
        <w:rPr>
          <w:rFonts w:ascii="宋体" w:cs="宋体"/>
          <w:b/>
          <w:bCs/>
          <w:color w:val="000000"/>
          <w:szCs w:val="21"/>
        </w:rPr>
      </w:pPr>
      <w:r w:rsidRPr="000E4131">
        <w:rPr>
          <w:rFonts w:ascii="宋体" w:hAnsi="宋体" w:cs="宋体" w:hint="eastAsia"/>
          <w:color w:val="000000"/>
          <w:szCs w:val="21"/>
        </w:rPr>
        <w:t xml:space="preserve">　</w:t>
      </w:r>
      <w:r w:rsidRPr="000E4131">
        <w:rPr>
          <w:rFonts w:ascii="宋体" w:cs="宋体"/>
          <w:color w:val="000000"/>
          <w:szCs w:val="21"/>
        </w:rPr>
        <w:t> </w:t>
      </w:r>
      <w:r w:rsidRPr="000E4131">
        <w:rPr>
          <w:rFonts w:ascii="宋体" w:hAnsi="宋体" w:cs="宋体" w:hint="eastAsia"/>
          <w:b/>
          <w:bCs/>
          <w:color w:val="000000"/>
          <w:szCs w:val="21"/>
        </w:rPr>
        <w:t>第十八条</w:t>
      </w:r>
      <w:r w:rsidRPr="000E4131">
        <w:rPr>
          <w:rFonts w:ascii="宋体" w:hAnsi="宋体" w:cs="宋体"/>
          <w:color w:val="000000"/>
          <w:szCs w:val="21"/>
        </w:rPr>
        <w:t xml:space="preserve">  </w:t>
      </w:r>
      <w:r w:rsidRPr="000E4131">
        <w:rPr>
          <w:rFonts w:ascii="宋体" w:hAnsi="宋体" w:cs="宋体" w:hint="eastAsia"/>
          <w:color w:val="000000"/>
          <w:szCs w:val="21"/>
        </w:rPr>
        <w:t>本评定办法由广东省安全生产监督管理局负责解释。</w:t>
      </w:r>
    </w:p>
    <w:p w:rsidR="00835B36" w:rsidRPr="000E4131" w:rsidRDefault="00835B36">
      <w:pPr>
        <w:rPr>
          <w:rFonts w:ascii="宋体" w:cs="宋体"/>
          <w:color w:val="000000"/>
          <w:szCs w:val="21"/>
        </w:rPr>
      </w:pPr>
      <w:r w:rsidRPr="000E4131">
        <w:rPr>
          <w:rFonts w:ascii="宋体" w:hAnsi="宋体" w:cs="宋体"/>
          <w:b/>
          <w:bCs/>
          <w:color w:val="000000"/>
          <w:szCs w:val="21"/>
        </w:rPr>
        <w:t xml:space="preserve">    </w:t>
      </w:r>
      <w:r w:rsidRPr="000E4131">
        <w:rPr>
          <w:rFonts w:ascii="宋体" w:hAnsi="宋体" w:cs="宋体" w:hint="eastAsia"/>
          <w:b/>
          <w:bCs/>
          <w:color w:val="000000"/>
          <w:szCs w:val="21"/>
        </w:rPr>
        <w:t>第十九条</w:t>
      </w:r>
      <w:r w:rsidRPr="000E4131">
        <w:rPr>
          <w:rFonts w:ascii="宋体" w:hAnsi="宋体" w:cs="宋体"/>
          <w:color w:val="000000"/>
          <w:szCs w:val="21"/>
        </w:rPr>
        <w:t xml:space="preserve">  </w:t>
      </w:r>
      <w:r w:rsidRPr="000E4131">
        <w:rPr>
          <w:rFonts w:ascii="宋体" w:hAnsi="宋体" w:cs="宋体" w:hint="eastAsia"/>
          <w:color w:val="000000"/>
          <w:szCs w:val="21"/>
        </w:rPr>
        <w:t>本评定办法自</w:t>
      </w:r>
      <w:r w:rsidRPr="000E4131">
        <w:rPr>
          <w:rFonts w:ascii="宋体" w:hAnsi="宋体" w:cs="宋体"/>
          <w:color w:val="000000"/>
          <w:szCs w:val="21"/>
        </w:rPr>
        <w:t>2014</w:t>
      </w:r>
      <w:r w:rsidRPr="000E4131">
        <w:rPr>
          <w:rFonts w:ascii="宋体" w:hAnsi="宋体" w:cs="宋体" w:hint="eastAsia"/>
          <w:color w:val="000000"/>
          <w:szCs w:val="21"/>
        </w:rPr>
        <w:t>年</w:t>
      </w:r>
      <w:r w:rsidRPr="000E4131">
        <w:rPr>
          <w:rFonts w:ascii="宋体" w:hAnsi="宋体" w:cs="宋体"/>
          <w:color w:val="000000"/>
          <w:szCs w:val="21"/>
        </w:rPr>
        <w:t>8</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日实施。</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47" w:name="_Toc482117527"/>
      <w:r w:rsidRPr="000E4131">
        <w:rPr>
          <w:rFonts w:hint="eastAsia"/>
          <w:color w:val="000000"/>
        </w:rPr>
        <w:t>广东省安全生产监督管理局关于安全生产行政处罚</w:t>
      </w:r>
    </w:p>
    <w:p w:rsidR="00835B36" w:rsidRPr="000E4131" w:rsidRDefault="00835B36">
      <w:pPr>
        <w:pStyle w:val="2"/>
        <w:spacing w:before="0" w:beforeAutospacing="0" w:after="0" w:afterAutospacing="0"/>
        <w:rPr>
          <w:color w:val="000000"/>
        </w:rPr>
      </w:pPr>
      <w:r w:rsidRPr="000E4131">
        <w:rPr>
          <w:rFonts w:hint="eastAsia"/>
          <w:color w:val="000000"/>
        </w:rPr>
        <w:t>案件备案管理的暂行办法</w:t>
      </w:r>
      <w:bookmarkEnd w:id="147"/>
    </w:p>
    <w:p w:rsidR="00835B36" w:rsidRPr="000E4131" w:rsidRDefault="00835B36">
      <w:pPr>
        <w:widowControl/>
        <w:jc w:val="center"/>
        <w:rPr>
          <w:rFonts w:ascii="宋体" w:cs="宋体"/>
          <w:color w:val="000000"/>
          <w:szCs w:val="21"/>
        </w:rPr>
      </w:pPr>
      <w:r w:rsidRPr="000E4131">
        <w:rPr>
          <w:rFonts w:ascii="宋体" w:hAnsi="宋体" w:hint="eastAsia"/>
          <w:color w:val="000000"/>
        </w:rPr>
        <w:t>（粤安监〔</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105</w:t>
      </w:r>
      <w:r w:rsidRPr="000E4131">
        <w:rPr>
          <w:rFonts w:ascii="宋体" w:hAnsi="宋体" w:hint="eastAsia"/>
          <w:color w:val="000000"/>
        </w:rPr>
        <w:t>号）</w:t>
      </w:r>
    </w:p>
    <w:p w:rsidR="00835B36" w:rsidRPr="000E4131" w:rsidRDefault="00835B36">
      <w:pPr>
        <w:rPr>
          <w:rFonts w:ascii="宋体" w:cs="宋体"/>
          <w:color w:val="000000"/>
          <w:szCs w:val="21"/>
        </w:rPr>
      </w:pP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第一条</w:t>
      </w:r>
      <w:r w:rsidRPr="000E4131">
        <w:rPr>
          <w:rFonts w:ascii="宋体" w:hAnsi="宋体" w:cs="宋体"/>
          <w:color w:val="000000"/>
          <w:szCs w:val="21"/>
        </w:rPr>
        <w:t xml:space="preserve">  </w:t>
      </w:r>
      <w:r w:rsidRPr="000E4131">
        <w:rPr>
          <w:rFonts w:ascii="宋体" w:hAnsi="宋体" w:cs="宋体" w:hint="eastAsia"/>
          <w:color w:val="000000"/>
          <w:szCs w:val="21"/>
        </w:rPr>
        <w:t>为加强我省安全生产行政处罚案件备案管理工作，规范各级安全监管部门行政执法行为，依据《中华人民共和国行政处罚法》、《安全生产违法行为行政处罚办法》、《安全生产行政处罚自由裁量适用规则（试行）》等法律、法规、规章的规定，制定本办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第二条</w:t>
      </w:r>
      <w:r w:rsidRPr="000E4131">
        <w:rPr>
          <w:rFonts w:ascii="宋体" w:hAnsi="宋体" w:cs="宋体"/>
          <w:color w:val="000000"/>
          <w:szCs w:val="21"/>
        </w:rPr>
        <w:t xml:space="preserve">  </w:t>
      </w:r>
      <w:r w:rsidRPr="000E4131">
        <w:rPr>
          <w:rFonts w:ascii="宋体" w:hAnsi="宋体" w:cs="宋体" w:hint="eastAsia"/>
          <w:color w:val="000000"/>
          <w:szCs w:val="21"/>
        </w:rPr>
        <w:t>全省县级以上安全监管部门的行政处罚案件报送备案工作，以及上级安全监管部门对下级安全监管部门报送备案行政处罚案件的事后审查工作，适用本办法。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第三条</w:t>
      </w:r>
      <w:r w:rsidRPr="000E4131">
        <w:rPr>
          <w:rFonts w:ascii="宋体" w:hAnsi="宋体" w:cs="宋体"/>
          <w:color w:val="000000"/>
          <w:szCs w:val="21"/>
        </w:rPr>
        <w:t xml:space="preserve">  </w:t>
      </w:r>
      <w:r w:rsidRPr="000E4131">
        <w:rPr>
          <w:rFonts w:ascii="宋体" w:hAnsi="宋体" w:cs="宋体" w:hint="eastAsia"/>
          <w:color w:val="000000"/>
          <w:szCs w:val="21"/>
        </w:rPr>
        <w:t>各级安全监管部门办理的行政处罚案件应按下列要求向上级安全监管部门进行报备：</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（一）县级安全监管部门处以</w:t>
      </w:r>
      <w:r w:rsidRPr="000E4131">
        <w:rPr>
          <w:rFonts w:ascii="宋体" w:hAnsi="宋体" w:cs="宋体"/>
          <w:color w:val="000000"/>
          <w:szCs w:val="21"/>
        </w:rPr>
        <w:t>2</w:t>
      </w:r>
      <w:r w:rsidRPr="000E4131">
        <w:rPr>
          <w:rFonts w:ascii="宋体" w:hAnsi="宋体" w:cs="宋体" w:hint="eastAsia"/>
          <w:color w:val="000000"/>
          <w:szCs w:val="21"/>
        </w:rPr>
        <w:t>万元以上罚款、没收违法所得、没收非法生产的煤炭产品或者采掘设备价值</w:t>
      </w:r>
      <w:r w:rsidRPr="000E4131">
        <w:rPr>
          <w:rFonts w:ascii="宋体" w:hAnsi="宋体" w:cs="宋体"/>
          <w:color w:val="000000"/>
          <w:szCs w:val="21"/>
        </w:rPr>
        <w:t>2</w:t>
      </w:r>
      <w:r w:rsidRPr="000E4131">
        <w:rPr>
          <w:rFonts w:ascii="宋体" w:hAnsi="宋体" w:cs="宋体" w:hint="eastAsia"/>
          <w:color w:val="000000"/>
          <w:szCs w:val="21"/>
        </w:rPr>
        <w:t>万元以上、责令停产停业、停止建设、停止施工、停产停业整顿、撤销有关资格、岗位证书或者吊销有关许可证的行政处罚的，应当报地级以上市安全监管部门备案。</w:t>
      </w:r>
      <w:r w:rsidRPr="000E4131">
        <w:rPr>
          <w:rFonts w:ascii="宋体" w:hAnsi="宋体" w:cs="宋体"/>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（二）地级以上市（含顺德区）安全监管部门处以</w:t>
      </w:r>
      <w:r w:rsidRPr="000E4131">
        <w:rPr>
          <w:rFonts w:ascii="宋体" w:hAnsi="宋体" w:cs="宋体"/>
          <w:color w:val="000000"/>
          <w:szCs w:val="21"/>
        </w:rPr>
        <w:t>5</w:t>
      </w:r>
      <w:r w:rsidRPr="000E4131">
        <w:rPr>
          <w:rFonts w:ascii="宋体" w:hAnsi="宋体" w:cs="宋体" w:hint="eastAsia"/>
          <w:color w:val="000000"/>
          <w:szCs w:val="21"/>
        </w:rPr>
        <w:t>万元以上罚款、没收违法所得、没收非法生产的煤炭产品或者采掘设备价值</w:t>
      </w:r>
      <w:r w:rsidRPr="000E4131">
        <w:rPr>
          <w:rFonts w:ascii="宋体" w:hAnsi="宋体" w:cs="宋体"/>
          <w:color w:val="000000"/>
          <w:szCs w:val="21"/>
        </w:rPr>
        <w:t>5</w:t>
      </w:r>
      <w:r w:rsidRPr="000E4131">
        <w:rPr>
          <w:rFonts w:ascii="宋体" w:hAnsi="宋体" w:cs="宋体" w:hint="eastAsia"/>
          <w:color w:val="000000"/>
          <w:szCs w:val="21"/>
        </w:rPr>
        <w:t>万元以上、责令停产停业、停止建设、停止施工、停产停业整顿、撤销有关资格、岗位证书或者吊销有关许可证的行政处罚的，应当报省安全监管局备案。</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（三）省安全监管局处以</w:t>
      </w:r>
      <w:r w:rsidRPr="000E4131">
        <w:rPr>
          <w:rFonts w:ascii="宋体" w:hAnsi="宋体" w:cs="宋体"/>
          <w:color w:val="000000"/>
          <w:szCs w:val="21"/>
        </w:rPr>
        <w:t>10</w:t>
      </w:r>
      <w:r w:rsidRPr="000E4131">
        <w:rPr>
          <w:rFonts w:ascii="宋体" w:hAnsi="宋体" w:cs="宋体" w:hint="eastAsia"/>
          <w:color w:val="000000"/>
          <w:szCs w:val="21"/>
        </w:rPr>
        <w:t>万元以上罚款、没收违法所得、没收非法生产的煤炭产品或者采掘设备价值</w:t>
      </w:r>
      <w:r w:rsidRPr="000E4131">
        <w:rPr>
          <w:rFonts w:ascii="宋体" w:hAnsi="宋体" w:cs="宋体"/>
          <w:color w:val="000000"/>
          <w:szCs w:val="21"/>
        </w:rPr>
        <w:t>10</w:t>
      </w:r>
      <w:r w:rsidRPr="000E4131">
        <w:rPr>
          <w:rFonts w:ascii="宋体" w:hAnsi="宋体" w:cs="宋体" w:hint="eastAsia"/>
          <w:color w:val="000000"/>
          <w:szCs w:val="21"/>
        </w:rPr>
        <w:t>万元以上、责令停产停业、停止建设、停止施工、停产停业整顿、撤销有关资格、岗位证书或者吊销有关许可证的行政处罚的，应当报国家安全监管总局备案。</w:t>
      </w:r>
      <w:r w:rsidRPr="000E4131">
        <w:rPr>
          <w:rFonts w:ascii="宋体" w:hAnsi="宋体" w:cs="宋体"/>
          <w:color w:val="000000"/>
          <w:szCs w:val="21"/>
        </w:rPr>
        <w:t xml:space="preserve"> </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（四）对上级安全监管部门交办案件给予行政处罚的，决定行政处罚的安全监管部门应当报上级安全监管部门备案。</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（五）受委托实施安全生产行政执法单位办理的行政处罚案件，由委托其执法的安全监管部门按本办法规定向上级安全监管部门进行报备。</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第四条</w:t>
      </w:r>
      <w:r w:rsidRPr="000E4131">
        <w:rPr>
          <w:rFonts w:ascii="宋体" w:hAnsi="宋体" w:cs="宋体"/>
          <w:color w:val="000000"/>
          <w:szCs w:val="21"/>
        </w:rPr>
        <w:t xml:space="preserve">  </w:t>
      </w:r>
      <w:r w:rsidRPr="000E4131">
        <w:rPr>
          <w:rFonts w:ascii="宋体" w:hAnsi="宋体" w:cs="宋体" w:hint="eastAsia"/>
          <w:color w:val="000000"/>
          <w:szCs w:val="21"/>
        </w:rPr>
        <w:t>各级安全监管部门应当自行政处罚案件作出处罚决定之日起</w:t>
      </w:r>
      <w:r w:rsidRPr="000E4131">
        <w:rPr>
          <w:rFonts w:ascii="宋体" w:hAnsi="宋体" w:cs="宋体"/>
          <w:color w:val="000000"/>
          <w:szCs w:val="21"/>
        </w:rPr>
        <w:t>10</w:t>
      </w:r>
      <w:r w:rsidRPr="000E4131">
        <w:rPr>
          <w:rFonts w:ascii="宋体" w:hAnsi="宋体" w:cs="宋体" w:hint="eastAsia"/>
          <w:color w:val="000000"/>
          <w:szCs w:val="21"/>
        </w:rPr>
        <w:t>日内报上级安全监管部门备案。</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b/>
          <w:bCs/>
          <w:color w:val="000000"/>
          <w:szCs w:val="21"/>
        </w:rPr>
        <w:t xml:space="preserve"> </w:t>
      </w:r>
      <w:r w:rsidRPr="000E4131">
        <w:rPr>
          <w:rFonts w:ascii="宋体" w:hAnsi="宋体" w:cs="宋体" w:hint="eastAsia"/>
          <w:b/>
          <w:bCs/>
          <w:color w:val="000000"/>
          <w:szCs w:val="21"/>
        </w:rPr>
        <w:t>第五条</w:t>
      </w:r>
      <w:r w:rsidRPr="000E4131">
        <w:rPr>
          <w:rFonts w:ascii="宋体" w:hAnsi="宋体" w:cs="宋体"/>
          <w:b/>
          <w:bCs/>
          <w:color w:val="000000"/>
          <w:szCs w:val="21"/>
        </w:rPr>
        <w:t xml:space="preserve">  </w:t>
      </w:r>
      <w:r w:rsidRPr="000E4131">
        <w:rPr>
          <w:rFonts w:ascii="宋体" w:hAnsi="宋体" w:cs="宋体" w:hint="eastAsia"/>
          <w:color w:val="000000"/>
          <w:szCs w:val="21"/>
        </w:rPr>
        <w:t>各级安全监管部门负责法制工作的机构负责本部门行政处罚案件报送备案工作及对下级安全监管部门报送备案行政处罚案件的事后审查工作；业务监管及其他相关机构就备案审查中涉及到相关的业务问题应给予协助。</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第六条</w:t>
      </w:r>
      <w:r w:rsidRPr="000E4131">
        <w:rPr>
          <w:rFonts w:ascii="宋体" w:hAnsi="宋体" w:cs="宋体"/>
          <w:color w:val="000000"/>
          <w:szCs w:val="21"/>
        </w:rPr>
        <w:t xml:space="preserve">  </w:t>
      </w:r>
      <w:r w:rsidRPr="000E4131">
        <w:rPr>
          <w:rFonts w:ascii="宋体" w:hAnsi="宋体" w:cs="宋体" w:hint="eastAsia"/>
          <w:color w:val="000000"/>
          <w:szCs w:val="21"/>
        </w:rPr>
        <w:t>各级安全监管部门应当报送包括以下内容的备案材料：</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（一）备案报告；</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（二）案件调查报告；</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（三）《案件处理呈批表》复印件；</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（四）《行政处罚决定书》复印件。</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第七条</w:t>
      </w:r>
      <w:r w:rsidRPr="000E4131">
        <w:rPr>
          <w:rFonts w:ascii="宋体" w:hAnsi="宋体" w:cs="宋体"/>
          <w:color w:val="000000"/>
          <w:szCs w:val="21"/>
        </w:rPr>
        <w:t xml:space="preserve">  </w:t>
      </w:r>
      <w:r w:rsidRPr="000E4131">
        <w:rPr>
          <w:rFonts w:ascii="宋体" w:hAnsi="宋体" w:cs="宋体" w:hint="eastAsia"/>
          <w:color w:val="000000"/>
          <w:szCs w:val="21"/>
        </w:rPr>
        <w:t>备案材料齐全、内容符合要求的，备案审查部门应在收到备案材料之日起</w:t>
      </w:r>
      <w:r w:rsidRPr="000E4131">
        <w:rPr>
          <w:rFonts w:ascii="宋体" w:hAnsi="宋体" w:cs="宋体"/>
          <w:color w:val="000000"/>
          <w:szCs w:val="21"/>
        </w:rPr>
        <w:t>15</w:t>
      </w:r>
      <w:r w:rsidRPr="000E4131">
        <w:rPr>
          <w:rFonts w:ascii="宋体" w:hAnsi="宋体" w:cs="宋体" w:hint="eastAsia"/>
          <w:color w:val="000000"/>
          <w:szCs w:val="21"/>
        </w:rPr>
        <w:t>个工作日内对报备案件进行事后审查。对于存在疑难、复杂或者其他特殊情况的案件，经备案审查部门负责人同意，可以延长至</w:t>
      </w:r>
      <w:r w:rsidRPr="000E4131">
        <w:rPr>
          <w:rFonts w:ascii="宋体" w:hAnsi="宋体" w:cs="宋体"/>
          <w:color w:val="000000"/>
          <w:szCs w:val="21"/>
        </w:rPr>
        <w:t>30</w:t>
      </w:r>
      <w:r w:rsidRPr="000E4131">
        <w:rPr>
          <w:rFonts w:ascii="宋体" w:hAnsi="宋体" w:cs="宋体" w:hint="eastAsia"/>
          <w:color w:val="000000"/>
          <w:szCs w:val="21"/>
        </w:rPr>
        <w:t>个工作日。如发现报备案件的备案报告内容不符合要求或者备案材料不全的，应要求报备部门补充完善。</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第八条</w:t>
      </w:r>
      <w:r w:rsidRPr="000E4131">
        <w:rPr>
          <w:rFonts w:ascii="宋体" w:hAnsi="宋体" w:cs="宋体"/>
          <w:color w:val="000000"/>
          <w:szCs w:val="21"/>
        </w:rPr>
        <w:t xml:space="preserve">  </w:t>
      </w:r>
      <w:r w:rsidRPr="000E4131">
        <w:rPr>
          <w:rFonts w:ascii="宋体" w:hAnsi="宋体" w:cs="宋体" w:hint="eastAsia"/>
          <w:color w:val="000000"/>
          <w:szCs w:val="21"/>
        </w:rPr>
        <w:t>备案审查应包括以下内容：</w:t>
      </w:r>
    </w:p>
    <w:p w:rsidR="00835B36" w:rsidRPr="000E4131" w:rsidRDefault="00835B36">
      <w:pPr>
        <w:rPr>
          <w:rFonts w:ascii="宋体" w:cs="宋体"/>
          <w:color w:val="000000"/>
          <w:szCs w:val="21"/>
        </w:rPr>
      </w:pPr>
      <w:r w:rsidRPr="000E4131">
        <w:rPr>
          <w:rFonts w:ascii="宋体" w:hAnsi="宋体" w:cs="宋体"/>
          <w:color w:val="000000"/>
          <w:szCs w:val="21"/>
        </w:rPr>
        <w:lastRenderedPageBreak/>
        <w:t xml:space="preserve">    </w:t>
      </w:r>
      <w:r w:rsidRPr="000E4131">
        <w:rPr>
          <w:rFonts w:ascii="宋体" w:hAnsi="宋体" w:cs="宋体" w:hint="eastAsia"/>
          <w:color w:val="000000"/>
          <w:szCs w:val="21"/>
        </w:rPr>
        <w:t>（一）执法主体是否合法；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（二）处罚程序是否合法；</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（三）适用的法律依据是否正确；</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（四）自由裁量是否合法及适当；</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（五）证据是否确凿；</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（六）行政执法文书是否规范。</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b/>
          <w:bCs/>
          <w:color w:val="000000"/>
          <w:szCs w:val="21"/>
        </w:rPr>
        <w:t xml:space="preserve"> </w:t>
      </w:r>
      <w:r w:rsidRPr="000E4131">
        <w:rPr>
          <w:rFonts w:ascii="宋体" w:hAnsi="宋体" w:cs="宋体" w:hint="eastAsia"/>
          <w:b/>
          <w:bCs/>
          <w:color w:val="000000"/>
          <w:szCs w:val="21"/>
        </w:rPr>
        <w:t>第九条</w:t>
      </w:r>
      <w:r w:rsidRPr="000E4131">
        <w:rPr>
          <w:rFonts w:ascii="宋体" w:hAnsi="宋体" w:cs="宋体"/>
          <w:color w:val="000000"/>
          <w:szCs w:val="21"/>
        </w:rPr>
        <w:t xml:space="preserve">  </w:t>
      </w:r>
      <w:r w:rsidRPr="000E4131">
        <w:rPr>
          <w:rFonts w:ascii="宋体" w:hAnsi="宋体" w:cs="宋体" w:hint="eastAsia"/>
          <w:color w:val="000000"/>
          <w:szCs w:val="21"/>
        </w:rPr>
        <w:t>备案审查部门有权调阅报备部门报备案件的相关卷宗材料；需要报备部门或者案件经办人员说明情况的，有关部门和人员应积极配合。</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第十条</w:t>
      </w:r>
      <w:r w:rsidRPr="000E4131">
        <w:rPr>
          <w:rFonts w:ascii="宋体" w:hAnsi="宋体" w:cs="宋体"/>
          <w:color w:val="000000"/>
          <w:szCs w:val="21"/>
        </w:rPr>
        <w:t xml:space="preserve">  </w:t>
      </w:r>
      <w:r w:rsidRPr="000E4131">
        <w:rPr>
          <w:rFonts w:ascii="宋体" w:hAnsi="宋体" w:cs="宋体" w:hint="eastAsia"/>
          <w:color w:val="000000"/>
          <w:szCs w:val="21"/>
        </w:rPr>
        <w:t>备案审查部门发现报备案件存在主体资格不合法、违反法定程序、适用依据不正确及执法文书不规范等问题的，应向报备部门反馈审查意见。</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第十一条</w:t>
      </w:r>
      <w:r w:rsidRPr="000E4131">
        <w:rPr>
          <w:rFonts w:ascii="宋体" w:hAnsi="宋体" w:cs="宋体"/>
          <w:color w:val="000000"/>
          <w:szCs w:val="21"/>
        </w:rPr>
        <w:t xml:space="preserve">  </w:t>
      </w:r>
      <w:r w:rsidRPr="000E4131">
        <w:rPr>
          <w:rFonts w:ascii="宋体" w:hAnsi="宋体" w:cs="宋体" w:hint="eastAsia"/>
          <w:color w:val="000000"/>
          <w:szCs w:val="21"/>
        </w:rPr>
        <w:t>报备部门对备案审查意见无异议的，应按审查意见予以纠正。</w:t>
      </w:r>
    </w:p>
    <w:p w:rsidR="00835B36" w:rsidRPr="000E4131" w:rsidRDefault="00835B36">
      <w:pPr>
        <w:rPr>
          <w:rFonts w:ascii="宋体" w:cs="宋体"/>
          <w:color w:val="000000"/>
          <w:szCs w:val="21"/>
        </w:rPr>
      </w:pPr>
      <w:r w:rsidRPr="000E4131">
        <w:rPr>
          <w:rFonts w:ascii="宋体" w:hAnsi="宋体" w:cs="宋体" w:hint="eastAsia"/>
          <w:color w:val="000000"/>
          <w:szCs w:val="21"/>
        </w:rPr>
        <w:t>如对备案审查意见有异议，报备部门可以自接到备案审查意见之日起</w:t>
      </w:r>
      <w:r w:rsidRPr="000E4131">
        <w:rPr>
          <w:rFonts w:ascii="宋体" w:hAnsi="宋体" w:cs="宋体"/>
          <w:color w:val="000000"/>
          <w:szCs w:val="21"/>
        </w:rPr>
        <w:t>7</w:t>
      </w:r>
      <w:r w:rsidRPr="000E4131">
        <w:rPr>
          <w:rFonts w:ascii="宋体" w:hAnsi="宋体" w:cs="宋体" w:hint="eastAsia"/>
          <w:color w:val="000000"/>
          <w:szCs w:val="21"/>
        </w:rPr>
        <w:t>个工作日内书面向备案审查部门提出陈述意见。</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备案审查部门对报备部门提出的陈述意见应组织审核，并书面回复报备部门。</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第十二条</w:t>
      </w:r>
      <w:r w:rsidRPr="000E4131">
        <w:rPr>
          <w:rFonts w:ascii="宋体" w:hAnsi="宋体" w:cs="宋体"/>
          <w:b/>
          <w:bCs/>
          <w:color w:val="000000"/>
          <w:szCs w:val="21"/>
        </w:rPr>
        <w:t xml:space="preserve">  </w:t>
      </w:r>
      <w:r w:rsidRPr="000E4131">
        <w:rPr>
          <w:rFonts w:ascii="宋体" w:hAnsi="宋体" w:cs="宋体" w:hint="eastAsia"/>
          <w:color w:val="000000"/>
          <w:szCs w:val="21"/>
        </w:rPr>
        <w:t>备案审查期间，报备案件中被处罚当事人向备案审查部门申请行政复议的，自行政复议申请受理之日起，备案审查终止。行政复议机关作出的行政复议决定即为备案审查意见。</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color w:val="000000"/>
          <w:szCs w:val="21"/>
        </w:rPr>
        <w:t>报备案件中被处罚当事人对行政处罚不服，向人民法院提起行政诉讼的，报备部门应及时将情况报备案审查部门，自人民法院受理起诉之日起，备案审查终止。报备部门自收到人民法院作出的判决或者裁定之日起</w:t>
      </w:r>
      <w:r w:rsidRPr="000E4131">
        <w:rPr>
          <w:rFonts w:ascii="宋体" w:hAnsi="宋体" w:cs="宋体"/>
          <w:color w:val="000000"/>
          <w:szCs w:val="21"/>
        </w:rPr>
        <w:t>10</w:t>
      </w:r>
      <w:r w:rsidRPr="000E4131">
        <w:rPr>
          <w:rFonts w:ascii="宋体" w:hAnsi="宋体" w:cs="宋体" w:hint="eastAsia"/>
          <w:color w:val="000000"/>
          <w:szCs w:val="21"/>
        </w:rPr>
        <w:t>日内，应将判决或者裁定情况报告备案审查部门。</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b/>
          <w:bCs/>
          <w:color w:val="000000"/>
          <w:szCs w:val="21"/>
        </w:rPr>
        <w:t xml:space="preserve"> </w:t>
      </w:r>
      <w:r w:rsidRPr="000E4131">
        <w:rPr>
          <w:rFonts w:ascii="宋体" w:hAnsi="宋体" w:cs="宋体" w:hint="eastAsia"/>
          <w:b/>
          <w:bCs/>
          <w:color w:val="000000"/>
          <w:szCs w:val="21"/>
        </w:rPr>
        <w:t>第十三条</w:t>
      </w:r>
      <w:r w:rsidRPr="000E4131">
        <w:rPr>
          <w:rFonts w:ascii="宋体" w:hAnsi="宋体" w:cs="宋体"/>
          <w:color w:val="000000"/>
          <w:szCs w:val="21"/>
        </w:rPr>
        <w:t xml:space="preserve">  </w:t>
      </w:r>
      <w:r w:rsidRPr="000E4131">
        <w:rPr>
          <w:rFonts w:ascii="宋体" w:hAnsi="宋体" w:cs="宋体" w:hint="eastAsia"/>
          <w:color w:val="000000"/>
          <w:szCs w:val="21"/>
        </w:rPr>
        <w:t>备案审查部门应加强对报备部门案件报备工作的监督检查，定期通报行政区域内安全生产行政处罚案件报备工作的情况。</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第十四条</w:t>
      </w:r>
      <w:r w:rsidRPr="000E4131">
        <w:rPr>
          <w:rFonts w:ascii="宋体" w:hAnsi="宋体" w:cs="宋体"/>
          <w:b/>
          <w:bCs/>
          <w:color w:val="000000"/>
          <w:szCs w:val="21"/>
        </w:rPr>
        <w:t xml:space="preserve">  </w:t>
      </w:r>
      <w:r w:rsidRPr="000E4131">
        <w:rPr>
          <w:rFonts w:ascii="宋体" w:hAnsi="宋体" w:cs="宋体" w:hint="eastAsia"/>
          <w:color w:val="000000"/>
          <w:szCs w:val="21"/>
        </w:rPr>
        <w:t>各地政府或政府法制机构已制定了行政处罚案件备案审查规定的，当地安全监管部门可继续执行。</w:t>
      </w:r>
    </w:p>
    <w:p w:rsidR="00835B36" w:rsidRPr="000E4131" w:rsidRDefault="00835B36">
      <w:pPr>
        <w:rPr>
          <w:rFonts w:ascii="宋体" w:cs="宋体"/>
          <w:color w:val="000000"/>
          <w:szCs w:val="21"/>
        </w:rPr>
      </w:pPr>
      <w:r w:rsidRPr="000E4131">
        <w:rPr>
          <w:rFonts w:ascii="宋体" w:hAnsi="宋体" w:cs="宋体"/>
          <w:color w:val="000000"/>
          <w:szCs w:val="21"/>
        </w:rPr>
        <w:t xml:space="preserve">    </w:t>
      </w:r>
      <w:r w:rsidRPr="000E4131">
        <w:rPr>
          <w:rFonts w:ascii="宋体" w:hAnsi="宋体" w:cs="宋体" w:hint="eastAsia"/>
          <w:b/>
          <w:bCs/>
          <w:color w:val="000000"/>
          <w:szCs w:val="21"/>
        </w:rPr>
        <w:t>第十五条</w:t>
      </w:r>
      <w:r w:rsidRPr="000E4131">
        <w:rPr>
          <w:rFonts w:ascii="宋体" w:hAnsi="宋体" w:cs="宋体"/>
          <w:b/>
          <w:bCs/>
          <w:color w:val="000000"/>
          <w:szCs w:val="21"/>
        </w:rPr>
        <w:t xml:space="preserve">  </w:t>
      </w:r>
      <w:r w:rsidRPr="000E4131">
        <w:rPr>
          <w:rFonts w:ascii="宋体" w:hAnsi="宋体" w:cs="宋体" w:hint="eastAsia"/>
          <w:color w:val="000000"/>
          <w:szCs w:val="21"/>
        </w:rPr>
        <w:t>本办法自</w:t>
      </w:r>
      <w:r w:rsidRPr="000E4131">
        <w:rPr>
          <w:rFonts w:ascii="宋体" w:hAnsi="宋体" w:cs="宋体"/>
          <w:color w:val="000000"/>
          <w:szCs w:val="21"/>
        </w:rPr>
        <w:t>2014</w:t>
      </w:r>
      <w:r w:rsidRPr="000E4131">
        <w:rPr>
          <w:rFonts w:ascii="宋体" w:hAnsi="宋体" w:cs="宋体" w:hint="eastAsia"/>
          <w:color w:val="000000"/>
          <w:szCs w:val="21"/>
        </w:rPr>
        <w:t>年</w:t>
      </w:r>
      <w:r w:rsidRPr="000E4131">
        <w:rPr>
          <w:rFonts w:ascii="宋体" w:hAnsi="宋体" w:cs="宋体"/>
          <w:color w:val="000000"/>
          <w:szCs w:val="21"/>
        </w:rPr>
        <w:t>9</w:t>
      </w:r>
      <w:r w:rsidRPr="000E4131">
        <w:rPr>
          <w:rFonts w:ascii="宋体" w:hAnsi="宋体" w:cs="宋体" w:hint="eastAsia"/>
          <w:color w:val="000000"/>
          <w:szCs w:val="21"/>
        </w:rPr>
        <w:t>月</w:t>
      </w:r>
      <w:r w:rsidRPr="000E4131">
        <w:rPr>
          <w:rFonts w:ascii="宋体" w:hAnsi="宋体" w:cs="宋体"/>
          <w:color w:val="000000"/>
          <w:szCs w:val="21"/>
        </w:rPr>
        <w:t>1</w:t>
      </w:r>
      <w:r w:rsidRPr="000E4131">
        <w:rPr>
          <w:rFonts w:ascii="宋体" w:hAnsi="宋体" w:cs="宋体" w:hint="eastAsia"/>
          <w:color w:val="000000"/>
          <w:szCs w:val="21"/>
        </w:rPr>
        <w:t>日起试行，有效期</w:t>
      </w:r>
      <w:r w:rsidRPr="000E4131">
        <w:rPr>
          <w:rFonts w:ascii="宋体" w:hAnsi="宋体" w:cs="宋体"/>
          <w:color w:val="000000"/>
          <w:szCs w:val="21"/>
        </w:rPr>
        <w:t>3</w:t>
      </w:r>
      <w:r w:rsidRPr="000E4131">
        <w:rPr>
          <w:rFonts w:ascii="宋体" w:hAnsi="宋体" w:cs="宋体" w:hint="eastAsia"/>
          <w:color w:val="000000"/>
          <w:szCs w:val="21"/>
        </w:rPr>
        <w:t>年。</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48" w:name="_Toc482117528"/>
      <w:r w:rsidRPr="000E4131">
        <w:rPr>
          <w:rFonts w:hint="eastAsia"/>
          <w:color w:val="000000"/>
        </w:rPr>
        <w:t>广东省安全生产监督管理局关于烟花爆竹经营领域</w:t>
      </w:r>
    </w:p>
    <w:p w:rsidR="00835B36" w:rsidRPr="000E4131" w:rsidRDefault="00835B36">
      <w:pPr>
        <w:pStyle w:val="2"/>
        <w:spacing w:before="0" w:beforeAutospacing="0" w:after="0" w:afterAutospacing="0"/>
        <w:rPr>
          <w:color w:val="000000"/>
        </w:rPr>
      </w:pPr>
      <w:r w:rsidRPr="000E4131">
        <w:rPr>
          <w:rFonts w:hint="eastAsia"/>
          <w:color w:val="000000"/>
        </w:rPr>
        <w:t>安全生产诚信缺失管理的暂行办法</w:t>
      </w:r>
      <w:bookmarkEnd w:id="148"/>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141</w:t>
      </w:r>
      <w:r w:rsidRPr="000E4131">
        <w:rPr>
          <w:rFonts w:ascii="宋体" w:hAnsi="宋体" w:hint="eastAsia"/>
          <w:color w:val="000000"/>
        </w:rPr>
        <w:t>号）</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第一条</w:t>
      </w:r>
      <w:r w:rsidRPr="000E4131">
        <w:rPr>
          <w:rFonts w:ascii="宋体" w:hAnsi="宋体" w:hint="eastAsia"/>
          <w:color w:val="000000"/>
        </w:rPr>
        <w:t xml:space="preserve">　为进一步加强广东省烟花爆竹经营领域安全生产监督管理，推进安全生产诚信体系建设，增强全社会监督管理合力，督促烟花爆竹从业单位全面履行安全生产主体责任，预防和减少生产安全事故，依据《广东省安全生产条例》等法律法规规定，制定本办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第二条　</w:t>
      </w:r>
      <w:r w:rsidRPr="000E4131">
        <w:rPr>
          <w:rFonts w:ascii="宋体" w:hAnsi="宋体" w:hint="eastAsia"/>
          <w:color w:val="000000"/>
        </w:rPr>
        <w:t>本办法适用于在广东省辖区内从事烟花爆竹批发经营的企业（以下简称批发企业）和从事烟花爆竹零售的经营者（以下简称零售经营者）以及从事向广东省辖区销售烟花爆竹的外省烟花爆竹生产、批发经营企业（以下简称外省企业，前述三者以下统称为烟花爆竹从业单位）的安全生产诚信缺失管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本省各级安全监管部门对烟花爆竹从业单位实行安全生产诚信分类管理，按照依法规范、公平公正、及时全面、客观真实的原则，公布安全生产诚信缺失的烟花爆竹从业单位名单（以下简称“诚信缺失名单”）。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批发企业有下列行为之一，应当纳入诚信缺失名单：</w:t>
      </w:r>
    </w:p>
    <w:p w:rsidR="00835B36" w:rsidRPr="000E4131" w:rsidRDefault="00835B36">
      <w:pPr>
        <w:widowControl/>
        <w:rPr>
          <w:rFonts w:ascii="宋体"/>
          <w:color w:val="000000"/>
        </w:rPr>
      </w:pPr>
      <w:r w:rsidRPr="000E4131">
        <w:rPr>
          <w:rFonts w:ascii="宋体" w:hAnsi="宋体" w:hint="eastAsia"/>
          <w:color w:val="000000"/>
        </w:rPr>
        <w:t xml:space="preserve">　　（一）向零售经营者供应非法生产、非法经营的烟花爆竹的；</w:t>
      </w:r>
    </w:p>
    <w:p w:rsidR="00835B36" w:rsidRPr="000E4131" w:rsidRDefault="00835B36">
      <w:pPr>
        <w:widowControl/>
        <w:rPr>
          <w:rFonts w:ascii="宋体"/>
          <w:color w:val="000000"/>
        </w:rPr>
      </w:pPr>
      <w:r w:rsidRPr="000E4131">
        <w:rPr>
          <w:rFonts w:ascii="宋体" w:hAnsi="宋体" w:hint="eastAsia"/>
          <w:color w:val="000000"/>
        </w:rPr>
        <w:t xml:space="preserve">　　（二）通过网络非法销售烟花爆竹产品的；</w:t>
      </w:r>
    </w:p>
    <w:p w:rsidR="00835B36" w:rsidRPr="000E4131" w:rsidRDefault="00835B36">
      <w:pPr>
        <w:widowControl/>
        <w:rPr>
          <w:rFonts w:ascii="宋体"/>
          <w:color w:val="000000"/>
        </w:rPr>
      </w:pPr>
      <w:r w:rsidRPr="000E4131">
        <w:rPr>
          <w:rFonts w:ascii="宋体" w:hAnsi="宋体" w:hint="eastAsia"/>
          <w:color w:val="000000"/>
        </w:rPr>
        <w:t xml:space="preserve">　　（三）向零售经营者或者个人供应礼花弹等按照国家标准规定应当由专业人员燃放的烟花爆竹的；</w:t>
      </w:r>
    </w:p>
    <w:p w:rsidR="00835B36" w:rsidRPr="000E4131" w:rsidRDefault="00835B36">
      <w:pPr>
        <w:widowControl/>
        <w:rPr>
          <w:rFonts w:ascii="宋体"/>
          <w:color w:val="000000"/>
        </w:rPr>
      </w:pPr>
      <w:r w:rsidRPr="000E4131">
        <w:rPr>
          <w:rFonts w:ascii="宋体" w:hAnsi="宋体" w:hint="eastAsia"/>
          <w:color w:val="000000"/>
        </w:rPr>
        <w:t xml:space="preserve">　　（四）在烟花爆竹经营许可证载明的仓库以外储存烟花爆竹的；</w:t>
      </w:r>
    </w:p>
    <w:p w:rsidR="00835B36" w:rsidRPr="000E4131" w:rsidRDefault="00835B36">
      <w:pPr>
        <w:widowControl/>
        <w:rPr>
          <w:rFonts w:ascii="宋体"/>
          <w:color w:val="000000"/>
        </w:rPr>
      </w:pPr>
      <w:r w:rsidRPr="000E4131">
        <w:rPr>
          <w:rFonts w:ascii="宋体" w:hAnsi="宋体" w:hint="eastAsia"/>
          <w:color w:val="000000"/>
        </w:rPr>
        <w:t xml:space="preserve">　　（五）新建、改建、扩建烟花爆竹仓储设施未按规定申请办理安全审查手续的；</w:t>
      </w:r>
    </w:p>
    <w:p w:rsidR="00835B36" w:rsidRPr="000E4131" w:rsidRDefault="00835B36">
      <w:pPr>
        <w:widowControl/>
        <w:rPr>
          <w:rFonts w:ascii="宋体"/>
          <w:color w:val="000000"/>
        </w:rPr>
      </w:pPr>
      <w:r w:rsidRPr="000E4131">
        <w:rPr>
          <w:rFonts w:ascii="宋体" w:hAnsi="宋体" w:hint="eastAsia"/>
          <w:color w:val="000000"/>
        </w:rPr>
        <w:t xml:space="preserve">　　（六）因违反烟花爆竹安全管理规定发生爆炸或造成人员伤亡事故的；</w:t>
      </w:r>
    </w:p>
    <w:p w:rsidR="00835B36" w:rsidRPr="000E4131" w:rsidRDefault="00835B36">
      <w:pPr>
        <w:widowControl/>
        <w:rPr>
          <w:rFonts w:ascii="宋体"/>
          <w:color w:val="000000"/>
        </w:rPr>
      </w:pPr>
      <w:r w:rsidRPr="000E4131">
        <w:rPr>
          <w:rFonts w:ascii="宋体" w:hAnsi="宋体" w:hint="eastAsia"/>
          <w:color w:val="000000"/>
        </w:rPr>
        <w:t xml:space="preserve">　　（七）一年内因违法行为受到行政处罚</w:t>
      </w:r>
      <w:r w:rsidRPr="000E4131">
        <w:rPr>
          <w:rFonts w:ascii="宋体" w:hAnsi="宋体"/>
          <w:color w:val="000000"/>
        </w:rPr>
        <w:t>2</w:t>
      </w:r>
      <w:r w:rsidRPr="000E4131">
        <w:rPr>
          <w:rFonts w:ascii="宋体" w:hAnsi="宋体" w:hint="eastAsia"/>
          <w:color w:val="000000"/>
        </w:rPr>
        <w:t>次及以上的；</w:t>
      </w:r>
    </w:p>
    <w:p w:rsidR="00835B36" w:rsidRPr="000E4131" w:rsidRDefault="00835B36">
      <w:pPr>
        <w:widowControl/>
        <w:rPr>
          <w:rFonts w:ascii="宋体"/>
          <w:color w:val="000000"/>
        </w:rPr>
      </w:pPr>
      <w:r w:rsidRPr="000E4131">
        <w:rPr>
          <w:rFonts w:ascii="宋体" w:hAnsi="宋体" w:hint="eastAsia"/>
          <w:color w:val="000000"/>
        </w:rPr>
        <w:t xml:space="preserve">　　（八）造成社会影响恶劣的其他违反安全生产法律法规行为。</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第五条</w:t>
      </w:r>
      <w:r w:rsidRPr="000E4131">
        <w:rPr>
          <w:rFonts w:ascii="宋体" w:hAnsi="宋体" w:hint="eastAsia"/>
          <w:color w:val="000000"/>
        </w:rPr>
        <w:t xml:space="preserve">　批发企业有下列行为之一，经责令限期整改但逾期未整改或整改后仍不合格的，应当纳入诚信缺失名单：</w:t>
      </w:r>
    </w:p>
    <w:p w:rsidR="00835B36" w:rsidRPr="000E4131" w:rsidRDefault="00835B36">
      <w:pPr>
        <w:widowControl/>
        <w:rPr>
          <w:rFonts w:ascii="宋体"/>
          <w:color w:val="000000"/>
        </w:rPr>
      </w:pPr>
      <w:r w:rsidRPr="000E4131">
        <w:rPr>
          <w:rFonts w:ascii="宋体" w:hAnsi="宋体" w:hint="eastAsia"/>
          <w:color w:val="000000"/>
        </w:rPr>
        <w:t xml:space="preserve">　　（一）在城市建成区内设立烟花爆竹储存仓库，或者在批发（展示）场所摆放有药样品的；</w:t>
      </w:r>
    </w:p>
    <w:p w:rsidR="00835B36" w:rsidRPr="000E4131" w:rsidRDefault="00835B36">
      <w:pPr>
        <w:widowControl/>
        <w:rPr>
          <w:rFonts w:ascii="宋体"/>
          <w:color w:val="000000"/>
        </w:rPr>
      </w:pPr>
      <w:r w:rsidRPr="000E4131">
        <w:rPr>
          <w:rFonts w:ascii="宋体" w:hAnsi="宋体" w:hint="eastAsia"/>
          <w:color w:val="000000"/>
        </w:rPr>
        <w:t xml:space="preserve">　　（二）采购和销售质量不符合国家标准或者行业标准规定的烟花爆竹的；</w:t>
      </w:r>
    </w:p>
    <w:p w:rsidR="00835B36" w:rsidRPr="000E4131" w:rsidRDefault="00835B36">
      <w:pPr>
        <w:widowControl/>
        <w:rPr>
          <w:rFonts w:ascii="宋体"/>
          <w:color w:val="000000"/>
        </w:rPr>
      </w:pPr>
      <w:r w:rsidRPr="000E4131">
        <w:rPr>
          <w:rFonts w:ascii="宋体" w:hAnsi="宋体" w:hint="eastAsia"/>
          <w:color w:val="000000"/>
        </w:rPr>
        <w:t xml:space="preserve">　　（三）在仓库内储存烟花爆竹违反国家标准或者行业标准规定的；</w:t>
      </w:r>
    </w:p>
    <w:p w:rsidR="00835B36" w:rsidRPr="000E4131" w:rsidRDefault="00835B36">
      <w:pPr>
        <w:widowControl/>
        <w:rPr>
          <w:rFonts w:ascii="宋体"/>
          <w:color w:val="000000"/>
        </w:rPr>
      </w:pPr>
      <w:r w:rsidRPr="000E4131">
        <w:rPr>
          <w:rFonts w:ascii="宋体" w:hAnsi="宋体" w:hint="eastAsia"/>
          <w:color w:val="000000"/>
        </w:rPr>
        <w:t xml:space="preserve">　　（四）储存假冒伪劣、过期、含有超量或违禁药物以及其他存在严重质量问题的烟花爆竹且未及时销毁的；</w:t>
      </w:r>
    </w:p>
    <w:p w:rsidR="00835B36" w:rsidRPr="000E4131" w:rsidRDefault="00835B36">
      <w:pPr>
        <w:widowControl/>
        <w:rPr>
          <w:rFonts w:ascii="宋体"/>
          <w:color w:val="000000"/>
        </w:rPr>
      </w:pPr>
      <w:r w:rsidRPr="000E4131">
        <w:rPr>
          <w:rFonts w:ascii="宋体" w:hAnsi="宋体" w:hint="eastAsia"/>
          <w:color w:val="000000"/>
        </w:rPr>
        <w:t xml:space="preserve">　　（五）未执行合同管理、流向登记制度或者未按照规定应用烟花爆竹流向管理信息系统的；</w:t>
      </w:r>
    </w:p>
    <w:p w:rsidR="00835B36" w:rsidRPr="000E4131" w:rsidRDefault="00835B36">
      <w:pPr>
        <w:widowControl/>
        <w:rPr>
          <w:rFonts w:ascii="宋体"/>
          <w:color w:val="000000"/>
        </w:rPr>
      </w:pPr>
      <w:r w:rsidRPr="000E4131">
        <w:rPr>
          <w:rFonts w:ascii="宋体" w:hAnsi="宋体" w:hint="eastAsia"/>
          <w:color w:val="000000"/>
        </w:rPr>
        <w:t xml:space="preserve">　　（六）变更企业名称、主要负责人、注册地址，未申请办理许可证变更手续的；</w:t>
      </w:r>
    </w:p>
    <w:p w:rsidR="00835B36" w:rsidRPr="000E4131" w:rsidRDefault="00835B36">
      <w:pPr>
        <w:widowControl/>
        <w:rPr>
          <w:rFonts w:ascii="宋体"/>
          <w:color w:val="000000"/>
        </w:rPr>
      </w:pPr>
      <w:r w:rsidRPr="000E4131">
        <w:rPr>
          <w:rFonts w:ascii="宋体" w:hAnsi="宋体" w:hint="eastAsia"/>
          <w:color w:val="000000"/>
        </w:rPr>
        <w:t xml:space="preserve">　　（七）向未取得零售许可证的单位或者个人销售烟花爆竹的；</w:t>
      </w:r>
    </w:p>
    <w:p w:rsidR="00835B36" w:rsidRPr="000E4131" w:rsidRDefault="00835B36">
      <w:pPr>
        <w:widowControl/>
        <w:rPr>
          <w:rFonts w:ascii="宋体"/>
          <w:color w:val="000000"/>
        </w:rPr>
      </w:pPr>
      <w:r w:rsidRPr="000E4131">
        <w:rPr>
          <w:rFonts w:ascii="宋体" w:hAnsi="宋体" w:hint="eastAsia"/>
          <w:color w:val="000000"/>
        </w:rPr>
        <w:t xml:space="preserve">　　（八）未造成社会影响恶劣的其他违反安全生产法律法规行为。</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零售经营者有下列行为之一的，应当纳入诚信缺失名单：</w:t>
      </w:r>
    </w:p>
    <w:p w:rsidR="00835B36" w:rsidRPr="000E4131" w:rsidRDefault="00835B36">
      <w:pPr>
        <w:widowControl/>
        <w:rPr>
          <w:rFonts w:ascii="宋体"/>
          <w:color w:val="000000"/>
        </w:rPr>
      </w:pPr>
      <w:r w:rsidRPr="000E4131">
        <w:rPr>
          <w:rFonts w:ascii="宋体" w:hAnsi="宋体" w:hint="eastAsia"/>
          <w:color w:val="000000"/>
        </w:rPr>
        <w:t xml:space="preserve">　　（一）销售非法生产、非法经营的烟花爆竹的；</w:t>
      </w:r>
    </w:p>
    <w:p w:rsidR="00835B36" w:rsidRPr="000E4131" w:rsidRDefault="00835B36">
      <w:pPr>
        <w:widowControl/>
        <w:rPr>
          <w:rFonts w:ascii="宋体"/>
          <w:color w:val="000000"/>
        </w:rPr>
      </w:pPr>
      <w:r w:rsidRPr="000E4131">
        <w:rPr>
          <w:rFonts w:ascii="宋体" w:hAnsi="宋体" w:hint="eastAsia"/>
          <w:color w:val="000000"/>
        </w:rPr>
        <w:t xml:space="preserve">　　（二）通过网络非法销售烟花爆竹产品的；</w:t>
      </w:r>
    </w:p>
    <w:p w:rsidR="00835B36" w:rsidRPr="000E4131" w:rsidRDefault="00835B36">
      <w:pPr>
        <w:widowControl/>
        <w:rPr>
          <w:rFonts w:ascii="宋体"/>
          <w:color w:val="000000"/>
        </w:rPr>
      </w:pPr>
      <w:r w:rsidRPr="000E4131">
        <w:rPr>
          <w:rFonts w:ascii="宋体" w:hAnsi="宋体" w:hint="eastAsia"/>
          <w:color w:val="000000"/>
        </w:rPr>
        <w:t xml:space="preserve">　　（三）销售礼花弹等按照国家标准规定应当由专业人员燃放的烟花爆竹的；</w:t>
      </w:r>
    </w:p>
    <w:p w:rsidR="00835B36" w:rsidRPr="000E4131" w:rsidRDefault="00835B36">
      <w:pPr>
        <w:widowControl/>
        <w:rPr>
          <w:rFonts w:ascii="宋体"/>
          <w:color w:val="000000"/>
        </w:rPr>
      </w:pPr>
      <w:r w:rsidRPr="000E4131">
        <w:rPr>
          <w:rFonts w:ascii="宋体" w:hAnsi="宋体" w:hint="eastAsia"/>
          <w:color w:val="000000"/>
        </w:rPr>
        <w:lastRenderedPageBreak/>
        <w:t xml:space="preserve">　　（四）超出零售许可证载明的场所存放烟花爆竹或在零售许可证载明的场所超量存放烟花爆竹的；</w:t>
      </w:r>
    </w:p>
    <w:p w:rsidR="00835B36" w:rsidRPr="000E4131" w:rsidRDefault="00835B36">
      <w:pPr>
        <w:widowControl/>
        <w:rPr>
          <w:rFonts w:ascii="宋体"/>
          <w:color w:val="000000"/>
        </w:rPr>
      </w:pPr>
      <w:r w:rsidRPr="000E4131">
        <w:rPr>
          <w:rFonts w:ascii="宋体" w:hAnsi="宋体" w:hint="eastAsia"/>
          <w:color w:val="000000"/>
        </w:rPr>
        <w:t xml:space="preserve">　　（五）零售专柜一年内被发现违规销售烟花类产品</w:t>
      </w:r>
      <w:r w:rsidRPr="000E4131">
        <w:rPr>
          <w:rFonts w:ascii="宋体" w:hAnsi="宋体"/>
          <w:color w:val="000000"/>
        </w:rPr>
        <w:t>2</w:t>
      </w:r>
      <w:r w:rsidRPr="000E4131">
        <w:rPr>
          <w:rFonts w:ascii="宋体" w:hAnsi="宋体" w:hint="eastAsia"/>
          <w:color w:val="000000"/>
        </w:rPr>
        <w:t>次以上的；</w:t>
      </w:r>
    </w:p>
    <w:p w:rsidR="00835B36" w:rsidRPr="000E4131" w:rsidRDefault="00835B36">
      <w:pPr>
        <w:widowControl/>
        <w:rPr>
          <w:rFonts w:ascii="宋体"/>
          <w:color w:val="000000"/>
        </w:rPr>
      </w:pPr>
      <w:r w:rsidRPr="000E4131">
        <w:rPr>
          <w:rFonts w:ascii="宋体" w:hAnsi="宋体" w:hint="eastAsia"/>
          <w:color w:val="000000"/>
        </w:rPr>
        <w:t xml:space="preserve">　　（六）因违反烟花爆竹安全管理规定发生爆炸或造成人员伤亡事故的；</w:t>
      </w:r>
    </w:p>
    <w:p w:rsidR="00835B36" w:rsidRPr="000E4131" w:rsidRDefault="00835B36">
      <w:pPr>
        <w:widowControl/>
        <w:rPr>
          <w:rFonts w:ascii="宋体"/>
          <w:color w:val="000000"/>
        </w:rPr>
      </w:pPr>
      <w:r w:rsidRPr="000E4131">
        <w:rPr>
          <w:rFonts w:ascii="宋体" w:hAnsi="宋体" w:hint="eastAsia"/>
          <w:color w:val="000000"/>
        </w:rPr>
        <w:t xml:space="preserve">　　（七）一年内因违法行为受到行政处罚</w:t>
      </w:r>
      <w:r w:rsidRPr="000E4131">
        <w:rPr>
          <w:rFonts w:ascii="宋体" w:hAnsi="宋体"/>
          <w:color w:val="000000"/>
        </w:rPr>
        <w:t>2</w:t>
      </w:r>
      <w:r w:rsidRPr="000E4131">
        <w:rPr>
          <w:rFonts w:ascii="宋体" w:hAnsi="宋体" w:hint="eastAsia"/>
          <w:color w:val="000000"/>
        </w:rPr>
        <w:t>次及以上的；</w:t>
      </w:r>
    </w:p>
    <w:p w:rsidR="00835B36" w:rsidRPr="000E4131" w:rsidRDefault="00835B36">
      <w:pPr>
        <w:widowControl/>
        <w:rPr>
          <w:rFonts w:ascii="宋体"/>
          <w:color w:val="000000"/>
        </w:rPr>
      </w:pPr>
      <w:r w:rsidRPr="000E4131">
        <w:rPr>
          <w:rFonts w:ascii="宋体" w:hAnsi="宋体" w:hint="eastAsia"/>
          <w:color w:val="000000"/>
        </w:rPr>
        <w:t xml:space="preserve">　　（八）其他违反安全生产法律法规行为造成社会影响恶劣的。</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第七条　</w:t>
      </w:r>
      <w:r w:rsidRPr="000E4131">
        <w:rPr>
          <w:rFonts w:ascii="宋体" w:hAnsi="宋体" w:hint="eastAsia"/>
          <w:color w:val="000000"/>
        </w:rPr>
        <w:t>外省企业有下列行为之一的，应当纳入诚信缺失名单：</w:t>
      </w:r>
    </w:p>
    <w:p w:rsidR="00835B36" w:rsidRPr="000E4131" w:rsidRDefault="00835B36">
      <w:pPr>
        <w:widowControl/>
        <w:rPr>
          <w:rFonts w:ascii="宋体"/>
          <w:color w:val="000000"/>
        </w:rPr>
      </w:pPr>
      <w:r w:rsidRPr="000E4131">
        <w:rPr>
          <w:rFonts w:ascii="宋体" w:hAnsi="宋体" w:hint="eastAsia"/>
          <w:color w:val="000000"/>
        </w:rPr>
        <w:t xml:space="preserve">　　（一）向广东省辖区内未取得相应批发许可的单位销售烟花爆竹的，或向广东省辖区内未取得零售许可的单位或个人销售烟花爆竹的；</w:t>
      </w:r>
    </w:p>
    <w:p w:rsidR="00835B36" w:rsidRPr="000E4131" w:rsidRDefault="00835B36">
      <w:pPr>
        <w:widowControl/>
        <w:rPr>
          <w:rFonts w:ascii="宋体"/>
          <w:color w:val="000000"/>
        </w:rPr>
      </w:pPr>
      <w:r w:rsidRPr="000E4131">
        <w:rPr>
          <w:rFonts w:ascii="宋体" w:hAnsi="宋体" w:hint="eastAsia"/>
          <w:color w:val="000000"/>
        </w:rPr>
        <w:t xml:space="preserve">　　（二）向广东省辖区内取得零售许可的零售经营者直接销售烟花爆竹的；</w:t>
      </w:r>
    </w:p>
    <w:p w:rsidR="00835B36" w:rsidRPr="000E4131" w:rsidRDefault="00835B36">
      <w:pPr>
        <w:widowControl/>
        <w:rPr>
          <w:rFonts w:ascii="宋体"/>
          <w:color w:val="000000"/>
        </w:rPr>
      </w:pPr>
      <w:r w:rsidRPr="000E4131">
        <w:rPr>
          <w:rFonts w:ascii="宋体" w:hAnsi="宋体" w:hint="eastAsia"/>
          <w:color w:val="000000"/>
        </w:rPr>
        <w:t xml:space="preserve">　　（三）向广东省辖区内销售的烟花爆竹，在一年内经烟花爆竹监管部门抽查，发现其产品含有氯酸钾</w:t>
      </w:r>
      <w:r w:rsidRPr="000E4131">
        <w:rPr>
          <w:rFonts w:ascii="宋体" w:hAnsi="宋体"/>
          <w:color w:val="000000"/>
        </w:rPr>
        <w:t>1</w:t>
      </w:r>
      <w:r w:rsidRPr="000E4131">
        <w:rPr>
          <w:rFonts w:ascii="宋体" w:hAnsi="宋体" w:hint="eastAsia"/>
          <w:color w:val="000000"/>
        </w:rPr>
        <w:t>次，或其他方面质量不符合国家标准或者行业标准规定</w:t>
      </w:r>
      <w:r w:rsidRPr="000E4131">
        <w:rPr>
          <w:rFonts w:ascii="宋体" w:hAnsi="宋体"/>
          <w:color w:val="000000"/>
        </w:rPr>
        <w:t>2</w:t>
      </w:r>
      <w:r w:rsidRPr="000E4131">
        <w:rPr>
          <w:rFonts w:ascii="宋体" w:hAnsi="宋体" w:hint="eastAsia"/>
          <w:color w:val="000000"/>
        </w:rPr>
        <w:t>次以上的；</w:t>
      </w:r>
    </w:p>
    <w:p w:rsidR="00835B36" w:rsidRPr="000E4131" w:rsidRDefault="00835B36">
      <w:pPr>
        <w:widowControl/>
        <w:rPr>
          <w:rFonts w:ascii="宋体"/>
          <w:color w:val="000000"/>
        </w:rPr>
      </w:pPr>
      <w:r w:rsidRPr="000E4131">
        <w:rPr>
          <w:rFonts w:ascii="宋体" w:hAnsi="宋体" w:hint="eastAsia"/>
          <w:color w:val="000000"/>
        </w:rPr>
        <w:t xml:space="preserve">　　（四）未执行合同管理、流向登记制度或者未按照规定张贴烟花爆竹流向标识码并录入流向管理信息系统的；</w:t>
      </w:r>
    </w:p>
    <w:p w:rsidR="00835B36" w:rsidRPr="000E4131" w:rsidRDefault="00835B36">
      <w:pPr>
        <w:widowControl/>
        <w:rPr>
          <w:rFonts w:ascii="宋体"/>
          <w:color w:val="000000"/>
        </w:rPr>
      </w:pPr>
      <w:r w:rsidRPr="000E4131">
        <w:rPr>
          <w:rFonts w:ascii="宋体" w:hAnsi="宋体" w:hint="eastAsia"/>
          <w:color w:val="000000"/>
        </w:rPr>
        <w:t xml:space="preserve">　　（五）因产品质量问题或发生较大以上安全事故被国家安全监管总局通报的；</w:t>
      </w:r>
    </w:p>
    <w:p w:rsidR="00835B36" w:rsidRPr="000E4131" w:rsidRDefault="00835B36">
      <w:pPr>
        <w:widowControl/>
        <w:rPr>
          <w:rFonts w:ascii="宋体"/>
          <w:color w:val="000000"/>
        </w:rPr>
      </w:pPr>
      <w:r w:rsidRPr="000E4131">
        <w:rPr>
          <w:rFonts w:ascii="宋体" w:hAnsi="宋体" w:hint="eastAsia"/>
          <w:color w:val="000000"/>
        </w:rPr>
        <w:t xml:space="preserve">　　（六）在广东省辖区内造成社会影响恶劣的其他违反安全生产法律法规行为。</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第八条</w:t>
      </w:r>
      <w:r w:rsidRPr="000E4131">
        <w:rPr>
          <w:rFonts w:ascii="宋体" w:hAnsi="宋体" w:hint="eastAsia"/>
          <w:color w:val="000000"/>
        </w:rPr>
        <w:t xml:space="preserve">　县（市、区）人民政府安全生产监督管理部门（以下简称县级安全监管部门）负责按照本办法第六条规定公布本辖区内零售经营者诚信缺失名单；对按照本办法第四、五、七条规定应将批发企业、外省企业纳入诚信缺失名单的，应当将相关情况和证据报地级以上市人民政府安全生产监督管理部门（以下简称市级安全监管部门）。</w:t>
      </w:r>
    </w:p>
    <w:p w:rsidR="00835B36" w:rsidRPr="000E4131" w:rsidRDefault="00835B36">
      <w:pPr>
        <w:widowControl/>
        <w:rPr>
          <w:rFonts w:ascii="宋体"/>
          <w:color w:val="000000"/>
        </w:rPr>
      </w:pPr>
      <w:r w:rsidRPr="000E4131">
        <w:rPr>
          <w:rFonts w:ascii="宋体" w:hAnsi="宋体" w:hint="eastAsia"/>
          <w:color w:val="000000"/>
        </w:rPr>
        <w:t xml:space="preserve">　　市级安全监管部门负责公布本辖区内烟花爆竹批发企业诚信缺失名单。</w:t>
      </w:r>
    </w:p>
    <w:p w:rsidR="00835B36" w:rsidRPr="000E4131" w:rsidRDefault="00835B36">
      <w:pPr>
        <w:widowControl/>
        <w:rPr>
          <w:rFonts w:ascii="宋体"/>
          <w:color w:val="000000"/>
        </w:rPr>
      </w:pPr>
      <w:r w:rsidRPr="000E4131">
        <w:rPr>
          <w:rFonts w:ascii="宋体" w:hAnsi="宋体" w:hint="eastAsia"/>
          <w:color w:val="000000"/>
        </w:rPr>
        <w:t xml:space="preserve">　　东莞、中山市和顺德区安全监管部门负责汇总公布本辖区内批发企业和零售经营者诚信缺失名单。</w:t>
      </w:r>
    </w:p>
    <w:p w:rsidR="00835B36" w:rsidRPr="000E4131" w:rsidRDefault="00835B36">
      <w:pPr>
        <w:widowControl/>
        <w:rPr>
          <w:rFonts w:ascii="宋体"/>
          <w:color w:val="000000"/>
        </w:rPr>
      </w:pPr>
      <w:r w:rsidRPr="000E4131">
        <w:rPr>
          <w:rFonts w:ascii="宋体" w:hAnsi="宋体" w:hint="eastAsia"/>
          <w:color w:val="000000"/>
        </w:rPr>
        <w:t xml:space="preserve">　　市级安全监管部门接报或发现外省企业存在第七条规定情形的，应将相关情况和证据向该企业所在地的市级安全监管部门通报，并同时抄报省安全监管局。省安全监管局负责汇总情况并按规定公布外省企业诚信缺失名单。</w:t>
      </w:r>
    </w:p>
    <w:p w:rsidR="00835B36" w:rsidRPr="000E4131" w:rsidRDefault="00835B36">
      <w:pPr>
        <w:widowControl/>
        <w:rPr>
          <w:rFonts w:ascii="宋体"/>
          <w:color w:val="000000"/>
        </w:rPr>
      </w:pPr>
      <w:r w:rsidRPr="000E4131">
        <w:rPr>
          <w:rFonts w:ascii="宋体" w:hAnsi="宋体" w:hint="eastAsia"/>
          <w:color w:val="000000"/>
        </w:rPr>
        <w:t xml:space="preserve">　　烟花爆竹从业单位有本法第四至七条情形，违反有关法律法规的，应依照《烟花爆竹安全管理条例》、《烟花爆竹经营许可实施办法》等法律、法规、规章的规定进行处理。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第九条　</w:t>
      </w:r>
      <w:r w:rsidRPr="000E4131">
        <w:rPr>
          <w:rFonts w:ascii="宋体" w:hAnsi="宋体" w:hint="eastAsia"/>
          <w:color w:val="000000"/>
        </w:rPr>
        <w:t>负责公布诚信缺失名单的安全监管部门（以下简称公布机关）在作出具体诚信缺失名单公布决定前，对于未经行政处罚的，应告知相关烟花爆竹从业单位有权在</w:t>
      </w:r>
      <w:r w:rsidRPr="000E4131">
        <w:rPr>
          <w:rFonts w:ascii="宋体" w:hAnsi="宋体"/>
          <w:color w:val="000000"/>
        </w:rPr>
        <w:t>5</w:t>
      </w:r>
      <w:r w:rsidRPr="000E4131">
        <w:rPr>
          <w:rFonts w:ascii="宋体" w:hAnsi="宋体" w:hint="eastAsia"/>
          <w:color w:val="000000"/>
        </w:rPr>
        <w:t>个工作日内提出陈述、申辩。烟花爆竹从业单位要求陈述、申辩的，公布机关应当听取烟花爆竹从业单位的陈述、申辩，并对照本办法第四至七条的规定，客观准确地作出相应决定。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第十条</w:t>
      </w:r>
      <w:r w:rsidRPr="000E4131">
        <w:rPr>
          <w:rFonts w:ascii="宋体" w:hAnsi="宋体" w:hint="eastAsia"/>
          <w:color w:val="000000"/>
        </w:rPr>
        <w:t xml:space="preserve">　公布机关应将列入诚信缺失名单在本机关网站或在辖区内新闻媒体上公布，并将相关信息定期通报负有烟花爆竹安全监管职能的同级部门和相关银行、保险等金融机构及行业协会。</w:t>
      </w:r>
    </w:p>
    <w:p w:rsidR="00835B36" w:rsidRPr="000E4131" w:rsidRDefault="00835B36">
      <w:pPr>
        <w:widowControl/>
        <w:rPr>
          <w:rFonts w:ascii="宋体"/>
          <w:color w:val="000000"/>
        </w:rPr>
      </w:pPr>
      <w:r w:rsidRPr="000E4131">
        <w:rPr>
          <w:rFonts w:ascii="宋体" w:hAnsi="宋体" w:hint="eastAsia"/>
          <w:color w:val="000000"/>
        </w:rPr>
        <w:t xml:space="preserve">　　公布事项包括违法烟花爆竹从业单位的名称、经营地址、组织机构代码证、法定代表人或者负责人姓名以及违法违规事由、行政处罚决定、公布起止日期等信息。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第十一条</w:t>
      </w:r>
      <w:r w:rsidRPr="000E4131">
        <w:rPr>
          <w:rFonts w:ascii="宋体" w:hAnsi="宋体" w:hint="eastAsia"/>
          <w:color w:val="000000"/>
        </w:rPr>
        <w:t xml:space="preserve">　对广东省辖区内列入诚信缺失名单的烟花爆竹从业单位，负有烟花爆竹安全监管职责的部门应当记入监管档案，并采取增加检查频次、责令定期报告安全管理情况等措施，实施重点监管，在办理烟花爆竹从业单位相关行政许可事项时，应当将诚信缺失名单的信息作为参考依据。</w:t>
      </w:r>
    </w:p>
    <w:p w:rsidR="00835B36" w:rsidRPr="000E4131" w:rsidRDefault="00835B36">
      <w:pPr>
        <w:widowControl/>
        <w:rPr>
          <w:rFonts w:ascii="宋体"/>
          <w:color w:val="000000"/>
        </w:rPr>
      </w:pPr>
      <w:r w:rsidRPr="000E4131">
        <w:rPr>
          <w:rFonts w:ascii="宋体" w:hAnsi="宋体" w:hint="eastAsia"/>
          <w:color w:val="000000"/>
        </w:rPr>
        <w:t xml:space="preserve">　　安全生产标准化评审组织单位对广东省辖区内诚信缺失名单的烟花爆竹从业单位，要按照有关规定对其已达标等级予以降级或撤销其标准化达标资格。</w:t>
      </w:r>
    </w:p>
    <w:p w:rsidR="00835B36" w:rsidRPr="000E4131" w:rsidRDefault="00835B36">
      <w:pPr>
        <w:widowControl/>
        <w:rPr>
          <w:rFonts w:ascii="宋体"/>
          <w:color w:val="000000"/>
        </w:rPr>
      </w:pPr>
      <w:r w:rsidRPr="000E4131">
        <w:rPr>
          <w:rFonts w:ascii="宋体" w:hAnsi="宋体" w:hint="eastAsia"/>
          <w:color w:val="000000"/>
        </w:rPr>
        <w:t xml:space="preserve">　　相关银行、保险等金融机构在办理相关业务时，可将诚信缺失名单信息作为参考依据。</w:t>
      </w:r>
    </w:p>
    <w:p w:rsidR="00835B36" w:rsidRPr="000E4131" w:rsidRDefault="00835B36">
      <w:pPr>
        <w:widowControl/>
        <w:rPr>
          <w:rFonts w:ascii="宋体"/>
          <w:color w:val="000000"/>
        </w:rPr>
      </w:pPr>
      <w:r w:rsidRPr="000E4131">
        <w:rPr>
          <w:rFonts w:ascii="宋体" w:hAnsi="宋体" w:hint="eastAsia"/>
          <w:color w:val="000000"/>
        </w:rPr>
        <w:lastRenderedPageBreak/>
        <w:t xml:space="preserve">　　相关行业协会应当依据单位诚信缺失名单信息，加强行业自律管理。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第十二条</w:t>
      </w:r>
      <w:r w:rsidRPr="000E4131">
        <w:rPr>
          <w:rFonts w:ascii="宋体" w:hAnsi="宋体" w:hint="eastAsia"/>
          <w:color w:val="000000"/>
        </w:rPr>
        <w:t xml:space="preserve">　诚信缺失名单公布期限为</w:t>
      </w:r>
      <w:r w:rsidRPr="000E4131">
        <w:rPr>
          <w:rFonts w:ascii="宋体" w:hAnsi="宋体"/>
          <w:color w:val="000000"/>
        </w:rPr>
        <w:t>2</w:t>
      </w:r>
      <w:r w:rsidRPr="000E4131">
        <w:rPr>
          <w:rFonts w:ascii="宋体" w:hAnsi="宋体" w:hint="eastAsia"/>
          <w:color w:val="000000"/>
        </w:rPr>
        <w:t>年。</w:t>
      </w:r>
    </w:p>
    <w:p w:rsidR="00835B36" w:rsidRPr="000E4131" w:rsidRDefault="00835B36">
      <w:pPr>
        <w:widowControl/>
        <w:rPr>
          <w:rFonts w:ascii="宋体"/>
          <w:color w:val="000000"/>
        </w:rPr>
      </w:pPr>
      <w:r w:rsidRPr="000E4131">
        <w:rPr>
          <w:rFonts w:ascii="宋体" w:hAnsi="宋体" w:hint="eastAsia"/>
          <w:color w:val="000000"/>
        </w:rPr>
        <w:t xml:space="preserve">　　自公布之日起</w:t>
      </w:r>
      <w:r w:rsidRPr="000E4131">
        <w:rPr>
          <w:rFonts w:ascii="宋体" w:hAnsi="宋体"/>
          <w:color w:val="000000"/>
        </w:rPr>
        <w:t>2</w:t>
      </w:r>
      <w:r w:rsidRPr="000E4131">
        <w:rPr>
          <w:rFonts w:ascii="宋体" w:hAnsi="宋体" w:hint="eastAsia"/>
          <w:color w:val="000000"/>
        </w:rPr>
        <w:t>年内，烟花爆竹从业单位不再发生本办法第四至七条规定行为的，向公布机关提出核销申请并附相关整改材料。</w:t>
      </w:r>
    </w:p>
    <w:p w:rsidR="00835B36" w:rsidRPr="000E4131" w:rsidRDefault="00835B36">
      <w:pPr>
        <w:widowControl/>
        <w:rPr>
          <w:rFonts w:ascii="宋体"/>
          <w:color w:val="000000"/>
        </w:rPr>
      </w:pPr>
      <w:r w:rsidRPr="000E4131">
        <w:rPr>
          <w:rFonts w:ascii="宋体" w:hAnsi="宋体" w:hint="eastAsia"/>
          <w:color w:val="000000"/>
        </w:rPr>
        <w:t xml:space="preserve">　　公布机关将审核通过的烟花爆竹从业单位在诚信缺失名单中予以移除。</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第十三条</w:t>
      </w:r>
      <w:r w:rsidRPr="000E4131">
        <w:rPr>
          <w:rFonts w:ascii="宋体" w:hAnsi="宋体" w:hint="eastAsia"/>
          <w:color w:val="000000"/>
        </w:rPr>
        <w:t xml:space="preserve">　公布机关应按照《政府信息公开条例》的规定，建立诚信缺失名单数据库，实施动态管理，推动烟花爆竹从业单位诚信体系建设。</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第十四条</w:t>
      </w:r>
      <w:r w:rsidRPr="000E4131">
        <w:rPr>
          <w:rFonts w:ascii="宋体" w:hAnsi="宋体" w:hint="eastAsia"/>
          <w:color w:val="000000"/>
        </w:rPr>
        <w:t xml:space="preserve">　县级安全监管部门应在每年</w:t>
      </w:r>
      <w:r w:rsidRPr="000E4131">
        <w:rPr>
          <w:rFonts w:ascii="宋体" w:hAnsi="宋体"/>
          <w:color w:val="000000"/>
        </w:rPr>
        <w:t>1</w:t>
      </w:r>
      <w:r w:rsidRPr="000E4131">
        <w:rPr>
          <w:rFonts w:ascii="宋体" w:hAnsi="宋体" w:hint="eastAsia"/>
          <w:color w:val="000000"/>
        </w:rPr>
        <w:t>月</w:t>
      </w:r>
      <w:r w:rsidRPr="000E4131">
        <w:rPr>
          <w:rFonts w:ascii="宋体" w:hAnsi="宋体"/>
          <w:color w:val="000000"/>
        </w:rPr>
        <w:t>15</w:t>
      </w:r>
      <w:r w:rsidRPr="000E4131">
        <w:rPr>
          <w:rFonts w:ascii="宋体" w:hAnsi="宋体" w:hint="eastAsia"/>
          <w:color w:val="000000"/>
        </w:rPr>
        <w:t>日前，将本行政区域内上年度负责公布的诚信缺失名单明细和管理情况报告市级安全监管部门；市级安全监管部门应在每年</w:t>
      </w:r>
      <w:r w:rsidRPr="000E4131">
        <w:rPr>
          <w:rFonts w:ascii="宋体" w:hAnsi="宋体"/>
          <w:color w:val="000000"/>
        </w:rPr>
        <w:t>1</w:t>
      </w:r>
      <w:r w:rsidRPr="000E4131">
        <w:rPr>
          <w:rFonts w:ascii="宋体" w:hAnsi="宋体" w:hint="eastAsia"/>
          <w:color w:val="000000"/>
        </w:rPr>
        <w:t>月</w:t>
      </w:r>
      <w:r w:rsidRPr="000E4131">
        <w:rPr>
          <w:rFonts w:ascii="宋体" w:hAnsi="宋体"/>
          <w:color w:val="000000"/>
        </w:rPr>
        <w:t>20</w:t>
      </w:r>
      <w:r w:rsidRPr="000E4131">
        <w:rPr>
          <w:rFonts w:ascii="宋体" w:hAnsi="宋体" w:hint="eastAsia"/>
          <w:color w:val="000000"/>
        </w:rPr>
        <w:t>日前，将本行政区域内上年度公布的诚信缺失名单明细和管理情况报告省安全监管局；省安全监管局在每年第一季度对上年度全省诚信缺失管理情况进行通报。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第十五条</w:t>
      </w:r>
      <w:r w:rsidRPr="000E4131">
        <w:rPr>
          <w:rFonts w:ascii="宋体" w:hAnsi="宋体" w:hint="eastAsia"/>
          <w:color w:val="000000"/>
        </w:rPr>
        <w:t xml:space="preserve">　本办法由广东省安全生产监督管理局负责解释。</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第十六条</w:t>
      </w:r>
      <w:r w:rsidRPr="000E4131">
        <w:rPr>
          <w:rFonts w:ascii="宋体" w:hAnsi="宋体" w:hint="eastAsia"/>
          <w:color w:val="000000"/>
        </w:rPr>
        <w:t xml:space="preserve">　本办法自</w:t>
      </w:r>
      <w:r w:rsidRPr="000E4131">
        <w:rPr>
          <w:rFonts w:ascii="宋体" w:hAnsi="宋体"/>
          <w:color w:val="000000"/>
        </w:rPr>
        <w:t>2014</w:t>
      </w:r>
      <w:r w:rsidRPr="000E4131">
        <w:rPr>
          <w:rFonts w:ascii="宋体" w:hAnsi="宋体" w:hint="eastAsia"/>
          <w:color w:val="000000"/>
        </w:rPr>
        <w:t>年</w:t>
      </w:r>
      <w:r w:rsidRPr="000E4131">
        <w:rPr>
          <w:rFonts w:ascii="宋体" w:hAnsi="宋体"/>
          <w:color w:val="000000"/>
        </w:rPr>
        <w:t>12</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日起施行，有效期截止至</w:t>
      </w:r>
      <w:r w:rsidRPr="000E4131">
        <w:rPr>
          <w:rFonts w:ascii="宋体" w:hAnsi="宋体"/>
          <w:color w:val="000000"/>
        </w:rPr>
        <w:t>2017</w:t>
      </w:r>
      <w:r w:rsidRPr="000E4131">
        <w:rPr>
          <w:rFonts w:ascii="宋体" w:hAnsi="宋体" w:hint="eastAsia"/>
          <w:color w:val="000000"/>
        </w:rPr>
        <w:t>年</w:t>
      </w:r>
      <w:r w:rsidRPr="000E4131">
        <w:rPr>
          <w:rFonts w:ascii="宋体" w:hAnsi="宋体"/>
          <w:color w:val="000000"/>
        </w:rPr>
        <w:t>11</w:t>
      </w:r>
      <w:r w:rsidRPr="000E4131">
        <w:rPr>
          <w:rFonts w:ascii="宋体" w:hAnsi="宋体" w:hint="eastAsia"/>
          <w:color w:val="000000"/>
        </w:rPr>
        <w:t>月</w:t>
      </w:r>
      <w:r w:rsidRPr="000E4131">
        <w:rPr>
          <w:rFonts w:ascii="宋体" w:hAnsi="宋体"/>
          <w:color w:val="000000"/>
        </w:rPr>
        <w:t>30</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rPr>
          <w:color w:val="000000"/>
        </w:rPr>
      </w:pPr>
      <w:bookmarkStart w:id="149" w:name="_Toc482117529"/>
      <w:r w:rsidRPr="000E4131">
        <w:rPr>
          <w:rFonts w:hint="eastAsia"/>
          <w:color w:val="000000"/>
        </w:rPr>
        <w:t>广东省安全生产监督管理局关于贯彻执行《企业安全生产标准化评审工作管理办法（试行）》的暂行规定</w:t>
      </w:r>
      <w:bookmarkEnd w:id="149"/>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（广东省安全生产监督管理局</w:t>
      </w:r>
      <w:r w:rsidRPr="000E4131">
        <w:rPr>
          <w:rFonts w:ascii="宋体" w:hAnsi="宋体"/>
          <w:color w:val="000000"/>
        </w:rPr>
        <w:t>2014</w:t>
      </w:r>
      <w:r w:rsidRPr="000E4131">
        <w:rPr>
          <w:rFonts w:ascii="宋体" w:hAnsi="宋体" w:hint="eastAsia"/>
          <w:color w:val="000000"/>
        </w:rPr>
        <w:t>年</w:t>
      </w:r>
      <w:r w:rsidRPr="000E4131">
        <w:rPr>
          <w:rFonts w:ascii="宋体" w:hAnsi="宋体"/>
          <w:color w:val="000000"/>
        </w:rPr>
        <w:t>12</w:t>
      </w:r>
      <w:r w:rsidRPr="000E4131">
        <w:rPr>
          <w:rFonts w:ascii="宋体" w:hAnsi="宋体" w:hint="eastAsia"/>
          <w:color w:val="000000"/>
        </w:rPr>
        <w:t>月</w:t>
      </w:r>
      <w:r w:rsidRPr="000E4131">
        <w:rPr>
          <w:rFonts w:ascii="宋体" w:hAnsi="宋体"/>
          <w:color w:val="000000"/>
        </w:rPr>
        <w:t>8</w:t>
      </w:r>
      <w:r w:rsidRPr="000E4131">
        <w:rPr>
          <w:rFonts w:ascii="宋体" w:hAnsi="宋体" w:hint="eastAsia"/>
          <w:color w:val="000000"/>
        </w:rPr>
        <w:t>日以粤安监〔</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175</w:t>
      </w:r>
      <w:r w:rsidRPr="000E4131">
        <w:rPr>
          <w:rFonts w:ascii="宋体" w:hAnsi="宋体" w:hint="eastAsia"/>
          <w:color w:val="000000"/>
        </w:rPr>
        <w:t>号发布　自</w:t>
      </w:r>
      <w:r w:rsidRPr="000E4131">
        <w:rPr>
          <w:rFonts w:ascii="宋体" w:hAnsi="宋体"/>
          <w:color w:val="000000"/>
        </w:rPr>
        <w:t>2014</w:t>
      </w:r>
      <w:r w:rsidRPr="000E4131">
        <w:rPr>
          <w:rFonts w:ascii="宋体" w:hAnsi="宋体" w:hint="eastAsia"/>
          <w:color w:val="000000"/>
        </w:rPr>
        <w:t>年</w:t>
      </w:r>
      <w:r w:rsidRPr="000E4131">
        <w:rPr>
          <w:rFonts w:ascii="宋体" w:hAnsi="宋体"/>
          <w:color w:val="000000"/>
        </w:rPr>
        <w:t>12</w:t>
      </w:r>
      <w:r w:rsidRPr="000E4131">
        <w:rPr>
          <w:rFonts w:ascii="宋体" w:hAnsi="宋体" w:hint="eastAsia"/>
          <w:color w:val="000000"/>
        </w:rPr>
        <w:t>月</w:t>
      </w:r>
      <w:r w:rsidRPr="000E4131">
        <w:rPr>
          <w:rFonts w:ascii="宋体" w:hAnsi="宋体"/>
          <w:color w:val="000000"/>
        </w:rPr>
        <w:t>8</w:t>
      </w:r>
      <w:r w:rsidRPr="000E4131">
        <w:rPr>
          <w:rFonts w:ascii="宋体" w:hAnsi="宋体" w:hint="eastAsia"/>
          <w:color w:val="000000"/>
        </w:rPr>
        <w:t>日起施行）</w:t>
      </w:r>
    </w:p>
    <w:p w:rsidR="00835B36" w:rsidRPr="000E4131" w:rsidRDefault="00835B36">
      <w:pPr>
        <w:widowControl/>
        <w:jc w:val="center"/>
        <w:rPr>
          <w:rFonts w:ascii="宋体"/>
          <w:color w:val="000000"/>
        </w:rPr>
      </w:pPr>
    </w:p>
    <w:p w:rsidR="00835B36" w:rsidRPr="000E4131" w:rsidRDefault="00835B36" w:rsidP="00A828CB">
      <w:pPr>
        <w:widowControl/>
        <w:ind w:firstLineChars="200" w:firstLine="422"/>
        <w:rPr>
          <w:rFonts w:ascii="宋体"/>
          <w:color w:val="000000"/>
        </w:rPr>
      </w:pPr>
      <w:r w:rsidRPr="000E4131">
        <w:rPr>
          <w:rFonts w:ascii="宋体" w:hAnsi="宋体" w:hint="eastAsia"/>
          <w:b/>
          <w:color w:val="000000"/>
        </w:rPr>
        <w:t>第一条</w:t>
      </w:r>
      <w:r w:rsidRPr="000E4131">
        <w:rPr>
          <w:rFonts w:ascii="宋体" w:hAnsi="宋体" w:hint="eastAsia"/>
          <w:color w:val="000000"/>
        </w:rPr>
        <w:t xml:space="preserve">　为进一步规范我省安全生产标准化建设工作，根据《安全生产法》和《国家安全监管总局关于印发企业安全生产标准化评审工作管理办法（试行）的通知》（安监总办〔</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49</w:t>
      </w:r>
      <w:r w:rsidRPr="000E4131">
        <w:rPr>
          <w:rFonts w:ascii="宋体" w:hAnsi="宋体" w:hint="eastAsia"/>
          <w:color w:val="000000"/>
        </w:rPr>
        <w:t>号，以下简称《办法》）的有关规定，制定本办法。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第二条</w:t>
      </w:r>
      <w:r w:rsidRPr="000E4131">
        <w:rPr>
          <w:rFonts w:ascii="宋体" w:hAnsi="宋体" w:hint="eastAsia"/>
          <w:color w:val="000000"/>
        </w:rPr>
        <w:t xml:space="preserve">　安全生产标准化建设工作实行企业自主、评审自愿的原则，创建程序按照《办法》执行，包括自评、申请、评审、公告、颁发证书和牌匾。企业在完成自评后，实行自愿申请评审；申请评审标准化等级的企业，在国家安全监管总局企业安全生产标准化信息管理系统（</w:t>
      </w:r>
      <w:r w:rsidRPr="000E4131">
        <w:rPr>
          <w:rFonts w:ascii="宋体" w:hAnsi="宋体"/>
          <w:color w:val="000000"/>
        </w:rPr>
        <w:t>http</w:t>
      </w:r>
      <w:r w:rsidRPr="000E4131">
        <w:rPr>
          <w:rFonts w:ascii="宋体" w:hAnsi="宋体" w:hint="eastAsia"/>
          <w:color w:val="000000"/>
        </w:rPr>
        <w:t>：</w:t>
      </w:r>
      <w:r w:rsidRPr="000E4131">
        <w:rPr>
          <w:rFonts w:ascii="宋体" w:hAnsi="宋体"/>
          <w:color w:val="000000"/>
        </w:rPr>
        <w:t>//aqbzh.chinasafety.gov.cn</w:t>
      </w:r>
      <w:r w:rsidRPr="000E4131">
        <w:rPr>
          <w:rFonts w:ascii="宋体" w:hAnsi="宋体" w:hint="eastAsia"/>
          <w:color w:val="000000"/>
        </w:rPr>
        <w:t>）完成注册并在提交自评报告的同时，向相应评审组织单位提出评审申请。</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评审组织单位收到企业评审申请后，按照《办法》规定的工作程序组织评审单位开展评审工作，对符合要求的标准化企业在社会公众网上予以公告，并颁发证书和牌匾。</w:t>
      </w:r>
    </w:p>
    <w:p w:rsidR="00835B36" w:rsidRPr="000E4131" w:rsidRDefault="00835B36">
      <w:pPr>
        <w:widowControl/>
        <w:rPr>
          <w:rFonts w:ascii="宋体"/>
          <w:color w:val="000000"/>
        </w:rPr>
      </w:pPr>
      <w:r w:rsidRPr="000E4131">
        <w:rPr>
          <w:rFonts w:ascii="宋体" w:hAnsi="宋体" w:hint="eastAsia"/>
          <w:color w:val="000000"/>
        </w:rPr>
        <w:t xml:space="preserve">　　标准化证书和牌匾按照《办法》规定样式制作，由评审组织单位统一编号，有效期</w:t>
      </w:r>
      <w:r w:rsidRPr="000E4131">
        <w:rPr>
          <w:rFonts w:ascii="宋体" w:hAnsi="宋体"/>
          <w:color w:val="000000"/>
        </w:rPr>
        <w:t>3</w:t>
      </w:r>
      <w:r w:rsidRPr="000E4131">
        <w:rPr>
          <w:rFonts w:ascii="宋体" w:hAnsi="宋体" w:hint="eastAsia"/>
          <w:color w:val="000000"/>
        </w:rPr>
        <w:t>年。期满后，企业可自愿申请复评，换发证书和牌匾。安全生产标准化达标企业提升达到更高等级标准化企业要求的，可以自愿向相应等级评审组织单位提出评审申请。</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企业在自主创建安全生产标准化过程中，需要请第三方参与提供技术服务的，双方应本着自愿原则，签订技术服务协议，明确各自的义务、权利和法律责任，有关费用由双方按照市场规则协商确定。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第五条</w:t>
      </w:r>
      <w:r w:rsidRPr="000E4131">
        <w:rPr>
          <w:rFonts w:ascii="宋体" w:hAnsi="宋体" w:hint="eastAsia"/>
          <w:color w:val="000000"/>
        </w:rPr>
        <w:t xml:space="preserve">　二级安全生产标准化企业评审组织单位、评审单位和评审人员（包括评审员和评审专家）应当具备以下基本条件：评审组织单位：具有与其开展工作相适应的固定工作场所和办公设施，具有必要的技术支撑条件；有健全的内部管理制度、评审组织程序文件、评审单位管理流程、评审档案管理制度等；设有专职工作人员，并应具备与其承担评审组织工作相适应的能力。</w:t>
      </w:r>
    </w:p>
    <w:p w:rsidR="00835B36" w:rsidRPr="000E4131" w:rsidRDefault="00835B36">
      <w:pPr>
        <w:widowControl/>
        <w:rPr>
          <w:rFonts w:ascii="宋体"/>
          <w:color w:val="000000"/>
        </w:rPr>
      </w:pPr>
      <w:r w:rsidRPr="000E4131">
        <w:rPr>
          <w:rFonts w:ascii="宋体" w:hAnsi="宋体" w:hint="eastAsia"/>
          <w:color w:val="000000"/>
        </w:rPr>
        <w:t xml:space="preserve">　　评审单位：具有法人资格，没有违法行为记录；有与其开展工作相适应的固定办公场所和设施、设备，具有必要的技术支撑条件；有健全的内部管理制度、评审程序文件、评审档案、质量控制体系、管理制度和评审人员档案等；有与相应评定标准专业技术要求相符、满足评审工作需要、取得评审组织单位颁发证书的评审专家；有一定数量通过评审组织单位组织的有关安全生产法律法规、标准规范、文件和标准化等知识的培训，并取得培训合格证书的评审人员。</w:t>
      </w:r>
    </w:p>
    <w:p w:rsidR="00835B36" w:rsidRPr="000E4131" w:rsidRDefault="00835B36">
      <w:pPr>
        <w:widowControl/>
        <w:rPr>
          <w:rFonts w:ascii="宋体"/>
          <w:color w:val="000000"/>
        </w:rPr>
      </w:pPr>
      <w:r w:rsidRPr="000E4131">
        <w:rPr>
          <w:rFonts w:ascii="宋体" w:hAnsi="宋体" w:hint="eastAsia"/>
          <w:color w:val="000000"/>
        </w:rPr>
        <w:t xml:space="preserve">　　评审员：评审单位的正式职工，具有国家承认的大学以上（含大学）学历，且具有注册安全工程师、安全评价师或中级以上（含中级）专业技术职务，熟悉安全生产法律、法规、规章、标准、规范和相关行业安全生产标准化规范、评定标准等，掌握相应的评审方法。</w:t>
      </w:r>
    </w:p>
    <w:p w:rsidR="00835B36" w:rsidRPr="000E4131" w:rsidRDefault="00835B36">
      <w:pPr>
        <w:widowControl/>
        <w:rPr>
          <w:rFonts w:ascii="宋体"/>
          <w:color w:val="000000"/>
        </w:rPr>
      </w:pPr>
      <w:r w:rsidRPr="000E4131">
        <w:rPr>
          <w:rFonts w:ascii="宋体" w:hAnsi="宋体" w:hint="eastAsia"/>
          <w:color w:val="000000"/>
        </w:rPr>
        <w:t xml:space="preserve">　　评审专家：生产经营单位、科研院所、高等院校、中介机构、社会团体等相关专业技术人员，身体状况良好，能胜任评审工作；具有至少</w:t>
      </w:r>
      <w:r w:rsidRPr="000E4131">
        <w:rPr>
          <w:rFonts w:ascii="宋体" w:hAnsi="宋体"/>
          <w:color w:val="000000"/>
        </w:rPr>
        <w:t>5</w:t>
      </w:r>
      <w:r w:rsidRPr="000E4131">
        <w:rPr>
          <w:rFonts w:ascii="宋体" w:hAnsi="宋体" w:hint="eastAsia"/>
          <w:color w:val="000000"/>
        </w:rPr>
        <w:t>年以上相关专业技术或安全管理现场工作经历，并经所在单位推荐确认；具有国家承认的大学以上学历，且具有工程类高级专业技</w:t>
      </w:r>
      <w:r w:rsidRPr="000E4131">
        <w:rPr>
          <w:rFonts w:ascii="宋体" w:hAnsi="宋体" w:hint="eastAsia"/>
          <w:color w:val="000000"/>
        </w:rPr>
        <w:lastRenderedPageBreak/>
        <w:t>术职务；具有与评审工作要求相适应的观察、分析和判断能力，能够协助或独立开展对企业的文件评审和现场评审等工作。</w:t>
      </w:r>
    </w:p>
    <w:p w:rsidR="00835B36" w:rsidRPr="000E4131" w:rsidRDefault="00835B36">
      <w:pPr>
        <w:widowControl/>
        <w:rPr>
          <w:rFonts w:ascii="宋体"/>
          <w:color w:val="000000"/>
        </w:rPr>
      </w:pPr>
      <w:r w:rsidRPr="000E4131">
        <w:rPr>
          <w:rFonts w:ascii="宋体" w:hAnsi="宋体" w:hint="eastAsia"/>
          <w:color w:val="000000"/>
        </w:rPr>
        <w:t xml:space="preserve">　　三级安全生产标准化企业评审组织单位、评审单位和评审人员的基本条件由各地级以上市安全监管部门确定。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符合条件的二级安全生产标准化企业评审单位可在全省范围内依法独立开展评审工作。评审单位应接受各级安全监管部门的监督检查，同时自觉接受社会监督，保证评审结果的科学性、先进性和准确性，并对评审结果负责。评审单位人员在作为技术专家参与安全监管部门组织对企业的安全检查活动中，不得借机推销相关服务。</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第七条</w:t>
      </w:r>
      <w:r w:rsidRPr="000E4131">
        <w:rPr>
          <w:rFonts w:ascii="宋体" w:hAnsi="宋体" w:hint="eastAsia"/>
          <w:color w:val="000000"/>
        </w:rPr>
        <w:t xml:space="preserve">　省安全监管局将在</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w:t>
      </w:r>
      <w:r w:rsidRPr="000E4131">
        <w:rPr>
          <w:rFonts w:ascii="宋体" w:hAnsi="宋体"/>
          <w:color w:val="000000"/>
        </w:rPr>
        <w:t>30</w:t>
      </w:r>
      <w:r w:rsidRPr="000E4131">
        <w:rPr>
          <w:rFonts w:ascii="宋体" w:hAnsi="宋体" w:hint="eastAsia"/>
          <w:color w:val="000000"/>
        </w:rPr>
        <w:t>日前分行业将二级企业安全生产标准化评审管理工作（主要包括：评审组织工作、评审单位的确定和管理、评审结果的审核、达标企业的公告及颁发证书和牌匾等）转移给社会组织实行自律管理，届时，省安全监管局不再受理二级安全生产标准化企业评审的相关工作。三级企业安全生产标准化评审管理工作，各地级以上市安全监管部门可参照执行。</w:t>
      </w:r>
    </w:p>
    <w:p w:rsidR="00835B36" w:rsidRPr="000E4131" w:rsidRDefault="00835B36">
      <w:pPr>
        <w:widowControl/>
        <w:rPr>
          <w:rFonts w:ascii="宋体"/>
          <w:color w:val="000000"/>
        </w:rPr>
      </w:pPr>
      <w:r w:rsidRPr="000E4131">
        <w:rPr>
          <w:rFonts w:ascii="宋体" w:hAnsi="宋体" w:hint="eastAsia"/>
          <w:color w:val="000000"/>
        </w:rPr>
        <w:t xml:space="preserve">　　承接省安全监管局转移政府标准化评审管理职能的社会组织应当建立健全组织机构、人员队伍、岗位责任制、管理制度和工作程序文件等，确保承接职能的条件。</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第八条</w:t>
      </w:r>
      <w:r w:rsidRPr="000E4131">
        <w:rPr>
          <w:rFonts w:ascii="宋体" w:hAnsi="宋体" w:hint="eastAsia"/>
          <w:color w:val="000000"/>
        </w:rPr>
        <w:t xml:space="preserve">　各级安全监管部门要督促指导企业深入开展以岗位达标、专业达标和企业达标为内容的安全生产标准化建设，建立以安全生产标准化为基础的企业安全生产管理体系并保持有效运行。各级安全监管部门在督促指导企业推进安全生产标准化建设工作中不得收取任何费用，不得向企业指定评审单位。</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第九条</w:t>
      </w:r>
      <w:r w:rsidRPr="000E4131">
        <w:rPr>
          <w:rFonts w:ascii="宋体" w:hAnsi="宋体" w:hint="eastAsia"/>
          <w:color w:val="000000"/>
        </w:rPr>
        <w:t xml:space="preserve">　本文自印发之日起执行，有效期为</w:t>
      </w:r>
      <w:r w:rsidRPr="000E4131">
        <w:rPr>
          <w:rFonts w:ascii="宋体" w:hAnsi="宋体"/>
          <w:color w:val="000000"/>
        </w:rPr>
        <w:t>3</w:t>
      </w:r>
      <w:r w:rsidRPr="000E4131">
        <w:rPr>
          <w:rFonts w:ascii="宋体" w:hAnsi="宋体" w:hint="eastAsia"/>
          <w:color w:val="000000"/>
        </w:rPr>
        <w:t>年。各级安全监管部门要按照本文要求，进一步规范企业安全生产标准化建设工作，原有省安全监管局印发文件中关于标准化工作要求与《办法》及本文不相符的，按照《办法》和本文要求执行，法律法规有明文规定的，从其规定。</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50" w:name="_Toc482117530"/>
      <w:r w:rsidRPr="000E4131">
        <w:rPr>
          <w:rFonts w:hint="eastAsia"/>
          <w:color w:val="000000"/>
        </w:rPr>
        <w:t>广东省安全生产监督管理局关于修改《广东省安全生产监督管理局烟花爆竹经许可实施细则》</w:t>
      </w:r>
    </w:p>
    <w:p w:rsidR="00835B36" w:rsidRPr="000E4131" w:rsidRDefault="00835B36">
      <w:pPr>
        <w:pStyle w:val="2"/>
        <w:spacing w:before="0" w:beforeAutospacing="0" w:after="0" w:afterAutospacing="0"/>
        <w:rPr>
          <w:color w:val="000000"/>
        </w:rPr>
      </w:pPr>
      <w:r w:rsidRPr="000E4131">
        <w:rPr>
          <w:rFonts w:hint="eastAsia"/>
          <w:color w:val="000000"/>
        </w:rPr>
        <w:t>部分条款的通知</w:t>
      </w:r>
      <w:bookmarkEnd w:id="150"/>
    </w:p>
    <w:p w:rsidR="00835B36" w:rsidRPr="000E4131" w:rsidRDefault="00835B36">
      <w:pPr>
        <w:widowControl/>
        <w:rPr>
          <w:rFonts w:ascii="宋体" w:cs="宋体"/>
          <w:color w:val="000000"/>
          <w:szCs w:val="21"/>
        </w:rPr>
      </w:pPr>
    </w:p>
    <w:p w:rsidR="00835B36" w:rsidRPr="000E4131" w:rsidRDefault="00835B36">
      <w:pPr>
        <w:widowControl/>
        <w:jc w:val="center"/>
        <w:rPr>
          <w:rFonts w:ascii="宋体" w:cs="宋体"/>
          <w:color w:val="000000"/>
          <w:szCs w:val="21"/>
        </w:rPr>
      </w:pPr>
      <w:r w:rsidRPr="000E4131">
        <w:rPr>
          <w:rFonts w:ascii="宋体" w:hAnsi="宋体" w:cs="宋体" w:hint="eastAsia"/>
          <w:color w:val="000000"/>
          <w:szCs w:val="21"/>
        </w:rPr>
        <w:t>（粤安监〔</w:t>
      </w:r>
      <w:r w:rsidRPr="000E4131">
        <w:rPr>
          <w:rFonts w:ascii="宋体" w:hAnsi="宋体" w:cs="宋体"/>
          <w:color w:val="000000"/>
          <w:szCs w:val="21"/>
        </w:rPr>
        <w:t>2015</w:t>
      </w:r>
      <w:r w:rsidRPr="000E4131">
        <w:rPr>
          <w:rFonts w:ascii="宋体" w:hAnsi="宋体" w:cs="宋体" w:hint="eastAsia"/>
          <w:color w:val="000000"/>
          <w:szCs w:val="21"/>
        </w:rPr>
        <w:t>〕</w:t>
      </w:r>
      <w:r w:rsidRPr="000E4131">
        <w:rPr>
          <w:rFonts w:ascii="宋体" w:hAnsi="宋体" w:cs="宋体"/>
          <w:color w:val="000000"/>
          <w:szCs w:val="21"/>
        </w:rPr>
        <w:t>23</w:t>
      </w:r>
      <w:r w:rsidRPr="000E4131">
        <w:rPr>
          <w:rFonts w:ascii="宋体" w:hAnsi="宋体" w:cs="宋体" w:hint="eastAsia"/>
          <w:color w:val="000000"/>
          <w:szCs w:val="21"/>
        </w:rPr>
        <w:t>号）</w:t>
      </w:r>
    </w:p>
    <w:p w:rsidR="00835B36" w:rsidRPr="000E4131" w:rsidRDefault="00835B36">
      <w:pPr>
        <w:widowControl/>
        <w:jc w:val="center"/>
        <w:rPr>
          <w:rFonts w:ascii="宋体" w:cs="宋体"/>
          <w:color w:val="000000"/>
          <w:szCs w:val="21"/>
        </w:rPr>
      </w:pPr>
    </w:p>
    <w:p w:rsidR="00835B36" w:rsidRPr="000E4131" w:rsidRDefault="00835B36">
      <w:pPr>
        <w:widowControl/>
        <w:rPr>
          <w:rFonts w:ascii="宋体"/>
          <w:color w:val="000000"/>
        </w:rPr>
      </w:pPr>
      <w:r w:rsidRPr="000E4131">
        <w:rPr>
          <w:rFonts w:ascii="宋体" w:hAnsi="宋体" w:hint="eastAsia"/>
          <w:color w:val="000000"/>
        </w:rPr>
        <w:t>各地级以上市安全监管局、深圳市经贸信息委，顺德区市场监督管理局：</w:t>
      </w:r>
    </w:p>
    <w:p w:rsidR="00835B36" w:rsidRPr="000E4131" w:rsidRDefault="00835B36">
      <w:pPr>
        <w:widowControl/>
        <w:rPr>
          <w:rFonts w:ascii="宋体"/>
          <w:color w:val="000000"/>
        </w:rPr>
      </w:pPr>
      <w:r w:rsidRPr="000E4131">
        <w:rPr>
          <w:rFonts w:ascii="宋体" w:hAnsi="宋体" w:hint="eastAsia"/>
          <w:color w:val="000000"/>
        </w:rPr>
        <w:t xml:space="preserve">　　根据广东省安全监管体制改革要求，经省人民政府法制办审查同意，对《广东省安全生产监督管理局关于烟花爆竹经营许可的实施细则》（以下简称《实施细则》）作出如下修改：</w:t>
      </w:r>
    </w:p>
    <w:p w:rsidR="00835B36" w:rsidRPr="000E4131" w:rsidRDefault="00835B36">
      <w:pPr>
        <w:widowControl/>
        <w:rPr>
          <w:rFonts w:ascii="宋体"/>
          <w:color w:val="000000"/>
        </w:rPr>
      </w:pPr>
      <w:r w:rsidRPr="000E4131">
        <w:rPr>
          <w:rFonts w:ascii="宋体" w:hAnsi="宋体" w:hint="eastAsia"/>
          <w:color w:val="000000"/>
        </w:rPr>
        <w:t xml:space="preserve">　　一、《实施细则》第四条第二款“广东省安全生产监督管理局（以下简称：省安全监管局）负责公布本行政区域的批发企业布点规划，统一批发许可编号，指导、监督本行政区域内烟花爆竹经营许可证的颁发和管理工作”修改为“广东省安全生产监督管理局（以下简称：省安全监管局）负责指导、监督本行政区域内烟花爆竹经营许可证的颁发和管理工作”。</w:t>
      </w:r>
    </w:p>
    <w:p w:rsidR="00835B36" w:rsidRPr="000E4131" w:rsidRDefault="00835B36">
      <w:pPr>
        <w:widowControl/>
        <w:rPr>
          <w:rFonts w:ascii="宋体"/>
          <w:color w:val="000000"/>
        </w:rPr>
      </w:pPr>
      <w:r w:rsidRPr="000E4131">
        <w:rPr>
          <w:rFonts w:ascii="宋体" w:hAnsi="宋体" w:hint="eastAsia"/>
          <w:color w:val="000000"/>
        </w:rPr>
        <w:t xml:space="preserve">　　二、《实施细则》第四条第三款“地级以上市人民政府安全生产监督管理部门（以下简称市级发证机关）根据省安全监管局的批发企业布点规划和统一编号，负责本行政区域内烟花爆竹批发许可证的颁发和管理工作”修改为“地级以上市人民政府安全生产监督管理部门（以下简称市级发证机关）负责本行政区域内烟花爆竹批发企业布点规划与批发许可证的颁发和管理工作”。</w:t>
      </w:r>
    </w:p>
    <w:p w:rsidR="00835B36" w:rsidRPr="000E4131" w:rsidRDefault="00835B36">
      <w:pPr>
        <w:widowControl/>
        <w:rPr>
          <w:rFonts w:ascii="宋体"/>
          <w:color w:val="000000"/>
        </w:rPr>
      </w:pPr>
      <w:r w:rsidRPr="000E4131">
        <w:rPr>
          <w:rFonts w:ascii="宋体" w:hAnsi="宋体" w:hint="eastAsia"/>
          <w:color w:val="000000"/>
        </w:rPr>
        <w:t xml:space="preserve">　　三、《实施细则》第七条第一款“市级发证机关按照本细则第五条、第六条规定提出本地区批发企业布点方案，报经本级人民政府批准，报送省安全监管局公布批发企业布点规划”修改为“市级发证机关按照本细则第五条、第六条规定提出本地区批发企业布点方案，在征求批发企业所在地县（市、区）人民政府意见后，报经本级人民政府批准实施。”</w:t>
      </w:r>
    </w:p>
    <w:p w:rsidR="00835B36" w:rsidRPr="000E4131" w:rsidRDefault="00835B36">
      <w:pPr>
        <w:widowControl/>
        <w:rPr>
          <w:rFonts w:ascii="宋体"/>
          <w:color w:val="000000"/>
        </w:rPr>
      </w:pPr>
      <w:r w:rsidRPr="000E4131">
        <w:rPr>
          <w:rFonts w:ascii="宋体" w:hAnsi="宋体" w:hint="eastAsia"/>
          <w:color w:val="000000"/>
        </w:rPr>
        <w:t xml:space="preserve">　　四、《实施细则》第七条第二款“需新增设批发企业布点的，须提供批发企业所在地规划部门出具拟建自有烟花爆竹仓储设施的建设用地选址意见证明资料，由市级发证机关报经本级人民政府批准后，报省安全监管局调整批发企业布点规划”修改为“需新增设批发企业布点的，须提供批发企业所在地规划部门出具拟建自有烟花爆竹仓储设施的建设用地选址意见证明资料，由市级发证机关征求批发企业所在地县（市、区）人民政府意见后，报经本级人民政府批准实施”。</w:t>
      </w:r>
    </w:p>
    <w:p w:rsidR="00835B36" w:rsidRPr="000E4131" w:rsidRDefault="00835B36">
      <w:pPr>
        <w:widowControl/>
        <w:rPr>
          <w:rFonts w:ascii="宋体"/>
          <w:color w:val="000000"/>
        </w:rPr>
      </w:pPr>
      <w:r w:rsidRPr="000E4131">
        <w:rPr>
          <w:rFonts w:ascii="宋体" w:hAnsi="宋体" w:hint="eastAsia"/>
          <w:color w:val="000000"/>
        </w:rPr>
        <w:t xml:space="preserve">　　以上修改后的条款自</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3</w:t>
      </w:r>
      <w:r w:rsidRPr="000E4131">
        <w:rPr>
          <w:rFonts w:ascii="宋体" w:hAnsi="宋体" w:hint="eastAsia"/>
          <w:color w:val="000000"/>
        </w:rPr>
        <w:t>月</w:t>
      </w:r>
      <w:r w:rsidRPr="000E4131">
        <w:rPr>
          <w:rFonts w:ascii="宋体" w:hAnsi="宋体"/>
          <w:color w:val="000000"/>
        </w:rPr>
        <w:t>15</w:t>
      </w:r>
      <w:r w:rsidRPr="000E4131">
        <w:rPr>
          <w:rFonts w:ascii="宋体" w:hAnsi="宋体" w:hint="eastAsia"/>
          <w:color w:val="000000"/>
        </w:rPr>
        <w:t>日起实施。</w:t>
      </w:r>
    </w:p>
    <w:p w:rsidR="00835B36" w:rsidRPr="000E4131" w:rsidRDefault="00835B36">
      <w:pPr>
        <w:widowControl/>
        <w:rPr>
          <w:rFonts w:ascii="宋体"/>
          <w:color w:val="000000"/>
        </w:rPr>
      </w:pPr>
    </w:p>
    <w:p w:rsidR="00835B36" w:rsidRPr="000E4131" w:rsidRDefault="00835B36">
      <w:pPr>
        <w:widowControl/>
        <w:jc w:val="right"/>
        <w:rPr>
          <w:rFonts w:ascii="宋体"/>
          <w:color w:val="000000"/>
        </w:rPr>
      </w:pPr>
      <w:r w:rsidRPr="000E4131">
        <w:rPr>
          <w:rFonts w:ascii="宋体" w:hAnsi="宋体" w:hint="eastAsia"/>
          <w:color w:val="000000"/>
        </w:rPr>
        <w:t>广东省安全生产监督管理局</w:t>
      </w:r>
    </w:p>
    <w:p w:rsidR="00835B36" w:rsidRPr="000E4131" w:rsidRDefault="00835B36">
      <w:pPr>
        <w:widowControl/>
        <w:jc w:val="right"/>
        <w:rPr>
          <w:rFonts w:ascii="宋体"/>
          <w:color w:val="000000"/>
        </w:rPr>
      </w:pP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2</w:t>
      </w:r>
      <w:r w:rsidRPr="000E4131">
        <w:rPr>
          <w:rFonts w:ascii="宋体" w:hAnsi="宋体" w:hint="eastAsia"/>
          <w:color w:val="000000"/>
        </w:rPr>
        <w:t>月</w:t>
      </w:r>
      <w:r w:rsidRPr="000E4131">
        <w:rPr>
          <w:rFonts w:ascii="宋体" w:hAnsi="宋体"/>
          <w:color w:val="000000"/>
        </w:rPr>
        <w:t>10</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51" w:name="_Toc482117531"/>
      <w:r w:rsidRPr="000E4131">
        <w:rPr>
          <w:rFonts w:hint="eastAsia"/>
          <w:color w:val="000000"/>
        </w:rPr>
        <w:t>广东省安全生产监督管理局关于烟花爆竹</w:t>
      </w:r>
    </w:p>
    <w:p w:rsidR="00835B36" w:rsidRPr="000E4131" w:rsidRDefault="00835B36">
      <w:pPr>
        <w:pStyle w:val="2"/>
        <w:spacing w:before="0" w:beforeAutospacing="0" w:after="0" w:afterAutospacing="0"/>
        <w:rPr>
          <w:color w:val="000000"/>
        </w:rPr>
      </w:pPr>
      <w:r w:rsidRPr="000E4131">
        <w:rPr>
          <w:rFonts w:hint="eastAsia"/>
          <w:color w:val="000000"/>
        </w:rPr>
        <w:t>经营许可的实施细则</w:t>
      </w:r>
      <w:bookmarkEnd w:id="151"/>
    </w:p>
    <w:p w:rsidR="00835B36" w:rsidRPr="000E4131" w:rsidRDefault="00835B36">
      <w:pPr>
        <w:widowControl/>
        <w:rPr>
          <w:rFonts w:ascii="宋体"/>
          <w:color w:val="000000"/>
        </w:rPr>
      </w:pPr>
    </w:p>
    <w:p w:rsidR="00835B36" w:rsidRPr="000E4131" w:rsidRDefault="00835B36">
      <w:pPr>
        <w:widowControl/>
        <w:jc w:val="center"/>
        <w:rPr>
          <w:rFonts w:ascii="宋体" w:cs="宋体"/>
          <w:color w:val="000000"/>
          <w:kern w:val="0"/>
          <w:szCs w:val="21"/>
        </w:rPr>
      </w:pPr>
      <w:bookmarkStart w:id="152" w:name="_Hlk482174179"/>
      <w:r w:rsidRPr="000E4131">
        <w:rPr>
          <w:rFonts w:ascii="宋体" w:hAnsi="宋体" w:cs="宋体" w:hint="eastAsia"/>
          <w:color w:val="000000"/>
          <w:kern w:val="0"/>
          <w:szCs w:val="21"/>
        </w:rPr>
        <w:t>（粤安监〔</w:t>
      </w:r>
      <w:r w:rsidRPr="000E4131">
        <w:rPr>
          <w:rFonts w:ascii="宋体" w:hAnsi="宋体" w:cs="宋体"/>
          <w:color w:val="000000"/>
          <w:kern w:val="0"/>
          <w:szCs w:val="21"/>
        </w:rPr>
        <w:t>2014</w:t>
      </w:r>
      <w:r w:rsidRPr="000E4131">
        <w:rPr>
          <w:rFonts w:ascii="宋体" w:hAnsi="宋体" w:cs="宋体" w:hint="eastAsia"/>
          <w:color w:val="000000"/>
          <w:kern w:val="0"/>
          <w:szCs w:val="21"/>
        </w:rPr>
        <w:t>〕</w:t>
      </w:r>
      <w:r w:rsidRPr="000E4131">
        <w:rPr>
          <w:rFonts w:ascii="宋体" w:hAnsi="宋体" w:cs="宋体"/>
          <w:color w:val="000000"/>
          <w:kern w:val="0"/>
          <w:szCs w:val="21"/>
        </w:rPr>
        <w:t>44</w:t>
      </w:r>
      <w:r w:rsidRPr="000E4131">
        <w:rPr>
          <w:rFonts w:ascii="宋体" w:hAnsi="宋体" w:cs="宋体" w:hint="eastAsia"/>
          <w:color w:val="000000"/>
          <w:kern w:val="0"/>
          <w:szCs w:val="21"/>
        </w:rPr>
        <w:t>号</w:t>
      </w:r>
      <w:r w:rsidRPr="000E4131">
        <w:rPr>
          <w:rFonts w:ascii="宋体" w:hAnsi="宋体" w:cs="宋体"/>
          <w:color w:val="000000"/>
          <w:kern w:val="0"/>
          <w:szCs w:val="21"/>
        </w:rPr>
        <w:t xml:space="preserve">   2015</w:t>
      </w:r>
      <w:r w:rsidRPr="000E4131">
        <w:rPr>
          <w:rFonts w:ascii="宋体" w:hAnsi="宋体" w:cs="宋体" w:hint="eastAsia"/>
          <w:color w:val="000000"/>
          <w:kern w:val="0"/>
          <w:szCs w:val="21"/>
        </w:rPr>
        <w:t>年</w:t>
      </w:r>
      <w:r w:rsidRPr="000E4131">
        <w:rPr>
          <w:rFonts w:ascii="宋体" w:hAnsi="宋体" w:cs="宋体"/>
          <w:color w:val="000000"/>
          <w:kern w:val="0"/>
          <w:szCs w:val="21"/>
        </w:rPr>
        <w:t>3</w:t>
      </w:r>
      <w:r w:rsidRPr="000E4131">
        <w:rPr>
          <w:rFonts w:ascii="宋体" w:hAnsi="宋体" w:cs="宋体" w:hint="eastAsia"/>
          <w:color w:val="000000"/>
          <w:kern w:val="0"/>
          <w:szCs w:val="21"/>
        </w:rPr>
        <w:t>月</w:t>
      </w:r>
      <w:r w:rsidRPr="000E4131">
        <w:rPr>
          <w:rFonts w:ascii="宋体" w:hAnsi="宋体" w:cs="宋体"/>
          <w:color w:val="000000"/>
          <w:kern w:val="0"/>
          <w:szCs w:val="21"/>
        </w:rPr>
        <w:t>5</w:t>
      </w:r>
      <w:r w:rsidRPr="000E4131">
        <w:rPr>
          <w:rFonts w:ascii="宋体" w:hAnsi="宋体" w:cs="宋体" w:hint="eastAsia"/>
          <w:color w:val="000000"/>
          <w:kern w:val="0"/>
          <w:szCs w:val="21"/>
        </w:rPr>
        <w:t>日经</w:t>
      </w:r>
      <w:r w:rsidRPr="000E4131">
        <w:rPr>
          <w:rFonts w:ascii="宋体" w:hAnsi="宋体" w:cs="宋体" w:hint="eastAsia"/>
          <w:color w:val="000000"/>
          <w:kern w:val="0"/>
          <w:szCs w:val="21"/>
          <w:shd w:val="clear" w:color="auto" w:fill="FFFFFF"/>
        </w:rPr>
        <w:t>粤安监〔</w:t>
      </w:r>
      <w:r w:rsidRPr="000E4131">
        <w:rPr>
          <w:rFonts w:ascii="宋体" w:hAnsi="宋体" w:cs="宋体"/>
          <w:color w:val="000000"/>
          <w:kern w:val="0"/>
          <w:szCs w:val="21"/>
          <w:shd w:val="clear" w:color="auto" w:fill="FFFFFF"/>
        </w:rPr>
        <w:t>2015</w:t>
      </w:r>
      <w:r w:rsidRPr="000E4131">
        <w:rPr>
          <w:rFonts w:ascii="宋体" w:hAnsi="宋体" w:cs="宋体" w:hint="eastAsia"/>
          <w:color w:val="000000"/>
          <w:kern w:val="0"/>
          <w:szCs w:val="21"/>
          <w:shd w:val="clear" w:color="auto" w:fill="FFFFFF"/>
        </w:rPr>
        <w:t>〕</w:t>
      </w:r>
      <w:r w:rsidRPr="000E4131">
        <w:rPr>
          <w:rFonts w:ascii="宋体" w:hAnsi="宋体" w:cs="宋体"/>
          <w:color w:val="000000"/>
          <w:kern w:val="0"/>
          <w:szCs w:val="21"/>
          <w:shd w:val="clear" w:color="auto" w:fill="FFFFFF"/>
        </w:rPr>
        <w:t>23</w:t>
      </w:r>
      <w:r w:rsidRPr="000E4131">
        <w:rPr>
          <w:rFonts w:ascii="宋体" w:hAnsi="宋体" w:cs="宋体" w:hint="eastAsia"/>
          <w:color w:val="000000"/>
          <w:kern w:val="0"/>
          <w:szCs w:val="21"/>
          <w:shd w:val="clear" w:color="auto" w:fill="FFFFFF"/>
        </w:rPr>
        <w:t>号令修改</w:t>
      </w:r>
      <w:r w:rsidRPr="000E4131">
        <w:rPr>
          <w:rFonts w:ascii="宋体" w:hAnsi="宋体" w:cs="宋体" w:hint="eastAsia"/>
          <w:color w:val="000000"/>
          <w:kern w:val="0"/>
          <w:szCs w:val="21"/>
        </w:rPr>
        <w:t>）</w:t>
      </w:r>
    </w:p>
    <w:bookmarkEnd w:id="152"/>
    <w:p w:rsidR="00835B36" w:rsidRPr="000E4131" w:rsidRDefault="00835B36">
      <w:pPr>
        <w:widowControl/>
        <w:jc w:val="center"/>
        <w:rPr>
          <w:rFonts w:ascii="宋体" w:cs="宋体"/>
          <w:color w:val="000000"/>
          <w:kern w:val="0"/>
          <w:szCs w:val="21"/>
        </w:rPr>
      </w:pPr>
    </w:p>
    <w:p w:rsidR="00835B36" w:rsidRPr="000E4131" w:rsidRDefault="00835B36">
      <w:pPr>
        <w:widowControl/>
        <w:jc w:val="center"/>
        <w:rPr>
          <w:rFonts w:ascii="黑体" w:eastAsia="黑体" w:hAnsi="黑体" w:cs="黑体"/>
          <w:b/>
          <w:bCs/>
          <w:color w:val="000000"/>
          <w:kern w:val="0"/>
          <w:sz w:val="28"/>
          <w:szCs w:val="28"/>
        </w:rPr>
      </w:pPr>
      <w:r w:rsidRPr="000E4131">
        <w:rPr>
          <w:rFonts w:ascii="黑体" w:eastAsia="黑体" w:hAnsi="黑体" w:cs="黑体" w:hint="eastAsia"/>
          <w:b/>
          <w:bCs/>
          <w:color w:val="000000"/>
          <w:kern w:val="0"/>
          <w:sz w:val="28"/>
          <w:szCs w:val="28"/>
        </w:rPr>
        <w:t>第一章　总　则</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b/>
          <w:bCs/>
          <w:color w:val="000000"/>
          <w:kern w:val="0"/>
          <w:szCs w:val="21"/>
        </w:rPr>
        <w:t>第一条</w:t>
      </w:r>
      <w:r w:rsidRPr="000E4131">
        <w:rPr>
          <w:rFonts w:ascii="宋体" w:hAnsi="宋体" w:cs="宋体" w:hint="eastAsia"/>
          <w:color w:val="000000"/>
          <w:kern w:val="0"/>
          <w:szCs w:val="21"/>
        </w:rPr>
        <w:t xml:space="preserve">　为了规范我省烟花爆竹经营单位的安全条件和经营行为，做好烟花爆竹经营许可和安全监管工作，根据《烟花爆竹安全管理条例》（国务院令第</w:t>
      </w:r>
      <w:r w:rsidRPr="000E4131">
        <w:rPr>
          <w:rFonts w:ascii="宋体" w:hAnsi="宋体" w:cs="宋体"/>
          <w:color w:val="000000"/>
          <w:kern w:val="0"/>
          <w:szCs w:val="21"/>
        </w:rPr>
        <w:t>455</w:t>
      </w:r>
      <w:r w:rsidRPr="000E4131">
        <w:rPr>
          <w:rFonts w:ascii="宋体" w:hAnsi="宋体" w:cs="宋体" w:hint="eastAsia"/>
          <w:color w:val="000000"/>
          <w:kern w:val="0"/>
          <w:szCs w:val="21"/>
        </w:rPr>
        <w:t>号）、《烟花爆竹经营许可实施办法》（国家安全监管总局令第</w:t>
      </w:r>
      <w:r w:rsidRPr="000E4131">
        <w:rPr>
          <w:rFonts w:ascii="宋体" w:hAnsi="宋体" w:cs="宋体"/>
          <w:color w:val="000000"/>
          <w:kern w:val="0"/>
          <w:szCs w:val="21"/>
        </w:rPr>
        <w:t>65</w:t>
      </w:r>
      <w:r w:rsidRPr="000E4131">
        <w:rPr>
          <w:rFonts w:ascii="宋体" w:hAnsi="宋体" w:cs="宋体" w:hint="eastAsia"/>
          <w:color w:val="000000"/>
          <w:kern w:val="0"/>
          <w:szCs w:val="21"/>
        </w:rPr>
        <w:t>号）等法律、法规、规章的规定，结合我省实际，制定本实施细则。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 xml:space="preserve">　第二条</w:t>
      </w:r>
      <w:r w:rsidRPr="000E4131">
        <w:rPr>
          <w:rFonts w:ascii="宋体" w:hAnsi="宋体" w:cs="宋体" w:hint="eastAsia"/>
          <w:color w:val="000000"/>
          <w:kern w:val="0"/>
          <w:szCs w:val="21"/>
        </w:rPr>
        <w:t xml:space="preserve">　烟花爆竹经营许可证的申请、审查、颁发及其监督管理，适用本细则。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第三条</w:t>
      </w:r>
      <w:r w:rsidRPr="000E4131">
        <w:rPr>
          <w:rFonts w:ascii="宋体" w:hAnsi="宋体" w:cs="宋体" w:hint="eastAsia"/>
          <w:color w:val="000000"/>
          <w:kern w:val="0"/>
          <w:szCs w:val="21"/>
        </w:rPr>
        <w:t xml:space="preserve">　从事烟花爆竹批发的企业（以下简称批发企业）和从事烟花爆竹零售的经营者（以下简称零售经营者）应当按照本细则的规定，分别取得《烟花爆竹经营（批发）许可证》（以下简称批发许可证）和《烟花爆竹经营（零售）许可证》（以下简称零售许可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从事烟花爆竹进出口的企业，应当按照本细则的规定申请办理批发许可证。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未取得烟花爆竹经营许可证的，任何单位或者个人不得从事烟花爆竹经营活动。</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第四条</w:t>
      </w:r>
      <w:r w:rsidRPr="000E4131">
        <w:rPr>
          <w:rFonts w:ascii="宋体" w:hAnsi="宋体" w:cs="宋体" w:hint="eastAsia"/>
          <w:color w:val="000000"/>
          <w:kern w:val="0"/>
          <w:szCs w:val="21"/>
        </w:rPr>
        <w:t xml:space="preserve">　烟花爆竹经营许可证的颁发和管理，实行企业申请、分级发证、属地监管的原则。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广东省安全生产监督管理局（以下简称：省安全监管局）负责指导、监督本行政区域内烟花爆竹经营许可证的颁发和管理工作。</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地级以上市人民政府安全生产监督管理部门（以下简称市级发证机关）负责本行政区域内烟花爆竹批发企业布点规划与批发许可证的颁发和管理工作。</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县（市、区）级人民政府安全生产监督管理部门（以下简称县级发证机关）负责本行政区域内零售经营布点规划与零售许可证的颁发和管理工作。</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p>
    <w:p w:rsidR="00835B36" w:rsidRPr="000E4131" w:rsidRDefault="00835B36">
      <w:pPr>
        <w:widowControl/>
        <w:jc w:val="center"/>
        <w:rPr>
          <w:rFonts w:ascii="黑体" w:eastAsia="黑体" w:hAnsi="黑体" w:cs="黑体"/>
          <w:b/>
          <w:bCs/>
          <w:color w:val="000000"/>
          <w:kern w:val="0"/>
          <w:sz w:val="28"/>
          <w:szCs w:val="28"/>
        </w:rPr>
      </w:pPr>
      <w:r w:rsidRPr="000E4131">
        <w:rPr>
          <w:rFonts w:ascii="黑体" w:eastAsia="黑体" w:hAnsi="黑体" w:cs="黑体" w:hint="eastAsia"/>
          <w:b/>
          <w:bCs/>
          <w:color w:val="000000"/>
          <w:kern w:val="0"/>
          <w:sz w:val="28"/>
          <w:szCs w:val="28"/>
        </w:rPr>
        <w:t>第二章　烟花爆竹经营单位的布点规划</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b/>
          <w:bCs/>
          <w:color w:val="000000"/>
          <w:kern w:val="0"/>
          <w:szCs w:val="21"/>
        </w:rPr>
        <w:t>第五条</w:t>
      </w:r>
      <w:r w:rsidRPr="000E4131">
        <w:rPr>
          <w:rFonts w:ascii="宋体" w:hAnsi="宋体" w:cs="宋体" w:hint="eastAsia"/>
          <w:color w:val="000000"/>
          <w:kern w:val="0"/>
          <w:szCs w:val="21"/>
        </w:rPr>
        <w:t xml:space="preserve">　烟花爆竹经营单位的布点，应当按照保障安全、统一规划、合理布局、总量控制、适度竞争的原则规划确定，建立公平、诚信、规范、有序的市场流通秩序。</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第六条</w:t>
      </w:r>
      <w:r w:rsidRPr="000E4131">
        <w:rPr>
          <w:rFonts w:ascii="宋体" w:hAnsi="宋体" w:cs="宋体" w:hint="eastAsia"/>
          <w:color w:val="000000"/>
          <w:kern w:val="0"/>
          <w:szCs w:val="21"/>
        </w:rPr>
        <w:t xml:space="preserve">　批发企业的设点应符合以下条件：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（一）符合当地产业政策；</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（二）符合当地烟花爆竹燃放政策；</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（三）具备批发经营许可证颁发规定的安全生产条件；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（四）不得在城市建成区内设立烟花爆竹储存仓库，不得在批发（展示）场所摆放有药样品，不得从事黑火药、引火线经营。</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第七条</w:t>
      </w:r>
      <w:r w:rsidRPr="000E4131">
        <w:rPr>
          <w:rFonts w:ascii="宋体" w:hAnsi="宋体" w:cs="宋体" w:hint="eastAsia"/>
          <w:color w:val="000000"/>
          <w:kern w:val="0"/>
          <w:szCs w:val="21"/>
        </w:rPr>
        <w:t xml:space="preserve">　市级发证机关按照本细则第五条、第六条规定提出本地区批发企业布点方案，在征求批发企业所在地县（市、区）人民政府意见后，报经本级人民政府批准实施。</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lastRenderedPageBreak/>
        <w:t xml:space="preserve">　　需新增设批发企业布点的，须提供批发企业所在地规划部门出具拟建自有烟花爆竹仓储设施的建设用地选址意见证明资料，由市级发证机关征求批发企业所在地县（市、区）人民政府意见后，报经本级人民政府批准实施。</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第八条</w:t>
      </w:r>
      <w:r w:rsidRPr="000E4131">
        <w:rPr>
          <w:rFonts w:ascii="宋体" w:hAnsi="宋体" w:cs="宋体" w:hint="eastAsia"/>
          <w:color w:val="000000"/>
          <w:kern w:val="0"/>
          <w:szCs w:val="21"/>
        </w:rPr>
        <w:t xml:space="preserve">　零售点的设点应符合以下要求：</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（一）符合当地烟花爆竹燃放政策规定；</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（二）具备零售经营许可证颁发规定的安全生产条件；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（三）原则上每</w:t>
      </w:r>
      <w:r w:rsidRPr="000E4131">
        <w:rPr>
          <w:rFonts w:ascii="宋体" w:hAnsi="宋体" w:cs="宋体"/>
          <w:color w:val="000000"/>
          <w:kern w:val="0"/>
          <w:szCs w:val="21"/>
        </w:rPr>
        <w:t>1000</w:t>
      </w:r>
      <w:r w:rsidRPr="000E4131">
        <w:rPr>
          <w:rFonts w:ascii="宋体" w:hAnsi="宋体" w:cs="宋体" w:hint="eastAsia"/>
          <w:color w:val="000000"/>
          <w:kern w:val="0"/>
          <w:szCs w:val="21"/>
        </w:rPr>
        <w:t>户人口的区域内布设零售点不超过</w:t>
      </w:r>
      <w:r w:rsidRPr="000E4131">
        <w:rPr>
          <w:rFonts w:ascii="宋体" w:hAnsi="宋体" w:cs="宋体"/>
          <w:color w:val="000000"/>
          <w:kern w:val="0"/>
          <w:szCs w:val="21"/>
        </w:rPr>
        <w:t>2</w:t>
      </w:r>
      <w:r w:rsidRPr="000E4131">
        <w:rPr>
          <w:rFonts w:ascii="宋体" w:hAnsi="宋体" w:cs="宋体" w:hint="eastAsia"/>
          <w:color w:val="000000"/>
          <w:kern w:val="0"/>
          <w:szCs w:val="21"/>
        </w:rPr>
        <w:t>个，且相邻零售点之间的距离不小于</w:t>
      </w:r>
      <w:r w:rsidRPr="000E4131">
        <w:rPr>
          <w:rFonts w:ascii="宋体" w:hAnsi="宋体" w:cs="宋体"/>
          <w:color w:val="000000"/>
          <w:kern w:val="0"/>
          <w:szCs w:val="21"/>
        </w:rPr>
        <w:t>50</w:t>
      </w:r>
      <w:r w:rsidRPr="000E4131">
        <w:rPr>
          <w:rFonts w:ascii="宋体" w:hAnsi="宋体" w:cs="宋体" w:hint="eastAsia"/>
          <w:color w:val="000000"/>
          <w:kern w:val="0"/>
          <w:szCs w:val="21"/>
        </w:rPr>
        <w:t>米；</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（四）不得在烟花爆竹禁放区范围内布设烟花爆竹零售点；</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（五）烟花爆竹零售点不得与居民居住场所设置在同一建筑物内，并应与学校、幼儿园、医院、集贸市场等人员密集场所和加油站等易燃易爆物品生产、储存设施等重点建筑物保持</w:t>
      </w:r>
      <w:r w:rsidRPr="000E4131">
        <w:rPr>
          <w:rFonts w:ascii="宋体" w:hAnsi="宋体" w:cs="宋体"/>
          <w:color w:val="000000"/>
          <w:kern w:val="0"/>
          <w:szCs w:val="21"/>
        </w:rPr>
        <w:t>100</w:t>
      </w:r>
      <w:r w:rsidRPr="000E4131">
        <w:rPr>
          <w:rFonts w:ascii="宋体" w:hAnsi="宋体" w:cs="宋体" w:hint="eastAsia"/>
          <w:color w:val="000000"/>
          <w:kern w:val="0"/>
          <w:szCs w:val="21"/>
        </w:rPr>
        <w:t>米以上的安全距离；</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（六）严禁在城乡结合部或集贸市场布设连片集中形式的烟花爆竹零售经营场所。</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第九条</w:t>
      </w:r>
      <w:r w:rsidRPr="000E4131">
        <w:rPr>
          <w:rFonts w:ascii="宋体" w:hAnsi="宋体" w:cs="宋体" w:hint="eastAsia"/>
          <w:color w:val="000000"/>
          <w:kern w:val="0"/>
          <w:szCs w:val="21"/>
        </w:rPr>
        <w:t xml:space="preserve">　县级发证机关按照本细则第五条、第八条规定，根据本县（市、区）总人口数量，结合各镇、村实际情况，制定本行政区域零售点的总体控制数量及布点规划方案，布点规划方案应当明确布点大致的地址（镇或乡、村）及经营品种范围，并报经县（市、区）人民政府同意，于每年</w:t>
      </w:r>
      <w:r w:rsidRPr="000E4131">
        <w:rPr>
          <w:rFonts w:ascii="宋体" w:hAnsi="宋体" w:cs="宋体"/>
          <w:color w:val="000000"/>
          <w:kern w:val="0"/>
          <w:szCs w:val="21"/>
        </w:rPr>
        <w:t>10</w:t>
      </w:r>
      <w:r w:rsidRPr="000E4131">
        <w:rPr>
          <w:rFonts w:ascii="宋体" w:hAnsi="宋体" w:cs="宋体" w:hint="eastAsia"/>
          <w:color w:val="000000"/>
          <w:kern w:val="0"/>
          <w:szCs w:val="21"/>
        </w:rPr>
        <w:t>月底前报市级安全监管部门备案。</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p>
    <w:p w:rsidR="00835B36" w:rsidRPr="000E4131" w:rsidRDefault="00835B36">
      <w:pPr>
        <w:widowControl/>
        <w:jc w:val="center"/>
        <w:rPr>
          <w:rFonts w:ascii="黑体" w:eastAsia="黑体" w:hAnsi="黑体" w:cs="黑体"/>
          <w:b/>
          <w:bCs/>
          <w:color w:val="000000"/>
          <w:kern w:val="0"/>
          <w:sz w:val="28"/>
          <w:szCs w:val="28"/>
        </w:rPr>
      </w:pPr>
      <w:r w:rsidRPr="000E4131">
        <w:rPr>
          <w:rFonts w:ascii="黑体" w:eastAsia="黑体" w:hAnsi="黑体" w:cs="黑体" w:hint="eastAsia"/>
          <w:b/>
          <w:bCs/>
          <w:color w:val="000000"/>
          <w:kern w:val="0"/>
          <w:sz w:val="28"/>
          <w:szCs w:val="28"/>
        </w:rPr>
        <w:t>第三章　批发许可证的申请和颁发</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b/>
          <w:bCs/>
          <w:color w:val="000000"/>
          <w:kern w:val="0"/>
          <w:szCs w:val="21"/>
        </w:rPr>
        <w:t>第十条</w:t>
      </w:r>
      <w:r w:rsidRPr="000E4131">
        <w:rPr>
          <w:rFonts w:ascii="宋体" w:hAnsi="宋体" w:cs="宋体" w:hint="eastAsia"/>
          <w:color w:val="000000"/>
          <w:kern w:val="0"/>
          <w:szCs w:val="21"/>
        </w:rPr>
        <w:t xml:space="preserve">　批发企业应当符合《烟花爆竹经营许可实施办法》第六条有关规定：</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（一）具备企业法人条件；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（二）符合批发企业布点规划；</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color w:val="000000"/>
          <w:kern w:val="0"/>
          <w:szCs w:val="21"/>
        </w:rPr>
        <w:t>（三）具有与其经营规模和产品相适应的仓储设施。仓库的内外部安全距离、库房布局、建筑结构、疏散通道、消防、防爆、防雷、防静电等安全设施以及电气设施等，符合《烟花爆竹工程设计安全规范》（</w:t>
      </w:r>
      <w:r w:rsidRPr="000E4131">
        <w:rPr>
          <w:rFonts w:ascii="宋体" w:hAnsi="宋体" w:cs="宋体"/>
          <w:color w:val="000000"/>
          <w:kern w:val="0"/>
          <w:szCs w:val="21"/>
        </w:rPr>
        <w:t>GB50161</w:t>
      </w:r>
      <w:r w:rsidRPr="000E4131">
        <w:rPr>
          <w:rFonts w:ascii="宋体" w:hAnsi="宋体" w:cs="宋体" w:hint="eastAsia"/>
          <w:color w:val="000000"/>
          <w:kern w:val="0"/>
          <w:szCs w:val="21"/>
        </w:rPr>
        <w:t>）等国家标准和行业标准的规定。仓储区域及仓库安装有符合《烟花爆竹企业安全监控系统通用技术条件》（</w:t>
      </w:r>
      <w:r w:rsidRPr="000E4131">
        <w:rPr>
          <w:rFonts w:ascii="宋体" w:hAnsi="宋体" w:cs="宋体"/>
          <w:color w:val="000000"/>
          <w:kern w:val="0"/>
          <w:szCs w:val="21"/>
        </w:rPr>
        <w:t>AQ4101</w:t>
      </w:r>
      <w:r w:rsidRPr="000E4131">
        <w:rPr>
          <w:rFonts w:ascii="宋体" w:hAnsi="宋体" w:cs="宋体" w:hint="eastAsia"/>
          <w:color w:val="000000"/>
          <w:kern w:val="0"/>
          <w:szCs w:val="21"/>
        </w:rPr>
        <w:t>）规定的监控设施，并设立符合《烟花爆竹安全生产标志》（</w:t>
      </w:r>
      <w:r w:rsidRPr="000E4131">
        <w:rPr>
          <w:rFonts w:ascii="宋体" w:hAnsi="宋体" w:cs="宋体"/>
          <w:color w:val="000000"/>
          <w:kern w:val="0"/>
          <w:szCs w:val="21"/>
        </w:rPr>
        <w:t>AQ4114</w:t>
      </w:r>
      <w:r w:rsidRPr="000E4131">
        <w:rPr>
          <w:rFonts w:ascii="宋体" w:hAnsi="宋体" w:cs="宋体" w:hint="eastAsia"/>
          <w:color w:val="000000"/>
          <w:kern w:val="0"/>
          <w:szCs w:val="21"/>
        </w:rPr>
        <w:t>）规定的安全警示标志和标识牌；</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（四）租用仓储设施的内销批发企业，应同时符合以下条件：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、租用的仓储设施应当通过所在地地级以上市安全监管部门安全验收或仓储设施所在企业取得所在地地级以上市安全监管部门颁发的烟花爆竹经营（批发）许可证，且应当具备符合许可品种范围的储存条件；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、租用的仓储设施应为整栋库房，且应当在本企业注册地所在的地级以上市或本省内相邻的地级以上市辖区内；</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3</w:t>
      </w:r>
      <w:r w:rsidRPr="000E4131">
        <w:rPr>
          <w:rFonts w:ascii="宋体" w:hAnsi="宋体" w:cs="宋体" w:hint="eastAsia"/>
          <w:color w:val="000000"/>
          <w:kern w:val="0"/>
          <w:szCs w:val="21"/>
        </w:rPr>
        <w:t>、与仓储设施业主单位签订明确双方安全管理责任和义务等的租赁协议，且协议租期不少于许可证有效期。</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（五）从事烟花爆竹进出口的批发企业，应同时符合以下条件：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1</w:t>
      </w:r>
      <w:r w:rsidRPr="000E4131">
        <w:rPr>
          <w:rFonts w:ascii="宋体" w:hAnsi="宋体" w:cs="宋体" w:hint="eastAsia"/>
          <w:color w:val="000000"/>
          <w:kern w:val="0"/>
          <w:szCs w:val="21"/>
        </w:rPr>
        <w:t>、自有或租赁的仓储设施应在其烟花爆竹进出口口岸或港口所在地地级以上市辖区范围内；</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color w:val="000000"/>
          <w:kern w:val="0"/>
          <w:szCs w:val="21"/>
        </w:rPr>
        <w:t>2</w:t>
      </w:r>
      <w:r w:rsidRPr="000E4131">
        <w:rPr>
          <w:rFonts w:ascii="宋体" w:hAnsi="宋体" w:cs="宋体" w:hint="eastAsia"/>
          <w:color w:val="000000"/>
          <w:kern w:val="0"/>
          <w:szCs w:val="21"/>
        </w:rPr>
        <w:t>、租赁仓储设施的应与仓储设施业主单位签订明确双方安全管理责任和义务等的租赁协议，且协议租期不少于许可证有效期。</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（六）具备与其经营规模、产品和销售区域范围相适应的配送服务能力；</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lastRenderedPageBreak/>
        <w:t>（七）建立安全生产责任制和各项安全管理制度、操作规程。安全管理制度和操作规程至少包括：仓库安全管理制度、仓库保管守卫制度、防火防爆安全管理制度、安全检查和隐患排查治理制度、事故应急救援与事故报告制度、买卖合同管理制度、产品流向登记制度、产品检验验收制度、从业人员安全教育培训制度、违规违章行为处罚制度、企业负责人值（带）班制度、安全生产费用提取和使用制度、装卸（搬运）作业安全规程；</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（八）有安全管理机构或者专职安全生产管理人员；</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九）主要负责人、分管安全生产负责人、安全生产管理人员具备烟花爆竹经营方面的安全知识和管理能力，并经培训考核合格，取得相应资格证书。仓库保管员、守护员接受烟花爆竹专业知识培训，并经考核合格，取得相应资格证书。其他从业人员经本单位安全知识培训合格；</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（十）按照《烟花爆竹流向登记通用规范》（</w:t>
      </w:r>
      <w:r w:rsidRPr="000E4131">
        <w:rPr>
          <w:rFonts w:ascii="宋体" w:hAnsi="宋体" w:cs="宋体"/>
          <w:color w:val="000000"/>
          <w:kern w:val="0"/>
          <w:szCs w:val="21"/>
        </w:rPr>
        <w:t>AQ4102</w:t>
      </w:r>
      <w:r w:rsidRPr="000E4131">
        <w:rPr>
          <w:rFonts w:ascii="宋体" w:hAnsi="宋体" w:cs="宋体" w:hint="eastAsia"/>
          <w:color w:val="000000"/>
          <w:kern w:val="0"/>
          <w:szCs w:val="21"/>
        </w:rPr>
        <w:t>）和烟花爆竹流向信息化管理的有关规定，建立并应用烟花爆竹流向信息化管理系统；</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（十一）有事故应急救援预案、应急救援组织和人员，并配备必要的应急救援器材、设备；</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（十二）依法进行安全评价；</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（十三）法律、法规规定的其他条件。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从事烟花爆竹进出口的企业申请领取批发许可证，应当具备前款第一项至第三项、第五项和第七项至第十三项规定的条件。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第十一条</w:t>
      </w:r>
      <w:r w:rsidRPr="000E4131">
        <w:rPr>
          <w:rFonts w:ascii="宋体" w:hAnsi="宋体" w:cs="宋体"/>
          <w:color w:val="000000"/>
          <w:kern w:val="0"/>
          <w:szCs w:val="21"/>
        </w:rPr>
        <w:t xml:space="preserve">  </w:t>
      </w:r>
      <w:r w:rsidRPr="000E4131">
        <w:rPr>
          <w:rFonts w:ascii="宋体" w:hAnsi="宋体" w:cs="宋体" w:hint="eastAsia"/>
          <w:color w:val="000000"/>
          <w:kern w:val="0"/>
          <w:szCs w:val="21"/>
        </w:rPr>
        <w:t>批发企业申请领取批发许可证时，应当向发证机关提交下列申请文件、资料，并对其真实性负责：</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（一）批发许可证申请书（一式三份）；</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（二）企业法人营业执照副本或者企业名称工商预核准文件复制件；</w:t>
      </w:r>
    </w:p>
    <w:p w:rsidR="00835B36" w:rsidRPr="000E4131" w:rsidRDefault="00835B36">
      <w:pPr>
        <w:widowControl/>
        <w:ind w:firstLine="420"/>
        <w:rPr>
          <w:rFonts w:ascii="宋体" w:cs="宋体"/>
          <w:color w:val="000000"/>
          <w:kern w:val="0"/>
          <w:szCs w:val="21"/>
        </w:rPr>
      </w:pPr>
      <w:r w:rsidRPr="000E4131">
        <w:rPr>
          <w:rFonts w:ascii="宋体" w:hAnsi="宋体" w:cs="宋体" w:hint="eastAsia"/>
          <w:color w:val="000000"/>
          <w:kern w:val="0"/>
          <w:szCs w:val="21"/>
        </w:rPr>
        <w:t>（三）安全生产责任制文件、事故应急救援预案备案登记文件、安全管理制度和操作规程的目录清单；</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（四）主要负责人、分管安全生产负责人、安全生产管理人员和仓库保管员、守护员的相关资格证书复制件；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（五）具备相应资质的设计单位出具的库区外部安全距离实测图和库区仓储设施平面布置图；</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（六）具备相应资质的安全评价机构出具的安全评价报告，安全评价报告至少包括本细则第十条第三项至第六项、第十项、第十一项规定条件的符合性评价内容；</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（七）建设项目安全设施设计审查和竣工验收的证明材料；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（八）配送服务能力及配送车辆情况说明；</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（九）租赁仓储设施的，应提供与仓储设施业主签订的租赁合同；</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（十）法律、法规规定的其他文件、资料。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第十二条</w:t>
      </w:r>
      <w:r w:rsidRPr="000E4131">
        <w:rPr>
          <w:rFonts w:ascii="宋体" w:hAnsi="宋体" w:cs="宋体" w:hint="eastAsia"/>
          <w:color w:val="000000"/>
          <w:kern w:val="0"/>
          <w:szCs w:val="21"/>
        </w:rPr>
        <w:t xml:space="preserve">　发证机关对申请人提交的申请书及文件、资料，应当按照下列规定分别处理：</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（一）申请事项不属于本发证机关职责范围的，应当即时作出不予受理的决定，并告知申请人向相应发证机关申请；</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（二）申请材料存在可以当场更改的错误的，应当允许或者要求申请人当场更正，并在更正后即时出具受理的书面凭证；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（三）申请材料不齐全或者不符合要求的，应当当场或者在</w:t>
      </w:r>
      <w:r w:rsidRPr="000E4131">
        <w:rPr>
          <w:rFonts w:ascii="宋体" w:hAnsi="宋体" w:cs="宋体"/>
          <w:color w:val="000000"/>
          <w:kern w:val="0"/>
          <w:szCs w:val="21"/>
        </w:rPr>
        <w:t>5</w:t>
      </w:r>
      <w:r w:rsidRPr="000E4131">
        <w:rPr>
          <w:rFonts w:ascii="宋体" w:hAnsi="宋体" w:cs="宋体" w:hint="eastAsia"/>
          <w:color w:val="000000"/>
          <w:kern w:val="0"/>
          <w:szCs w:val="21"/>
        </w:rPr>
        <w:t>个工作日内书面一次告知申请人需要补正的全部内容。逾期不告知的，自收到申请材料之日起即为受理；</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（四）申请材料齐全、符合要求或者按照要求全部补正的，自收到申请材料或者全部补正材料之日起即为受理。</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lastRenderedPageBreak/>
        <w:t xml:space="preserve">　</w:t>
      </w:r>
      <w:r w:rsidRPr="000E4131">
        <w:rPr>
          <w:rFonts w:ascii="宋体" w:hAnsi="宋体" w:cs="宋体" w:hint="eastAsia"/>
          <w:b/>
          <w:bCs/>
          <w:color w:val="000000"/>
          <w:kern w:val="0"/>
          <w:szCs w:val="21"/>
        </w:rPr>
        <w:t xml:space="preserve">　第十三条</w:t>
      </w:r>
      <w:r w:rsidRPr="000E4131">
        <w:rPr>
          <w:rFonts w:ascii="宋体" w:hAnsi="宋体" w:cs="宋体" w:hint="eastAsia"/>
          <w:color w:val="000000"/>
          <w:kern w:val="0"/>
          <w:szCs w:val="21"/>
        </w:rPr>
        <w:t xml:space="preserve">　发证机关受理申请后，应当对申请材料进行审查。需要对经营储存场所的安全条件进行现场核查的，应当指派</w:t>
      </w:r>
      <w:r w:rsidRPr="000E4131">
        <w:rPr>
          <w:rFonts w:ascii="宋体" w:hAnsi="宋体" w:cs="宋体"/>
          <w:color w:val="000000"/>
          <w:kern w:val="0"/>
          <w:szCs w:val="21"/>
        </w:rPr>
        <w:t>2</w:t>
      </w:r>
      <w:r w:rsidRPr="000E4131">
        <w:rPr>
          <w:rFonts w:ascii="宋体" w:hAnsi="宋体" w:cs="宋体" w:hint="eastAsia"/>
          <w:color w:val="000000"/>
          <w:kern w:val="0"/>
          <w:szCs w:val="21"/>
        </w:rPr>
        <w:t>名以上工作人员组织技术人员进行现场核查。对设有</w:t>
      </w:r>
      <w:r w:rsidRPr="000E4131">
        <w:rPr>
          <w:rFonts w:ascii="宋体" w:hAnsi="宋体" w:cs="宋体"/>
          <w:color w:val="000000"/>
          <w:kern w:val="0"/>
          <w:szCs w:val="21"/>
        </w:rPr>
        <w:t>11</w:t>
      </w:r>
      <w:r w:rsidRPr="000E4131">
        <w:rPr>
          <w:rFonts w:ascii="宋体" w:hAnsi="宋体" w:cs="宋体" w:hint="eastAsia"/>
          <w:color w:val="000000"/>
          <w:kern w:val="0"/>
          <w:szCs w:val="21"/>
        </w:rPr>
        <w:t>级仓库的企业，应当指派</w:t>
      </w:r>
      <w:r w:rsidRPr="000E4131">
        <w:rPr>
          <w:rFonts w:ascii="宋体" w:hAnsi="宋体" w:cs="宋体"/>
          <w:color w:val="000000"/>
          <w:kern w:val="0"/>
          <w:szCs w:val="21"/>
        </w:rPr>
        <w:t>2</w:t>
      </w:r>
      <w:r w:rsidRPr="000E4131">
        <w:rPr>
          <w:rFonts w:ascii="宋体" w:hAnsi="宋体" w:cs="宋体" w:hint="eastAsia"/>
          <w:color w:val="000000"/>
          <w:kern w:val="0"/>
          <w:szCs w:val="21"/>
        </w:rPr>
        <w:t>名以上工作人员组织技术人员进行现场核查。负责现场核查的人员应当按照《烟花爆竹工程设计安全规范》（</w:t>
      </w:r>
      <w:r w:rsidRPr="000E4131">
        <w:rPr>
          <w:rFonts w:ascii="宋体" w:hAnsi="宋体" w:cs="宋体"/>
          <w:color w:val="000000"/>
          <w:kern w:val="0"/>
          <w:szCs w:val="21"/>
        </w:rPr>
        <w:t>GB50161-2009</w:t>
      </w:r>
      <w:r w:rsidRPr="000E4131">
        <w:rPr>
          <w:rFonts w:ascii="宋体" w:hAnsi="宋体" w:cs="宋体" w:hint="eastAsia"/>
          <w:color w:val="000000"/>
          <w:kern w:val="0"/>
          <w:szCs w:val="21"/>
        </w:rPr>
        <w:t>）和《烟花爆竹质量与安全》（</w:t>
      </w:r>
      <w:r w:rsidRPr="000E4131">
        <w:rPr>
          <w:rFonts w:ascii="宋体" w:hAnsi="宋体" w:cs="宋体"/>
          <w:color w:val="000000"/>
          <w:kern w:val="0"/>
          <w:szCs w:val="21"/>
        </w:rPr>
        <w:t>GB10631-2013</w:t>
      </w:r>
      <w:r w:rsidRPr="000E4131">
        <w:rPr>
          <w:rFonts w:ascii="宋体" w:hAnsi="宋体" w:cs="宋体" w:hint="eastAsia"/>
          <w:color w:val="000000"/>
          <w:kern w:val="0"/>
          <w:szCs w:val="21"/>
        </w:rPr>
        <w:t>）等规定，结合仓库周围安全条件、运输配送能力和本地区烟花爆竹燃放政策等因素，提出书面核查意见（包括核定批发企业烟花爆竹仓库的危险等级、储存烟花爆竹的品种、规格和药量）。</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内销批发企业在异地租赁仓储设施的，发证机关应当书面征求仓储设施所在地地级以上市安全监管部门意见。仓储设施所在地地级以上市级安全监管部门应当在收到书面征求意见文件后的</w:t>
      </w:r>
      <w:r w:rsidRPr="000E4131">
        <w:rPr>
          <w:rFonts w:ascii="宋体" w:hAnsi="宋体" w:cs="宋体"/>
          <w:color w:val="000000"/>
          <w:kern w:val="0"/>
          <w:szCs w:val="21"/>
        </w:rPr>
        <w:t>10</w:t>
      </w:r>
      <w:r w:rsidRPr="000E4131">
        <w:rPr>
          <w:rFonts w:ascii="宋体" w:hAnsi="宋体" w:cs="宋体" w:hint="eastAsia"/>
          <w:color w:val="000000"/>
          <w:kern w:val="0"/>
          <w:szCs w:val="21"/>
        </w:rPr>
        <w:t>个工作日内予以回复是否具备租赁安全条件的意见。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第十四条</w:t>
      </w:r>
      <w:r w:rsidRPr="000E4131">
        <w:rPr>
          <w:rFonts w:ascii="宋体" w:hAnsi="宋体" w:cs="宋体" w:hint="eastAsia"/>
          <w:color w:val="000000"/>
          <w:kern w:val="0"/>
          <w:szCs w:val="21"/>
        </w:rPr>
        <w:t xml:space="preserve">　发证机关应当自受理申请之日起</w:t>
      </w:r>
      <w:r w:rsidRPr="000E4131">
        <w:rPr>
          <w:rFonts w:ascii="宋体" w:hAnsi="宋体" w:cs="宋体"/>
          <w:color w:val="000000"/>
          <w:kern w:val="0"/>
          <w:szCs w:val="21"/>
        </w:rPr>
        <w:t>30</w:t>
      </w:r>
      <w:r w:rsidRPr="000E4131">
        <w:rPr>
          <w:rFonts w:ascii="宋体" w:hAnsi="宋体" w:cs="宋体" w:hint="eastAsia"/>
          <w:color w:val="000000"/>
          <w:kern w:val="0"/>
          <w:szCs w:val="21"/>
        </w:rPr>
        <w:t>个工作日内作出颁发或者不予颁发批发许可证的决定。</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对决定不予颁发的，应当自作出决定之日起</w:t>
      </w:r>
      <w:r w:rsidRPr="000E4131">
        <w:rPr>
          <w:rFonts w:ascii="宋体" w:hAnsi="宋体" w:cs="宋体"/>
          <w:color w:val="000000"/>
          <w:kern w:val="0"/>
          <w:szCs w:val="21"/>
        </w:rPr>
        <w:t>10</w:t>
      </w:r>
      <w:r w:rsidRPr="000E4131">
        <w:rPr>
          <w:rFonts w:ascii="宋体" w:hAnsi="宋体" w:cs="宋体" w:hint="eastAsia"/>
          <w:color w:val="000000"/>
          <w:kern w:val="0"/>
          <w:szCs w:val="21"/>
        </w:rPr>
        <w:t>个工作日内书面通知申请人并说明理由；对决定颁发的，应当自作出决定之日起</w:t>
      </w:r>
      <w:r w:rsidRPr="000E4131">
        <w:rPr>
          <w:rFonts w:ascii="宋体" w:hAnsi="宋体" w:cs="宋体"/>
          <w:color w:val="000000"/>
          <w:kern w:val="0"/>
          <w:szCs w:val="21"/>
        </w:rPr>
        <w:t>10</w:t>
      </w:r>
      <w:r w:rsidRPr="000E4131">
        <w:rPr>
          <w:rFonts w:ascii="宋体" w:hAnsi="宋体" w:cs="宋体" w:hint="eastAsia"/>
          <w:color w:val="000000"/>
          <w:kern w:val="0"/>
          <w:szCs w:val="21"/>
        </w:rPr>
        <w:t>个工作日内送达或者通知申请人领取批发许可证。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发证机关在审查过程中，现场核查和企业整改所需时间，不计算在本实施细则规定的期限内。</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第十五条</w:t>
      </w:r>
      <w:r w:rsidRPr="000E4131">
        <w:rPr>
          <w:rFonts w:ascii="宋体" w:hAnsi="宋体" w:cs="宋体" w:hint="eastAsia"/>
          <w:color w:val="000000"/>
          <w:kern w:val="0"/>
          <w:szCs w:val="21"/>
        </w:rPr>
        <w:t xml:space="preserve">　批发许可证的有效期限为</w:t>
      </w:r>
      <w:r w:rsidRPr="000E4131">
        <w:rPr>
          <w:rFonts w:ascii="宋体" w:hAnsi="宋体" w:cs="宋体"/>
          <w:color w:val="000000"/>
          <w:kern w:val="0"/>
          <w:szCs w:val="21"/>
        </w:rPr>
        <w:t>3</w:t>
      </w:r>
      <w:r w:rsidRPr="000E4131">
        <w:rPr>
          <w:rFonts w:ascii="宋体" w:hAnsi="宋体" w:cs="宋体" w:hint="eastAsia"/>
          <w:color w:val="000000"/>
          <w:kern w:val="0"/>
          <w:szCs w:val="21"/>
        </w:rPr>
        <w:t>年。</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批发许可证有效期满后，批发企业拟继续从事烟花爆竹批发经营活动的，应当在有效期届满前</w:t>
      </w:r>
      <w:r w:rsidRPr="000E4131">
        <w:rPr>
          <w:rFonts w:ascii="宋体" w:hAnsi="宋体" w:cs="宋体"/>
          <w:color w:val="000000"/>
          <w:kern w:val="0"/>
          <w:szCs w:val="21"/>
        </w:rPr>
        <w:t>3</w:t>
      </w:r>
      <w:r w:rsidRPr="000E4131">
        <w:rPr>
          <w:rFonts w:ascii="宋体" w:hAnsi="宋体" w:cs="宋体" w:hint="eastAsia"/>
          <w:color w:val="000000"/>
          <w:kern w:val="0"/>
          <w:szCs w:val="21"/>
        </w:rPr>
        <w:t>个月向原发证机关提出延期申请，并提交下列文件、资料：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（一）批发许可证延期申请书（一式三份）；</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（二）本细则第十一条第三项至第五项、第八项、第九项规定的文件、资料；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（三）安全生产标准化达标的证明材料。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第十六条</w:t>
      </w:r>
      <w:r w:rsidRPr="000E4131">
        <w:rPr>
          <w:rFonts w:ascii="宋体" w:hAnsi="宋体" w:cs="宋体" w:hint="eastAsia"/>
          <w:color w:val="000000"/>
          <w:kern w:val="0"/>
          <w:szCs w:val="21"/>
        </w:rPr>
        <w:t xml:space="preserve">　发证机关受理延期申请后，应当按照本细则第十三条、第十四条规定，办理批发许可证延期手续。</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第十七条</w:t>
      </w:r>
      <w:r w:rsidRPr="000E4131">
        <w:rPr>
          <w:rFonts w:ascii="宋体" w:hAnsi="宋体" w:cs="宋体" w:hint="eastAsia"/>
          <w:color w:val="000000"/>
          <w:kern w:val="0"/>
          <w:szCs w:val="21"/>
        </w:rPr>
        <w:t xml:space="preserve">　批发企业符合下列条件的，经发证机关同意，可以不再现场核查，直接办理批发许可证延期手续：</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（一）严格遵守有关法律、法规和本细则规定，无违法违规经营行为的；</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（二）取得批发许可证后，持续加强安全生产管理，不断提升安全生产条件，达到安全生产标准化二级以上的；</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（三）接受发证机关及所在地人民政府安全生产监督管理部门的监督检查的；</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（四）未发生生产安全伤亡事故的。</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第十八条</w:t>
      </w:r>
      <w:r w:rsidRPr="000E4131">
        <w:rPr>
          <w:rFonts w:ascii="宋体" w:hAnsi="宋体" w:cs="宋体" w:hint="eastAsia"/>
          <w:color w:val="000000"/>
          <w:kern w:val="0"/>
          <w:szCs w:val="21"/>
        </w:rPr>
        <w:t xml:space="preserve">　批发企业在批发许可证有效期内变更企业名称、主要负责人和注册地址的，应当自变更之日起</w:t>
      </w:r>
      <w:r w:rsidRPr="000E4131">
        <w:rPr>
          <w:rFonts w:ascii="宋体" w:hAnsi="宋体" w:cs="宋体"/>
          <w:color w:val="000000"/>
          <w:kern w:val="0"/>
          <w:szCs w:val="21"/>
        </w:rPr>
        <w:t>10</w:t>
      </w:r>
      <w:r w:rsidRPr="000E4131">
        <w:rPr>
          <w:rFonts w:ascii="宋体" w:hAnsi="宋体" w:cs="宋体" w:hint="eastAsia"/>
          <w:color w:val="000000"/>
          <w:kern w:val="0"/>
          <w:szCs w:val="21"/>
        </w:rPr>
        <w:t>个工作日内向原发证机关提出变更，并提交下列文件、资料：</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（一）批发许可证变更申请书（一式三份）；</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（二）变更后的企业名称工商预核准文件或者工商营业执照副本复制件；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（三）变更后的主要负责人安全资格证书复制件。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批发企业变更经营许可范围、储存仓库地址和仓储设施新建、改建、扩建的，应当重新申请办理许可手续。</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第十九条</w:t>
      </w:r>
      <w:r w:rsidRPr="000E4131">
        <w:rPr>
          <w:rFonts w:ascii="宋体" w:hAnsi="宋体" w:cs="宋体" w:hint="eastAsia"/>
          <w:color w:val="000000"/>
          <w:kern w:val="0"/>
          <w:szCs w:val="21"/>
        </w:rPr>
        <w:t xml:space="preserve">　烟花爆竹经营（批发）许可证编号统一为“（</w:t>
      </w:r>
      <w:r w:rsidRPr="000E4131">
        <w:rPr>
          <w:rFonts w:ascii="宋体" w:hAnsi="宋体" w:cs="宋体"/>
          <w:color w:val="000000"/>
          <w:kern w:val="0"/>
          <w:szCs w:val="21"/>
        </w:rPr>
        <w:t>D</w:t>
      </w:r>
      <w:r w:rsidRPr="000E4131">
        <w:rPr>
          <w:rFonts w:ascii="宋体" w:hAnsi="宋体" w:cs="宋体" w:hint="eastAsia"/>
          <w:color w:val="000000"/>
          <w:kern w:val="0"/>
          <w:szCs w:val="21"/>
        </w:rPr>
        <w:t>）</w:t>
      </w:r>
      <w:r w:rsidRPr="000E4131">
        <w:rPr>
          <w:rFonts w:ascii="宋体" w:hAnsi="宋体" w:cs="宋体"/>
          <w:color w:val="000000"/>
          <w:kern w:val="0"/>
          <w:szCs w:val="21"/>
        </w:rPr>
        <w:t>YHPF</w:t>
      </w:r>
      <w:r w:rsidRPr="000E4131">
        <w:rPr>
          <w:rFonts w:ascii="宋体" w:hAnsi="宋体" w:cs="宋体" w:hint="eastAsia"/>
          <w:color w:val="000000"/>
          <w:kern w:val="0"/>
          <w:szCs w:val="21"/>
        </w:rPr>
        <w:t>〔</w:t>
      </w:r>
      <w:r w:rsidRPr="000E4131">
        <w:rPr>
          <w:rFonts w:ascii="宋体" w:hAnsi="宋体" w:cs="宋体"/>
          <w:color w:val="000000"/>
          <w:kern w:val="0"/>
          <w:szCs w:val="21"/>
        </w:rPr>
        <w:t>YYYY</w:t>
      </w:r>
      <w:r w:rsidRPr="000E4131">
        <w:rPr>
          <w:rFonts w:ascii="宋体" w:hAnsi="宋体" w:cs="宋体" w:hint="eastAsia"/>
          <w:color w:val="000000"/>
          <w:kern w:val="0"/>
          <w:szCs w:val="21"/>
        </w:rPr>
        <w:t>〕</w:t>
      </w:r>
      <w:r w:rsidRPr="000E4131">
        <w:rPr>
          <w:rFonts w:ascii="宋体" w:hAnsi="宋体" w:cs="宋体"/>
          <w:color w:val="000000"/>
          <w:kern w:val="0"/>
          <w:szCs w:val="21"/>
        </w:rPr>
        <w:t>XXXXXX XXX</w:t>
      </w:r>
      <w:r w:rsidRPr="000E4131">
        <w:rPr>
          <w:rFonts w:ascii="宋体" w:hAnsi="宋体" w:cs="宋体" w:hint="eastAsia"/>
          <w:color w:val="000000"/>
          <w:kern w:val="0"/>
          <w:szCs w:val="21"/>
        </w:rPr>
        <w:t>号”，如：广州市</w:t>
      </w:r>
      <w:r w:rsidRPr="000E4131">
        <w:rPr>
          <w:rFonts w:ascii="宋体" w:hAnsi="宋体" w:cs="宋体"/>
          <w:color w:val="000000"/>
          <w:kern w:val="0"/>
          <w:szCs w:val="21"/>
        </w:rPr>
        <w:t>MM</w:t>
      </w:r>
      <w:r w:rsidRPr="000E4131">
        <w:rPr>
          <w:rFonts w:ascii="宋体" w:hAnsi="宋体" w:cs="宋体" w:hint="eastAsia"/>
          <w:color w:val="000000"/>
          <w:kern w:val="0"/>
          <w:szCs w:val="21"/>
        </w:rPr>
        <w:t>公司烟花爆竹经营（批发）许可证编号为：“（穗）</w:t>
      </w:r>
      <w:r w:rsidRPr="000E4131">
        <w:rPr>
          <w:rFonts w:ascii="宋体" w:hAnsi="宋体" w:cs="宋体"/>
          <w:color w:val="000000"/>
          <w:kern w:val="0"/>
          <w:szCs w:val="21"/>
        </w:rPr>
        <w:t>YHPF</w:t>
      </w:r>
      <w:r w:rsidRPr="000E4131">
        <w:rPr>
          <w:rFonts w:ascii="宋体" w:hAnsi="宋体" w:cs="宋体" w:hint="eastAsia"/>
          <w:color w:val="000000"/>
          <w:kern w:val="0"/>
          <w:szCs w:val="21"/>
        </w:rPr>
        <w:t>〔</w:t>
      </w:r>
      <w:r w:rsidRPr="000E4131">
        <w:rPr>
          <w:rFonts w:ascii="宋体" w:hAnsi="宋体" w:cs="宋体"/>
          <w:color w:val="000000"/>
          <w:kern w:val="0"/>
          <w:szCs w:val="21"/>
        </w:rPr>
        <w:t>2013</w:t>
      </w:r>
      <w:r w:rsidRPr="000E4131">
        <w:rPr>
          <w:rFonts w:ascii="宋体" w:hAnsi="宋体" w:cs="宋体" w:hint="eastAsia"/>
          <w:color w:val="000000"/>
          <w:kern w:val="0"/>
          <w:szCs w:val="21"/>
        </w:rPr>
        <w:t>〕</w:t>
      </w:r>
      <w:r w:rsidRPr="000E4131">
        <w:rPr>
          <w:rFonts w:ascii="宋体" w:hAnsi="宋体" w:cs="宋体"/>
          <w:color w:val="000000"/>
          <w:kern w:val="0"/>
          <w:szCs w:val="21"/>
        </w:rPr>
        <w:t>440100001</w:t>
      </w:r>
      <w:r w:rsidRPr="000E4131">
        <w:rPr>
          <w:rFonts w:ascii="宋体" w:hAnsi="宋体" w:cs="宋体" w:hint="eastAsia"/>
          <w:color w:val="000000"/>
          <w:kern w:val="0"/>
          <w:szCs w:val="21"/>
        </w:rPr>
        <w:t>号”。证书编号意思是：“（穗）”</w:t>
      </w:r>
      <w:r w:rsidRPr="000E4131">
        <w:rPr>
          <w:rFonts w:ascii="宋体" w:hAnsi="宋体" w:cs="宋体"/>
          <w:color w:val="000000"/>
          <w:kern w:val="0"/>
          <w:szCs w:val="21"/>
        </w:rPr>
        <w:t>——</w:t>
      </w:r>
      <w:r w:rsidRPr="000E4131">
        <w:rPr>
          <w:rFonts w:ascii="宋体" w:hAnsi="宋体" w:cs="宋体" w:hint="eastAsia"/>
          <w:color w:val="000000"/>
          <w:kern w:val="0"/>
          <w:szCs w:val="21"/>
        </w:rPr>
        <w:t>广州市的简称：“</w:t>
      </w:r>
      <w:r w:rsidRPr="000E4131">
        <w:rPr>
          <w:rFonts w:ascii="宋体" w:hAnsi="宋体" w:cs="宋体"/>
          <w:color w:val="000000"/>
          <w:kern w:val="0"/>
          <w:szCs w:val="21"/>
        </w:rPr>
        <w:t>YHPF</w:t>
      </w:r>
      <w:r w:rsidRPr="000E4131">
        <w:rPr>
          <w:rFonts w:ascii="宋体" w:hAnsi="宋体" w:cs="宋体" w:hint="eastAsia"/>
          <w:color w:val="000000"/>
          <w:kern w:val="0"/>
          <w:szCs w:val="21"/>
        </w:rPr>
        <w:t>”</w:t>
      </w:r>
      <w:r w:rsidRPr="000E4131">
        <w:rPr>
          <w:rFonts w:ascii="宋体" w:hAnsi="宋体" w:cs="宋体"/>
          <w:color w:val="000000"/>
          <w:kern w:val="0"/>
          <w:szCs w:val="21"/>
        </w:rPr>
        <w:t>——</w:t>
      </w:r>
      <w:r w:rsidRPr="000E4131">
        <w:rPr>
          <w:rFonts w:ascii="宋体" w:hAnsi="宋体" w:cs="宋体" w:hint="eastAsia"/>
          <w:color w:val="000000"/>
          <w:kern w:val="0"/>
          <w:szCs w:val="21"/>
        </w:rPr>
        <w:t>烟花爆竹批发；〔</w:t>
      </w:r>
      <w:r w:rsidRPr="000E4131">
        <w:rPr>
          <w:rFonts w:ascii="宋体" w:hAnsi="宋体" w:cs="宋体"/>
          <w:color w:val="000000"/>
          <w:kern w:val="0"/>
          <w:szCs w:val="21"/>
        </w:rPr>
        <w:t>2013</w:t>
      </w:r>
      <w:r w:rsidRPr="000E4131">
        <w:rPr>
          <w:rFonts w:ascii="宋体" w:hAnsi="宋体" w:cs="宋体" w:hint="eastAsia"/>
          <w:color w:val="000000"/>
          <w:kern w:val="0"/>
          <w:szCs w:val="21"/>
        </w:rPr>
        <w:t>〕</w:t>
      </w:r>
      <w:r w:rsidRPr="000E4131">
        <w:rPr>
          <w:rFonts w:ascii="宋体" w:hAnsi="宋体" w:cs="宋体"/>
          <w:color w:val="000000"/>
          <w:kern w:val="0"/>
          <w:szCs w:val="21"/>
        </w:rPr>
        <w:t>——</w:t>
      </w:r>
      <w:r w:rsidRPr="000E4131">
        <w:rPr>
          <w:rFonts w:ascii="宋体" w:hAnsi="宋体" w:cs="宋体" w:hint="eastAsia"/>
          <w:color w:val="000000"/>
          <w:kern w:val="0"/>
          <w:szCs w:val="21"/>
        </w:rPr>
        <w:t>发证年份：“</w:t>
      </w:r>
      <w:r w:rsidRPr="000E4131">
        <w:rPr>
          <w:rFonts w:ascii="宋体" w:hAnsi="宋体" w:cs="宋体"/>
          <w:color w:val="000000"/>
          <w:kern w:val="0"/>
          <w:szCs w:val="21"/>
        </w:rPr>
        <w:t>440100</w:t>
      </w:r>
      <w:r w:rsidRPr="000E4131">
        <w:rPr>
          <w:rFonts w:ascii="宋体" w:hAnsi="宋体" w:cs="宋体" w:hint="eastAsia"/>
          <w:color w:val="000000"/>
          <w:kern w:val="0"/>
          <w:szCs w:val="21"/>
        </w:rPr>
        <w:t>”</w:t>
      </w:r>
      <w:r w:rsidRPr="000E4131">
        <w:rPr>
          <w:rFonts w:ascii="宋体" w:hAnsi="宋体" w:cs="宋体"/>
          <w:color w:val="000000"/>
          <w:kern w:val="0"/>
          <w:szCs w:val="21"/>
        </w:rPr>
        <w:t>——</w:t>
      </w:r>
      <w:r w:rsidRPr="000E4131">
        <w:rPr>
          <w:rFonts w:ascii="宋体" w:hAnsi="宋体" w:cs="宋体" w:hint="eastAsia"/>
          <w:color w:val="000000"/>
          <w:kern w:val="0"/>
          <w:szCs w:val="21"/>
        </w:rPr>
        <w:t>广州市的行政区划代码：“</w:t>
      </w:r>
      <w:r w:rsidRPr="000E4131">
        <w:rPr>
          <w:rFonts w:ascii="宋体" w:hAnsi="宋体" w:cs="宋体"/>
          <w:color w:val="000000"/>
          <w:kern w:val="0"/>
          <w:szCs w:val="21"/>
        </w:rPr>
        <w:t>001</w:t>
      </w:r>
      <w:r w:rsidRPr="000E4131">
        <w:rPr>
          <w:rFonts w:ascii="宋体" w:hAnsi="宋体" w:cs="宋体" w:hint="eastAsia"/>
          <w:color w:val="000000"/>
          <w:kern w:val="0"/>
          <w:szCs w:val="21"/>
        </w:rPr>
        <w:t>”</w:t>
      </w:r>
      <w:r w:rsidRPr="000E4131">
        <w:rPr>
          <w:rFonts w:ascii="宋体" w:hAnsi="宋体" w:cs="宋体"/>
          <w:color w:val="000000"/>
          <w:kern w:val="0"/>
          <w:szCs w:val="21"/>
        </w:rPr>
        <w:t>——</w:t>
      </w:r>
      <w:r w:rsidRPr="000E4131">
        <w:rPr>
          <w:rFonts w:ascii="宋体" w:hAnsi="宋体" w:cs="宋体" w:hint="eastAsia"/>
          <w:color w:val="000000"/>
          <w:kern w:val="0"/>
          <w:szCs w:val="21"/>
        </w:rPr>
        <w:t>证书顺序编号。</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p>
    <w:p w:rsidR="00835B36" w:rsidRPr="000E4131" w:rsidRDefault="00835B36">
      <w:pPr>
        <w:widowControl/>
        <w:jc w:val="center"/>
        <w:rPr>
          <w:rFonts w:ascii="黑体" w:eastAsia="黑体" w:hAnsi="黑体" w:cs="黑体"/>
          <w:b/>
          <w:bCs/>
          <w:color w:val="000000"/>
          <w:kern w:val="0"/>
          <w:sz w:val="28"/>
          <w:szCs w:val="28"/>
        </w:rPr>
      </w:pPr>
      <w:r w:rsidRPr="000E4131">
        <w:rPr>
          <w:rFonts w:ascii="黑体" w:eastAsia="黑体" w:hAnsi="黑体" w:cs="黑体" w:hint="eastAsia"/>
          <w:b/>
          <w:bCs/>
          <w:color w:val="000000"/>
          <w:kern w:val="0"/>
          <w:sz w:val="28"/>
          <w:szCs w:val="28"/>
        </w:rPr>
        <w:t>第四章　零售许可证的申请和颁发</w:t>
      </w:r>
    </w:p>
    <w:p w:rsidR="00835B36" w:rsidRPr="000E4131" w:rsidRDefault="00835B36">
      <w:pPr>
        <w:widowControl/>
        <w:rPr>
          <w:rFonts w:ascii="宋体" w:cs="宋体"/>
          <w:color w:val="000000"/>
          <w:kern w:val="0"/>
          <w:szCs w:val="21"/>
        </w:rPr>
      </w:pPr>
      <w:r w:rsidRPr="000E4131">
        <w:rPr>
          <w:rFonts w:ascii="宋体" w:cs="宋体"/>
          <w:color w:val="000000"/>
          <w:kern w:val="0"/>
          <w:szCs w:val="21"/>
        </w:rPr>
        <w:lastRenderedPageBreak/>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b/>
          <w:bCs/>
          <w:color w:val="000000"/>
          <w:kern w:val="0"/>
          <w:szCs w:val="21"/>
        </w:rPr>
        <w:t>第二十条</w:t>
      </w:r>
      <w:r w:rsidRPr="000E4131">
        <w:rPr>
          <w:rFonts w:ascii="宋体" w:hAnsi="宋体" w:cs="宋体" w:hint="eastAsia"/>
          <w:color w:val="000000"/>
          <w:kern w:val="0"/>
          <w:szCs w:val="21"/>
        </w:rPr>
        <w:t xml:space="preserve">　零售经营者应当符合《烟花爆竹经营许可实施办法》第十六条有关规定：</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（一）符合所在地县级发证机关制定的零售经营布点规划；</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（二）主要负责人经过安全培训合格，销售人员经过安全知识教育；</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（三）春节期间零售点、城市长期零售点实行专店销售。乡村长期零售点在淡季实行专柜销售时，安排专人销售，专柜相对独立，并与其他商品柜台的距离不小于</w:t>
      </w:r>
      <w:r w:rsidRPr="000E4131">
        <w:rPr>
          <w:rFonts w:ascii="宋体" w:hAnsi="宋体" w:cs="宋体"/>
          <w:color w:val="000000"/>
          <w:kern w:val="0"/>
          <w:szCs w:val="21"/>
        </w:rPr>
        <w:t>2</w:t>
      </w:r>
      <w:r w:rsidRPr="000E4131">
        <w:rPr>
          <w:rFonts w:ascii="宋体" w:hAnsi="宋体" w:cs="宋体" w:hint="eastAsia"/>
          <w:color w:val="000000"/>
          <w:kern w:val="0"/>
          <w:szCs w:val="21"/>
        </w:rPr>
        <w:t>米，柜台附近无易燃物品或火种，保证安全通道畅通；</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（四）零售场所的面积不小于</w:t>
      </w:r>
      <w:r w:rsidRPr="000E4131">
        <w:rPr>
          <w:rFonts w:ascii="宋体" w:hAnsi="宋体" w:cs="宋体"/>
          <w:color w:val="000000"/>
          <w:kern w:val="0"/>
          <w:szCs w:val="21"/>
        </w:rPr>
        <w:t>10</w:t>
      </w:r>
      <w:r w:rsidRPr="000E4131">
        <w:rPr>
          <w:rFonts w:ascii="宋体" w:hAnsi="宋体" w:cs="宋体" w:hint="eastAsia"/>
          <w:color w:val="000000"/>
          <w:kern w:val="0"/>
          <w:szCs w:val="21"/>
        </w:rPr>
        <w:t>平方米，其周边</w:t>
      </w:r>
      <w:r w:rsidRPr="000E4131">
        <w:rPr>
          <w:rFonts w:ascii="宋体" w:hAnsi="宋体" w:cs="宋体"/>
          <w:color w:val="000000"/>
          <w:kern w:val="0"/>
          <w:szCs w:val="21"/>
        </w:rPr>
        <w:t>50</w:t>
      </w:r>
      <w:r w:rsidRPr="000E4131">
        <w:rPr>
          <w:rFonts w:ascii="宋体" w:hAnsi="宋体" w:cs="宋体" w:hint="eastAsia"/>
          <w:color w:val="000000"/>
          <w:kern w:val="0"/>
          <w:szCs w:val="21"/>
        </w:rPr>
        <w:t>米范围内没有其他烟花爆竹零售点，并与学校、幼儿园、医院、集贸市场等人员密集场所和加油站等易燃易爆物品生产、储存设施等重点建筑物保持</w:t>
      </w:r>
      <w:r w:rsidRPr="000E4131">
        <w:rPr>
          <w:rFonts w:ascii="宋体" w:hAnsi="宋体" w:cs="宋体"/>
          <w:color w:val="000000"/>
          <w:kern w:val="0"/>
          <w:szCs w:val="21"/>
        </w:rPr>
        <w:t>100</w:t>
      </w:r>
      <w:r w:rsidRPr="000E4131">
        <w:rPr>
          <w:rFonts w:ascii="宋体" w:hAnsi="宋体" w:cs="宋体" w:hint="eastAsia"/>
          <w:color w:val="000000"/>
          <w:kern w:val="0"/>
          <w:szCs w:val="21"/>
        </w:rPr>
        <w:t>米以上的安全距离；</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（五）零售场所配备必要的消防器材，张贴明显的安全警示标志；</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（六）法律、法规规定的其他条件。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第二十一条</w:t>
      </w:r>
      <w:r w:rsidRPr="000E4131">
        <w:rPr>
          <w:rFonts w:ascii="宋体" w:hAnsi="宋体" w:cs="宋体" w:hint="eastAsia"/>
          <w:color w:val="000000"/>
          <w:kern w:val="0"/>
          <w:szCs w:val="21"/>
        </w:rPr>
        <w:t xml:space="preserve">　零售经营者申请领取零售许可证时，应当向所在地发证机关提交申请书、零售点及其周围安全条件说明、主要负责人培训合格资格证、销售人员培训情况说明等。</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第二十二条</w:t>
      </w:r>
      <w:r w:rsidRPr="000E4131">
        <w:rPr>
          <w:rFonts w:ascii="宋体" w:hAnsi="宋体" w:cs="宋体" w:hint="eastAsia"/>
          <w:color w:val="000000"/>
          <w:kern w:val="0"/>
          <w:szCs w:val="21"/>
        </w:rPr>
        <w:t xml:space="preserve">　发证机关受理申请后，应当对申请材料和零售场所的安全条件进行现场核查。负责现场核查的人员应当提出书面核查意见。</w:t>
      </w:r>
    </w:p>
    <w:p w:rsidR="00835B36" w:rsidRPr="000E4131" w:rsidRDefault="00835B36">
      <w:pPr>
        <w:widowControl/>
        <w:rPr>
          <w:rFonts w:ascii="宋体" w:cs="宋体"/>
          <w:color w:val="000000"/>
          <w:kern w:val="0"/>
          <w:szCs w:val="21"/>
        </w:rPr>
      </w:pPr>
      <w:r w:rsidRPr="000E4131">
        <w:rPr>
          <w:rFonts w:ascii="宋体" w:hAnsi="宋体" w:cs="宋体" w:hint="eastAsia"/>
          <w:b/>
          <w:bCs/>
          <w:color w:val="000000"/>
          <w:kern w:val="0"/>
          <w:szCs w:val="21"/>
        </w:rPr>
        <w:t xml:space="preserve">　　第二十三条</w:t>
      </w:r>
      <w:r w:rsidRPr="000E4131">
        <w:rPr>
          <w:rFonts w:ascii="宋体" w:hAnsi="宋体" w:cs="宋体" w:hint="eastAsia"/>
          <w:color w:val="000000"/>
          <w:kern w:val="0"/>
          <w:szCs w:val="21"/>
        </w:rPr>
        <w:t xml:space="preserve">　发证机关应当自受理申请之日起</w:t>
      </w:r>
      <w:r w:rsidRPr="000E4131">
        <w:rPr>
          <w:rFonts w:ascii="宋体" w:hAnsi="宋体" w:cs="宋体"/>
          <w:color w:val="000000"/>
          <w:kern w:val="0"/>
          <w:szCs w:val="21"/>
        </w:rPr>
        <w:t>20</w:t>
      </w:r>
      <w:r w:rsidRPr="000E4131">
        <w:rPr>
          <w:rFonts w:ascii="宋体" w:hAnsi="宋体" w:cs="宋体" w:hint="eastAsia"/>
          <w:color w:val="000000"/>
          <w:kern w:val="0"/>
          <w:szCs w:val="21"/>
        </w:rPr>
        <w:t>个工作日内作出颁发或者不予颁发零售许可证的决定，并书面告知申请人。对决定不予颁发的，应当书面说明理由。</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第二十四条</w:t>
      </w:r>
      <w:r w:rsidRPr="000E4131">
        <w:rPr>
          <w:rFonts w:ascii="宋体" w:hAnsi="宋体" w:cs="宋体" w:hint="eastAsia"/>
          <w:color w:val="000000"/>
          <w:kern w:val="0"/>
          <w:szCs w:val="21"/>
        </w:rPr>
        <w:t xml:space="preserve">　发证机关应根据《烟花爆竹作业安全技术规程》（</w:t>
      </w:r>
      <w:r w:rsidRPr="000E4131">
        <w:rPr>
          <w:rFonts w:ascii="宋体" w:hAnsi="宋体" w:cs="宋体"/>
          <w:color w:val="000000"/>
          <w:kern w:val="0"/>
          <w:szCs w:val="21"/>
        </w:rPr>
        <w:t>GB11652-2012</w:t>
      </w:r>
      <w:r w:rsidRPr="000E4131">
        <w:rPr>
          <w:rFonts w:ascii="宋体" w:hAnsi="宋体" w:cs="宋体" w:hint="eastAsia"/>
          <w:color w:val="000000"/>
          <w:kern w:val="0"/>
          <w:szCs w:val="21"/>
        </w:rPr>
        <w:t>）等国家标准和行业标准的规定，结合零售点经营面积及其周围安全条件等情况核定经营场所存放烟花爆竹的品种和限制数量（药量），并在《烟花爆竹经营（零售）许可证》上载明。</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第二十五条</w:t>
      </w:r>
      <w:r w:rsidRPr="000E4131">
        <w:rPr>
          <w:rFonts w:ascii="宋体" w:hAnsi="宋体" w:cs="宋体" w:hint="eastAsia"/>
          <w:color w:val="000000"/>
          <w:kern w:val="0"/>
          <w:szCs w:val="21"/>
        </w:rPr>
        <w:t xml:space="preserve">　零售许可证的有效期限由发证机关确定，最长不超过</w:t>
      </w:r>
      <w:r w:rsidRPr="000E4131">
        <w:rPr>
          <w:rFonts w:ascii="宋体" w:hAnsi="宋体" w:cs="宋体"/>
          <w:color w:val="000000"/>
          <w:kern w:val="0"/>
          <w:szCs w:val="21"/>
        </w:rPr>
        <w:t>2</w:t>
      </w:r>
      <w:r w:rsidRPr="000E4131">
        <w:rPr>
          <w:rFonts w:ascii="宋体" w:hAnsi="宋体" w:cs="宋体" w:hint="eastAsia"/>
          <w:color w:val="000000"/>
          <w:kern w:val="0"/>
          <w:szCs w:val="21"/>
        </w:rPr>
        <w:t>年。零售许可证有效期满后拟继续从事烟花爆竹零售经营活动，或者在有效期内变更零售点名称、主要负责人、零售场所和许可范围的，应当重新申请取得零售许可证。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第二十六条</w:t>
      </w:r>
      <w:r w:rsidRPr="000E4131">
        <w:rPr>
          <w:rFonts w:ascii="宋体" w:hAnsi="宋体" w:cs="宋体" w:hint="eastAsia"/>
          <w:color w:val="000000"/>
          <w:kern w:val="0"/>
          <w:szCs w:val="21"/>
        </w:rPr>
        <w:t xml:space="preserve">　烟花爆竹经营（零售）许可证编号，统一为“（</w:t>
      </w:r>
      <w:r w:rsidRPr="000E4131">
        <w:rPr>
          <w:rFonts w:ascii="宋体" w:hAnsi="宋体" w:cs="宋体"/>
          <w:color w:val="000000"/>
          <w:kern w:val="0"/>
          <w:szCs w:val="21"/>
        </w:rPr>
        <w:t>D</w:t>
      </w:r>
      <w:r w:rsidRPr="000E4131">
        <w:rPr>
          <w:rFonts w:ascii="宋体" w:hAnsi="宋体" w:cs="宋体" w:hint="eastAsia"/>
          <w:color w:val="000000"/>
          <w:kern w:val="0"/>
          <w:szCs w:val="21"/>
        </w:rPr>
        <w:t>）</w:t>
      </w:r>
      <w:r w:rsidRPr="000E4131">
        <w:rPr>
          <w:rFonts w:ascii="宋体" w:hAnsi="宋体" w:cs="宋体"/>
          <w:color w:val="000000"/>
          <w:kern w:val="0"/>
          <w:szCs w:val="21"/>
        </w:rPr>
        <w:t>YHLS</w:t>
      </w:r>
      <w:r w:rsidRPr="000E4131">
        <w:rPr>
          <w:rFonts w:ascii="宋体" w:hAnsi="宋体" w:cs="宋体" w:hint="eastAsia"/>
          <w:color w:val="000000"/>
          <w:kern w:val="0"/>
          <w:szCs w:val="21"/>
        </w:rPr>
        <w:t>〔</w:t>
      </w:r>
      <w:r w:rsidRPr="000E4131">
        <w:rPr>
          <w:rFonts w:ascii="宋体" w:hAnsi="宋体" w:cs="宋体"/>
          <w:color w:val="000000"/>
          <w:kern w:val="0"/>
          <w:szCs w:val="21"/>
        </w:rPr>
        <w:t>YYYY</w:t>
      </w:r>
      <w:r w:rsidRPr="000E4131">
        <w:rPr>
          <w:rFonts w:ascii="宋体" w:hAnsi="宋体" w:cs="宋体" w:hint="eastAsia"/>
          <w:color w:val="000000"/>
          <w:kern w:val="0"/>
          <w:szCs w:val="21"/>
        </w:rPr>
        <w:t>〕</w:t>
      </w:r>
      <w:r w:rsidRPr="000E4131">
        <w:rPr>
          <w:rFonts w:ascii="宋体" w:hAnsi="宋体" w:cs="宋体"/>
          <w:color w:val="000000"/>
          <w:kern w:val="0"/>
          <w:szCs w:val="21"/>
        </w:rPr>
        <w:t>XXXXXX XXX</w:t>
      </w:r>
      <w:r w:rsidRPr="000E4131">
        <w:rPr>
          <w:rFonts w:ascii="宋体" w:hAnsi="宋体" w:cs="宋体" w:hint="eastAsia"/>
          <w:color w:val="000000"/>
          <w:kern w:val="0"/>
          <w:szCs w:val="21"/>
        </w:rPr>
        <w:t>号”。如：广州市番禺区</w:t>
      </w:r>
      <w:r w:rsidRPr="000E4131">
        <w:rPr>
          <w:rFonts w:ascii="宋体" w:hAnsi="宋体" w:cs="宋体"/>
          <w:color w:val="000000"/>
          <w:kern w:val="0"/>
          <w:szCs w:val="21"/>
        </w:rPr>
        <w:t>MM</w:t>
      </w:r>
      <w:r w:rsidRPr="000E4131">
        <w:rPr>
          <w:rFonts w:ascii="宋体" w:hAnsi="宋体" w:cs="宋体" w:hint="eastAsia"/>
          <w:color w:val="000000"/>
          <w:kern w:val="0"/>
          <w:szCs w:val="21"/>
        </w:rPr>
        <w:t>烟花爆竹零售经营者的经营（零售）许可证编号为：“（穗）</w:t>
      </w:r>
      <w:r w:rsidRPr="000E4131">
        <w:rPr>
          <w:rFonts w:ascii="宋体" w:hAnsi="宋体" w:cs="宋体"/>
          <w:color w:val="000000"/>
          <w:kern w:val="0"/>
          <w:szCs w:val="21"/>
        </w:rPr>
        <w:t>YHLS</w:t>
      </w:r>
      <w:r w:rsidRPr="000E4131">
        <w:rPr>
          <w:rFonts w:ascii="宋体" w:hAnsi="宋体" w:cs="宋体" w:hint="eastAsia"/>
          <w:color w:val="000000"/>
          <w:kern w:val="0"/>
          <w:szCs w:val="21"/>
        </w:rPr>
        <w:t>〔</w:t>
      </w:r>
      <w:r w:rsidRPr="000E4131">
        <w:rPr>
          <w:rFonts w:ascii="宋体" w:hAnsi="宋体" w:cs="宋体"/>
          <w:color w:val="000000"/>
          <w:kern w:val="0"/>
          <w:szCs w:val="21"/>
        </w:rPr>
        <w:t>2014</w:t>
      </w:r>
      <w:r w:rsidRPr="000E4131">
        <w:rPr>
          <w:rFonts w:ascii="宋体" w:hAnsi="宋体" w:cs="宋体" w:hint="eastAsia"/>
          <w:color w:val="000000"/>
          <w:kern w:val="0"/>
          <w:szCs w:val="21"/>
        </w:rPr>
        <w:t>〕</w:t>
      </w:r>
      <w:r w:rsidRPr="000E4131">
        <w:rPr>
          <w:rFonts w:ascii="宋体" w:hAnsi="宋体" w:cs="宋体"/>
          <w:color w:val="000000"/>
          <w:kern w:val="0"/>
          <w:szCs w:val="21"/>
        </w:rPr>
        <w:t>440113001</w:t>
      </w:r>
      <w:r w:rsidRPr="000E4131">
        <w:rPr>
          <w:rFonts w:ascii="宋体" w:hAnsi="宋体" w:cs="宋体" w:hint="eastAsia"/>
          <w:color w:val="000000"/>
          <w:kern w:val="0"/>
          <w:szCs w:val="21"/>
        </w:rPr>
        <w:t>号”。证书编号意思是：“（穗）”</w:t>
      </w:r>
      <w:r w:rsidRPr="000E4131">
        <w:rPr>
          <w:rFonts w:ascii="宋体" w:hAnsi="宋体" w:cs="宋体"/>
          <w:color w:val="000000"/>
          <w:kern w:val="0"/>
          <w:szCs w:val="21"/>
        </w:rPr>
        <w:t>——</w:t>
      </w:r>
      <w:r w:rsidRPr="000E4131">
        <w:rPr>
          <w:rFonts w:ascii="宋体" w:hAnsi="宋体" w:cs="宋体" w:hint="eastAsia"/>
          <w:color w:val="000000"/>
          <w:kern w:val="0"/>
          <w:szCs w:val="21"/>
        </w:rPr>
        <w:t>广州市的简称：“</w:t>
      </w:r>
      <w:r w:rsidRPr="000E4131">
        <w:rPr>
          <w:rFonts w:ascii="宋体" w:hAnsi="宋体" w:cs="宋体"/>
          <w:color w:val="000000"/>
          <w:kern w:val="0"/>
          <w:szCs w:val="21"/>
        </w:rPr>
        <w:t>YHLS</w:t>
      </w:r>
      <w:r w:rsidRPr="000E4131">
        <w:rPr>
          <w:rFonts w:ascii="宋体" w:hAnsi="宋体" w:cs="宋体" w:hint="eastAsia"/>
          <w:color w:val="000000"/>
          <w:kern w:val="0"/>
          <w:szCs w:val="21"/>
        </w:rPr>
        <w:t>”</w:t>
      </w:r>
      <w:r w:rsidRPr="000E4131">
        <w:rPr>
          <w:rFonts w:ascii="宋体" w:hAnsi="宋体" w:cs="宋体"/>
          <w:color w:val="000000"/>
          <w:kern w:val="0"/>
          <w:szCs w:val="21"/>
        </w:rPr>
        <w:t>——</w:t>
      </w:r>
      <w:r w:rsidRPr="000E4131">
        <w:rPr>
          <w:rFonts w:ascii="宋体" w:hAnsi="宋体" w:cs="宋体" w:hint="eastAsia"/>
          <w:color w:val="000000"/>
          <w:kern w:val="0"/>
          <w:szCs w:val="21"/>
        </w:rPr>
        <w:t>烟花爆竹零售；〔</w:t>
      </w:r>
      <w:r w:rsidRPr="000E4131">
        <w:rPr>
          <w:rFonts w:ascii="宋体" w:hAnsi="宋体" w:cs="宋体"/>
          <w:color w:val="000000"/>
          <w:kern w:val="0"/>
          <w:szCs w:val="21"/>
        </w:rPr>
        <w:t>2014</w:t>
      </w:r>
      <w:r w:rsidRPr="000E4131">
        <w:rPr>
          <w:rFonts w:ascii="宋体" w:hAnsi="宋体" w:cs="宋体" w:hint="eastAsia"/>
          <w:color w:val="000000"/>
          <w:kern w:val="0"/>
          <w:szCs w:val="21"/>
        </w:rPr>
        <w:t>〕</w:t>
      </w:r>
      <w:r w:rsidRPr="000E4131">
        <w:rPr>
          <w:rFonts w:ascii="宋体" w:hAnsi="宋体" w:cs="宋体"/>
          <w:color w:val="000000"/>
          <w:kern w:val="0"/>
          <w:szCs w:val="21"/>
        </w:rPr>
        <w:t>——</w:t>
      </w:r>
      <w:r w:rsidRPr="000E4131">
        <w:rPr>
          <w:rFonts w:ascii="宋体" w:hAnsi="宋体" w:cs="宋体" w:hint="eastAsia"/>
          <w:color w:val="000000"/>
          <w:kern w:val="0"/>
          <w:szCs w:val="21"/>
        </w:rPr>
        <w:t>发证年份：“</w:t>
      </w:r>
      <w:r w:rsidRPr="000E4131">
        <w:rPr>
          <w:rFonts w:ascii="宋体" w:hAnsi="宋体" w:cs="宋体"/>
          <w:color w:val="000000"/>
          <w:kern w:val="0"/>
          <w:szCs w:val="21"/>
        </w:rPr>
        <w:t>440113</w:t>
      </w:r>
      <w:r w:rsidRPr="000E4131">
        <w:rPr>
          <w:rFonts w:ascii="宋体" w:hAnsi="宋体" w:cs="宋体" w:hint="eastAsia"/>
          <w:color w:val="000000"/>
          <w:kern w:val="0"/>
          <w:szCs w:val="21"/>
        </w:rPr>
        <w:t>”</w:t>
      </w:r>
      <w:r w:rsidRPr="000E4131">
        <w:rPr>
          <w:rFonts w:ascii="宋体" w:hAnsi="宋体" w:cs="宋体"/>
          <w:color w:val="000000"/>
          <w:kern w:val="0"/>
          <w:szCs w:val="21"/>
        </w:rPr>
        <w:t>——</w:t>
      </w:r>
      <w:r w:rsidRPr="000E4131">
        <w:rPr>
          <w:rFonts w:ascii="宋体" w:hAnsi="宋体" w:cs="宋体" w:hint="eastAsia"/>
          <w:color w:val="000000"/>
          <w:kern w:val="0"/>
          <w:szCs w:val="21"/>
        </w:rPr>
        <w:t>番禺区的行政区划代码：“</w:t>
      </w:r>
      <w:r w:rsidRPr="000E4131">
        <w:rPr>
          <w:rFonts w:ascii="宋体" w:hAnsi="宋体" w:cs="宋体"/>
          <w:color w:val="000000"/>
          <w:kern w:val="0"/>
          <w:szCs w:val="21"/>
        </w:rPr>
        <w:t>001</w:t>
      </w:r>
      <w:r w:rsidRPr="000E4131">
        <w:rPr>
          <w:rFonts w:ascii="宋体" w:hAnsi="宋体" w:cs="宋体" w:hint="eastAsia"/>
          <w:color w:val="000000"/>
          <w:kern w:val="0"/>
          <w:szCs w:val="21"/>
        </w:rPr>
        <w:t>”</w:t>
      </w:r>
      <w:r w:rsidRPr="000E4131">
        <w:rPr>
          <w:rFonts w:ascii="宋体" w:hAnsi="宋体" w:cs="宋体"/>
          <w:color w:val="000000"/>
          <w:kern w:val="0"/>
          <w:szCs w:val="21"/>
        </w:rPr>
        <w:t>——</w:t>
      </w:r>
      <w:r w:rsidRPr="000E4131">
        <w:rPr>
          <w:rFonts w:ascii="宋体" w:hAnsi="宋体" w:cs="宋体" w:hint="eastAsia"/>
          <w:color w:val="000000"/>
          <w:kern w:val="0"/>
          <w:szCs w:val="21"/>
        </w:rPr>
        <w:t>证书顺序编号。</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p>
    <w:p w:rsidR="00835B36" w:rsidRPr="000E4131" w:rsidRDefault="00835B36">
      <w:pPr>
        <w:widowControl/>
        <w:jc w:val="center"/>
        <w:rPr>
          <w:rFonts w:ascii="黑体" w:eastAsia="黑体" w:hAnsi="黑体" w:cs="黑体"/>
          <w:b/>
          <w:bCs/>
          <w:color w:val="000000"/>
          <w:kern w:val="0"/>
          <w:sz w:val="28"/>
          <w:szCs w:val="28"/>
        </w:rPr>
      </w:pPr>
      <w:r w:rsidRPr="000E4131">
        <w:rPr>
          <w:rFonts w:ascii="黑体" w:eastAsia="黑体" w:hAnsi="黑体" w:cs="黑体" w:hint="eastAsia"/>
          <w:b/>
          <w:bCs/>
          <w:color w:val="000000"/>
          <w:kern w:val="0"/>
          <w:sz w:val="28"/>
          <w:szCs w:val="28"/>
        </w:rPr>
        <w:t>第五章　监督管理</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b/>
          <w:bCs/>
          <w:color w:val="000000"/>
          <w:kern w:val="0"/>
          <w:szCs w:val="21"/>
        </w:rPr>
        <w:t>第二十七条</w:t>
      </w:r>
      <w:r w:rsidRPr="000E4131">
        <w:rPr>
          <w:rFonts w:ascii="宋体" w:hAnsi="宋体" w:cs="宋体" w:hint="eastAsia"/>
          <w:color w:val="000000"/>
          <w:kern w:val="0"/>
          <w:szCs w:val="21"/>
        </w:rPr>
        <w:t xml:space="preserve">　批发企业、零售经营者不得采购和销售非法生产、经营的烟花爆竹和产品质量不符合国家标准或者行业标准规定的烟花爆竹。</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批发企业不得向未取得零售许可证的单位或者个人销售烟花爆竹，不得向零售经营者销售礼花弹等应当由专业燃放人员燃放的烟花爆竹。</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零售经营者应当向批发企业采购烟花爆竹，不得采购、储存和销售礼花弹等应当由专业燃放人员燃放的烟花爆竹，不得采购、储存和销售烟火药、黑火药、引火线。</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第二十八条</w:t>
      </w:r>
      <w:r w:rsidRPr="000E4131">
        <w:rPr>
          <w:rFonts w:ascii="宋体" w:hAnsi="宋体" w:cs="宋体" w:hint="eastAsia"/>
          <w:color w:val="000000"/>
          <w:kern w:val="0"/>
          <w:szCs w:val="21"/>
        </w:rPr>
        <w:t xml:space="preserve">　禁止在烟花爆竹经营许可证载明的储存（零售）场所以外储存烟花爆竹。</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烟花爆竹仓库储存的烟花爆竹品种、规格和数量，不得超过国家标准或者行业标准规定的危险等级和核定限量。</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第二十九条</w:t>
      </w:r>
      <w:r w:rsidRPr="000E4131">
        <w:rPr>
          <w:rFonts w:ascii="宋体" w:hAnsi="宋体" w:cs="宋体" w:hint="eastAsia"/>
          <w:color w:val="000000"/>
          <w:kern w:val="0"/>
          <w:szCs w:val="21"/>
        </w:rPr>
        <w:t xml:space="preserve">　零售经营者不得设立储存烟花爆竹的仓库（中转库）；零售点存放的烟花爆竹品种和数量，不得超过烟花爆竹经营许可证载明的范围和限量。</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lastRenderedPageBreak/>
        <w:t xml:space="preserve">　　烟花爆竹零售点应当按照核定的烟花、爆竹品种范围从事零售经营活动；烟花爆竹零售专柜只能零售爆竹，不得零售烟花产品。在产品销售过程中，应提示并指导消费者按产品燃放说明进行燃放。</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第三十条</w:t>
      </w:r>
      <w:r w:rsidRPr="000E4131">
        <w:rPr>
          <w:rFonts w:ascii="宋体" w:hAnsi="宋体" w:cs="宋体" w:hint="eastAsia"/>
          <w:color w:val="000000"/>
          <w:kern w:val="0"/>
          <w:szCs w:val="21"/>
        </w:rPr>
        <w:t xml:space="preserve">　批发企业对非法生产、假冒伪劣、过期、含有违禁药物以及其他存在严重质量问题的烟花爆竹，应当及时、妥善销毁。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对执法检查收缴的前款规定的烟花爆竹，不得与正常的烟花爆竹产品同库存放。</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第三十一条</w:t>
      </w:r>
      <w:r w:rsidRPr="000E4131">
        <w:rPr>
          <w:rFonts w:ascii="宋体" w:hAnsi="宋体" w:cs="宋体" w:hint="eastAsia"/>
          <w:color w:val="000000"/>
          <w:kern w:val="0"/>
          <w:szCs w:val="21"/>
        </w:rPr>
        <w:t xml:space="preserve">　批发企业应当建立并严格执行合同管理、流向登记制度，健全合同管理和流向登记档案，并留存</w:t>
      </w:r>
      <w:r w:rsidRPr="000E4131">
        <w:rPr>
          <w:rFonts w:ascii="宋体" w:hAnsi="宋体" w:cs="宋体"/>
          <w:color w:val="000000"/>
          <w:kern w:val="0"/>
          <w:szCs w:val="21"/>
        </w:rPr>
        <w:t>3</w:t>
      </w:r>
      <w:r w:rsidRPr="000E4131">
        <w:rPr>
          <w:rFonts w:ascii="宋体" w:hAnsi="宋体" w:cs="宋体" w:hint="eastAsia"/>
          <w:color w:val="000000"/>
          <w:kern w:val="0"/>
          <w:szCs w:val="21"/>
        </w:rPr>
        <w:t>年备查。</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第三十二条</w:t>
      </w:r>
      <w:r w:rsidRPr="000E4131">
        <w:rPr>
          <w:rFonts w:ascii="宋体" w:hAnsi="宋体" w:cs="宋体" w:hint="eastAsia"/>
          <w:color w:val="000000"/>
          <w:kern w:val="0"/>
          <w:szCs w:val="21"/>
        </w:rPr>
        <w:t xml:space="preserve">　烟花爆竹经营单位不得出租、出借、转让、买卖、冒用或者使用伪造的烟花爆竹经营许可证。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 xml:space="preserve">第三十三条　</w:t>
      </w:r>
      <w:r w:rsidRPr="000E4131">
        <w:rPr>
          <w:rFonts w:ascii="宋体" w:hAnsi="宋体" w:cs="宋体" w:hint="eastAsia"/>
          <w:color w:val="000000"/>
          <w:kern w:val="0"/>
          <w:szCs w:val="21"/>
        </w:rPr>
        <w:t>烟花爆竹经营单位应当在经营（办公）场所显著位置悬挂烟花爆竹经营许可证正本。批发企业应当在储存仓库留存批发许可证副本。</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 xml:space="preserve">　第三十四条</w:t>
      </w:r>
      <w:r w:rsidRPr="000E4131">
        <w:rPr>
          <w:rFonts w:ascii="宋体" w:hAnsi="宋体" w:cs="宋体" w:hint="eastAsia"/>
          <w:color w:val="000000"/>
          <w:kern w:val="0"/>
          <w:szCs w:val="21"/>
        </w:rPr>
        <w:t xml:space="preserve">　对违反本细则规定的程序、超越职权或者不具备本细则规定的安全条件颁发的烟花爆竹经营许可证，发证机关应当依法撤销其经营许可证。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取得烟花爆竹经营许可证的单位依法终止烟花爆竹经营活动的，发证机关应当依法注销其经营许可证。</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 xml:space="preserve">　第三十五条</w:t>
      </w:r>
      <w:r w:rsidRPr="000E4131">
        <w:rPr>
          <w:rFonts w:ascii="宋体" w:hAnsi="宋体" w:cs="宋体" w:hint="eastAsia"/>
          <w:color w:val="000000"/>
          <w:kern w:val="0"/>
          <w:szCs w:val="21"/>
        </w:rPr>
        <w:t xml:space="preserve">　发证机关应当坚持公开、公平、公正的原则，严格依照本细则的规定审查、核发烟花爆竹经营许可证，建立健全烟花爆竹经营许可证的档案管理制度和信息化管理系统，并定期向社会公告取证企业的名单。</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第三十六条</w:t>
      </w:r>
      <w:r w:rsidRPr="000E4131">
        <w:rPr>
          <w:rFonts w:ascii="宋体" w:hAnsi="宋体" w:cs="宋体" w:hint="eastAsia"/>
          <w:color w:val="000000"/>
          <w:kern w:val="0"/>
          <w:szCs w:val="21"/>
        </w:rPr>
        <w:t xml:space="preserve">　县（市、区）发证机关应在每年</w:t>
      </w:r>
      <w:r w:rsidRPr="000E4131">
        <w:rPr>
          <w:rFonts w:ascii="宋体" w:hAnsi="宋体" w:cs="宋体"/>
          <w:color w:val="000000"/>
          <w:kern w:val="0"/>
          <w:szCs w:val="21"/>
        </w:rPr>
        <w:t>1</w:t>
      </w:r>
      <w:r w:rsidRPr="000E4131">
        <w:rPr>
          <w:rFonts w:ascii="宋体" w:hAnsi="宋体" w:cs="宋体" w:hint="eastAsia"/>
          <w:color w:val="000000"/>
          <w:kern w:val="0"/>
          <w:szCs w:val="21"/>
        </w:rPr>
        <w:t>月</w:t>
      </w:r>
      <w:r w:rsidRPr="000E4131">
        <w:rPr>
          <w:rFonts w:ascii="宋体" w:hAnsi="宋体" w:cs="宋体"/>
          <w:color w:val="000000"/>
          <w:kern w:val="0"/>
          <w:szCs w:val="21"/>
        </w:rPr>
        <w:t>15</w:t>
      </w:r>
      <w:r w:rsidRPr="000E4131">
        <w:rPr>
          <w:rFonts w:ascii="宋体" w:hAnsi="宋体" w:cs="宋体" w:hint="eastAsia"/>
          <w:color w:val="000000"/>
          <w:kern w:val="0"/>
          <w:szCs w:val="21"/>
        </w:rPr>
        <w:t>日前，将本行政区域内上年度烟花爆竹经营许可证的颁发和管理情况报告地级以上市安全监管部门；地级以上市安全监管部门应在每年</w:t>
      </w:r>
      <w:r w:rsidRPr="000E4131">
        <w:rPr>
          <w:rFonts w:ascii="宋体" w:hAnsi="宋体" w:cs="宋体"/>
          <w:color w:val="000000"/>
          <w:kern w:val="0"/>
          <w:szCs w:val="21"/>
        </w:rPr>
        <w:t>1</w:t>
      </w:r>
      <w:r w:rsidRPr="000E4131">
        <w:rPr>
          <w:rFonts w:ascii="宋体" w:hAnsi="宋体" w:cs="宋体" w:hint="eastAsia"/>
          <w:color w:val="000000"/>
          <w:kern w:val="0"/>
          <w:szCs w:val="21"/>
        </w:rPr>
        <w:t>月</w:t>
      </w:r>
      <w:r w:rsidRPr="000E4131">
        <w:rPr>
          <w:rFonts w:ascii="宋体" w:hAnsi="宋体" w:cs="宋体"/>
          <w:color w:val="000000"/>
          <w:kern w:val="0"/>
          <w:szCs w:val="21"/>
        </w:rPr>
        <w:t>20</w:t>
      </w:r>
      <w:r w:rsidRPr="000E4131">
        <w:rPr>
          <w:rFonts w:ascii="宋体" w:hAnsi="宋体" w:cs="宋体" w:hint="eastAsia"/>
          <w:color w:val="000000"/>
          <w:kern w:val="0"/>
          <w:szCs w:val="21"/>
        </w:rPr>
        <w:t>日前，将本行政区域内上年度烟花爆竹经营许可证的颁发和管理情况报告省安全监管局。</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第三十七条</w:t>
      </w:r>
      <w:r w:rsidRPr="000E4131">
        <w:rPr>
          <w:rFonts w:ascii="宋体" w:hAnsi="宋体" w:cs="宋体" w:hint="eastAsia"/>
          <w:color w:val="000000"/>
          <w:kern w:val="0"/>
          <w:szCs w:val="21"/>
        </w:rPr>
        <w:t xml:space="preserve">　任何单位或者个人对违反《烟花爆竹安全管理条例》、《烟花爆竹经营许可实施办法》和本细则规定的行为，有权向安全生产监督管理部门或者监察机关等有关部门举报。</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p>
    <w:p w:rsidR="00835B36" w:rsidRPr="000E4131" w:rsidRDefault="00835B36">
      <w:pPr>
        <w:widowControl/>
        <w:jc w:val="center"/>
        <w:rPr>
          <w:rFonts w:ascii="黑体" w:eastAsia="黑体" w:hAnsi="黑体" w:cs="黑体"/>
          <w:b/>
          <w:bCs/>
          <w:color w:val="000000"/>
          <w:kern w:val="0"/>
          <w:sz w:val="28"/>
          <w:szCs w:val="28"/>
        </w:rPr>
      </w:pPr>
      <w:r w:rsidRPr="000E4131">
        <w:rPr>
          <w:rFonts w:ascii="黑体" w:eastAsia="黑体" w:hAnsi="黑体" w:cs="黑体" w:hint="eastAsia"/>
          <w:b/>
          <w:bCs/>
          <w:color w:val="000000"/>
          <w:kern w:val="0"/>
          <w:sz w:val="28"/>
          <w:szCs w:val="28"/>
        </w:rPr>
        <w:t>第六章　附　则</w:t>
      </w:r>
    </w:p>
    <w:p w:rsidR="00835B36" w:rsidRPr="000E4131" w:rsidRDefault="00835B36">
      <w:pPr>
        <w:widowControl/>
        <w:rPr>
          <w:rFonts w:ascii="宋体" w:cs="宋体"/>
          <w:color w:val="000000"/>
          <w:kern w:val="0"/>
          <w:szCs w:val="21"/>
        </w:rPr>
      </w:pPr>
      <w:r w:rsidRPr="000E4131">
        <w:rPr>
          <w:rFonts w:ascii="宋体" w:cs="宋体"/>
          <w:color w:val="000000"/>
          <w:kern w:val="0"/>
          <w:szCs w:val="21"/>
        </w:rPr>
        <w:t> </w:t>
      </w:r>
      <w:r w:rsidRPr="000E4131">
        <w:rPr>
          <w:rFonts w:ascii="宋体" w:hAnsi="宋体" w:cs="宋体" w:hint="eastAsia"/>
          <w:color w:val="000000"/>
          <w:kern w:val="0"/>
          <w:szCs w:val="21"/>
        </w:rPr>
        <w:t xml:space="preserve">　</w:t>
      </w:r>
    </w:p>
    <w:p w:rsidR="00835B36" w:rsidRPr="000E4131" w:rsidRDefault="00835B36">
      <w:pPr>
        <w:widowControl/>
        <w:rPr>
          <w:rFonts w:ascii="宋体" w:cs="宋体"/>
          <w:color w:val="000000"/>
          <w:kern w:val="0"/>
          <w:szCs w:val="21"/>
        </w:rPr>
      </w:pPr>
      <w:r w:rsidRPr="000E4131">
        <w:rPr>
          <w:rFonts w:ascii="宋体" w:hAnsi="宋体" w:cs="宋体"/>
          <w:color w:val="000000"/>
          <w:kern w:val="0"/>
          <w:szCs w:val="21"/>
        </w:rPr>
        <w:t xml:space="preserve">    </w:t>
      </w:r>
      <w:r w:rsidRPr="000E4131">
        <w:rPr>
          <w:rFonts w:ascii="宋体" w:hAnsi="宋体" w:cs="宋体" w:hint="eastAsia"/>
          <w:b/>
          <w:bCs/>
          <w:color w:val="000000"/>
          <w:kern w:val="0"/>
          <w:szCs w:val="21"/>
        </w:rPr>
        <w:t>第三十八条</w:t>
      </w:r>
      <w:r w:rsidRPr="000E4131">
        <w:rPr>
          <w:rFonts w:ascii="宋体" w:hAnsi="宋体" w:cs="宋体" w:hint="eastAsia"/>
          <w:color w:val="000000"/>
          <w:kern w:val="0"/>
          <w:szCs w:val="21"/>
        </w:rPr>
        <w:t xml:space="preserve">　烟花爆竹经营单位和安全监管部门工作人员违反有关规定的，依照《烟花爆竹安全管理条例》、《烟花爆竹经营许可实施办法》等法律、法规、规章的规定进行处理。</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第三十九条</w:t>
      </w:r>
      <w:r w:rsidRPr="000E4131">
        <w:rPr>
          <w:rFonts w:ascii="宋体" w:hAnsi="宋体" w:cs="宋体" w:hint="eastAsia"/>
          <w:color w:val="000000"/>
          <w:kern w:val="0"/>
          <w:szCs w:val="21"/>
        </w:rPr>
        <w:t xml:space="preserve">　烟花爆竹经营许可证分为正本、副本，正本为悬挂式，副本为折页式，具有同等法律效力。</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烟花爆竹经营许可证按照安全监管总局统一规定式样印制。</w:t>
      </w:r>
    </w:p>
    <w:p w:rsidR="00835B36" w:rsidRPr="000E4131" w:rsidRDefault="00835B36">
      <w:pPr>
        <w:widowControl/>
        <w:rPr>
          <w:rFonts w:ascii="宋体" w:cs="宋体"/>
          <w:color w:val="000000"/>
          <w:kern w:val="0"/>
          <w:szCs w:val="21"/>
        </w:rPr>
      </w:pPr>
      <w:r w:rsidRPr="000E4131">
        <w:rPr>
          <w:rFonts w:ascii="宋体" w:hAnsi="宋体" w:cs="宋体" w:hint="eastAsia"/>
          <w:color w:val="000000"/>
          <w:kern w:val="0"/>
          <w:szCs w:val="21"/>
        </w:rPr>
        <w:t xml:space="preserve">　　</w:t>
      </w:r>
      <w:r w:rsidRPr="000E4131">
        <w:rPr>
          <w:rFonts w:ascii="宋体" w:hAnsi="宋体" w:cs="宋体" w:hint="eastAsia"/>
          <w:b/>
          <w:bCs/>
          <w:color w:val="000000"/>
          <w:kern w:val="0"/>
          <w:szCs w:val="21"/>
        </w:rPr>
        <w:t>第四十条</w:t>
      </w:r>
      <w:r w:rsidRPr="000E4131">
        <w:rPr>
          <w:rFonts w:ascii="宋体" w:hAnsi="宋体" w:cs="宋体" w:hint="eastAsia"/>
          <w:color w:val="000000"/>
          <w:kern w:val="0"/>
          <w:szCs w:val="21"/>
        </w:rPr>
        <w:t xml:space="preserve">　本实施细则自</w:t>
      </w:r>
      <w:r w:rsidRPr="000E4131">
        <w:rPr>
          <w:rFonts w:ascii="宋体" w:hAnsi="宋体" w:cs="宋体"/>
          <w:color w:val="000000"/>
          <w:kern w:val="0"/>
          <w:szCs w:val="21"/>
        </w:rPr>
        <w:t>2014</w:t>
      </w:r>
      <w:r w:rsidRPr="000E4131">
        <w:rPr>
          <w:rFonts w:ascii="宋体" w:hAnsi="宋体" w:cs="宋体" w:hint="eastAsia"/>
          <w:color w:val="000000"/>
          <w:kern w:val="0"/>
          <w:szCs w:val="21"/>
        </w:rPr>
        <w:t>年</w:t>
      </w:r>
      <w:r w:rsidRPr="000E4131">
        <w:rPr>
          <w:rFonts w:ascii="宋体" w:hAnsi="宋体" w:cs="宋体"/>
          <w:color w:val="000000"/>
          <w:kern w:val="0"/>
          <w:szCs w:val="21"/>
        </w:rPr>
        <w:t>6</w:t>
      </w:r>
      <w:r w:rsidRPr="000E4131">
        <w:rPr>
          <w:rFonts w:ascii="宋体" w:hAnsi="宋体" w:cs="宋体" w:hint="eastAsia"/>
          <w:color w:val="000000"/>
          <w:kern w:val="0"/>
          <w:szCs w:val="21"/>
        </w:rPr>
        <w:t>月</w:t>
      </w:r>
      <w:r w:rsidRPr="000E4131">
        <w:rPr>
          <w:rFonts w:ascii="宋体" w:hAnsi="宋体" w:cs="宋体"/>
          <w:color w:val="000000"/>
          <w:kern w:val="0"/>
          <w:szCs w:val="21"/>
        </w:rPr>
        <w:t>1</w:t>
      </w:r>
      <w:r w:rsidRPr="000E4131">
        <w:rPr>
          <w:rFonts w:ascii="宋体" w:hAnsi="宋体" w:cs="宋体" w:hint="eastAsia"/>
          <w:color w:val="000000"/>
          <w:kern w:val="0"/>
          <w:szCs w:val="21"/>
        </w:rPr>
        <w:t>日起施行，《广东省安全生产监管管理局烟花爆竹经营许可实施细则》（粤安监〔</w:t>
      </w:r>
      <w:r w:rsidRPr="000E4131">
        <w:rPr>
          <w:rFonts w:ascii="宋体" w:hAnsi="宋体" w:cs="宋体"/>
          <w:color w:val="000000"/>
          <w:kern w:val="0"/>
          <w:szCs w:val="21"/>
        </w:rPr>
        <w:t>2006</w:t>
      </w:r>
      <w:r w:rsidRPr="000E4131">
        <w:rPr>
          <w:rFonts w:ascii="宋体" w:hAnsi="宋体" w:cs="宋体" w:hint="eastAsia"/>
          <w:color w:val="000000"/>
          <w:kern w:val="0"/>
          <w:szCs w:val="21"/>
        </w:rPr>
        <w:t>〕</w:t>
      </w:r>
      <w:r w:rsidRPr="000E4131">
        <w:rPr>
          <w:rFonts w:ascii="宋体" w:hAnsi="宋体" w:cs="宋体"/>
          <w:color w:val="000000"/>
          <w:kern w:val="0"/>
          <w:szCs w:val="21"/>
        </w:rPr>
        <w:t>664</w:t>
      </w:r>
      <w:r w:rsidRPr="000E4131">
        <w:rPr>
          <w:rFonts w:ascii="宋体" w:hAnsi="宋体" w:cs="宋体" w:hint="eastAsia"/>
          <w:color w:val="000000"/>
          <w:kern w:val="0"/>
          <w:szCs w:val="21"/>
        </w:rPr>
        <w:t>号）同时废止。</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53" w:name="_Toc482117532"/>
      <w:r w:rsidRPr="000E4131">
        <w:rPr>
          <w:rFonts w:hint="eastAsia"/>
          <w:color w:val="000000"/>
        </w:rPr>
        <w:t>广东省安全生产监督管理局关于危险化学品</w:t>
      </w:r>
    </w:p>
    <w:p w:rsidR="00835B36" w:rsidRPr="000E4131" w:rsidRDefault="00835B36">
      <w:pPr>
        <w:pStyle w:val="2"/>
        <w:spacing w:before="0" w:beforeAutospacing="0" w:after="0" w:afterAutospacing="0"/>
        <w:rPr>
          <w:color w:val="000000"/>
        </w:rPr>
      </w:pPr>
      <w:r w:rsidRPr="000E4131">
        <w:rPr>
          <w:rFonts w:hint="eastAsia"/>
          <w:color w:val="000000"/>
        </w:rPr>
        <w:t>建设项目安全设施验收有关工作的通知</w:t>
      </w:r>
      <w:bookmarkEnd w:id="153"/>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62</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各地级以上市安全生产监督管理局，深圳市经贸信息委，顺德区安全生产监督管理局：</w:t>
      </w:r>
    </w:p>
    <w:p w:rsidR="00835B36" w:rsidRPr="000E4131" w:rsidRDefault="00835B36">
      <w:pPr>
        <w:widowControl/>
        <w:rPr>
          <w:rFonts w:ascii="宋体"/>
          <w:color w:val="000000"/>
        </w:rPr>
      </w:pPr>
      <w:r w:rsidRPr="000E4131">
        <w:rPr>
          <w:rFonts w:ascii="宋体" w:hAnsi="宋体" w:hint="eastAsia"/>
          <w:color w:val="000000"/>
        </w:rPr>
        <w:t xml:space="preserve">　　为认真贯彻新修改的《安全生产法》（中华人民共和国主席令第十三号）第三十一条第二款“矿山、金属冶炼建设项目和用于生产、储存危险物品的建设项目竣工投入生产或者使用前，应当由建设单位负责组织对安全设施进行验收；验收合格后，方可投入生产和使用。安全生产监督管理部门应当加强对建设单位验收活动和验收结果的监督核查”的规定，规范危险化学品建设项目安全设施验收工作，指导建设单位落实危险化学品建设项目安全设施验收主体责任，依法加强对危险化学品建设项目安全设施验收的监督核查。现将有关工作要求通知如下：</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bCs/>
          <w:color w:val="000000"/>
        </w:rPr>
        <w:t>一、</w:t>
      </w:r>
      <w:r w:rsidRPr="000E4131">
        <w:rPr>
          <w:rFonts w:ascii="宋体" w:hAnsi="宋体" w:hint="eastAsia"/>
          <w:color w:val="000000"/>
        </w:rPr>
        <w:t>按照《安全生产法》的规定，危险化学品建设项目安全设施验收由建设单位依法负责组织实施。建设单位应根据建设项目的实际情况，参照《危险化学品建设项目安全设施验收工作指引（试行）》（见附件</w:t>
      </w:r>
      <w:r w:rsidRPr="000E4131">
        <w:rPr>
          <w:rFonts w:ascii="宋体" w:hAnsi="宋体"/>
          <w:color w:val="000000"/>
        </w:rPr>
        <w:t>1</w:t>
      </w:r>
      <w:r w:rsidRPr="000E4131">
        <w:rPr>
          <w:rFonts w:ascii="宋体" w:hAnsi="宋体" w:hint="eastAsia"/>
          <w:color w:val="000000"/>
        </w:rPr>
        <w:t>）组织验收工作，按照要求填写和制作《危险化学品建设项目安全设施验收表》（见附件</w:t>
      </w:r>
      <w:r w:rsidRPr="000E4131">
        <w:rPr>
          <w:rFonts w:ascii="宋体" w:hAnsi="宋体"/>
          <w:color w:val="000000"/>
        </w:rPr>
        <w:t>2</w:t>
      </w:r>
      <w:r w:rsidRPr="000E4131">
        <w:rPr>
          <w:rFonts w:ascii="宋体" w:hAnsi="宋体" w:hint="eastAsia"/>
          <w:color w:val="000000"/>
        </w:rPr>
        <w:t>），对验收工作组织过程和验收结果进行详实记录，并形成可核查的档案资料。建设单位、参与验收的有关单位和相关人员对建设项目安全设施验收的相应结果负责。安全生产监督管理部门不再出具《建设项目安全设施竣工验收意见书》。</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bCs/>
          <w:color w:val="000000"/>
        </w:rPr>
        <w:t xml:space="preserve">　二、</w:t>
      </w:r>
      <w:r w:rsidRPr="000E4131">
        <w:rPr>
          <w:rFonts w:ascii="宋体" w:hAnsi="宋体" w:hint="eastAsia"/>
          <w:color w:val="000000"/>
        </w:rPr>
        <w:t>建设单位应在建设项目安全设施验收合格后</w:t>
      </w:r>
      <w:r w:rsidRPr="000E4131">
        <w:rPr>
          <w:rFonts w:ascii="宋体" w:hAnsi="宋体"/>
          <w:color w:val="000000"/>
        </w:rPr>
        <w:t>10</w:t>
      </w:r>
      <w:r w:rsidRPr="000E4131">
        <w:rPr>
          <w:rFonts w:ascii="宋体" w:hAnsi="宋体" w:hint="eastAsia"/>
          <w:color w:val="000000"/>
        </w:rPr>
        <w:t>个工作日内，将验收活动情况及结果书面告知负责建设项目安全设施设计审查的安全生产监督管理部门并抄送建设项目所在地的安全生产监督管理部门，并附上《危险化学品建设项目安全设施验收表》；同时按照有关法律法规及其配套规定，申请办理危险化学品企业相关安全生产行政许可手续。</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bCs/>
          <w:color w:val="000000"/>
        </w:rPr>
        <w:t xml:space="preserve">　三、</w:t>
      </w:r>
      <w:r w:rsidRPr="000E4131">
        <w:rPr>
          <w:rFonts w:ascii="宋体" w:hAnsi="宋体" w:hint="eastAsia"/>
          <w:color w:val="000000"/>
        </w:rPr>
        <w:t>安全评价机构编制的建设项目安全验收评价报告应当符合国家标准和行业标准的规定，满足国家和省有关危险化学品建设项目安全评价工作要求，内容全面，结论明确。对需申请安全生产相关许可的，安全评价机构应对企业是否具备相应安全生产条件进行逐项评价，并出具明确的评价结论。安全评价机构对出具的建设项目验收安全评价报告及其评价结论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bCs/>
          <w:color w:val="000000"/>
        </w:rPr>
        <w:t>四、</w:t>
      </w:r>
      <w:r w:rsidRPr="000E4131">
        <w:rPr>
          <w:rFonts w:ascii="宋体" w:hAnsi="宋体" w:hint="eastAsia"/>
          <w:color w:val="000000"/>
        </w:rPr>
        <w:t>负责建设项目安全设施设计审查的安全生产监督管理部门和建设项目所在地的安全生产监督管理部门应结合安全生产许可现场核查以及执法检查，加强对建设项目安全设施验收活动和验收结果进行监督核查。负责监督核查的监管人员应重点核查建设单位验收工作组织情况、参与验收的单位和人员专业技术等级（职称）情况、专家提出建议意见采纳情况、验收安全评价报告提出的问题及建议措施整改落实情况、验收结论及安全评价报告客观真实情况等内容（具体见《危险化学品建设项目安全设施验收监督核查要点》，附件</w:t>
      </w:r>
      <w:r w:rsidRPr="000E4131">
        <w:rPr>
          <w:rFonts w:ascii="宋体" w:hAnsi="宋体"/>
          <w:color w:val="000000"/>
        </w:rPr>
        <w:t>3</w:t>
      </w:r>
      <w:r w:rsidRPr="000E4131">
        <w:rPr>
          <w:rFonts w:ascii="宋体" w:hAnsi="宋体" w:hint="eastAsia"/>
          <w:color w:val="000000"/>
        </w:rPr>
        <w:t>）。在监督核查中发现建设项目安全设施竣工验收资料不齐全、档案管理不规范或者验收范围与实际不相符合以及存在安全隐患问题的，应当责令建设单位限期整改；对未按批准（备案）的安全设施设计施工建设，建设项目安全设施未经验收或者验收不合格擅自投入生产（使用），建设项目建设、设计、施工、监理单位提供虚假文件、资料，承担安全评价、检验、检测工作的机构出具虚假报告、证明的，应当依照《安全生产法》和《危险化学品安全管理条例》等有关规定进行查处。</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bCs/>
          <w:color w:val="000000"/>
        </w:rPr>
        <w:t>五、</w:t>
      </w:r>
      <w:r w:rsidRPr="000E4131">
        <w:rPr>
          <w:rFonts w:ascii="宋体" w:hAnsi="宋体" w:hint="eastAsia"/>
          <w:color w:val="000000"/>
        </w:rPr>
        <w:t>各地安全生产监督管理部门应根据本地区安全监管体制改革的实际，制定完善危险化学品建设项目安全设施验收监督核查工作规则，明确监管职责分工和重点监管项目范围，妥善衔接建设项目安全设施验收监督核查、相关危险化学品安全许可证审查和日常监督检查工作。</w:t>
      </w:r>
    </w:p>
    <w:p w:rsidR="00835B36" w:rsidRPr="000E4131" w:rsidRDefault="00835B36">
      <w:pPr>
        <w:widowControl/>
        <w:rPr>
          <w:rFonts w:ascii="宋体"/>
          <w:color w:val="000000"/>
        </w:rPr>
      </w:pPr>
      <w:r w:rsidRPr="000E4131">
        <w:rPr>
          <w:rFonts w:ascii="宋体" w:hAnsi="宋体" w:hint="eastAsia"/>
          <w:color w:val="000000"/>
        </w:rPr>
        <w:t xml:space="preserve">　　本《通知》自</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6</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日起实施，有效期为</w:t>
      </w:r>
      <w:r w:rsidRPr="000E4131">
        <w:rPr>
          <w:rFonts w:ascii="宋体" w:hAnsi="宋体"/>
          <w:color w:val="000000"/>
        </w:rPr>
        <w:t>3</w:t>
      </w:r>
      <w:r w:rsidRPr="000E4131">
        <w:rPr>
          <w:rFonts w:ascii="宋体" w:hAnsi="宋体" w:hint="eastAsia"/>
          <w:color w:val="000000"/>
        </w:rPr>
        <w:t>年。原有省安全监管局印发文件中关于危险化学品建设项目安全设施验收工作要求与本《通知》不相符的，按照本《通知》要求执行，国家安全生产监督管理总局对危险化学品建设项目安全监督管理工作有新的规定的，按其规定执行。</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附件（</w:t>
      </w:r>
      <w:r w:rsidRPr="000E4131">
        <w:rPr>
          <w:rFonts w:ascii="宋体" w:hAnsi="宋体"/>
          <w:color w:val="000000"/>
        </w:rPr>
        <w:t>1</w:t>
      </w:r>
      <w:r w:rsidRPr="000E4131">
        <w:rPr>
          <w:rFonts w:ascii="宋体" w:hAnsi="宋体" w:hint="eastAsia"/>
          <w:color w:val="000000"/>
        </w:rPr>
        <w:t>．危险化学品建设项目安全设施验收工作指引（试行）；</w:t>
      </w:r>
      <w:r w:rsidRPr="000E4131">
        <w:rPr>
          <w:rFonts w:ascii="宋体" w:hAnsi="宋体"/>
          <w:color w:val="000000"/>
        </w:rPr>
        <w:t>2</w:t>
      </w:r>
      <w:r w:rsidRPr="000E4131">
        <w:rPr>
          <w:rFonts w:ascii="宋体" w:hAnsi="宋体" w:hint="eastAsia"/>
          <w:color w:val="000000"/>
        </w:rPr>
        <w:t>．危险化学品建设项目安全设施验收表；</w:t>
      </w:r>
      <w:r w:rsidRPr="000E4131">
        <w:rPr>
          <w:rFonts w:ascii="宋体" w:hAnsi="宋体"/>
          <w:color w:val="000000"/>
        </w:rPr>
        <w:t>3</w:t>
      </w:r>
      <w:r w:rsidRPr="000E4131">
        <w:rPr>
          <w:rFonts w:ascii="宋体" w:hAnsi="宋体" w:hint="eastAsia"/>
          <w:color w:val="000000"/>
        </w:rPr>
        <w:t>．危险化学品建设项目安全设施验收监督核查要点），此略。</w:t>
      </w:r>
    </w:p>
    <w:p w:rsidR="00835B36" w:rsidRPr="000E4131" w:rsidRDefault="00835B36">
      <w:pPr>
        <w:widowControl/>
        <w:rPr>
          <w:rFonts w:ascii="宋体"/>
          <w:color w:val="000000"/>
        </w:rPr>
      </w:pPr>
    </w:p>
    <w:p w:rsidR="00835B36" w:rsidRPr="000E4131" w:rsidRDefault="00835B36">
      <w:pPr>
        <w:widowControl/>
        <w:jc w:val="right"/>
        <w:rPr>
          <w:rFonts w:ascii="宋体"/>
          <w:color w:val="000000"/>
        </w:rPr>
      </w:pPr>
      <w:r w:rsidRPr="000E4131">
        <w:rPr>
          <w:rFonts w:ascii="宋体" w:hAnsi="宋体" w:hint="eastAsia"/>
          <w:color w:val="000000"/>
        </w:rPr>
        <w:t>广东省安全生产监督管理局</w:t>
      </w:r>
    </w:p>
    <w:p w:rsidR="00835B36" w:rsidRPr="000E4131" w:rsidRDefault="00835B36">
      <w:pPr>
        <w:widowControl/>
        <w:jc w:val="right"/>
        <w:rPr>
          <w:rFonts w:ascii="宋体"/>
          <w:color w:val="000000"/>
        </w:rPr>
      </w:pP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5</w:t>
      </w:r>
      <w:r w:rsidRPr="000E4131">
        <w:rPr>
          <w:rFonts w:ascii="宋体" w:hAnsi="宋体" w:hint="eastAsia"/>
          <w:color w:val="000000"/>
        </w:rPr>
        <w:t>月</w:t>
      </w:r>
      <w:r w:rsidRPr="000E4131">
        <w:rPr>
          <w:rFonts w:ascii="宋体" w:hAnsi="宋体"/>
          <w:color w:val="000000"/>
        </w:rPr>
        <w:t>22</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54" w:name="_Toc482117533"/>
      <w:r w:rsidRPr="000E4131">
        <w:rPr>
          <w:rFonts w:hint="eastAsia"/>
          <w:color w:val="000000"/>
        </w:rPr>
        <w:t>广东省安全生产监督管理局关于广东省</w:t>
      </w:r>
    </w:p>
    <w:p w:rsidR="00835B36" w:rsidRPr="000E4131" w:rsidRDefault="00835B36">
      <w:pPr>
        <w:pStyle w:val="2"/>
        <w:spacing w:before="0" w:beforeAutospacing="0" w:after="0" w:afterAutospacing="0"/>
        <w:rPr>
          <w:color w:val="000000"/>
        </w:rPr>
      </w:pPr>
      <w:r w:rsidRPr="000E4131">
        <w:rPr>
          <w:rFonts w:hint="eastAsia"/>
          <w:color w:val="000000"/>
        </w:rPr>
        <w:t>尾矿库注销办法（试行）</w:t>
      </w:r>
      <w:bookmarkEnd w:id="154"/>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104</w:t>
      </w:r>
      <w:r w:rsidRPr="000E4131">
        <w:rPr>
          <w:rFonts w:ascii="宋体" w:hAnsi="宋体" w:hint="eastAsia"/>
          <w:color w:val="000000"/>
        </w:rPr>
        <w:t>号）</w:t>
      </w:r>
    </w:p>
    <w:p w:rsidR="00835B36" w:rsidRPr="000E4131" w:rsidRDefault="00835B36">
      <w:pPr>
        <w:widowControl/>
        <w:rPr>
          <w:rFonts w:ascii="宋体"/>
          <w:color w:val="000000"/>
        </w:rPr>
      </w:pPr>
    </w:p>
    <w:p w:rsidR="00835B36" w:rsidRPr="000E4131" w:rsidRDefault="00835B36">
      <w:pPr>
        <w:pStyle w:val="11"/>
        <w:rPr>
          <w:rFonts w:ascii="宋体" w:eastAsia="宋体" w:hAnsi="宋体"/>
          <w:color w:val="000000"/>
        </w:rPr>
      </w:pPr>
      <w:r w:rsidRPr="000E4131">
        <w:rPr>
          <w:rFonts w:ascii="黑体" w:hAnsi="黑体" w:cs="黑体" w:hint="eastAsia"/>
          <w:color w:val="000000"/>
        </w:rPr>
        <w:t>第一章　总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第一条</w:t>
      </w:r>
      <w:r w:rsidRPr="000E4131">
        <w:rPr>
          <w:rFonts w:ascii="宋体" w:hAnsi="宋体" w:hint="eastAsia"/>
          <w:color w:val="000000"/>
        </w:rPr>
        <w:t xml:space="preserve">　为加强我省尾矿库的安全监督管理，规范尾矿库注销工作，根据《尾矿库安全监督管理规定》（国家安全生产监督管理总局令第</w:t>
      </w:r>
      <w:r w:rsidRPr="000E4131">
        <w:rPr>
          <w:rFonts w:ascii="宋体" w:hAnsi="宋体"/>
          <w:color w:val="000000"/>
        </w:rPr>
        <w:t>38</w:t>
      </w:r>
      <w:r w:rsidRPr="000E4131">
        <w:rPr>
          <w:rFonts w:ascii="宋体" w:hAnsi="宋体" w:hint="eastAsia"/>
          <w:color w:val="000000"/>
        </w:rPr>
        <w:t>号）、《尾矿库安全技术规程》（</w:t>
      </w:r>
      <w:r w:rsidRPr="000E4131">
        <w:rPr>
          <w:rFonts w:ascii="宋体" w:hAnsi="宋体"/>
          <w:color w:val="000000"/>
        </w:rPr>
        <w:t>AQ2006-2005</w:t>
      </w:r>
      <w:r w:rsidRPr="000E4131">
        <w:rPr>
          <w:rFonts w:ascii="宋体" w:hAnsi="宋体" w:hint="eastAsia"/>
          <w:color w:val="000000"/>
        </w:rPr>
        <w:t>）等有关法规、规章、标准和技术规范制定本办法。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第二条</w:t>
      </w:r>
      <w:r w:rsidRPr="000E4131">
        <w:rPr>
          <w:rFonts w:ascii="宋体" w:hAnsi="宋体" w:hint="eastAsia"/>
          <w:color w:val="000000"/>
        </w:rPr>
        <w:t xml:space="preserve">　本省行政区域内一等以下（不含一等）尾矿库注销工作均适用本办法。</w:t>
      </w:r>
    </w:p>
    <w:p w:rsidR="00835B36" w:rsidRPr="000E4131" w:rsidRDefault="00835B36">
      <w:pPr>
        <w:widowControl/>
        <w:rPr>
          <w:rFonts w:ascii="宋体"/>
          <w:color w:val="000000"/>
        </w:rPr>
      </w:pPr>
      <w:r w:rsidRPr="000E4131">
        <w:rPr>
          <w:rFonts w:ascii="宋体" w:hAnsi="宋体" w:hint="eastAsia"/>
          <w:color w:val="000000"/>
        </w:rPr>
        <w:t xml:space="preserve">　　核工业矿山尾矿库、电厂灰渣库的注销工作，不适用本办法。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尾矿库注销是指已有或已开工建设尚未完工的的尾矿库采取工程技术措施治理，经县级人民政府批准后，不再纳入尾矿库管理；尾矿库安全设施设计已经批准，尚未开工建设且不再建设的，由企业申请，原批准单位注销其安全设施设计审批，不再纳入尾矿库管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尾矿库的注销工作程序包括：注销工程方案设计、施工、竣工验收、现状评价、注销申请、现场复核、注销批准。</w:t>
      </w:r>
    </w:p>
    <w:p w:rsidR="00835B36" w:rsidRPr="000E4131" w:rsidRDefault="00835B36">
      <w:pPr>
        <w:widowControl/>
        <w:rPr>
          <w:rFonts w:ascii="宋体"/>
          <w:color w:val="000000"/>
        </w:rPr>
      </w:pPr>
      <w:r w:rsidRPr="000E4131">
        <w:rPr>
          <w:rFonts w:ascii="宋体" w:hAnsi="宋体" w:hint="eastAsia"/>
          <w:color w:val="000000"/>
        </w:rPr>
        <w:t xml:space="preserve">　　已复垦或经相关部门批准改作其他设施，不需要进行尾矿库注销工程方案设计的，按法律法规和有关标准执行。</w:t>
      </w:r>
    </w:p>
    <w:p w:rsidR="00835B36" w:rsidRPr="000E4131" w:rsidRDefault="00835B36">
      <w:pPr>
        <w:widowControl/>
        <w:rPr>
          <w:rFonts w:ascii="宋体"/>
          <w:color w:val="000000"/>
        </w:rPr>
      </w:pPr>
      <w:r w:rsidRPr="000E4131">
        <w:rPr>
          <w:rFonts w:ascii="宋体" w:hAnsi="宋体" w:hint="eastAsia"/>
          <w:color w:val="000000"/>
        </w:rPr>
        <w:t xml:space="preserve">　　已履行闭库程序且达到本办法第七条规定条件的，可直接申请注销。</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第五条</w:t>
      </w:r>
      <w:r w:rsidRPr="000E4131">
        <w:rPr>
          <w:rFonts w:ascii="宋体" w:hAnsi="宋体" w:hint="eastAsia"/>
          <w:color w:val="000000"/>
        </w:rPr>
        <w:t xml:space="preserve">　尾矿库注销申请工作由原生产经营单位负责；对解散或者关闭破产的生产经营单位，其尾矿库的注销申请工作由生产经营单位出资人或其上级主管单位负责；无上级主管单位或者出资人不明确的，其尾矿库的注销申请工作由县级安全生产监督管理部门提请县级人民政府指定管理单位负责（以上所述尾矿库注销负责单位统称为“管理单位”）。</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尾矿库注销工作实行属地监管原则，尾矿库所在地县级人民政府负责尾矿库注销的批准。</w:t>
      </w:r>
    </w:p>
    <w:p w:rsidR="00835B36" w:rsidRPr="000E4131" w:rsidRDefault="00835B36">
      <w:pPr>
        <w:widowControl/>
        <w:rPr>
          <w:rFonts w:ascii="宋体"/>
          <w:color w:val="000000"/>
        </w:rPr>
      </w:pPr>
      <w:r w:rsidRPr="000E4131">
        <w:rPr>
          <w:rFonts w:ascii="宋体" w:hAnsi="宋体" w:hint="eastAsia"/>
          <w:color w:val="000000"/>
        </w:rPr>
        <w:t xml:space="preserve">　　跨县级以上行政区域的尾矿库注销批准，由上一级人民政府指定某一相关县级人民政府负责。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第七条</w:t>
      </w:r>
      <w:r w:rsidRPr="000E4131">
        <w:rPr>
          <w:rFonts w:ascii="宋体" w:hAnsi="宋体" w:hint="eastAsia"/>
          <w:color w:val="000000"/>
        </w:rPr>
        <w:t xml:space="preserve">　具备下列条件之一的，可由县级人民政府批准注销，不再纳入尾矿库管理：</w:t>
      </w:r>
    </w:p>
    <w:p w:rsidR="00835B36" w:rsidRPr="000E4131" w:rsidRDefault="00835B36">
      <w:pPr>
        <w:widowControl/>
        <w:rPr>
          <w:rFonts w:ascii="宋体"/>
          <w:color w:val="000000"/>
        </w:rPr>
      </w:pPr>
      <w:r w:rsidRPr="000E4131">
        <w:rPr>
          <w:rFonts w:ascii="宋体" w:hAnsi="宋体" w:hint="eastAsia"/>
          <w:color w:val="000000"/>
        </w:rPr>
        <w:t xml:space="preserve">　　（一）已复垦或经相关部门批准改作其他设施的；</w:t>
      </w:r>
    </w:p>
    <w:p w:rsidR="00835B36" w:rsidRPr="000E4131" w:rsidRDefault="00835B36">
      <w:pPr>
        <w:widowControl/>
        <w:rPr>
          <w:rFonts w:ascii="宋体"/>
          <w:color w:val="000000"/>
        </w:rPr>
      </w:pPr>
      <w:r w:rsidRPr="000E4131">
        <w:rPr>
          <w:rFonts w:ascii="宋体" w:hAnsi="宋体" w:hint="eastAsia"/>
          <w:color w:val="000000"/>
        </w:rPr>
        <w:t xml:space="preserve">　　（二）全部清除尾砂，且不再堆存尾砂的；</w:t>
      </w:r>
    </w:p>
    <w:p w:rsidR="00835B36" w:rsidRPr="000E4131" w:rsidRDefault="00835B36">
      <w:pPr>
        <w:widowControl/>
        <w:rPr>
          <w:rFonts w:ascii="宋体"/>
          <w:color w:val="000000"/>
        </w:rPr>
      </w:pPr>
      <w:r w:rsidRPr="000E4131">
        <w:rPr>
          <w:rFonts w:ascii="宋体" w:hAnsi="宋体" w:hint="eastAsia"/>
          <w:color w:val="000000"/>
        </w:rPr>
        <w:t xml:space="preserve">　　（三）按本办法第九条规定编制尾矿库注销工程方案设计，采取工程技术措施治理后，经安全评价，不构成重大危险源且不会对周边环境造成安全威胁的。</w:t>
      </w:r>
    </w:p>
    <w:p w:rsidR="00835B36" w:rsidRPr="000E4131" w:rsidRDefault="00835B36">
      <w:pPr>
        <w:widowControl/>
        <w:rPr>
          <w:rFonts w:ascii="宋体"/>
          <w:color w:val="000000"/>
        </w:rPr>
      </w:pPr>
    </w:p>
    <w:p w:rsidR="00835B36" w:rsidRPr="000E4131" w:rsidRDefault="00835B36">
      <w:pPr>
        <w:pStyle w:val="11"/>
        <w:rPr>
          <w:rFonts w:ascii="宋体" w:eastAsia="宋体" w:hAnsi="宋体"/>
          <w:color w:val="000000"/>
        </w:rPr>
      </w:pPr>
      <w:r w:rsidRPr="000E4131">
        <w:rPr>
          <w:rFonts w:ascii="黑体" w:hAnsi="黑体" w:cs="黑体" w:hint="eastAsia"/>
          <w:color w:val="000000"/>
        </w:rPr>
        <w:t>第二章　方案设计</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第八条</w:t>
      </w:r>
      <w:r w:rsidRPr="000E4131">
        <w:rPr>
          <w:rFonts w:ascii="宋体" w:hAnsi="宋体" w:hint="eastAsia"/>
          <w:color w:val="000000"/>
        </w:rPr>
        <w:t xml:space="preserve">　尾矿库注销工程方案设计应当由具有金属非金属矿山工程设计资质的设计单位承担，承担四等、五等尾矿库设计的单位应具有乙级或者乙级以上资质，承担二等、三等尾矿库设计的单位应具有甲级资质。设计单位对其方案设计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第九条</w:t>
      </w:r>
      <w:r w:rsidRPr="000E4131">
        <w:rPr>
          <w:rFonts w:ascii="宋体" w:hAnsi="宋体" w:hint="eastAsia"/>
          <w:color w:val="000000"/>
        </w:rPr>
        <w:t xml:space="preserve">　尾矿库注销工程方案设计应当符合有关法律、法规、规章和标准以及《广东省尾矿库注销工程方案设计编写提纲》（附件</w:t>
      </w:r>
      <w:r w:rsidRPr="000E4131">
        <w:rPr>
          <w:rFonts w:ascii="宋体" w:hAnsi="宋体"/>
          <w:color w:val="000000"/>
        </w:rPr>
        <w:t>3</w:t>
      </w:r>
      <w:r w:rsidRPr="000E4131">
        <w:rPr>
          <w:rFonts w:ascii="宋体" w:hAnsi="宋体" w:hint="eastAsia"/>
          <w:color w:val="000000"/>
        </w:rPr>
        <w:t>）的规定。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第十条</w:t>
      </w:r>
      <w:r w:rsidRPr="000E4131">
        <w:rPr>
          <w:rFonts w:ascii="宋体" w:hAnsi="宋体" w:hint="eastAsia"/>
          <w:color w:val="000000"/>
        </w:rPr>
        <w:t xml:space="preserve">　尾矿库注销工程应当进行工程地质勘察，勘察单位应当具有矿山工程或岩土工程类勘察资质。承担四等、五等尾矿库工程地质勘察的单位应具有乙级或者乙级以上资质，承担二等、三等尾矿库工程地质勘察的单位应具有甲级资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第十一条</w:t>
      </w:r>
      <w:r w:rsidRPr="000E4131">
        <w:rPr>
          <w:rFonts w:ascii="宋体" w:hAnsi="宋体" w:hint="eastAsia"/>
          <w:color w:val="000000"/>
        </w:rPr>
        <w:t xml:space="preserve">　尾矿库管理单位应将尾矿库注销工程方案设计报所在地县级安全生产监督管理部门。</w:t>
      </w:r>
    </w:p>
    <w:p w:rsidR="00835B36" w:rsidRPr="000E4131" w:rsidRDefault="00835B36">
      <w:pPr>
        <w:widowControl/>
        <w:rPr>
          <w:rFonts w:ascii="宋体"/>
          <w:color w:val="000000"/>
        </w:rPr>
      </w:pPr>
    </w:p>
    <w:p w:rsidR="00835B36" w:rsidRPr="000E4131" w:rsidRDefault="00835B36">
      <w:pPr>
        <w:pStyle w:val="11"/>
        <w:rPr>
          <w:rFonts w:ascii="宋体" w:eastAsia="宋体" w:hAnsi="宋体"/>
          <w:color w:val="000000"/>
        </w:rPr>
      </w:pPr>
      <w:r w:rsidRPr="000E4131">
        <w:rPr>
          <w:rFonts w:ascii="黑体" w:hAnsi="黑体" w:cs="黑体" w:hint="eastAsia"/>
          <w:color w:val="000000"/>
        </w:rPr>
        <w:t>第三章　施　工</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第十二条</w:t>
      </w:r>
      <w:r w:rsidRPr="000E4131">
        <w:rPr>
          <w:rFonts w:ascii="宋体" w:hAnsi="宋体" w:hint="eastAsia"/>
          <w:color w:val="000000"/>
        </w:rPr>
        <w:t xml:space="preserve">　承担尾矿库注销施工的施工单位应当具有矿山工程施工资质。承担二等、三等尾矿库注销施工的单位应具有总承包一级或者特级资质；承担四等、五等尾矿库施工的单位应具有总承包三级或者三级以上资质，或者专业承包一级、二级资质。</w:t>
      </w:r>
    </w:p>
    <w:p w:rsidR="00835B36" w:rsidRPr="000E4131" w:rsidRDefault="00835B36">
      <w:pPr>
        <w:widowControl/>
        <w:rPr>
          <w:rFonts w:ascii="宋体"/>
          <w:color w:val="000000"/>
        </w:rPr>
      </w:pPr>
      <w:r w:rsidRPr="000E4131">
        <w:rPr>
          <w:rFonts w:ascii="宋体" w:hAnsi="宋体" w:hint="eastAsia"/>
          <w:color w:val="000000"/>
        </w:rPr>
        <w:t xml:space="preserve">　　施工单位应当严格按照尾矿库注销工程方案设计和相关施工技术标准、规范施工，并对安全设施的工程质量负责。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第十三条</w:t>
      </w:r>
      <w:r w:rsidRPr="000E4131">
        <w:rPr>
          <w:rFonts w:ascii="宋体" w:hAnsi="宋体" w:hint="eastAsia"/>
          <w:color w:val="000000"/>
        </w:rPr>
        <w:t xml:space="preserve">　施工单位在施工前应当向作业所在地县级安全生产监督管理部门书面报告注销工程概况和本单位资质等级、主要负责人、项目负责人、安全生产管理人员、特种作业人员、主要安全设施设备等情况，并接受其监督检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第十四条　</w:t>
      </w:r>
      <w:r w:rsidRPr="000E4131">
        <w:rPr>
          <w:rFonts w:ascii="宋体" w:hAnsi="宋体" w:hint="eastAsia"/>
          <w:color w:val="000000"/>
        </w:rPr>
        <w:t>施工单位发现注销工程方案设计有错漏的，应当及时向管理单位、设计单位提出。管理单位、设计单位应当及时处理。</w:t>
      </w:r>
    </w:p>
    <w:p w:rsidR="00835B36" w:rsidRPr="000E4131" w:rsidRDefault="00835B36">
      <w:pPr>
        <w:widowControl/>
        <w:rPr>
          <w:rFonts w:ascii="宋体"/>
          <w:color w:val="000000"/>
        </w:rPr>
      </w:pPr>
      <w:r w:rsidRPr="000E4131">
        <w:rPr>
          <w:rFonts w:ascii="宋体" w:hAnsi="宋体" w:hint="eastAsia"/>
          <w:color w:val="000000"/>
        </w:rPr>
        <w:t xml:space="preserve">　　施工单位在施工过程中发现重大事故隐患时，应当立即停止施工并报告管理单位，经整改合格后，方可恢复施工。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第十五条</w:t>
      </w:r>
      <w:r w:rsidRPr="000E4131">
        <w:rPr>
          <w:rFonts w:ascii="宋体" w:hAnsi="宋体" w:hint="eastAsia"/>
          <w:color w:val="000000"/>
        </w:rPr>
        <w:t xml:space="preserve">　尾矿库注销工程施工单位应当建立技术档案，做好施工原始记录、试验记录、隐蔽工程记录、质量检查记录、竣工资料等。</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第十六条</w:t>
      </w:r>
      <w:r w:rsidRPr="000E4131">
        <w:rPr>
          <w:rFonts w:ascii="宋体" w:hAnsi="宋体" w:hint="eastAsia"/>
          <w:color w:val="000000"/>
        </w:rPr>
        <w:t xml:space="preserve">　承担尾矿库注销施工监理的单位应当具有矿山工程监理资质。承担四等、五等尾矿库监理的单位应具有乙级或者乙级以上资质，承担二等、三等尾矿库监理的单位应具有甲级资质。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第十七条　</w:t>
      </w:r>
      <w:r w:rsidRPr="000E4131">
        <w:rPr>
          <w:rFonts w:ascii="宋体" w:hAnsi="宋体" w:hint="eastAsia"/>
          <w:color w:val="000000"/>
        </w:rPr>
        <w:t>工程监理单位应审查注销工程施工组织设计中的安全技术措施或者专项施工方案是否符合工程建设强制性标准。</w:t>
      </w:r>
    </w:p>
    <w:p w:rsidR="00835B36" w:rsidRPr="000E4131" w:rsidRDefault="00835B36">
      <w:pPr>
        <w:widowControl/>
        <w:rPr>
          <w:rFonts w:ascii="宋体"/>
          <w:color w:val="000000"/>
        </w:rPr>
      </w:pPr>
      <w:r w:rsidRPr="000E4131">
        <w:rPr>
          <w:rFonts w:ascii="宋体" w:hAnsi="宋体" w:hint="eastAsia"/>
          <w:color w:val="000000"/>
        </w:rPr>
        <w:t xml:space="preserve">　　工程监理单位发现存在事故隐患的，应当要求施工单位整改；情况严重的，应当要求施工单位暂停施工，并及时报告管理单位。施工单位拒不整改或者不停止施工的，工程监理单位应当及时向安全生产监督管理部门报告。</w:t>
      </w:r>
    </w:p>
    <w:p w:rsidR="00835B36" w:rsidRPr="000E4131" w:rsidRDefault="00835B36">
      <w:pPr>
        <w:widowControl/>
        <w:rPr>
          <w:rFonts w:ascii="宋体"/>
          <w:color w:val="000000"/>
        </w:rPr>
      </w:pPr>
      <w:r w:rsidRPr="000E4131">
        <w:rPr>
          <w:rFonts w:ascii="宋体" w:hAnsi="宋体" w:hint="eastAsia"/>
          <w:color w:val="000000"/>
        </w:rPr>
        <w:t xml:space="preserve">　　工程监理单位、监理人员应当按照法律、法规和工程建设强制性标准实施监理，并对注销工程的工程质量承担监理责任。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第十八条</w:t>
      </w:r>
      <w:r w:rsidRPr="000E4131">
        <w:rPr>
          <w:rFonts w:ascii="宋体" w:hAnsi="宋体" w:hint="eastAsia"/>
          <w:color w:val="000000"/>
        </w:rPr>
        <w:t xml:space="preserve">　监理单位在监理过程中，应当做好工程验收记录，特别是隐蔽工程的验收记录，监督施工材料的见证取样等，确保工程质量满足设计及相关要求，并提供完整的监理资料。</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第十九条</w:t>
      </w:r>
      <w:r w:rsidRPr="000E4131">
        <w:rPr>
          <w:rFonts w:ascii="宋体" w:hAnsi="宋体" w:hint="eastAsia"/>
          <w:color w:val="000000"/>
        </w:rPr>
        <w:t xml:space="preserve">　尾矿库注销工程完工后，应当由管理单位按照有关法律、法规、标准负责组织验收。</w:t>
      </w:r>
    </w:p>
    <w:p w:rsidR="00835B36" w:rsidRPr="000E4131" w:rsidRDefault="00835B36">
      <w:pPr>
        <w:widowControl/>
        <w:rPr>
          <w:rFonts w:ascii="宋体"/>
          <w:color w:val="000000"/>
        </w:rPr>
      </w:pPr>
    </w:p>
    <w:p w:rsidR="00835B36" w:rsidRPr="000E4131" w:rsidRDefault="00835B36">
      <w:pPr>
        <w:pStyle w:val="11"/>
        <w:rPr>
          <w:rFonts w:ascii="黑体" w:cs="黑体"/>
          <w:color w:val="000000"/>
        </w:rPr>
      </w:pPr>
      <w:r w:rsidRPr="000E4131">
        <w:rPr>
          <w:rFonts w:ascii="黑体" w:hAnsi="黑体" w:cs="黑体" w:hint="eastAsia"/>
          <w:color w:val="000000"/>
        </w:rPr>
        <w:lastRenderedPageBreak/>
        <w:t>第四章　安全现状评价</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第二十条</w:t>
      </w:r>
      <w:r w:rsidRPr="000E4131">
        <w:rPr>
          <w:rFonts w:ascii="宋体" w:hAnsi="宋体" w:hint="eastAsia"/>
          <w:color w:val="000000"/>
        </w:rPr>
        <w:t xml:space="preserve">　尾矿库注销工程完工后，管理单位应当委托具相应评价资质的安全评价机构进行现状评价。</w:t>
      </w:r>
    </w:p>
    <w:p w:rsidR="00835B36" w:rsidRPr="000E4131" w:rsidRDefault="00835B36">
      <w:pPr>
        <w:widowControl/>
        <w:rPr>
          <w:rFonts w:ascii="宋体"/>
          <w:color w:val="000000"/>
        </w:rPr>
      </w:pPr>
      <w:r w:rsidRPr="000E4131">
        <w:rPr>
          <w:rFonts w:ascii="宋体" w:hAnsi="宋体" w:hint="eastAsia"/>
          <w:color w:val="000000"/>
        </w:rPr>
        <w:t xml:space="preserve">　　承担四等、五等尾矿库注销工程评价的单位应具有乙级或者乙级以上资质，承担二等、三等尾矿库注销工程评价的单位应具有甲级资质。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第二十一条</w:t>
      </w:r>
      <w:r w:rsidRPr="000E4131">
        <w:rPr>
          <w:rFonts w:ascii="宋体" w:hAnsi="宋体" w:hint="eastAsia"/>
          <w:color w:val="000000"/>
        </w:rPr>
        <w:t xml:space="preserve">　注销工程完工后，尾矿库的安全现状应当符合国家标准或者行业标准的规定。</w:t>
      </w:r>
    </w:p>
    <w:p w:rsidR="00835B36" w:rsidRPr="000E4131" w:rsidRDefault="00835B36">
      <w:pPr>
        <w:widowControl/>
        <w:rPr>
          <w:rFonts w:ascii="宋体"/>
          <w:color w:val="000000"/>
        </w:rPr>
      </w:pPr>
      <w:r w:rsidRPr="000E4131">
        <w:rPr>
          <w:rFonts w:ascii="宋体" w:hAnsi="宋体" w:hint="eastAsia"/>
          <w:color w:val="000000"/>
        </w:rPr>
        <w:t xml:space="preserve">　　安全评价机构应当根据有关安全生产法律、法规、规章、标准，对尾矿库注销工程进行安全现状评价，编制安全现状评价报告，并对出具的安全现状评价报告及作出的安全评价结论承担法律责任。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第二十二条</w:t>
      </w:r>
      <w:r w:rsidRPr="000E4131">
        <w:rPr>
          <w:rFonts w:ascii="宋体" w:hAnsi="宋体" w:hint="eastAsia"/>
          <w:color w:val="000000"/>
        </w:rPr>
        <w:t xml:space="preserve">　安全现状评价报告的重点内容包括：</w:t>
      </w:r>
    </w:p>
    <w:p w:rsidR="00835B36" w:rsidRPr="000E4131" w:rsidRDefault="00835B36">
      <w:pPr>
        <w:widowControl/>
        <w:rPr>
          <w:rFonts w:ascii="宋体"/>
          <w:color w:val="000000"/>
        </w:rPr>
      </w:pPr>
      <w:r w:rsidRPr="000E4131">
        <w:rPr>
          <w:rFonts w:ascii="宋体" w:hAnsi="宋体" w:hint="eastAsia"/>
          <w:color w:val="000000"/>
        </w:rPr>
        <w:t xml:space="preserve">　　（一）辨识尾矿库注销工程完成后是否存在危险、有害因素，并对可能导致事故发生的原因、危险特性、后果予以分析。</w:t>
      </w:r>
    </w:p>
    <w:p w:rsidR="00835B36" w:rsidRPr="000E4131" w:rsidRDefault="00835B36">
      <w:pPr>
        <w:widowControl/>
        <w:rPr>
          <w:rFonts w:ascii="宋体"/>
          <w:color w:val="000000"/>
        </w:rPr>
      </w:pPr>
      <w:r w:rsidRPr="000E4131">
        <w:rPr>
          <w:rFonts w:ascii="宋体" w:hAnsi="宋体" w:hint="eastAsia"/>
          <w:color w:val="000000"/>
        </w:rPr>
        <w:t xml:space="preserve">　　（二）施工质量及隐蔽工程情况等方面进行符合性检查，分析与评价其安全有效性；</w:t>
      </w:r>
    </w:p>
    <w:p w:rsidR="00835B36" w:rsidRPr="000E4131" w:rsidRDefault="00835B36">
      <w:pPr>
        <w:widowControl/>
        <w:rPr>
          <w:rFonts w:ascii="宋体"/>
          <w:color w:val="000000"/>
        </w:rPr>
      </w:pPr>
      <w:r w:rsidRPr="000E4131">
        <w:rPr>
          <w:rFonts w:ascii="宋体" w:hAnsi="宋体" w:hint="eastAsia"/>
          <w:color w:val="000000"/>
        </w:rPr>
        <w:t xml:space="preserve">　　（三）尾矿库注销工程与周边环境的相互影响，存在安全问题和解决问题的建议。</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第二十三条</w:t>
      </w:r>
      <w:r w:rsidRPr="000E4131">
        <w:rPr>
          <w:rFonts w:ascii="宋体" w:hAnsi="宋体" w:hint="eastAsia"/>
          <w:color w:val="000000"/>
        </w:rPr>
        <w:t xml:space="preserve">　安全现状评价报告的结论应包括：</w:t>
      </w:r>
    </w:p>
    <w:p w:rsidR="00835B36" w:rsidRPr="000E4131" w:rsidRDefault="00835B36">
      <w:pPr>
        <w:widowControl/>
        <w:rPr>
          <w:rFonts w:ascii="宋体"/>
          <w:color w:val="000000"/>
        </w:rPr>
      </w:pPr>
      <w:r w:rsidRPr="000E4131">
        <w:rPr>
          <w:rFonts w:ascii="宋体" w:hAnsi="宋体" w:hint="eastAsia"/>
          <w:color w:val="000000"/>
        </w:rPr>
        <w:t xml:space="preserve">　　（一）对注销工程是否满足安全要求作出明确结论；</w:t>
      </w:r>
    </w:p>
    <w:p w:rsidR="00835B36" w:rsidRPr="000E4131" w:rsidRDefault="00835B36">
      <w:pPr>
        <w:widowControl/>
        <w:rPr>
          <w:rFonts w:ascii="宋体"/>
          <w:color w:val="000000"/>
        </w:rPr>
      </w:pPr>
      <w:r w:rsidRPr="000E4131">
        <w:rPr>
          <w:rFonts w:ascii="宋体" w:hAnsi="宋体" w:hint="eastAsia"/>
          <w:color w:val="000000"/>
        </w:rPr>
        <w:t xml:space="preserve">　　（二）对注销工程是否达到注销条件作出明确结论；</w:t>
      </w:r>
    </w:p>
    <w:p w:rsidR="00835B36" w:rsidRPr="000E4131" w:rsidRDefault="00835B36">
      <w:pPr>
        <w:widowControl/>
        <w:rPr>
          <w:rFonts w:ascii="宋体"/>
          <w:color w:val="000000"/>
        </w:rPr>
      </w:pPr>
      <w:r w:rsidRPr="000E4131">
        <w:rPr>
          <w:rFonts w:ascii="宋体" w:hAnsi="宋体" w:hint="eastAsia"/>
          <w:color w:val="000000"/>
        </w:rPr>
        <w:t xml:space="preserve">　　（三）其他安全措施建议。</w:t>
      </w:r>
    </w:p>
    <w:p w:rsidR="00835B36" w:rsidRPr="000E4131" w:rsidRDefault="00835B36">
      <w:pPr>
        <w:widowControl/>
        <w:rPr>
          <w:rFonts w:ascii="宋体"/>
          <w:color w:val="000000"/>
        </w:rPr>
      </w:pPr>
    </w:p>
    <w:p w:rsidR="00835B36" w:rsidRPr="000E4131" w:rsidRDefault="00835B36">
      <w:pPr>
        <w:pStyle w:val="11"/>
        <w:rPr>
          <w:rFonts w:ascii="宋体" w:eastAsia="宋体" w:hAnsi="宋体"/>
          <w:color w:val="000000"/>
        </w:rPr>
      </w:pPr>
      <w:r w:rsidRPr="000E4131">
        <w:rPr>
          <w:rFonts w:ascii="黑体" w:hAnsi="黑体" w:cs="黑体" w:hint="eastAsia"/>
          <w:color w:val="000000"/>
        </w:rPr>
        <w:t>第五章　现场复核与批准</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第二十四条</w:t>
      </w:r>
      <w:r w:rsidRPr="000E4131">
        <w:rPr>
          <w:rFonts w:ascii="宋体" w:hAnsi="宋体" w:hint="eastAsia"/>
          <w:color w:val="000000"/>
        </w:rPr>
        <w:t xml:space="preserve">　尾矿库注销工程完工并经安全现状评价后，管理单位应当向县级安全生产监督管理部门提交下列文件资料，并对其真实性负责：</w:t>
      </w:r>
    </w:p>
    <w:p w:rsidR="00835B36" w:rsidRPr="000E4131" w:rsidRDefault="00835B36">
      <w:pPr>
        <w:widowControl/>
        <w:rPr>
          <w:rFonts w:ascii="宋体"/>
          <w:color w:val="000000"/>
        </w:rPr>
      </w:pPr>
      <w:r w:rsidRPr="000E4131">
        <w:rPr>
          <w:rFonts w:ascii="宋体" w:hAnsi="宋体" w:hint="eastAsia"/>
          <w:color w:val="000000"/>
        </w:rPr>
        <w:t xml:space="preserve">　　（一）尾矿库注销申请表；</w:t>
      </w:r>
    </w:p>
    <w:p w:rsidR="00835B36" w:rsidRPr="000E4131" w:rsidRDefault="00835B36">
      <w:pPr>
        <w:widowControl/>
        <w:rPr>
          <w:rFonts w:ascii="宋体"/>
          <w:color w:val="000000"/>
        </w:rPr>
      </w:pPr>
      <w:r w:rsidRPr="000E4131">
        <w:rPr>
          <w:rFonts w:ascii="宋体" w:hAnsi="宋体" w:hint="eastAsia"/>
          <w:color w:val="000000"/>
        </w:rPr>
        <w:t xml:space="preserve">　　（二）注销工程方案设计。已复垦或改作其他设施的，提交相关主管部门出具的证明材料；</w:t>
      </w:r>
    </w:p>
    <w:p w:rsidR="00835B36" w:rsidRPr="000E4131" w:rsidRDefault="00835B36">
      <w:pPr>
        <w:widowControl/>
        <w:rPr>
          <w:rFonts w:ascii="宋体"/>
          <w:color w:val="000000"/>
        </w:rPr>
      </w:pPr>
      <w:r w:rsidRPr="000E4131">
        <w:rPr>
          <w:rFonts w:ascii="宋体" w:hAnsi="宋体" w:hint="eastAsia"/>
          <w:color w:val="000000"/>
        </w:rPr>
        <w:t xml:space="preserve">　　（三）竣工资料；</w:t>
      </w:r>
    </w:p>
    <w:p w:rsidR="00835B36" w:rsidRPr="000E4131" w:rsidRDefault="00835B36">
      <w:pPr>
        <w:widowControl/>
        <w:rPr>
          <w:rFonts w:ascii="宋体"/>
          <w:color w:val="000000"/>
        </w:rPr>
      </w:pPr>
      <w:r w:rsidRPr="000E4131">
        <w:rPr>
          <w:rFonts w:ascii="宋体" w:hAnsi="宋体" w:hint="eastAsia"/>
          <w:color w:val="000000"/>
        </w:rPr>
        <w:t xml:space="preserve">　　（四）安全现状评价报告及存在问题的整改确认材料；</w:t>
      </w:r>
    </w:p>
    <w:p w:rsidR="00835B36" w:rsidRPr="000E4131" w:rsidRDefault="00835B36">
      <w:pPr>
        <w:widowControl/>
        <w:rPr>
          <w:rFonts w:ascii="宋体"/>
          <w:color w:val="000000"/>
        </w:rPr>
      </w:pPr>
      <w:r w:rsidRPr="000E4131">
        <w:rPr>
          <w:rFonts w:ascii="宋体" w:hAnsi="宋体" w:hint="eastAsia"/>
          <w:color w:val="000000"/>
        </w:rPr>
        <w:t xml:space="preserve">　　（五）有关法律、法规、规章规定的其他文件资料。</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第二十五条</w:t>
      </w:r>
      <w:r w:rsidRPr="000E4131">
        <w:rPr>
          <w:rFonts w:ascii="宋体" w:hAnsi="宋体" w:hint="eastAsia"/>
          <w:color w:val="000000"/>
        </w:rPr>
        <w:t xml:space="preserve">　县级安全生产监督管理部门应在收到提交的注销材料后</w:t>
      </w:r>
      <w:r w:rsidRPr="000E4131">
        <w:rPr>
          <w:rFonts w:ascii="宋体" w:hAnsi="宋体"/>
          <w:color w:val="000000"/>
        </w:rPr>
        <w:t>10</w:t>
      </w:r>
      <w:r w:rsidRPr="000E4131">
        <w:rPr>
          <w:rFonts w:ascii="宋体" w:hAnsi="宋体" w:hint="eastAsia"/>
          <w:color w:val="000000"/>
        </w:rPr>
        <w:t>个工作日内进行核对，并提请县级人民政府组织国土、环保、水利、林业等相关部门进行现场复核。</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第二十六条</w:t>
      </w:r>
      <w:r w:rsidRPr="000E4131">
        <w:rPr>
          <w:rFonts w:ascii="宋体" w:hAnsi="宋体" w:hint="eastAsia"/>
          <w:color w:val="000000"/>
        </w:rPr>
        <w:t xml:space="preserve">　尾矿库注销工程有下列情形之一的，现场复核不予通过：</w:t>
      </w:r>
    </w:p>
    <w:p w:rsidR="00835B36" w:rsidRPr="000E4131" w:rsidRDefault="00835B36">
      <w:pPr>
        <w:widowControl/>
        <w:rPr>
          <w:rFonts w:ascii="宋体"/>
          <w:color w:val="000000"/>
        </w:rPr>
      </w:pPr>
      <w:r w:rsidRPr="000E4131">
        <w:rPr>
          <w:rFonts w:ascii="宋体" w:hAnsi="宋体" w:hint="eastAsia"/>
          <w:color w:val="000000"/>
        </w:rPr>
        <w:t xml:space="preserve">　　（一）已复垦或改作其他设施，但未能提供相关部门有效证明材料的；</w:t>
      </w:r>
    </w:p>
    <w:p w:rsidR="00835B36" w:rsidRPr="000E4131" w:rsidRDefault="00835B36">
      <w:pPr>
        <w:widowControl/>
        <w:rPr>
          <w:rFonts w:ascii="宋体"/>
          <w:color w:val="000000"/>
        </w:rPr>
      </w:pPr>
      <w:r w:rsidRPr="000E4131">
        <w:rPr>
          <w:rFonts w:ascii="宋体" w:hAnsi="宋体" w:hint="eastAsia"/>
          <w:color w:val="000000"/>
        </w:rPr>
        <w:t xml:space="preserve">　　（二）采取清除全部尾砂方式，但实际未完全清除的；</w:t>
      </w:r>
    </w:p>
    <w:p w:rsidR="00835B36" w:rsidRPr="000E4131" w:rsidRDefault="00835B36">
      <w:pPr>
        <w:widowControl/>
        <w:rPr>
          <w:rFonts w:ascii="宋体"/>
          <w:color w:val="000000"/>
        </w:rPr>
      </w:pPr>
      <w:r w:rsidRPr="000E4131">
        <w:rPr>
          <w:rFonts w:ascii="宋体" w:hAnsi="宋体" w:hint="eastAsia"/>
          <w:color w:val="000000"/>
        </w:rPr>
        <w:t xml:space="preserve">　　（三）安全现状评价结论为尾矿库注销工程仍对周边环境造成安全影响的。</w:t>
      </w:r>
    </w:p>
    <w:p w:rsidR="00835B36" w:rsidRPr="000E4131" w:rsidRDefault="00835B36">
      <w:pPr>
        <w:widowControl/>
        <w:rPr>
          <w:rFonts w:ascii="宋体"/>
          <w:color w:val="000000"/>
        </w:rPr>
      </w:pPr>
      <w:r w:rsidRPr="000E4131">
        <w:rPr>
          <w:rFonts w:ascii="宋体" w:hAnsi="宋体" w:hint="eastAsia"/>
          <w:color w:val="000000"/>
        </w:rPr>
        <w:t xml:space="preserve">　　尾矿库注销工程经现场复核合格的，填写《尾矿库注销工程现场复核意见表》；现场复核不合格、未通过的，申请单位经过整改后可以再次申请注销。</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第二十七条</w:t>
      </w:r>
      <w:r w:rsidRPr="000E4131">
        <w:rPr>
          <w:rFonts w:ascii="宋体" w:hAnsi="宋体" w:hint="eastAsia"/>
          <w:color w:val="000000"/>
        </w:rPr>
        <w:t xml:space="preserve">　现场复核后，县级人民政府在作出注销决定前，应当公示，公示期如未收到反对意见，可以作出注销决定；如收到反对意见，应当对反对意见作出处理后，再作出注销决定。</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第二十八条</w:t>
      </w:r>
      <w:r w:rsidRPr="000E4131">
        <w:rPr>
          <w:rFonts w:ascii="宋体" w:hAnsi="宋体" w:hint="eastAsia"/>
          <w:color w:val="000000"/>
        </w:rPr>
        <w:t xml:space="preserve">　县级人民政府根据现场复核意见作出注销决定；同意注销的，向注销管理单位发出注销批准文件，向社会公告不再纳入尾矿库管理。</w:t>
      </w:r>
    </w:p>
    <w:p w:rsidR="00835B36" w:rsidRPr="000E4131" w:rsidRDefault="00835B36">
      <w:pPr>
        <w:widowControl/>
        <w:rPr>
          <w:rFonts w:ascii="宋体"/>
          <w:color w:val="000000"/>
        </w:rPr>
      </w:pPr>
      <w:r w:rsidRPr="000E4131">
        <w:rPr>
          <w:rFonts w:ascii="宋体" w:hAnsi="宋体" w:hint="eastAsia"/>
          <w:color w:val="000000"/>
        </w:rPr>
        <w:t xml:space="preserve">　　管理单位应当依法向安全生产许可证颁发管理机关申请注销原尾矿库安全生产许可证。涉及注销其他许可的，管理单位应当及时向有关机关申请注销。</w:t>
      </w:r>
    </w:p>
    <w:p w:rsidR="00835B36" w:rsidRPr="000E4131" w:rsidRDefault="00835B36">
      <w:pPr>
        <w:widowControl/>
        <w:rPr>
          <w:rFonts w:ascii="宋体"/>
          <w:color w:val="000000"/>
        </w:rPr>
      </w:pPr>
      <w:r w:rsidRPr="000E4131">
        <w:rPr>
          <w:rFonts w:ascii="宋体" w:hAnsi="宋体" w:hint="eastAsia"/>
          <w:color w:val="000000"/>
        </w:rPr>
        <w:t xml:space="preserve">　　注销后的场地根据实际用途按有关法律、法规使用管理。</w:t>
      </w:r>
    </w:p>
    <w:p w:rsidR="00835B36" w:rsidRPr="000E4131" w:rsidRDefault="00835B36">
      <w:pPr>
        <w:widowControl/>
        <w:rPr>
          <w:rFonts w:ascii="宋体"/>
          <w:color w:val="000000"/>
        </w:rPr>
      </w:pPr>
    </w:p>
    <w:p w:rsidR="00835B36" w:rsidRPr="000E4131" w:rsidRDefault="00835B36">
      <w:pPr>
        <w:pStyle w:val="11"/>
        <w:rPr>
          <w:rFonts w:ascii="宋体" w:eastAsia="宋体" w:hAnsi="宋体"/>
          <w:color w:val="000000"/>
        </w:rPr>
      </w:pPr>
      <w:r w:rsidRPr="000E4131">
        <w:rPr>
          <w:rFonts w:ascii="黑体" w:hAnsi="黑体" w:cs="黑体" w:hint="eastAsia"/>
          <w:color w:val="000000"/>
        </w:rPr>
        <w:t>第六章　附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第二十九条　</w:t>
      </w:r>
      <w:r w:rsidRPr="000E4131">
        <w:rPr>
          <w:rFonts w:ascii="宋体" w:hAnsi="宋体" w:hint="eastAsia"/>
          <w:color w:val="000000"/>
        </w:rPr>
        <w:t>尾矿库注销相关文书参照（附件）格式制定。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第三十条</w:t>
      </w:r>
      <w:r w:rsidRPr="000E4131">
        <w:rPr>
          <w:rFonts w:ascii="宋体" w:hAnsi="宋体" w:hint="eastAsia"/>
          <w:color w:val="000000"/>
        </w:rPr>
        <w:t xml:space="preserve">　本办法自</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8</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日起施行，有效期</w:t>
      </w:r>
      <w:r w:rsidRPr="000E4131">
        <w:rPr>
          <w:rFonts w:ascii="宋体" w:hAnsi="宋体"/>
          <w:color w:val="000000"/>
        </w:rPr>
        <w:t>3</w:t>
      </w:r>
      <w:r w:rsidRPr="000E4131">
        <w:rPr>
          <w:rFonts w:ascii="宋体" w:hAnsi="宋体" w:hint="eastAsia"/>
          <w:color w:val="000000"/>
        </w:rPr>
        <w:t>年。</w:t>
      </w:r>
    </w:p>
    <w:p w:rsidR="00835B36" w:rsidRPr="000E4131" w:rsidRDefault="00835B36">
      <w:pPr>
        <w:widowControl/>
        <w:rPr>
          <w:rFonts w:ascii="宋体"/>
          <w:color w:val="000000"/>
        </w:rPr>
      </w:pPr>
      <w:r w:rsidRPr="000E4131">
        <w:rPr>
          <w:rFonts w:ascii="宋体" w:hAnsi="宋体" w:hint="eastAsia"/>
          <w:color w:val="000000"/>
        </w:rPr>
        <w:t xml:space="preserve">　　</w:t>
      </w:r>
    </w:p>
    <w:p w:rsidR="00835B36" w:rsidRPr="000E4131" w:rsidRDefault="00835B36">
      <w:pPr>
        <w:widowControl/>
        <w:rPr>
          <w:rFonts w:ascii="宋体"/>
          <w:color w:val="000000"/>
        </w:rPr>
      </w:pPr>
      <w:r w:rsidRPr="000E4131">
        <w:rPr>
          <w:rFonts w:ascii="宋体" w:hAnsi="宋体" w:hint="eastAsia"/>
          <w:color w:val="000000"/>
        </w:rPr>
        <w:t>附件（略）。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55" w:name="_Toc482117534"/>
      <w:r w:rsidRPr="000E4131">
        <w:rPr>
          <w:rFonts w:hint="eastAsia"/>
          <w:color w:val="000000"/>
        </w:rPr>
        <w:t>广东省安全生产监督管理局关于</w:t>
      </w:r>
    </w:p>
    <w:p w:rsidR="00835B36" w:rsidRPr="000E4131" w:rsidRDefault="00835B36">
      <w:pPr>
        <w:pStyle w:val="2"/>
        <w:spacing w:before="0" w:beforeAutospacing="0" w:after="0" w:afterAutospacing="0"/>
        <w:rPr>
          <w:color w:val="000000"/>
        </w:rPr>
      </w:pPr>
      <w:r w:rsidRPr="000E4131">
        <w:rPr>
          <w:rFonts w:hint="eastAsia"/>
          <w:color w:val="000000"/>
        </w:rPr>
        <w:t>广东省小型尾矿库闭库办法</w:t>
      </w:r>
      <w:bookmarkEnd w:id="155"/>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 xml:space="preserve"> 111 </w:t>
      </w:r>
      <w:r w:rsidRPr="000E4131">
        <w:rPr>
          <w:rFonts w:ascii="宋体" w:hAnsi="宋体" w:hint="eastAsia"/>
          <w:color w:val="000000"/>
        </w:rPr>
        <w:t>号）</w:t>
      </w:r>
    </w:p>
    <w:p w:rsidR="00835B36" w:rsidRPr="000E4131" w:rsidRDefault="00835B36">
      <w:pPr>
        <w:pStyle w:val="11"/>
        <w:rPr>
          <w:color w:val="000000"/>
        </w:rPr>
      </w:pPr>
      <w:r w:rsidRPr="000E4131">
        <w:rPr>
          <w:rFonts w:hint="eastAsia"/>
          <w:color w:val="000000"/>
        </w:rPr>
        <w:t>第一章　总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第一条</w:t>
      </w:r>
      <w:r w:rsidRPr="000E4131">
        <w:rPr>
          <w:rFonts w:ascii="宋体" w:hAnsi="宋体" w:hint="eastAsia"/>
          <w:color w:val="000000"/>
        </w:rPr>
        <w:t xml:space="preserve">　为规范我省库容小于</w:t>
      </w:r>
      <w:r w:rsidRPr="000E4131">
        <w:rPr>
          <w:rFonts w:ascii="宋体" w:hAnsi="宋体"/>
          <w:color w:val="000000"/>
        </w:rPr>
        <w:t>10</w:t>
      </w:r>
      <w:r w:rsidRPr="000E4131">
        <w:rPr>
          <w:rFonts w:ascii="宋体" w:hAnsi="宋体" w:hint="eastAsia"/>
          <w:color w:val="000000"/>
        </w:rPr>
        <w:t>万立方米且总坝高低于</w:t>
      </w:r>
      <w:r w:rsidRPr="000E4131">
        <w:rPr>
          <w:rFonts w:ascii="宋体" w:hAnsi="宋体"/>
          <w:color w:val="000000"/>
        </w:rPr>
        <w:t>10</w:t>
      </w:r>
      <w:r w:rsidRPr="000E4131">
        <w:rPr>
          <w:rFonts w:ascii="宋体" w:hAnsi="宋体" w:hint="eastAsia"/>
          <w:color w:val="000000"/>
        </w:rPr>
        <w:t>米的小型尾矿库（以下简称“小型尾矿库”）闭库安全监督管理工作，根据《尾矿库安全监督管理规定》（国家安全生产监督管理局令第</w:t>
      </w:r>
      <w:r w:rsidRPr="000E4131">
        <w:rPr>
          <w:rFonts w:ascii="宋体" w:hAnsi="宋体"/>
          <w:color w:val="000000"/>
        </w:rPr>
        <w:t>38</w:t>
      </w:r>
      <w:r w:rsidRPr="000E4131">
        <w:rPr>
          <w:rFonts w:ascii="宋体" w:hAnsi="宋体" w:hint="eastAsia"/>
          <w:color w:val="000000"/>
        </w:rPr>
        <w:t>号）、《尾矿库闭库安全监督管理规定》（安全监督一字〔</w:t>
      </w:r>
      <w:r w:rsidRPr="000E4131">
        <w:rPr>
          <w:rFonts w:ascii="宋体" w:hAnsi="宋体"/>
          <w:color w:val="000000"/>
        </w:rPr>
        <w:t>2003</w:t>
      </w:r>
      <w:r w:rsidRPr="000E4131">
        <w:rPr>
          <w:rFonts w:ascii="宋体" w:hAnsi="宋体" w:hint="eastAsia"/>
          <w:color w:val="000000"/>
        </w:rPr>
        <w:t>〕</w:t>
      </w:r>
      <w:r w:rsidRPr="000E4131">
        <w:rPr>
          <w:rFonts w:ascii="宋体" w:hAnsi="宋体"/>
          <w:color w:val="000000"/>
        </w:rPr>
        <w:t>112</w:t>
      </w:r>
      <w:r w:rsidRPr="000E4131">
        <w:rPr>
          <w:rFonts w:ascii="宋体" w:hAnsi="宋体" w:hint="eastAsia"/>
          <w:color w:val="000000"/>
        </w:rPr>
        <w:t>号）等有关法规、规章、标准和技术规范制定本办法。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第二条</w:t>
      </w:r>
      <w:r w:rsidRPr="000E4131">
        <w:rPr>
          <w:rFonts w:ascii="宋体" w:hAnsi="宋体" w:hint="eastAsia"/>
          <w:color w:val="000000"/>
        </w:rPr>
        <w:t xml:space="preserve">　本省行政区域内的小型尾矿库闭库安全监督管理工作均适用本办法。</w:t>
      </w:r>
    </w:p>
    <w:p w:rsidR="00835B36" w:rsidRPr="000E4131" w:rsidRDefault="00835B36">
      <w:pPr>
        <w:widowControl/>
        <w:rPr>
          <w:rFonts w:ascii="宋体"/>
          <w:color w:val="000000"/>
        </w:rPr>
      </w:pPr>
      <w:r w:rsidRPr="000E4131">
        <w:rPr>
          <w:rFonts w:ascii="宋体" w:hAnsi="宋体" w:hint="eastAsia"/>
          <w:color w:val="000000"/>
        </w:rPr>
        <w:t xml:space="preserve">　　核工业矿山尾矿库、电厂灰渣库的闭库安全监督管理工作，不适用本办法。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小型尾矿库的闭库程序应包括闭库安全设施设计、施工、安全验收评价、竣工验收。</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小型尾矿库闭库安全监督管理工作实行属地监管原则，由县级安全生产监督管理部门负责。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第五条　</w:t>
      </w:r>
      <w:r w:rsidRPr="000E4131">
        <w:rPr>
          <w:rFonts w:ascii="宋体" w:hAnsi="宋体" w:hint="eastAsia"/>
          <w:color w:val="000000"/>
        </w:rPr>
        <w:t>县级安全生产监督管理部门可聘请具有相应专业技术资格能力的人员自行组织小型尾矿库闭库安全设施设计审查，或将小型尾矿库闭库安全设施设计的技术审查工作通过政府购买服务的方式由具有相应技术能力的社会力量担承。</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小型尾矿库闭库工作及闭库后的安全管理由原生产经营单位负责。对解散或者关闭破产的生产经营单位，其尾矿库的管理工作由生产经营单位出资人或其上级主管单位负责；无上级主管单位或者出资人不明确的，由县级安全生产监督管理部门提请县级人民政府指定管理单位（上述小型尾矿库闭库负责单位统称为“管理单位”）。</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第二章　闭库安全设施设计</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第七条</w:t>
      </w:r>
      <w:r w:rsidRPr="000E4131">
        <w:rPr>
          <w:rFonts w:ascii="宋体" w:hAnsi="宋体" w:hint="eastAsia"/>
          <w:color w:val="000000"/>
        </w:rPr>
        <w:t xml:space="preserve">　小型尾矿库闭库工程安全设施设计，应当由具有金属非金属矿山工程乙级或乙级以上设计资质的单位承担。设计单位对其安全设施设计负责。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第八条</w:t>
      </w:r>
      <w:r w:rsidRPr="000E4131">
        <w:rPr>
          <w:rFonts w:ascii="宋体" w:hAnsi="宋体" w:hint="eastAsia"/>
          <w:color w:val="000000"/>
        </w:rPr>
        <w:t xml:space="preserve">　小型尾矿库闭库工程安全设施设计应当包括现状安全分析及事故隐患的治理措施，所确定的设施、设备、器材等应当符合国家标准和行业标准。安全设施设计应当对周边环境、尾矿坝稳定性、尾矿库防洪能力、排洪设施和安全观测设施的可靠性进行充分论证。</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第九条</w:t>
      </w:r>
      <w:r w:rsidRPr="000E4131">
        <w:rPr>
          <w:rFonts w:ascii="宋体" w:hAnsi="宋体" w:hint="eastAsia"/>
          <w:color w:val="000000"/>
        </w:rPr>
        <w:t xml:space="preserve">　小型尾矿库闭库工程勘察单位应当具有矿山工程或岩土工程类勘察乙级或者乙级以上资质。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第十条</w:t>
      </w:r>
      <w:r w:rsidRPr="000E4131">
        <w:rPr>
          <w:rFonts w:ascii="宋体" w:hAnsi="宋体" w:hint="eastAsia"/>
          <w:color w:val="000000"/>
        </w:rPr>
        <w:t xml:space="preserve">　小型尾矿库闭库设计防洪标准选取的洪水重现期不得低于</w:t>
      </w:r>
      <w:r w:rsidRPr="000E4131">
        <w:rPr>
          <w:rFonts w:ascii="宋体" w:hAnsi="宋体"/>
          <w:color w:val="000000"/>
        </w:rPr>
        <w:t>100</w:t>
      </w:r>
      <w:r w:rsidRPr="000E4131">
        <w:rPr>
          <w:rFonts w:ascii="宋体" w:hAnsi="宋体" w:hint="eastAsia"/>
          <w:color w:val="000000"/>
        </w:rPr>
        <w:t>年。</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第十一条　</w:t>
      </w:r>
      <w:r w:rsidRPr="000E4131">
        <w:rPr>
          <w:rFonts w:ascii="宋体" w:hAnsi="宋体" w:hint="eastAsia"/>
          <w:color w:val="000000"/>
        </w:rPr>
        <w:t>小型尾矿库闭库后的防洪安全应满足以下要求：</w:t>
      </w:r>
    </w:p>
    <w:p w:rsidR="00835B36" w:rsidRPr="000E4131" w:rsidRDefault="00835B36">
      <w:pPr>
        <w:widowControl/>
        <w:rPr>
          <w:rFonts w:ascii="宋体"/>
          <w:color w:val="000000"/>
        </w:rPr>
      </w:pPr>
      <w:r w:rsidRPr="000E4131">
        <w:rPr>
          <w:rFonts w:ascii="宋体" w:hAnsi="宋体" w:hint="eastAsia"/>
          <w:color w:val="000000"/>
        </w:rPr>
        <w:t xml:space="preserve">　　（一）当利用库区调蓄洪水时，尾矿库安全超高及最小干滩长度应满足规程规范对五等库的安全要求。</w:t>
      </w:r>
    </w:p>
    <w:p w:rsidR="00835B36" w:rsidRPr="000E4131" w:rsidRDefault="00835B36">
      <w:pPr>
        <w:widowControl/>
        <w:rPr>
          <w:rFonts w:ascii="宋体"/>
          <w:color w:val="000000"/>
        </w:rPr>
      </w:pPr>
      <w:r w:rsidRPr="000E4131">
        <w:rPr>
          <w:rFonts w:ascii="宋体" w:hAnsi="宋体" w:hint="eastAsia"/>
          <w:color w:val="000000"/>
        </w:rPr>
        <w:t xml:space="preserve">　　（二）当不利用库区调蓄洪水时，应当通过排洪设施将洪水直接排出库外，排洪设施的泄流能力应大于洪峰流量。</w:t>
      </w:r>
    </w:p>
    <w:p w:rsidR="00835B36" w:rsidRPr="000E4131" w:rsidRDefault="00835B36">
      <w:pPr>
        <w:widowControl/>
        <w:rPr>
          <w:rFonts w:ascii="宋体"/>
          <w:color w:val="000000"/>
        </w:rPr>
      </w:pPr>
      <w:r w:rsidRPr="000E4131">
        <w:rPr>
          <w:rFonts w:ascii="宋体" w:hAnsi="宋体" w:hint="eastAsia"/>
          <w:color w:val="000000"/>
        </w:rPr>
        <w:t xml:space="preserve">　　（三）新建的主要排洪设施不宜采用浆砌石结构。</w:t>
      </w:r>
    </w:p>
    <w:p w:rsidR="00835B36" w:rsidRPr="000E4131" w:rsidRDefault="00835B36">
      <w:pPr>
        <w:widowControl/>
        <w:rPr>
          <w:rFonts w:ascii="宋体"/>
          <w:color w:val="000000"/>
        </w:rPr>
      </w:pPr>
      <w:r w:rsidRPr="000E4131">
        <w:rPr>
          <w:rFonts w:ascii="宋体" w:hAnsi="宋体" w:hint="eastAsia"/>
          <w:color w:val="000000"/>
        </w:rPr>
        <w:lastRenderedPageBreak/>
        <w:t xml:space="preserve">　　（四）尾矿库闭库后库区不宜蓄水。</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第十二条</w:t>
      </w:r>
      <w:r w:rsidRPr="000E4131">
        <w:rPr>
          <w:rFonts w:ascii="宋体" w:hAnsi="宋体" w:hint="eastAsia"/>
          <w:color w:val="000000"/>
        </w:rPr>
        <w:t xml:space="preserve">　小型尾矿库闭库安全设施设计完成后，管理单位应当向县级安全生产监督管理部门提出审查申请，并提交下列文件资料，并对其真实性负责：</w:t>
      </w:r>
    </w:p>
    <w:p w:rsidR="00835B36" w:rsidRPr="000E4131" w:rsidRDefault="00835B36">
      <w:pPr>
        <w:widowControl/>
        <w:rPr>
          <w:rFonts w:ascii="宋体"/>
          <w:color w:val="000000"/>
        </w:rPr>
      </w:pPr>
      <w:r w:rsidRPr="000E4131">
        <w:rPr>
          <w:rFonts w:ascii="宋体" w:hAnsi="宋体" w:hint="eastAsia"/>
          <w:color w:val="000000"/>
        </w:rPr>
        <w:t xml:space="preserve">　　（一）小型尾矿库闭库安全设施设计审查申请表；</w:t>
      </w:r>
    </w:p>
    <w:p w:rsidR="00835B36" w:rsidRPr="000E4131" w:rsidRDefault="00835B36">
      <w:pPr>
        <w:widowControl/>
        <w:rPr>
          <w:rFonts w:ascii="宋体"/>
          <w:color w:val="000000"/>
        </w:rPr>
      </w:pPr>
      <w:r w:rsidRPr="000E4131">
        <w:rPr>
          <w:rFonts w:ascii="宋体" w:hAnsi="宋体" w:hint="eastAsia"/>
          <w:color w:val="000000"/>
        </w:rPr>
        <w:t xml:space="preserve">　　（二）设计单位的设计资质证明文件；</w:t>
      </w:r>
    </w:p>
    <w:p w:rsidR="00835B36" w:rsidRPr="000E4131" w:rsidRDefault="00835B36">
      <w:pPr>
        <w:widowControl/>
        <w:rPr>
          <w:rFonts w:ascii="宋体"/>
          <w:color w:val="000000"/>
        </w:rPr>
      </w:pPr>
      <w:r w:rsidRPr="000E4131">
        <w:rPr>
          <w:rFonts w:ascii="宋体" w:hAnsi="宋体" w:hint="eastAsia"/>
          <w:color w:val="000000"/>
        </w:rPr>
        <w:t xml:space="preserve">　　（三）小型尾矿库闭库安全设施设计；</w:t>
      </w:r>
    </w:p>
    <w:p w:rsidR="00835B36" w:rsidRPr="000E4131" w:rsidRDefault="00835B36">
      <w:pPr>
        <w:widowControl/>
        <w:rPr>
          <w:rFonts w:ascii="宋体"/>
          <w:color w:val="000000"/>
        </w:rPr>
      </w:pPr>
      <w:r w:rsidRPr="000E4131">
        <w:rPr>
          <w:rFonts w:ascii="宋体" w:hAnsi="宋体" w:hint="eastAsia"/>
          <w:color w:val="000000"/>
        </w:rPr>
        <w:t xml:space="preserve">　　（四）小型尾矿库闭库工程地质勘察报告；</w:t>
      </w:r>
    </w:p>
    <w:p w:rsidR="00835B36" w:rsidRPr="000E4131" w:rsidRDefault="00835B36">
      <w:pPr>
        <w:widowControl/>
        <w:rPr>
          <w:rFonts w:ascii="宋体"/>
          <w:color w:val="000000"/>
        </w:rPr>
      </w:pPr>
      <w:r w:rsidRPr="000E4131">
        <w:rPr>
          <w:rFonts w:ascii="宋体" w:hAnsi="宋体" w:hint="eastAsia"/>
          <w:color w:val="000000"/>
        </w:rPr>
        <w:t xml:space="preserve">　　（五）有关法律、法规、规章规定的其他文件资料。</w:t>
      </w:r>
    </w:p>
    <w:p w:rsidR="00835B36" w:rsidRPr="000E4131" w:rsidRDefault="00835B36">
      <w:pPr>
        <w:widowControl/>
        <w:rPr>
          <w:rFonts w:ascii="宋体"/>
          <w:color w:val="000000"/>
        </w:rPr>
      </w:pPr>
      <w:r w:rsidRPr="000E4131">
        <w:rPr>
          <w:rFonts w:ascii="宋体" w:hAnsi="宋体" w:hint="eastAsia"/>
          <w:color w:val="000000"/>
        </w:rPr>
        <w:t xml:space="preserve">　　安全生产监督管理部门在收到申请后</w:t>
      </w:r>
      <w:r w:rsidRPr="000E4131">
        <w:rPr>
          <w:rFonts w:ascii="宋体" w:hAnsi="宋体"/>
          <w:color w:val="000000"/>
        </w:rPr>
        <w:t>5</w:t>
      </w:r>
      <w:r w:rsidRPr="000E4131">
        <w:rPr>
          <w:rFonts w:ascii="宋体" w:hAnsi="宋体" w:hint="eastAsia"/>
          <w:color w:val="000000"/>
        </w:rPr>
        <w:t>个工作日内作出受理或者不予受理的决定，书面告知申请人。</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第十三条</w:t>
      </w:r>
      <w:r w:rsidRPr="000E4131">
        <w:rPr>
          <w:rFonts w:ascii="宋体" w:hAnsi="宋体" w:hint="eastAsia"/>
          <w:color w:val="000000"/>
        </w:rPr>
        <w:t xml:space="preserve">　县级安全生产监督管理部门自行组织小型尾矿库闭库安全设施设计审查的，应当聘请有尾矿库坝稳定性验算、尾矿库水文计算、构筑物计算的专业技术资格能力人员进行审查，按照《建设项目安全设施“三同时”监督管理办法》（国家安全生产监督管理总局令第</w:t>
      </w:r>
      <w:r w:rsidRPr="000E4131">
        <w:rPr>
          <w:rFonts w:ascii="宋体" w:hAnsi="宋体"/>
          <w:color w:val="000000"/>
        </w:rPr>
        <w:t>36</w:t>
      </w:r>
      <w:r w:rsidRPr="000E4131">
        <w:rPr>
          <w:rFonts w:ascii="宋体" w:hAnsi="宋体" w:hint="eastAsia"/>
          <w:color w:val="000000"/>
        </w:rPr>
        <w:t>号）执行。</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第十四条</w:t>
      </w:r>
      <w:r w:rsidRPr="000E4131">
        <w:rPr>
          <w:rFonts w:ascii="宋体" w:hAnsi="宋体" w:hint="eastAsia"/>
          <w:color w:val="000000"/>
        </w:rPr>
        <w:t xml:space="preserve">　县级安全生产监督管理部门将小型尾矿库安全设施设计技术审查通过政府购买服务的方式由具有相应技术能力的社会力量承担的，承接政府购买服务的社会力量应符合《财政部民政部关于支持和规范社会组织承接政府购买服务的通知》（财综〔</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87</w:t>
      </w:r>
      <w:r w:rsidRPr="000E4131">
        <w:rPr>
          <w:rFonts w:ascii="宋体" w:hAnsi="宋体" w:hint="eastAsia"/>
          <w:color w:val="000000"/>
        </w:rPr>
        <w:t>号）、《广东省人民政府办公厅关于印发政府向社会力量购买服务暂行办法的通知》（粤府办〔</w:t>
      </w:r>
      <w:r w:rsidRPr="000E4131">
        <w:rPr>
          <w:rFonts w:ascii="宋体" w:hAnsi="宋体"/>
          <w:color w:val="000000"/>
        </w:rPr>
        <w:t>2014</w:t>
      </w:r>
      <w:r w:rsidRPr="000E4131">
        <w:rPr>
          <w:rFonts w:ascii="宋体" w:hAnsi="宋体" w:hint="eastAsia"/>
          <w:color w:val="000000"/>
        </w:rPr>
        <w:t>〕</w:t>
      </w:r>
      <w:r w:rsidRPr="000E4131">
        <w:rPr>
          <w:rFonts w:ascii="宋体" w:hAnsi="宋体"/>
          <w:color w:val="000000"/>
        </w:rPr>
        <w:t>33</w:t>
      </w:r>
      <w:r w:rsidRPr="000E4131">
        <w:rPr>
          <w:rFonts w:ascii="宋体" w:hAnsi="宋体" w:hint="eastAsia"/>
          <w:color w:val="000000"/>
        </w:rPr>
        <w:t>号）等相关规定。</w:t>
      </w:r>
    </w:p>
    <w:p w:rsidR="00835B36" w:rsidRPr="000E4131" w:rsidRDefault="00835B36">
      <w:pPr>
        <w:widowControl/>
        <w:rPr>
          <w:rFonts w:ascii="宋体"/>
          <w:color w:val="000000"/>
        </w:rPr>
      </w:pPr>
      <w:r w:rsidRPr="000E4131">
        <w:rPr>
          <w:rFonts w:ascii="宋体" w:hAnsi="宋体" w:hint="eastAsia"/>
          <w:color w:val="000000"/>
        </w:rPr>
        <w:t xml:space="preserve">　　县级安全生产监督管理部门应在安全设施设计审查申请受理后</w:t>
      </w:r>
      <w:r w:rsidRPr="000E4131">
        <w:rPr>
          <w:rFonts w:ascii="宋体" w:hAnsi="宋体"/>
          <w:color w:val="000000"/>
        </w:rPr>
        <w:t>5</w:t>
      </w:r>
      <w:r w:rsidRPr="000E4131">
        <w:rPr>
          <w:rFonts w:ascii="宋体" w:hAnsi="宋体" w:hint="eastAsia"/>
          <w:color w:val="000000"/>
        </w:rPr>
        <w:t>个工作日内将申请文件、资料移交给承接政府购买服务的社会力量进行技术审查。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第十五条</w:t>
      </w:r>
      <w:r w:rsidRPr="000E4131">
        <w:rPr>
          <w:rFonts w:ascii="宋体" w:hAnsi="宋体" w:hint="eastAsia"/>
          <w:color w:val="000000"/>
        </w:rPr>
        <w:t xml:space="preserve">　承接政府购买服务的社会力量收到审查资料后，依照相关规定在规定期限内完成小型尾矿库安全设施设计的技术审查工作，形成《小型尾矿库闭库安全设施设计审查技术审查意见书》连同其他申请文件、资料一并报送安全生产监督管理部门。</w:t>
      </w:r>
    </w:p>
    <w:p w:rsidR="00835B36" w:rsidRPr="000E4131" w:rsidRDefault="00835B36">
      <w:pPr>
        <w:widowControl/>
        <w:rPr>
          <w:rFonts w:ascii="宋体"/>
          <w:color w:val="000000"/>
        </w:rPr>
      </w:pPr>
      <w:r w:rsidRPr="000E4131">
        <w:rPr>
          <w:rFonts w:ascii="宋体" w:hAnsi="宋体" w:hint="eastAsia"/>
          <w:color w:val="000000"/>
        </w:rPr>
        <w:t xml:space="preserve">　　技术审查的内容应当包括：</w:t>
      </w:r>
    </w:p>
    <w:p w:rsidR="00835B36" w:rsidRPr="000E4131" w:rsidRDefault="00835B36">
      <w:pPr>
        <w:widowControl/>
        <w:ind w:firstLine="420"/>
        <w:rPr>
          <w:rFonts w:ascii="宋体"/>
          <w:color w:val="000000"/>
        </w:rPr>
      </w:pPr>
      <w:r w:rsidRPr="000E4131">
        <w:rPr>
          <w:rFonts w:ascii="宋体" w:hAnsi="宋体" w:hint="eastAsia"/>
          <w:color w:val="000000"/>
        </w:rPr>
        <w:t>（一）安全设施设计是否具备相应设计资质的设计单位承担；</w:t>
      </w:r>
    </w:p>
    <w:p w:rsidR="00835B36" w:rsidRPr="000E4131" w:rsidRDefault="00835B36">
      <w:pPr>
        <w:widowControl/>
        <w:ind w:firstLine="420"/>
        <w:rPr>
          <w:rFonts w:ascii="宋体"/>
          <w:color w:val="000000"/>
        </w:rPr>
      </w:pPr>
      <w:r w:rsidRPr="000E4131">
        <w:rPr>
          <w:rFonts w:ascii="宋体" w:hAnsi="宋体" w:hint="eastAsia"/>
          <w:color w:val="000000"/>
        </w:rPr>
        <w:t>（二）安全设施设计是否符合国家标准、行业标准以及省规定的安全生产标准和技术规范；</w:t>
      </w:r>
    </w:p>
    <w:p w:rsidR="00835B36" w:rsidRPr="000E4131" w:rsidRDefault="00835B36">
      <w:pPr>
        <w:widowControl/>
        <w:ind w:firstLine="420"/>
        <w:rPr>
          <w:rFonts w:ascii="宋体"/>
          <w:color w:val="000000"/>
        </w:rPr>
      </w:pPr>
      <w:r w:rsidRPr="000E4131">
        <w:rPr>
          <w:rFonts w:ascii="宋体" w:hAnsi="宋体" w:hint="eastAsia"/>
          <w:color w:val="000000"/>
        </w:rPr>
        <w:t>（三）对主要危险、危害因素的预防及控制措施的设计是否符合安全生产法律、法规和规章规定以及国家和行业的相关标准和技术规范；</w:t>
      </w:r>
    </w:p>
    <w:p w:rsidR="00835B36" w:rsidRPr="000E4131" w:rsidRDefault="00835B36">
      <w:pPr>
        <w:widowControl/>
        <w:ind w:firstLine="420"/>
        <w:rPr>
          <w:rFonts w:ascii="宋体"/>
          <w:color w:val="000000"/>
        </w:rPr>
      </w:pPr>
      <w:r w:rsidRPr="000E4131">
        <w:rPr>
          <w:rFonts w:ascii="宋体" w:hAnsi="宋体" w:hint="eastAsia"/>
          <w:color w:val="000000"/>
        </w:rPr>
        <w:t>（四）选用的安全设施设备、器材是否符合国家或行业标准和技术规范；</w:t>
      </w:r>
    </w:p>
    <w:p w:rsidR="00835B36" w:rsidRPr="000E4131" w:rsidRDefault="00835B36">
      <w:pPr>
        <w:widowControl/>
        <w:ind w:firstLine="420"/>
        <w:rPr>
          <w:rFonts w:ascii="宋体"/>
          <w:color w:val="000000"/>
        </w:rPr>
      </w:pPr>
      <w:r w:rsidRPr="000E4131">
        <w:rPr>
          <w:rFonts w:ascii="宋体" w:hAnsi="宋体" w:hint="eastAsia"/>
          <w:color w:val="000000"/>
        </w:rPr>
        <w:t>（五）其他需要审查的内容。</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　第十六条</w:t>
      </w:r>
      <w:r w:rsidRPr="000E4131">
        <w:rPr>
          <w:rFonts w:ascii="宋体" w:hAnsi="宋体" w:hint="eastAsia"/>
          <w:color w:val="000000"/>
        </w:rPr>
        <w:t xml:space="preserve">　县级安全生产监督管理部门根据承接政府购买服务的社会力量出具的技术审查意见及有关法律法规规定，在</w:t>
      </w:r>
      <w:r w:rsidRPr="000E4131">
        <w:rPr>
          <w:rFonts w:ascii="宋体" w:hAnsi="宋体"/>
          <w:color w:val="000000"/>
        </w:rPr>
        <w:t>20</w:t>
      </w:r>
      <w:r w:rsidRPr="000E4131">
        <w:rPr>
          <w:rFonts w:ascii="宋体" w:hAnsi="宋体" w:hint="eastAsia"/>
          <w:color w:val="000000"/>
        </w:rPr>
        <w:t>个工作日内作出安全设施设计审查批复，并书面告知申请人。</w:t>
      </w:r>
      <w:r w:rsidRPr="000E4131">
        <w:rPr>
          <w:rFonts w:ascii="宋体" w:hAnsi="宋体"/>
          <w:color w:val="000000"/>
        </w:rPr>
        <w:t>20</w:t>
      </w:r>
      <w:r w:rsidRPr="000E4131">
        <w:rPr>
          <w:rFonts w:ascii="宋体" w:hAnsi="宋体" w:hint="eastAsia"/>
          <w:color w:val="000000"/>
        </w:rPr>
        <w:t>个工作日内不能作出决定的，经本行政机关负责人批准，可以延长</w:t>
      </w:r>
      <w:r w:rsidRPr="000E4131">
        <w:rPr>
          <w:rFonts w:ascii="宋体" w:hAnsi="宋体"/>
          <w:color w:val="000000"/>
        </w:rPr>
        <w:t>10</w:t>
      </w:r>
      <w:r w:rsidRPr="000E4131">
        <w:rPr>
          <w:rFonts w:ascii="宋体" w:hAnsi="宋体" w:hint="eastAsia"/>
          <w:color w:val="000000"/>
        </w:rPr>
        <w:t>个工作日，并应当将延长期限的理由书面告知申请人。</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第十七条</w:t>
      </w:r>
      <w:r w:rsidRPr="000E4131">
        <w:rPr>
          <w:rFonts w:ascii="宋体" w:hAnsi="宋体" w:hint="eastAsia"/>
          <w:color w:val="000000"/>
        </w:rPr>
        <w:t xml:space="preserve">　有下列情形之一的，安全设施设计审查不合格：</w:t>
      </w:r>
    </w:p>
    <w:p w:rsidR="00835B36" w:rsidRPr="000E4131" w:rsidRDefault="00835B36">
      <w:pPr>
        <w:widowControl/>
        <w:rPr>
          <w:rFonts w:ascii="宋体"/>
          <w:color w:val="000000"/>
        </w:rPr>
      </w:pPr>
      <w:r w:rsidRPr="000E4131">
        <w:rPr>
          <w:rFonts w:ascii="宋体" w:hAnsi="宋体" w:hint="eastAsia"/>
          <w:color w:val="000000"/>
        </w:rPr>
        <w:t xml:space="preserve">　　（一）安全设施设计由不具备相应资质的设计单位承担的；</w:t>
      </w:r>
    </w:p>
    <w:p w:rsidR="00835B36" w:rsidRPr="000E4131" w:rsidRDefault="00835B36">
      <w:pPr>
        <w:widowControl/>
        <w:rPr>
          <w:rFonts w:ascii="宋体"/>
          <w:color w:val="000000"/>
        </w:rPr>
      </w:pPr>
      <w:r w:rsidRPr="000E4131">
        <w:rPr>
          <w:rFonts w:ascii="宋体" w:hAnsi="宋体" w:hint="eastAsia"/>
          <w:color w:val="000000"/>
        </w:rPr>
        <w:t xml:space="preserve">　　（二）主要灾害防治措施不符合规定的；</w:t>
      </w:r>
    </w:p>
    <w:p w:rsidR="00835B36" w:rsidRPr="000E4131" w:rsidRDefault="00835B36">
      <w:pPr>
        <w:widowControl/>
        <w:rPr>
          <w:rFonts w:ascii="宋体"/>
          <w:color w:val="000000"/>
        </w:rPr>
      </w:pPr>
      <w:r w:rsidRPr="000E4131">
        <w:rPr>
          <w:rFonts w:ascii="宋体" w:hAnsi="宋体" w:hint="eastAsia"/>
          <w:color w:val="000000"/>
        </w:rPr>
        <w:t xml:space="preserve">　　（三）安全设施设计不符合工程建设强制性标准和行业技术规范的；</w:t>
      </w:r>
    </w:p>
    <w:p w:rsidR="00835B36" w:rsidRPr="000E4131" w:rsidRDefault="00835B36">
      <w:pPr>
        <w:widowControl/>
        <w:rPr>
          <w:rFonts w:ascii="宋体"/>
          <w:color w:val="000000"/>
        </w:rPr>
      </w:pPr>
      <w:r w:rsidRPr="000E4131">
        <w:rPr>
          <w:rFonts w:ascii="宋体" w:hAnsi="宋体" w:hint="eastAsia"/>
          <w:color w:val="000000"/>
        </w:rPr>
        <w:t xml:space="preserve">　　（四）所确定的设施、设备、器材不符合国家标准和行业标准的；</w:t>
      </w:r>
    </w:p>
    <w:p w:rsidR="00835B36" w:rsidRPr="000E4131" w:rsidRDefault="00835B36">
      <w:pPr>
        <w:widowControl/>
        <w:rPr>
          <w:rFonts w:ascii="宋体"/>
          <w:color w:val="000000"/>
        </w:rPr>
      </w:pPr>
      <w:r w:rsidRPr="000E4131">
        <w:rPr>
          <w:rFonts w:ascii="宋体" w:hAnsi="宋体" w:hint="eastAsia"/>
          <w:color w:val="000000"/>
        </w:rPr>
        <w:t xml:space="preserve">　　（五）不符合国务院安全生产监督管理部门规定的其他条件的。</w:t>
      </w:r>
    </w:p>
    <w:p w:rsidR="00835B36" w:rsidRPr="000E4131" w:rsidRDefault="00835B36">
      <w:pPr>
        <w:widowControl/>
        <w:rPr>
          <w:rFonts w:ascii="宋体"/>
          <w:color w:val="000000"/>
        </w:rPr>
      </w:pPr>
      <w:r w:rsidRPr="000E4131">
        <w:rPr>
          <w:rFonts w:ascii="宋体" w:hAnsi="宋体" w:hint="eastAsia"/>
          <w:color w:val="000000"/>
        </w:rPr>
        <w:t xml:space="preserve">　　小型尾矿库闭库安全设施设计审查不合格的，经设计单位修改后，管理单位可以再次向县级安全生产监督管理部门申请审查。</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第十八条</w:t>
      </w:r>
      <w:r w:rsidRPr="000E4131">
        <w:rPr>
          <w:rFonts w:ascii="宋体" w:hAnsi="宋体" w:hint="eastAsia"/>
          <w:color w:val="000000"/>
        </w:rPr>
        <w:t xml:space="preserve">　施工过程中需要对设计进行局部修改的，应当经原设计单位同意；对涉及尾矿库等别、排洪方式、尾矿坝坝型等重大设计变更的，应当报县级安全生产监督管理部门批准。</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第三章　闭库施工</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第十九条</w:t>
      </w:r>
      <w:r w:rsidRPr="000E4131">
        <w:rPr>
          <w:rFonts w:ascii="宋体" w:hAnsi="宋体" w:hint="eastAsia"/>
          <w:color w:val="000000"/>
        </w:rPr>
        <w:t xml:space="preserve">　小型尾矿库的闭库工程施工单位应当具有矿山工程施工总承包三级或者三级以上资质，或者专业承包一级、二级资质。</w:t>
      </w:r>
    </w:p>
    <w:p w:rsidR="00835B36" w:rsidRPr="000E4131" w:rsidRDefault="00835B36">
      <w:pPr>
        <w:widowControl/>
        <w:rPr>
          <w:rFonts w:ascii="宋体"/>
          <w:color w:val="000000"/>
        </w:rPr>
      </w:pPr>
      <w:r w:rsidRPr="000E4131">
        <w:rPr>
          <w:rFonts w:ascii="宋体" w:hAnsi="宋体" w:hint="eastAsia"/>
          <w:color w:val="000000"/>
        </w:rPr>
        <w:t xml:space="preserve">　　施工单位应当严格按照小型尾矿库闭库安全设施设计和相关施工技术标准、规范施工，并对安全设施的工程质量负责。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第二十条</w:t>
      </w:r>
      <w:r w:rsidRPr="000E4131">
        <w:rPr>
          <w:rFonts w:ascii="宋体" w:hAnsi="宋体" w:hint="eastAsia"/>
          <w:color w:val="000000"/>
        </w:rPr>
        <w:t xml:space="preserve">　施工单位在施工前应当向尾矿库所在地县级安全生产监督管理部门书面报告闭库工程概况和本单位资质等级、主要负责人、项目负责人、安全生产管理人员、特种作业人员、主要安全设施设备等情况，并接受其监督检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第二十一条</w:t>
      </w:r>
      <w:r w:rsidRPr="000E4131">
        <w:rPr>
          <w:rFonts w:ascii="宋体" w:hAnsi="宋体" w:hint="eastAsia"/>
          <w:color w:val="000000"/>
        </w:rPr>
        <w:t xml:space="preserve">　施工单位发现安全设施设计文件有错漏的，应当及时向管理单位、设计单位提出。管理单位、设计单位应当及时处理。</w:t>
      </w:r>
    </w:p>
    <w:p w:rsidR="00835B36" w:rsidRPr="000E4131" w:rsidRDefault="00835B36">
      <w:pPr>
        <w:widowControl/>
        <w:rPr>
          <w:rFonts w:ascii="宋体"/>
          <w:color w:val="000000"/>
        </w:rPr>
      </w:pPr>
      <w:r w:rsidRPr="000E4131">
        <w:rPr>
          <w:rFonts w:ascii="宋体" w:hAnsi="宋体" w:hint="eastAsia"/>
          <w:color w:val="000000"/>
        </w:rPr>
        <w:t xml:space="preserve">　　施工单位发现安全设施存在重大事故隐患时，应当立即停止施工并报告管理单位，经整改合格后，方可恢复施工。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第二十二条　</w:t>
      </w:r>
      <w:r w:rsidRPr="000E4131">
        <w:rPr>
          <w:rFonts w:ascii="宋体" w:hAnsi="宋体" w:hint="eastAsia"/>
          <w:color w:val="000000"/>
        </w:rPr>
        <w:t>小型尾矿库闭库工程施工单位应当建立技术档案，做好施工原始记录、试验记录、隐蔽工程记录、质量检查记录、竣工资料等。</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第二十三条</w:t>
      </w:r>
      <w:r w:rsidRPr="000E4131">
        <w:rPr>
          <w:rFonts w:ascii="宋体" w:hAnsi="宋体" w:hint="eastAsia"/>
          <w:color w:val="000000"/>
        </w:rPr>
        <w:t xml:space="preserve">　小型尾矿库闭库工程应当进行工程监理。监理单位应当具有矿山工程监理乙级或者乙级以上资质。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第二十四条</w:t>
      </w:r>
      <w:r w:rsidRPr="000E4131">
        <w:rPr>
          <w:rFonts w:ascii="宋体" w:hAnsi="宋体" w:hint="eastAsia"/>
          <w:color w:val="000000"/>
        </w:rPr>
        <w:t xml:space="preserve">　工程监理单位应审查施工组织设计中的安全技术措施或者专项施工方案是否符合工程建设强制性标准。</w:t>
      </w:r>
    </w:p>
    <w:p w:rsidR="00835B36" w:rsidRPr="000E4131" w:rsidRDefault="00835B36">
      <w:pPr>
        <w:widowControl/>
        <w:rPr>
          <w:rFonts w:ascii="宋体"/>
          <w:color w:val="000000"/>
        </w:rPr>
      </w:pPr>
      <w:r w:rsidRPr="000E4131">
        <w:rPr>
          <w:rFonts w:ascii="宋体" w:hAnsi="宋体" w:hint="eastAsia"/>
          <w:color w:val="000000"/>
        </w:rPr>
        <w:t xml:space="preserve">　　工程监理单位在实施监理过程中，发现存在事故隐患的，应当要求施工单位整改；情况严重的，应当要求施工单位暂停施工，并及时报告管理单位。施工单位拒不整改或者不停止施工的，工程监理单位应当及时向安全生产监督管理部门报告。</w:t>
      </w:r>
    </w:p>
    <w:p w:rsidR="00835B36" w:rsidRPr="000E4131" w:rsidRDefault="00835B36">
      <w:pPr>
        <w:widowControl/>
        <w:rPr>
          <w:rFonts w:ascii="宋体"/>
          <w:color w:val="000000"/>
        </w:rPr>
      </w:pPr>
      <w:r w:rsidRPr="000E4131">
        <w:rPr>
          <w:rFonts w:ascii="宋体" w:hAnsi="宋体" w:hint="eastAsia"/>
          <w:color w:val="000000"/>
        </w:rPr>
        <w:t xml:space="preserve">　　工程监理单位、监理人员应当按照法律、法规和工程建设强制性标准实施监理，并对安全设施工程的工程质量承担监理责任。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第二十五条</w:t>
      </w:r>
      <w:r w:rsidRPr="000E4131">
        <w:rPr>
          <w:rFonts w:ascii="宋体" w:hAnsi="宋体" w:hint="eastAsia"/>
          <w:color w:val="000000"/>
        </w:rPr>
        <w:t xml:space="preserve">　监理单位在监理过程中，应当做好工程验收记录，特别是隐蔽工程的验收记录，监督施工材料的见证取样等，确保工程质量满足设计及相关要求，并提供完整的监理资料。</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第二十六条</w:t>
      </w:r>
      <w:r w:rsidRPr="000E4131">
        <w:rPr>
          <w:rFonts w:ascii="宋体" w:hAnsi="宋体" w:hint="eastAsia"/>
          <w:color w:val="000000"/>
        </w:rPr>
        <w:t xml:space="preserve">　小型尾矿库闭库工程安全设施建成后，管理单位应当对安全设施进行检查，对发现的问题及时整改。</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第四章　安全验收评价</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第二十七条</w:t>
      </w:r>
      <w:r w:rsidRPr="000E4131">
        <w:rPr>
          <w:rFonts w:ascii="宋体" w:hAnsi="宋体" w:hint="eastAsia"/>
          <w:color w:val="000000"/>
        </w:rPr>
        <w:t xml:space="preserve">　小型尾矿库闭库工程安全设施竣工后，管理单位应当委托具有乙级或乙级以上尾矿库评价资质的安全评价机构对安全设施进行验收评价，并编制安全验收评价报告。</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第二十八条</w:t>
      </w:r>
      <w:r w:rsidRPr="000E4131">
        <w:rPr>
          <w:rFonts w:ascii="宋体" w:hAnsi="宋体" w:hint="eastAsia"/>
          <w:color w:val="000000"/>
        </w:rPr>
        <w:t xml:space="preserve">　小型尾矿库闭库安全验收评价报告应当符合国家标准或者行业标准的规定。</w:t>
      </w:r>
    </w:p>
    <w:p w:rsidR="00835B36" w:rsidRPr="000E4131" w:rsidRDefault="00835B36">
      <w:pPr>
        <w:widowControl/>
        <w:rPr>
          <w:rFonts w:ascii="宋体"/>
          <w:color w:val="000000"/>
        </w:rPr>
      </w:pPr>
      <w:r w:rsidRPr="000E4131">
        <w:rPr>
          <w:rFonts w:ascii="宋体" w:hAnsi="宋体" w:hint="eastAsia"/>
          <w:color w:val="000000"/>
        </w:rPr>
        <w:lastRenderedPageBreak/>
        <w:t xml:space="preserve">　　安全评价机构应当根据有关安全生产法律、法规、规章、标准，对小型尾矿库闭库项目进行安全验收评价，编制小型尾矿库闭库项目安全验收评价报告，并对出具的安全验收评价报告及作出的安全评价结果承担法律责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第二十九条</w:t>
      </w:r>
      <w:r w:rsidRPr="000E4131">
        <w:rPr>
          <w:rFonts w:ascii="宋体" w:hAnsi="宋体" w:hint="eastAsia"/>
          <w:color w:val="000000"/>
        </w:rPr>
        <w:t xml:space="preserve">　安全验收评价报告的重点内容包括：</w:t>
      </w:r>
    </w:p>
    <w:p w:rsidR="00835B36" w:rsidRPr="000E4131" w:rsidRDefault="00835B36">
      <w:pPr>
        <w:widowControl/>
        <w:rPr>
          <w:rFonts w:ascii="宋体"/>
          <w:color w:val="000000"/>
        </w:rPr>
      </w:pPr>
      <w:r w:rsidRPr="000E4131">
        <w:rPr>
          <w:rFonts w:ascii="宋体" w:hAnsi="宋体" w:hint="eastAsia"/>
          <w:color w:val="000000"/>
        </w:rPr>
        <w:t xml:space="preserve">　　（一）各单项工程施工参数与质量是否满足国家和行业规范、规程及设计要求；</w:t>
      </w:r>
    </w:p>
    <w:p w:rsidR="00835B36" w:rsidRPr="000E4131" w:rsidRDefault="00835B36">
      <w:pPr>
        <w:widowControl/>
        <w:rPr>
          <w:rFonts w:ascii="宋体"/>
          <w:color w:val="000000"/>
        </w:rPr>
      </w:pPr>
      <w:r w:rsidRPr="000E4131">
        <w:rPr>
          <w:rFonts w:ascii="宋体" w:hAnsi="宋体" w:hint="eastAsia"/>
          <w:color w:val="000000"/>
        </w:rPr>
        <w:t xml:space="preserve">　　（二）是否有完备的经监理和建设单位确认的隐蔽工程验收记录；</w:t>
      </w:r>
    </w:p>
    <w:p w:rsidR="00835B36" w:rsidRPr="000E4131" w:rsidRDefault="00835B36">
      <w:pPr>
        <w:widowControl/>
        <w:rPr>
          <w:rFonts w:ascii="宋体"/>
          <w:color w:val="000000"/>
        </w:rPr>
      </w:pPr>
      <w:r w:rsidRPr="000E4131">
        <w:rPr>
          <w:rFonts w:ascii="宋体" w:hAnsi="宋体" w:hint="eastAsia"/>
          <w:color w:val="000000"/>
        </w:rPr>
        <w:t xml:space="preserve">　　（三）尾矿库与周边环境的相互影响，存在安全问题和解决问题的建议。</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第三十条</w:t>
      </w:r>
      <w:r w:rsidRPr="000E4131">
        <w:rPr>
          <w:rFonts w:ascii="宋体" w:hAnsi="宋体" w:hint="eastAsia"/>
          <w:color w:val="000000"/>
        </w:rPr>
        <w:t xml:space="preserve">　安全验收评价报告的结论应包括：</w:t>
      </w:r>
    </w:p>
    <w:p w:rsidR="00835B36" w:rsidRPr="000E4131" w:rsidRDefault="00835B36">
      <w:pPr>
        <w:widowControl/>
        <w:rPr>
          <w:rFonts w:ascii="宋体"/>
          <w:color w:val="000000"/>
        </w:rPr>
      </w:pPr>
      <w:r w:rsidRPr="000E4131">
        <w:rPr>
          <w:rFonts w:ascii="宋体" w:hAnsi="宋体" w:hint="eastAsia"/>
          <w:color w:val="000000"/>
        </w:rPr>
        <w:t xml:space="preserve">　　（一）简要列出尾矿库闭库后存在的危险、有害因素种类及其危险危害程度。</w:t>
      </w:r>
    </w:p>
    <w:p w:rsidR="00835B36" w:rsidRPr="000E4131" w:rsidRDefault="00835B36">
      <w:pPr>
        <w:widowControl/>
        <w:rPr>
          <w:rFonts w:ascii="宋体"/>
          <w:color w:val="000000"/>
        </w:rPr>
      </w:pPr>
      <w:r w:rsidRPr="000E4131">
        <w:rPr>
          <w:rFonts w:ascii="宋体" w:hAnsi="宋体" w:hint="eastAsia"/>
          <w:color w:val="000000"/>
        </w:rPr>
        <w:t xml:space="preserve">　　（二）简要说明尾矿库安全设施、设备、装置及安全管理措施等与法律、法规、标准、规范和安全设施设计的符合性及其安全有效性。</w:t>
      </w:r>
    </w:p>
    <w:p w:rsidR="00835B36" w:rsidRPr="000E4131" w:rsidRDefault="00835B36">
      <w:pPr>
        <w:widowControl/>
        <w:rPr>
          <w:rFonts w:ascii="宋体"/>
          <w:color w:val="000000"/>
        </w:rPr>
      </w:pPr>
      <w:r w:rsidRPr="000E4131">
        <w:rPr>
          <w:rFonts w:ascii="宋体" w:hAnsi="宋体" w:hint="eastAsia"/>
          <w:color w:val="000000"/>
        </w:rPr>
        <w:t xml:space="preserve">　　（三）明确评价结论，说明尾矿库是否具备安全验收的条件。</w:t>
      </w:r>
    </w:p>
    <w:p w:rsidR="00835B36" w:rsidRPr="000E4131" w:rsidRDefault="00835B36">
      <w:pPr>
        <w:widowControl/>
        <w:rPr>
          <w:rFonts w:ascii="宋体"/>
          <w:color w:val="000000"/>
        </w:rPr>
      </w:pPr>
      <w:r w:rsidRPr="000E4131">
        <w:rPr>
          <w:rFonts w:ascii="宋体" w:hAnsi="宋体" w:hint="eastAsia"/>
          <w:color w:val="000000"/>
        </w:rPr>
        <w:t xml:space="preserve">　　（四）提出安全措施的补充建议。</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第五章　竣工验收</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第三十一条</w:t>
      </w:r>
      <w:r w:rsidRPr="000E4131">
        <w:rPr>
          <w:rFonts w:ascii="宋体" w:hAnsi="宋体" w:hint="eastAsia"/>
          <w:color w:val="000000"/>
        </w:rPr>
        <w:t xml:space="preserve">　小型尾矿库闭库工程完工后，应当由管理单位按照有关法律、法规、标准负责组织对安全设施进行验收。</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第三十二条</w:t>
      </w:r>
      <w:r w:rsidRPr="000E4131">
        <w:rPr>
          <w:rFonts w:ascii="宋体" w:hAnsi="宋体" w:hint="eastAsia"/>
          <w:color w:val="000000"/>
        </w:rPr>
        <w:t xml:space="preserve">　小型尾矿库闭库工程所有安全设施竣工，经自行组织安全设施竣工验收，并验收合格后，管理单位应当向县级安全生产监督管理部门报告，并提交下列文件资料：</w:t>
      </w:r>
    </w:p>
    <w:p w:rsidR="00835B36" w:rsidRPr="000E4131" w:rsidRDefault="00835B36">
      <w:pPr>
        <w:widowControl/>
        <w:rPr>
          <w:rFonts w:ascii="宋体"/>
          <w:color w:val="000000"/>
        </w:rPr>
      </w:pPr>
      <w:r w:rsidRPr="000E4131">
        <w:rPr>
          <w:rFonts w:ascii="宋体" w:hAnsi="宋体" w:hint="eastAsia"/>
          <w:color w:val="000000"/>
        </w:rPr>
        <w:t xml:space="preserve">　　（一）竣工验收意见；</w:t>
      </w:r>
    </w:p>
    <w:p w:rsidR="00835B36" w:rsidRPr="000E4131" w:rsidRDefault="00835B36">
      <w:pPr>
        <w:widowControl/>
        <w:rPr>
          <w:rFonts w:ascii="宋体"/>
          <w:color w:val="000000"/>
        </w:rPr>
      </w:pPr>
      <w:r w:rsidRPr="000E4131">
        <w:rPr>
          <w:rFonts w:ascii="宋体" w:hAnsi="宋体" w:hint="eastAsia"/>
          <w:color w:val="000000"/>
        </w:rPr>
        <w:t xml:space="preserve">　　（二）安全设施设计经审查合格及设计修改的有关文件、资料；</w:t>
      </w:r>
    </w:p>
    <w:p w:rsidR="00835B36" w:rsidRPr="000E4131" w:rsidRDefault="00835B36">
      <w:pPr>
        <w:widowControl/>
        <w:rPr>
          <w:rFonts w:ascii="宋体"/>
          <w:color w:val="000000"/>
        </w:rPr>
      </w:pPr>
      <w:r w:rsidRPr="000E4131">
        <w:rPr>
          <w:rFonts w:ascii="宋体" w:hAnsi="宋体" w:hint="eastAsia"/>
          <w:color w:val="000000"/>
        </w:rPr>
        <w:t xml:space="preserve">　　（三）施工单位、监理单位的资质证明文件（复印件）；</w:t>
      </w:r>
    </w:p>
    <w:p w:rsidR="00835B36" w:rsidRPr="000E4131" w:rsidRDefault="00835B36">
      <w:pPr>
        <w:widowControl/>
        <w:rPr>
          <w:rFonts w:ascii="宋体"/>
          <w:color w:val="000000"/>
        </w:rPr>
      </w:pPr>
      <w:r w:rsidRPr="000E4131">
        <w:rPr>
          <w:rFonts w:ascii="宋体" w:hAnsi="宋体" w:hint="eastAsia"/>
          <w:color w:val="000000"/>
        </w:rPr>
        <w:t xml:space="preserve">　　（四）施工期间生产安全事故及其他重大工程质量事故的有关资料；</w:t>
      </w:r>
    </w:p>
    <w:p w:rsidR="00835B36" w:rsidRPr="000E4131" w:rsidRDefault="00835B36">
      <w:pPr>
        <w:widowControl/>
        <w:rPr>
          <w:rFonts w:ascii="宋体"/>
          <w:color w:val="000000"/>
        </w:rPr>
      </w:pPr>
      <w:r w:rsidRPr="000E4131">
        <w:rPr>
          <w:rFonts w:ascii="宋体" w:hAnsi="宋体" w:hint="eastAsia"/>
          <w:color w:val="000000"/>
        </w:rPr>
        <w:t xml:space="preserve">　　（五）危险性较大设备、设施的检测检验报告；</w:t>
      </w:r>
    </w:p>
    <w:p w:rsidR="00835B36" w:rsidRPr="000E4131" w:rsidRDefault="00835B36">
      <w:pPr>
        <w:widowControl/>
        <w:rPr>
          <w:rFonts w:ascii="宋体"/>
          <w:color w:val="000000"/>
        </w:rPr>
      </w:pPr>
      <w:r w:rsidRPr="000E4131">
        <w:rPr>
          <w:rFonts w:ascii="宋体" w:hAnsi="宋体" w:hint="eastAsia"/>
          <w:color w:val="000000"/>
        </w:rPr>
        <w:t xml:space="preserve">　　（六）安全验收评价报告；</w:t>
      </w:r>
    </w:p>
    <w:p w:rsidR="00835B36" w:rsidRPr="000E4131" w:rsidRDefault="00835B36">
      <w:pPr>
        <w:widowControl/>
        <w:rPr>
          <w:rFonts w:ascii="宋体"/>
          <w:color w:val="000000"/>
        </w:rPr>
      </w:pPr>
      <w:r w:rsidRPr="000E4131">
        <w:rPr>
          <w:rFonts w:ascii="宋体" w:hAnsi="宋体" w:hint="eastAsia"/>
          <w:color w:val="000000"/>
        </w:rPr>
        <w:t xml:space="preserve">　　（七）安全生产管理机构设置或者安全生产管理人员配备情况；</w:t>
      </w:r>
    </w:p>
    <w:p w:rsidR="00835B36" w:rsidRPr="000E4131" w:rsidRDefault="00835B36">
      <w:pPr>
        <w:widowControl/>
        <w:rPr>
          <w:rFonts w:ascii="宋体"/>
          <w:color w:val="000000"/>
        </w:rPr>
      </w:pPr>
      <w:r w:rsidRPr="000E4131">
        <w:rPr>
          <w:rFonts w:ascii="宋体" w:hAnsi="宋体" w:hint="eastAsia"/>
          <w:color w:val="000000"/>
        </w:rPr>
        <w:t xml:space="preserve">　　（八）主要负责人、安全生产管理人员及特种作业人员安全资格的有关资料；</w:t>
      </w:r>
    </w:p>
    <w:p w:rsidR="00835B36" w:rsidRPr="000E4131" w:rsidRDefault="00835B36">
      <w:pPr>
        <w:widowControl/>
        <w:rPr>
          <w:rFonts w:ascii="宋体"/>
          <w:color w:val="000000"/>
        </w:rPr>
      </w:pPr>
      <w:r w:rsidRPr="000E4131">
        <w:rPr>
          <w:rFonts w:ascii="宋体" w:hAnsi="宋体" w:hint="eastAsia"/>
          <w:color w:val="000000"/>
        </w:rPr>
        <w:t xml:space="preserve">　　（九）事故应急预案或事故应急预案备案证明材料；</w:t>
      </w:r>
    </w:p>
    <w:p w:rsidR="00835B36" w:rsidRPr="000E4131" w:rsidRDefault="00835B36">
      <w:pPr>
        <w:widowControl/>
        <w:rPr>
          <w:rFonts w:ascii="宋体"/>
          <w:color w:val="000000"/>
        </w:rPr>
      </w:pPr>
      <w:r w:rsidRPr="000E4131">
        <w:rPr>
          <w:rFonts w:ascii="宋体" w:hAnsi="宋体" w:hint="eastAsia"/>
          <w:color w:val="000000"/>
        </w:rPr>
        <w:t xml:space="preserve">　　（十）有关法律、法规、规章规定的其他文件资料。</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第三十三条</w:t>
      </w:r>
      <w:r w:rsidRPr="000E4131">
        <w:rPr>
          <w:rFonts w:ascii="宋体" w:hAnsi="宋体" w:hint="eastAsia"/>
          <w:color w:val="000000"/>
        </w:rPr>
        <w:t xml:space="preserve">　县级安全生产监督管理部门应当加强对闭库管理单位验收活动和验收结果的监督核查。</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第六章　附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第三十四条</w:t>
      </w:r>
      <w:r w:rsidRPr="000E4131">
        <w:rPr>
          <w:rFonts w:ascii="宋体" w:hAnsi="宋体" w:hint="eastAsia"/>
          <w:color w:val="000000"/>
        </w:rPr>
        <w:t xml:space="preserve">　管理单位应当按照档案管理的规定，建立小型尾矿库闭库文件资料档案，并妥善保存。</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第三十五条</w:t>
      </w:r>
      <w:r w:rsidRPr="000E4131">
        <w:rPr>
          <w:rFonts w:ascii="宋体" w:hAnsi="宋体" w:hint="eastAsia"/>
          <w:color w:val="000000"/>
        </w:rPr>
        <w:t xml:space="preserve">　小型尾矿库闭库相关文书参照附件格式制定。</w:t>
      </w:r>
    </w:p>
    <w:p w:rsidR="00835B36" w:rsidRPr="000E4131" w:rsidRDefault="00835B36">
      <w:pPr>
        <w:widowControl/>
        <w:ind w:firstLine="420"/>
        <w:rPr>
          <w:rFonts w:ascii="宋体"/>
          <w:color w:val="000000"/>
        </w:rPr>
      </w:pPr>
      <w:r w:rsidRPr="000E4131">
        <w:rPr>
          <w:rFonts w:ascii="宋体" w:hAnsi="宋体" w:hint="eastAsia"/>
          <w:b/>
          <w:color w:val="000000"/>
        </w:rPr>
        <w:t>第三十六条</w:t>
      </w:r>
      <w:r w:rsidRPr="000E4131">
        <w:rPr>
          <w:rFonts w:ascii="宋体" w:hAnsi="宋体" w:hint="eastAsia"/>
          <w:color w:val="000000"/>
        </w:rPr>
        <w:t xml:space="preserve">　本办法自</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8</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日起施行。</w:t>
      </w:r>
    </w:p>
    <w:p w:rsidR="00835B36" w:rsidRPr="000E4131" w:rsidRDefault="00835B36">
      <w:pPr>
        <w:widowControl/>
        <w:ind w:firstLine="420"/>
        <w:rPr>
          <w:rFonts w:ascii="宋体"/>
          <w:color w:val="000000"/>
        </w:rPr>
      </w:pPr>
      <w:r w:rsidRPr="000E4131">
        <w:rPr>
          <w:rFonts w:ascii="宋体" w:hAnsi="宋体" w:hint="eastAsia"/>
          <w:color w:val="000000"/>
        </w:rPr>
        <w:t>附件（</w:t>
      </w:r>
      <w:r w:rsidRPr="000E4131">
        <w:rPr>
          <w:rFonts w:ascii="宋体" w:hAnsi="宋体"/>
          <w:color w:val="000000"/>
        </w:rPr>
        <w:t>1.</w:t>
      </w:r>
      <w:r w:rsidRPr="000E4131">
        <w:rPr>
          <w:rFonts w:ascii="宋体" w:hAnsi="宋体" w:hint="eastAsia"/>
          <w:color w:val="000000"/>
        </w:rPr>
        <w:t>小型尾矿库闭库安全设施设计审查申请表；</w:t>
      </w:r>
      <w:r w:rsidRPr="000E4131">
        <w:rPr>
          <w:rFonts w:ascii="宋体" w:hAnsi="宋体"/>
          <w:color w:val="000000"/>
        </w:rPr>
        <w:t>2.</w:t>
      </w:r>
      <w:r w:rsidRPr="000E4131">
        <w:rPr>
          <w:rFonts w:ascii="宋体" w:hAnsi="宋体" w:hint="eastAsia"/>
          <w:color w:val="000000"/>
        </w:rPr>
        <w:t>小型尾矿库闭库安全设施设计技术审查意见书）（略）。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56" w:name="_Toc482117535"/>
      <w:r w:rsidRPr="000E4131">
        <w:rPr>
          <w:rFonts w:hint="eastAsia"/>
          <w:color w:val="000000"/>
        </w:rPr>
        <w:t>广东省安全生产监督管理局安全生产资格考试</w:t>
      </w:r>
    </w:p>
    <w:p w:rsidR="00835B36" w:rsidRPr="000E4131" w:rsidRDefault="00835B36">
      <w:pPr>
        <w:pStyle w:val="2"/>
        <w:spacing w:before="0" w:beforeAutospacing="0" w:after="0" w:afterAutospacing="0"/>
        <w:rPr>
          <w:color w:val="000000"/>
        </w:rPr>
      </w:pPr>
      <w:r w:rsidRPr="000E4131">
        <w:rPr>
          <w:rFonts w:hint="eastAsia"/>
          <w:color w:val="000000"/>
        </w:rPr>
        <w:t>与证书管理实施细则</w:t>
      </w:r>
      <w:bookmarkEnd w:id="156"/>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123</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pStyle w:val="11"/>
        <w:rPr>
          <w:color w:val="000000"/>
        </w:rPr>
      </w:pPr>
      <w:r w:rsidRPr="000E4131">
        <w:rPr>
          <w:rFonts w:hint="eastAsia"/>
          <w:color w:val="000000"/>
        </w:rPr>
        <w:t>第一章　总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第一条</w:t>
      </w:r>
      <w:r w:rsidRPr="000E4131">
        <w:rPr>
          <w:rFonts w:ascii="宋体" w:hAnsi="宋体" w:hint="eastAsia"/>
          <w:color w:val="000000"/>
        </w:rPr>
        <w:t xml:space="preserve">　为进一步规范和加强全省安全生产资格考试及证书管理工作，提升安全培训质量，提高从业人员安全素质，根据《中华人民共和国安全生产法》、《广东省安全生产条例》等法律法规和规章制定本细则。</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第二条</w:t>
      </w:r>
      <w:r w:rsidRPr="000E4131">
        <w:rPr>
          <w:rFonts w:ascii="宋体" w:hAnsi="宋体" w:hint="eastAsia"/>
          <w:color w:val="000000"/>
        </w:rPr>
        <w:t xml:space="preserve">　本细则适用于本行政区域内安全主任、特种作业人员等安全生产资格（下称安全生产资格）考试及证书管理工作。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安全生产资格考试及证书管理工作，坚持教考分离、统一标准、统一题库、统一证书、分级负责原则。</w:t>
      </w:r>
    </w:p>
    <w:p w:rsidR="00835B36" w:rsidRPr="000E4131" w:rsidRDefault="00835B36">
      <w:pPr>
        <w:widowControl/>
        <w:rPr>
          <w:rFonts w:ascii="宋体"/>
          <w:color w:val="000000"/>
        </w:rPr>
      </w:pPr>
      <w:r w:rsidRPr="000E4131">
        <w:rPr>
          <w:rFonts w:ascii="宋体" w:hAnsi="宋体" w:hint="eastAsia"/>
          <w:color w:val="000000"/>
        </w:rPr>
        <w:t xml:space="preserve">　　省安全生产监督管理局负责组织、指导、监督全省安全生产资格考试与证书管理工作。</w:t>
      </w:r>
    </w:p>
    <w:p w:rsidR="00835B36" w:rsidRPr="000E4131" w:rsidRDefault="00835B36">
      <w:pPr>
        <w:widowControl/>
        <w:rPr>
          <w:rFonts w:ascii="宋体"/>
          <w:color w:val="000000"/>
        </w:rPr>
      </w:pPr>
      <w:r w:rsidRPr="000E4131">
        <w:rPr>
          <w:rFonts w:ascii="宋体" w:hAnsi="宋体" w:hint="eastAsia"/>
          <w:color w:val="000000"/>
        </w:rPr>
        <w:t xml:space="preserve">　　地级以上市安全生产监督管理部门按照职责分工，组织、指导、监督本行政区域安全生产资格考试与证书管理工作。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省安全生产监督管理局建立全省统一的安全生产资格考试网络平台和信息管理系统。逐步推行有远程视频监视的计算机考试。</w:t>
      </w:r>
    </w:p>
    <w:p w:rsidR="00835B36" w:rsidRPr="000E4131" w:rsidRDefault="00835B36">
      <w:pPr>
        <w:widowControl/>
        <w:rPr>
          <w:rFonts w:ascii="宋体"/>
          <w:color w:val="000000"/>
        </w:rPr>
      </w:pPr>
      <w:r w:rsidRPr="000E4131">
        <w:rPr>
          <w:rFonts w:ascii="宋体" w:hAnsi="宋体" w:hint="eastAsia"/>
          <w:color w:val="000000"/>
        </w:rPr>
        <w:t xml:space="preserve">　　安全生产资格考试和证书管理相关信息应当依法向社会公开，供社会公众查询。</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第二章　考试机构</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第五条　</w:t>
      </w:r>
      <w:r w:rsidRPr="000E4131">
        <w:rPr>
          <w:rFonts w:ascii="宋体" w:hAnsi="宋体" w:hint="eastAsia"/>
          <w:color w:val="000000"/>
        </w:rPr>
        <w:t>省安全生产监督管理局确定省安全生产资格考试机构（下称省考试机构）承担全省安全生产资格考试管理工作。</w:t>
      </w:r>
    </w:p>
    <w:p w:rsidR="00835B36" w:rsidRPr="000E4131" w:rsidRDefault="00835B36">
      <w:pPr>
        <w:widowControl/>
        <w:rPr>
          <w:rFonts w:ascii="宋体"/>
          <w:color w:val="000000"/>
        </w:rPr>
      </w:pPr>
      <w:r w:rsidRPr="000E4131">
        <w:rPr>
          <w:rFonts w:ascii="宋体" w:hAnsi="宋体" w:hint="eastAsia"/>
          <w:color w:val="000000"/>
        </w:rPr>
        <w:t xml:space="preserve">　　市安全生产资格考试机构（下称市考试机构）由地级以上市安全生产监督管理部门确定，承担本行政区域安全生产资格考试管理工作，并报省安全生产监督管理局备案。</w:t>
      </w:r>
    </w:p>
    <w:p w:rsidR="00835B36" w:rsidRPr="000E4131" w:rsidRDefault="00835B36">
      <w:pPr>
        <w:widowControl/>
        <w:rPr>
          <w:rFonts w:ascii="宋体"/>
          <w:color w:val="000000"/>
        </w:rPr>
      </w:pPr>
      <w:r w:rsidRPr="000E4131">
        <w:rPr>
          <w:rFonts w:ascii="宋体" w:hAnsi="宋体" w:hint="eastAsia"/>
          <w:color w:val="000000"/>
        </w:rPr>
        <w:t xml:space="preserve">　　市考试机构应当接受省考试机构的指导监督。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考试机构设置安全生产资格考试点（下称考试点）应坚持总体规划、合理布局、高效便民原则，及时将设置情况报本级安全生产监督管理部门备案并向社会公布。</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第七条</w:t>
      </w:r>
      <w:r w:rsidRPr="000E4131">
        <w:rPr>
          <w:rFonts w:ascii="宋体" w:hAnsi="宋体" w:hint="eastAsia"/>
          <w:color w:val="000000"/>
        </w:rPr>
        <w:t xml:space="preserve">　省考试机构职责：</w:t>
      </w:r>
    </w:p>
    <w:p w:rsidR="00835B36" w:rsidRPr="000E4131" w:rsidRDefault="00835B36">
      <w:pPr>
        <w:widowControl/>
        <w:rPr>
          <w:rFonts w:ascii="宋体"/>
          <w:color w:val="000000"/>
        </w:rPr>
      </w:pPr>
      <w:r w:rsidRPr="000E4131">
        <w:rPr>
          <w:rFonts w:ascii="宋体" w:hAnsi="宋体" w:hint="eastAsia"/>
          <w:color w:val="000000"/>
        </w:rPr>
        <w:t xml:space="preserve">　　（一）指导监督市考试机构工作；制定全省安全生产资格考试相关工作制度；组织全省考务人员业务培训，并建立安全生产资格考试考评人员库；</w:t>
      </w:r>
    </w:p>
    <w:p w:rsidR="00835B36" w:rsidRPr="000E4131" w:rsidRDefault="00835B36">
      <w:pPr>
        <w:widowControl/>
        <w:rPr>
          <w:rFonts w:ascii="宋体"/>
          <w:color w:val="000000"/>
        </w:rPr>
      </w:pPr>
      <w:r w:rsidRPr="000E4131">
        <w:rPr>
          <w:rFonts w:ascii="宋体" w:hAnsi="宋体" w:hint="eastAsia"/>
          <w:color w:val="000000"/>
        </w:rPr>
        <w:t xml:space="preserve">　　（二）承担考核标准的研究、起草以及省级题库的开发、管理与维护工作；</w:t>
      </w:r>
    </w:p>
    <w:p w:rsidR="00835B36" w:rsidRPr="000E4131" w:rsidRDefault="00835B36">
      <w:pPr>
        <w:widowControl/>
        <w:rPr>
          <w:rFonts w:ascii="宋体"/>
          <w:color w:val="000000"/>
        </w:rPr>
      </w:pPr>
      <w:r w:rsidRPr="000E4131">
        <w:rPr>
          <w:rFonts w:ascii="宋体" w:hAnsi="宋体" w:hint="eastAsia"/>
          <w:color w:val="000000"/>
        </w:rPr>
        <w:t xml:space="preserve">　　（三）承担全省安全生产资格考试网络平台建设和信息管理工作；</w:t>
      </w:r>
    </w:p>
    <w:p w:rsidR="00835B36" w:rsidRPr="000E4131" w:rsidRDefault="00835B36">
      <w:pPr>
        <w:widowControl/>
        <w:ind w:firstLine="420"/>
        <w:rPr>
          <w:rFonts w:ascii="宋体"/>
          <w:color w:val="000000"/>
        </w:rPr>
      </w:pPr>
      <w:r w:rsidRPr="000E4131">
        <w:rPr>
          <w:rFonts w:ascii="宋体" w:hAnsi="宋体" w:hint="eastAsia"/>
          <w:color w:val="000000"/>
        </w:rPr>
        <w:t>（四）设置省考试点，组织管理省考试点工作；</w:t>
      </w:r>
    </w:p>
    <w:p w:rsidR="00835B36" w:rsidRPr="000E4131" w:rsidRDefault="00835B36">
      <w:pPr>
        <w:widowControl/>
        <w:ind w:firstLine="420"/>
        <w:rPr>
          <w:rFonts w:ascii="宋体"/>
          <w:color w:val="000000"/>
        </w:rPr>
      </w:pPr>
      <w:r w:rsidRPr="000E4131">
        <w:rPr>
          <w:rFonts w:ascii="宋体" w:hAnsi="宋体" w:hint="eastAsia"/>
          <w:color w:val="000000"/>
        </w:rPr>
        <w:t>（五）承担省安全生产监督管理局负责考核的有关人员的安全生产资格考试和证书制作与发放工作，包括：</w:t>
      </w:r>
    </w:p>
    <w:p w:rsidR="00835B36" w:rsidRPr="000E4131" w:rsidRDefault="00835B36">
      <w:pPr>
        <w:widowControl/>
        <w:ind w:firstLine="420"/>
        <w:rPr>
          <w:rFonts w:ascii="宋体"/>
          <w:color w:val="000000"/>
        </w:rPr>
      </w:pPr>
      <w:r w:rsidRPr="000E4131">
        <w:rPr>
          <w:rFonts w:ascii="宋体" w:hAnsi="宋体"/>
          <w:color w:val="000000"/>
        </w:rPr>
        <w:lastRenderedPageBreak/>
        <w:t>1</w:t>
      </w:r>
      <w:r w:rsidRPr="000E4131">
        <w:rPr>
          <w:rFonts w:ascii="宋体" w:hAnsi="宋体" w:hint="eastAsia"/>
          <w:color w:val="000000"/>
        </w:rPr>
        <w:t>．在省属生产经营单位和中央驻粤企业分公司、子公司及其所属单位从业的初级安全主任；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．全省的中级和高级安全主任；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．在省属生产经营单位和中央驻粤企业分公司、子公司及其所属单位从业的特种作业人员；</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．以省属或中央驻粤职业院校应届毕业生名义向省安全生产监督管理局申请所学专业相关的特种作业操作证考核的人员；</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5</w:t>
      </w:r>
      <w:r w:rsidRPr="000E4131">
        <w:rPr>
          <w:rFonts w:ascii="宋体" w:hAnsi="宋体" w:hint="eastAsia"/>
          <w:color w:val="000000"/>
        </w:rPr>
        <w:t>．其他各类从事安全生产工作的相关人员。</w:t>
      </w:r>
    </w:p>
    <w:p w:rsidR="00835B36" w:rsidRPr="000E4131" w:rsidRDefault="00835B36">
      <w:pPr>
        <w:widowControl/>
        <w:rPr>
          <w:rFonts w:ascii="宋体"/>
          <w:color w:val="000000"/>
        </w:rPr>
      </w:pPr>
      <w:r w:rsidRPr="000E4131">
        <w:rPr>
          <w:rFonts w:ascii="宋体" w:hAnsi="宋体" w:hint="eastAsia"/>
          <w:color w:val="000000"/>
        </w:rPr>
        <w:t xml:space="preserve">　　（六）接受省安全生产监督管理局的指导监督，每半年向省安全生产监督管理局报送工作报告；</w:t>
      </w:r>
    </w:p>
    <w:p w:rsidR="00835B36" w:rsidRPr="000E4131" w:rsidRDefault="00835B36">
      <w:pPr>
        <w:widowControl/>
        <w:rPr>
          <w:rFonts w:ascii="宋体"/>
          <w:color w:val="000000"/>
        </w:rPr>
      </w:pPr>
      <w:r w:rsidRPr="000E4131">
        <w:rPr>
          <w:rFonts w:ascii="宋体" w:hAnsi="宋体" w:hint="eastAsia"/>
          <w:color w:val="000000"/>
        </w:rPr>
        <w:t xml:space="preserve">　　（七）承担省安全生产监督管理局委托的其他工作。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第八条</w:t>
      </w:r>
      <w:r w:rsidRPr="000E4131">
        <w:rPr>
          <w:rFonts w:ascii="宋体" w:hAnsi="宋体" w:hint="eastAsia"/>
          <w:color w:val="000000"/>
        </w:rPr>
        <w:t xml:space="preserve">　市考试机构职责：</w:t>
      </w:r>
    </w:p>
    <w:p w:rsidR="00835B36" w:rsidRPr="000E4131" w:rsidRDefault="00835B36">
      <w:pPr>
        <w:widowControl/>
        <w:rPr>
          <w:rFonts w:ascii="宋体"/>
          <w:color w:val="000000"/>
        </w:rPr>
      </w:pPr>
      <w:r w:rsidRPr="000E4131">
        <w:rPr>
          <w:rFonts w:ascii="宋体" w:hAnsi="宋体" w:hint="eastAsia"/>
          <w:color w:val="000000"/>
        </w:rPr>
        <w:t xml:space="preserve">　　（一）承担本行政区域安全生产资格考试网络平台建设和信息管理工作；</w:t>
      </w:r>
    </w:p>
    <w:p w:rsidR="00835B36" w:rsidRPr="000E4131" w:rsidRDefault="00835B36">
      <w:pPr>
        <w:widowControl/>
        <w:ind w:firstLine="420"/>
        <w:rPr>
          <w:rFonts w:ascii="宋体"/>
          <w:color w:val="000000"/>
        </w:rPr>
      </w:pPr>
      <w:r w:rsidRPr="000E4131">
        <w:rPr>
          <w:rFonts w:ascii="宋体" w:hAnsi="宋体" w:hint="eastAsia"/>
          <w:color w:val="000000"/>
        </w:rPr>
        <w:t>（二）设置市考试点，组织管理市考试点工作；</w:t>
      </w:r>
    </w:p>
    <w:p w:rsidR="00835B36" w:rsidRPr="000E4131" w:rsidRDefault="00835B36">
      <w:pPr>
        <w:widowControl/>
        <w:ind w:firstLine="420"/>
        <w:rPr>
          <w:rFonts w:ascii="宋体"/>
          <w:color w:val="000000"/>
        </w:rPr>
      </w:pPr>
      <w:r w:rsidRPr="000E4131">
        <w:rPr>
          <w:rFonts w:ascii="宋体" w:hAnsi="宋体" w:hint="eastAsia"/>
          <w:color w:val="000000"/>
        </w:rPr>
        <w:t>（三）承担地级以上市安全生产监督管理部门负责考核的有关人员的安全生产资格考试和证书制作与发放工作，包括：</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．本行政区域内（在省属生产经营单位和中央驻粤企业分公司、子公司及其所属单位从业外）的初级安全主任；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．本行政区域内（在省属生产经营单位和中央驻粤企业分公司、子公司及其所属单位从业外）的特种作业人员；</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．其他各类从事安全生产工作的相关人员。</w:t>
      </w:r>
    </w:p>
    <w:p w:rsidR="00835B36" w:rsidRPr="000E4131" w:rsidRDefault="00835B36">
      <w:pPr>
        <w:widowControl/>
        <w:rPr>
          <w:rFonts w:ascii="宋体"/>
          <w:color w:val="000000"/>
        </w:rPr>
      </w:pPr>
      <w:r w:rsidRPr="000E4131">
        <w:rPr>
          <w:rFonts w:ascii="宋体" w:hAnsi="宋体" w:hint="eastAsia"/>
          <w:color w:val="000000"/>
        </w:rPr>
        <w:t xml:space="preserve">　　（四）接受地级以上市安全生产监督管理部门的指导监督，每半年向地级以上市安全生产监督管理部门和省考试机构报送工作报告。</w:t>
      </w:r>
    </w:p>
    <w:p w:rsidR="00835B36" w:rsidRPr="000E4131" w:rsidRDefault="00835B36">
      <w:pPr>
        <w:widowControl/>
        <w:rPr>
          <w:rFonts w:ascii="宋体"/>
          <w:color w:val="000000"/>
        </w:rPr>
      </w:pPr>
      <w:r w:rsidRPr="000E4131">
        <w:rPr>
          <w:rFonts w:ascii="宋体" w:hAnsi="宋体" w:hint="eastAsia"/>
          <w:color w:val="000000"/>
        </w:rPr>
        <w:t xml:space="preserve">　　（五）承担市安全监管局委托的其他工作。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第九条</w:t>
      </w:r>
      <w:r w:rsidRPr="000E4131">
        <w:rPr>
          <w:rFonts w:ascii="宋体" w:hAnsi="宋体" w:hint="eastAsia"/>
          <w:color w:val="000000"/>
        </w:rPr>
        <w:t xml:space="preserve">　考试点职责：</w:t>
      </w:r>
    </w:p>
    <w:p w:rsidR="00835B36" w:rsidRPr="000E4131" w:rsidRDefault="00835B36">
      <w:pPr>
        <w:widowControl/>
        <w:rPr>
          <w:rFonts w:ascii="宋体"/>
          <w:color w:val="000000"/>
        </w:rPr>
      </w:pPr>
      <w:r w:rsidRPr="000E4131">
        <w:rPr>
          <w:rFonts w:ascii="宋体" w:hAnsi="宋体" w:hint="eastAsia"/>
          <w:color w:val="000000"/>
        </w:rPr>
        <w:t xml:space="preserve">　　（一）承担安全生产资格考试具体组织实施工作；</w:t>
      </w:r>
    </w:p>
    <w:p w:rsidR="00835B36" w:rsidRPr="000E4131" w:rsidRDefault="00835B36">
      <w:pPr>
        <w:widowControl/>
        <w:rPr>
          <w:rFonts w:ascii="宋体"/>
          <w:color w:val="000000"/>
        </w:rPr>
      </w:pPr>
      <w:r w:rsidRPr="000E4131">
        <w:rPr>
          <w:rFonts w:ascii="宋体" w:hAnsi="宋体" w:hint="eastAsia"/>
          <w:color w:val="000000"/>
        </w:rPr>
        <w:t xml:space="preserve">　　（二）负责计算机网络、考试设施和器材的建设和维护工作；</w:t>
      </w:r>
    </w:p>
    <w:p w:rsidR="00835B36" w:rsidRPr="000E4131" w:rsidRDefault="00835B36">
      <w:pPr>
        <w:widowControl/>
        <w:rPr>
          <w:rFonts w:ascii="宋体"/>
          <w:color w:val="000000"/>
        </w:rPr>
      </w:pPr>
      <w:r w:rsidRPr="000E4131">
        <w:rPr>
          <w:rFonts w:ascii="宋体" w:hAnsi="宋体" w:hint="eastAsia"/>
          <w:color w:val="000000"/>
        </w:rPr>
        <w:t xml:space="preserve">　　（三）接受所属考试机构的组织管理，承担考试机构安排的其他有关工作。</w:t>
      </w:r>
    </w:p>
    <w:p w:rsidR="00835B36" w:rsidRPr="000E4131" w:rsidRDefault="00835B36">
      <w:pPr>
        <w:widowControl/>
        <w:rPr>
          <w:rFonts w:ascii="宋体"/>
          <w:color w:val="000000"/>
        </w:rPr>
      </w:pPr>
      <w:r w:rsidRPr="000E4131">
        <w:rPr>
          <w:rFonts w:ascii="宋体" w:hAnsi="宋体" w:hint="eastAsia"/>
          <w:color w:val="000000"/>
        </w:rPr>
        <w:t xml:space="preserve">　　除市考试机构安排的考试任务外，市考试点应承担省考试机构指派的其他考试任务。</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第十条</w:t>
      </w:r>
      <w:r w:rsidRPr="000E4131">
        <w:rPr>
          <w:rFonts w:ascii="宋体" w:hAnsi="宋体" w:hint="eastAsia"/>
          <w:color w:val="000000"/>
        </w:rPr>
        <w:t xml:space="preserve">　具备安全培训条件的生产经营单位或培训机构在学员申请考试前要向接受申请的考试机构报送机构基本情况、培训师资、培训场地和设备、设施等相关信息。</w:t>
      </w:r>
    </w:p>
    <w:p w:rsidR="00835B36" w:rsidRPr="000E4131" w:rsidRDefault="00835B36">
      <w:pPr>
        <w:widowControl/>
        <w:rPr>
          <w:rFonts w:ascii="宋体"/>
          <w:color w:val="000000"/>
        </w:rPr>
      </w:pPr>
      <w:r w:rsidRPr="000E4131">
        <w:rPr>
          <w:rFonts w:ascii="宋体" w:hAnsi="宋体" w:hint="eastAsia"/>
          <w:color w:val="000000"/>
        </w:rPr>
        <w:t xml:space="preserve">　　考试机构应当每季度公布本行政区域内从事安全培训的机构的基本情况、培训机构学员报考情况以及考试通过率等信息，供社会查询参考。</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第三章　考试试题</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第十一条</w:t>
      </w:r>
      <w:r w:rsidRPr="000E4131">
        <w:rPr>
          <w:rFonts w:ascii="宋体" w:hAnsi="宋体" w:hint="eastAsia"/>
          <w:color w:val="000000"/>
        </w:rPr>
        <w:t xml:space="preserve">　全省安全生产资格考试使用统一的考试题库，考试题库包括国家题库、省题库。国家已建立题库的，按照规定比例使用国家题库；国家尚未建立题库的，使用省题库。</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第十二条</w:t>
      </w:r>
      <w:r w:rsidRPr="000E4131">
        <w:rPr>
          <w:rFonts w:ascii="宋体" w:hAnsi="宋体" w:hint="eastAsia"/>
          <w:color w:val="000000"/>
        </w:rPr>
        <w:t xml:space="preserve">　省考试机构应当制定省题库开发、管理和维护制度。</w:t>
      </w:r>
    </w:p>
    <w:p w:rsidR="00835B36" w:rsidRPr="000E4131" w:rsidRDefault="00835B36">
      <w:pPr>
        <w:widowControl/>
        <w:rPr>
          <w:rFonts w:ascii="宋体"/>
          <w:color w:val="000000"/>
        </w:rPr>
      </w:pPr>
      <w:r w:rsidRPr="000E4131">
        <w:rPr>
          <w:rFonts w:ascii="宋体" w:hAnsi="宋体" w:hint="eastAsia"/>
          <w:color w:val="000000"/>
        </w:rPr>
        <w:t xml:space="preserve">　　省考试机构应当根据本细则第十四条确定的考核标准组织专家建设分类题库，并召开题库审定会进行审定。省题库应当体现地方性法规、政府规章和区域安全生产特点等内容，应每半年更新一次。省题库由省级考试机构报总局考试机构备案。</w:t>
      </w:r>
    </w:p>
    <w:p w:rsidR="00835B36" w:rsidRPr="000E4131" w:rsidRDefault="00835B36">
      <w:pPr>
        <w:widowControl/>
        <w:rPr>
          <w:rFonts w:ascii="宋体"/>
          <w:color w:val="000000"/>
        </w:rPr>
      </w:pPr>
      <w:r w:rsidRPr="000E4131">
        <w:rPr>
          <w:rFonts w:ascii="宋体" w:hAnsi="宋体" w:hint="eastAsia"/>
          <w:color w:val="000000"/>
        </w:rPr>
        <w:lastRenderedPageBreak/>
        <w:t xml:space="preserve">　　省考试机构和题库编写及审定专家不得泄露题库信息。省考试机构应严格控制题库访问人数和权限。访问人不得泄漏题库信息。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第十三条</w:t>
      </w:r>
      <w:r w:rsidRPr="000E4131">
        <w:rPr>
          <w:rFonts w:ascii="宋体" w:hAnsi="宋体" w:hint="eastAsia"/>
          <w:color w:val="000000"/>
        </w:rPr>
        <w:t xml:space="preserve">　考试试卷应当按照国家安全监管总局统一制定的组卷规则出题。国家安全监管总局未制定组卷规则的，省考试机构应当统一制定。</w:t>
      </w:r>
    </w:p>
    <w:p w:rsidR="00835B36" w:rsidRPr="000E4131" w:rsidRDefault="00835B36">
      <w:pPr>
        <w:widowControl/>
        <w:rPr>
          <w:rFonts w:ascii="宋体"/>
          <w:color w:val="000000"/>
        </w:rPr>
      </w:pPr>
      <w:r w:rsidRPr="000E4131">
        <w:rPr>
          <w:rFonts w:ascii="宋体" w:hAnsi="宋体" w:hint="eastAsia"/>
          <w:color w:val="000000"/>
        </w:rPr>
        <w:t xml:space="preserve">　　安全生产资格考试的考试试卷应在题库中随机生成。</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第四章　考试方式</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第十四条</w:t>
      </w:r>
      <w:r w:rsidRPr="000E4131">
        <w:rPr>
          <w:rFonts w:ascii="宋体" w:hAnsi="宋体" w:hint="eastAsia"/>
          <w:color w:val="000000"/>
        </w:rPr>
        <w:t xml:space="preserve">　安全生产资格考试的考核标准由省安全生产监督管理局统一制定，国家安全监管总局已经统一制定的除外。</w:t>
      </w:r>
    </w:p>
    <w:p w:rsidR="00835B36" w:rsidRPr="000E4131" w:rsidRDefault="00835B36">
      <w:pPr>
        <w:widowControl/>
        <w:rPr>
          <w:rFonts w:ascii="宋体"/>
          <w:color w:val="000000"/>
        </w:rPr>
      </w:pPr>
      <w:r w:rsidRPr="000E4131">
        <w:rPr>
          <w:rFonts w:ascii="宋体" w:hAnsi="宋体" w:hint="eastAsia"/>
          <w:color w:val="000000"/>
        </w:rPr>
        <w:t xml:space="preserve">　　初、中级安全主任资格考试采用安全生产知识考试，高级安全主任资格考试包括安全生产知识考试和综合能力考核两部分。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第十五条　</w:t>
      </w:r>
      <w:r w:rsidRPr="000E4131">
        <w:rPr>
          <w:rFonts w:ascii="宋体" w:hAnsi="宋体" w:hint="eastAsia"/>
          <w:color w:val="000000"/>
        </w:rPr>
        <w:t>安全生产资格考试的安全生产知识考试采取闭卷考试方式在考试点进行，并实行计算机考试，特殊情况经报省安全生产监督管理局同意，可使用根据本细则第十三条生成纸质试卷在考试点实施考试。</w:t>
      </w:r>
    </w:p>
    <w:p w:rsidR="00835B36" w:rsidRPr="000E4131" w:rsidRDefault="00835B36">
      <w:pPr>
        <w:widowControl/>
        <w:rPr>
          <w:rFonts w:ascii="宋体"/>
          <w:color w:val="000000"/>
        </w:rPr>
      </w:pPr>
      <w:r w:rsidRPr="000E4131">
        <w:rPr>
          <w:rFonts w:ascii="宋体" w:hAnsi="宋体" w:hint="eastAsia"/>
          <w:color w:val="000000"/>
        </w:rPr>
        <w:t xml:space="preserve">　　安全主任、特种作业人员的安全生产知识考试时间为</w:t>
      </w:r>
      <w:r w:rsidRPr="000E4131">
        <w:rPr>
          <w:rFonts w:ascii="宋体" w:hAnsi="宋体"/>
          <w:color w:val="000000"/>
        </w:rPr>
        <w:t>120</w:t>
      </w:r>
      <w:r w:rsidRPr="000E4131">
        <w:rPr>
          <w:rFonts w:ascii="宋体" w:hAnsi="宋体" w:hint="eastAsia"/>
          <w:color w:val="000000"/>
        </w:rPr>
        <w:t>分钟，满分为</w:t>
      </w:r>
      <w:r w:rsidRPr="000E4131">
        <w:rPr>
          <w:rFonts w:ascii="宋体" w:hAnsi="宋体"/>
          <w:color w:val="000000"/>
        </w:rPr>
        <w:t>100</w:t>
      </w:r>
      <w:r w:rsidRPr="000E4131">
        <w:rPr>
          <w:rFonts w:ascii="宋体" w:hAnsi="宋体" w:hint="eastAsia"/>
          <w:color w:val="000000"/>
        </w:rPr>
        <w:t>分，</w:t>
      </w:r>
      <w:r w:rsidRPr="000E4131">
        <w:rPr>
          <w:rFonts w:ascii="宋体" w:hAnsi="宋体"/>
          <w:color w:val="000000"/>
        </w:rPr>
        <w:t>80</w:t>
      </w:r>
      <w:r w:rsidRPr="000E4131">
        <w:rPr>
          <w:rFonts w:ascii="宋体" w:hAnsi="宋体" w:hint="eastAsia"/>
          <w:color w:val="000000"/>
        </w:rPr>
        <w:t>分以上为合格。</w:t>
      </w:r>
    </w:p>
    <w:p w:rsidR="00835B36" w:rsidRPr="000E4131" w:rsidRDefault="00835B36">
      <w:pPr>
        <w:widowControl/>
        <w:rPr>
          <w:rFonts w:ascii="宋体"/>
          <w:color w:val="000000"/>
        </w:rPr>
      </w:pPr>
      <w:r w:rsidRPr="000E4131">
        <w:rPr>
          <w:rFonts w:ascii="宋体" w:hAnsi="宋体" w:hint="eastAsia"/>
          <w:color w:val="000000"/>
        </w:rPr>
        <w:t xml:space="preserve">　　高级安全主任和特种作业人员安全生产知识考试合格后，方可进行综合能力考核和实际操作考试。</w:t>
      </w:r>
    </w:p>
    <w:p w:rsidR="00835B36" w:rsidRPr="000E4131" w:rsidRDefault="00835B36">
      <w:pPr>
        <w:widowControl/>
        <w:rPr>
          <w:rFonts w:ascii="宋体"/>
          <w:color w:val="000000"/>
        </w:rPr>
      </w:pPr>
      <w:r w:rsidRPr="000E4131">
        <w:rPr>
          <w:rFonts w:ascii="宋体" w:hAnsi="宋体" w:hint="eastAsia"/>
          <w:color w:val="000000"/>
        </w:rPr>
        <w:t xml:space="preserve">　　特种作业人员实际操作考试应当在考试机构认定的具备实际操作考试条件的考试点采取现场实际操作或模拟操作的方式进行；高级安全主任资格考试综合能力考核采取实地考察和面试答辩等方式进行。以上考试满分</w:t>
      </w:r>
      <w:r w:rsidRPr="000E4131">
        <w:rPr>
          <w:rFonts w:ascii="宋体" w:hAnsi="宋体"/>
          <w:color w:val="000000"/>
        </w:rPr>
        <w:t>100</w:t>
      </w:r>
      <w:r w:rsidRPr="000E4131">
        <w:rPr>
          <w:rFonts w:ascii="宋体" w:hAnsi="宋体" w:hint="eastAsia"/>
          <w:color w:val="000000"/>
        </w:rPr>
        <w:t>分，</w:t>
      </w:r>
      <w:r w:rsidRPr="000E4131">
        <w:rPr>
          <w:rFonts w:ascii="宋体" w:hAnsi="宋体"/>
          <w:color w:val="000000"/>
        </w:rPr>
        <w:t>80</w:t>
      </w:r>
      <w:r w:rsidRPr="000E4131">
        <w:rPr>
          <w:rFonts w:ascii="宋体" w:hAnsi="宋体" w:hint="eastAsia"/>
          <w:color w:val="000000"/>
        </w:rPr>
        <w:t>分以上为合格。</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第十六条</w:t>
      </w:r>
      <w:r w:rsidRPr="000E4131">
        <w:rPr>
          <w:rFonts w:ascii="宋体" w:hAnsi="宋体" w:hint="eastAsia"/>
          <w:color w:val="000000"/>
        </w:rPr>
        <w:t xml:space="preserve">　特种作业人员考试不合格的，可以在</w:t>
      </w:r>
      <w:r w:rsidRPr="000E4131">
        <w:rPr>
          <w:rFonts w:ascii="宋体" w:hAnsi="宋体"/>
          <w:color w:val="000000"/>
        </w:rPr>
        <w:t>1</w:t>
      </w:r>
      <w:r w:rsidRPr="000E4131">
        <w:rPr>
          <w:rFonts w:ascii="宋体" w:hAnsi="宋体" w:hint="eastAsia"/>
          <w:color w:val="000000"/>
        </w:rPr>
        <w:t>个月内申请补考</w:t>
      </w:r>
      <w:r w:rsidRPr="000E4131">
        <w:rPr>
          <w:rFonts w:ascii="宋体" w:hAnsi="宋体"/>
          <w:color w:val="000000"/>
        </w:rPr>
        <w:t>1</w:t>
      </w:r>
      <w:r w:rsidRPr="000E4131">
        <w:rPr>
          <w:rFonts w:ascii="宋体" w:hAnsi="宋体" w:hint="eastAsia"/>
          <w:color w:val="000000"/>
        </w:rPr>
        <w:t>次。考试机构应当在</w:t>
      </w:r>
      <w:r w:rsidRPr="000E4131">
        <w:rPr>
          <w:rFonts w:ascii="宋体" w:hAnsi="宋体"/>
          <w:color w:val="000000"/>
        </w:rPr>
        <w:t>1</w:t>
      </w:r>
      <w:r w:rsidRPr="000E4131">
        <w:rPr>
          <w:rFonts w:ascii="宋体" w:hAnsi="宋体" w:hint="eastAsia"/>
          <w:color w:val="000000"/>
        </w:rPr>
        <w:t>个月内组织补考。补考仍不合格的，应当重新参加相应的安全生产培训。</w:t>
      </w:r>
    </w:p>
    <w:p w:rsidR="00835B36" w:rsidRPr="000E4131" w:rsidRDefault="00835B36">
      <w:pPr>
        <w:widowControl/>
        <w:rPr>
          <w:rFonts w:ascii="宋体"/>
          <w:color w:val="000000"/>
        </w:rPr>
      </w:pPr>
      <w:r w:rsidRPr="000E4131">
        <w:rPr>
          <w:rFonts w:ascii="宋体" w:hAnsi="宋体" w:hint="eastAsia"/>
          <w:color w:val="000000"/>
        </w:rPr>
        <w:t>安全生产资格考试的合格成绩有效期为</w:t>
      </w:r>
      <w:r w:rsidRPr="000E4131">
        <w:rPr>
          <w:rFonts w:ascii="宋体" w:hAnsi="宋体"/>
          <w:color w:val="000000"/>
        </w:rPr>
        <w:t>12</w:t>
      </w:r>
      <w:r w:rsidRPr="000E4131">
        <w:rPr>
          <w:rFonts w:ascii="宋体" w:hAnsi="宋体" w:hint="eastAsia"/>
          <w:color w:val="000000"/>
        </w:rPr>
        <w:t>个月。</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第五章　考务管理</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第十七条</w:t>
      </w:r>
      <w:r w:rsidRPr="000E4131">
        <w:rPr>
          <w:rFonts w:ascii="宋体" w:hAnsi="宋体" w:hint="eastAsia"/>
          <w:color w:val="000000"/>
        </w:rPr>
        <w:t xml:space="preserve">　各级安全生产资格考核发证部门（下称考核发证部门）应当将申请安全生产资格考核所需材料目录及示范文本等在受理场所及相关网站公示。</w:t>
      </w:r>
    </w:p>
    <w:p w:rsidR="00835B36" w:rsidRPr="000E4131" w:rsidRDefault="00835B36">
      <w:pPr>
        <w:widowControl/>
        <w:rPr>
          <w:rFonts w:ascii="宋体"/>
          <w:color w:val="000000"/>
        </w:rPr>
      </w:pPr>
      <w:r w:rsidRPr="000E4131">
        <w:rPr>
          <w:rFonts w:ascii="宋体" w:hAnsi="宋体" w:hint="eastAsia"/>
          <w:color w:val="000000"/>
        </w:rPr>
        <w:t xml:space="preserve">　　申请各类安全生产资格考核应当提交的材料见附件，申请单位或人员应当对提交材料的真实性、准确性和完整性负责。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第十八条</w:t>
      </w:r>
      <w:r w:rsidRPr="000E4131">
        <w:rPr>
          <w:rFonts w:ascii="宋体" w:hAnsi="宋体" w:hint="eastAsia"/>
          <w:color w:val="000000"/>
        </w:rPr>
        <w:t xml:space="preserve">　特种作业人员应当依照法律法规和规章规定经具备安全培训条件的生产经营单位或培训机构的专门培训后方可申请考核。</w:t>
      </w:r>
    </w:p>
    <w:p w:rsidR="00835B36" w:rsidRPr="000E4131" w:rsidRDefault="00835B36">
      <w:pPr>
        <w:widowControl/>
        <w:rPr>
          <w:rFonts w:ascii="宋体"/>
          <w:color w:val="000000"/>
        </w:rPr>
      </w:pPr>
      <w:r w:rsidRPr="000E4131">
        <w:rPr>
          <w:rFonts w:ascii="宋体" w:hAnsi="宋体" w:hint="eastAsia"/>
          <w:color w:val="000000"/>
        </w:rPr>
        <w:t xml:space="preserve">　　职业院校毕业生从事与所学专业相关的特种作业，可以免于参加初次培训，实际操作培训除外，具体操作细则另行制定。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第十九条</w:t>
      </w:r>
      <w:r w:rsidRPr="000E4131">
        <w:rPr>
          <w:rFonts w:ascii="宋体" w:hAnsi="宋体" w:hint="eastAsia"/>
          <w:color w:val="000000"/>
        </w:rPr>
        <w:t xml:space="preserve">　考核发证部门接到安全生产资格考核申请后，应当在</w:t>
      </w:r>
      <w:r w:rsidRPr="000E4131">
        <w:rPr>
          <w:rFonts w:ascii="宋体" w:hAnsi="宋体"/>
          <w:color w:val="000000"/>
        </w:rPr>
        <w:t>5</w:t>
      </w:r>
      <w:r w:rsidRPr="000E4131">
        <w:rPr>
          <w:rFonts w:ascii="宋体" w:hAnsi="宋体" w:hint="eastAsia"/>
          <w:color w:val="000000"/>
        </w:rPr>
        <w:t>个工作日内完成对申请材料的审查，做出是否受理的决定。能够当场作出决定的，应当当场作出决定；申请材料不齐全或者不符合要求的，应当当场或者在</w:t>
      </w:r>
      <w:r w:rsidRPr="000E4131">
        <w:rPr>
          <w:rFonts w:ascii="宋体" w:hAnsi="宋体"/>
          <w:color w:val="000000"/>
        </w:rPr>
        <w:t>5</w:t>
      </w:r>
      <w:r w:rsidRPr="000E4131">
        <w:rPr>
          <w:rFonts w:ascii="宋体" w:hAnsi="宋体" w:hint="eastAsia"/>
          <w:color w:val="000000"/>
        </w:rPr>
        <w:t>个工作日内一次性告知申请人需要补正的全部内容，逾期不告知的，视为自收到申请材料之日起即为受理。</w:t>
      </w:r>
    </w:p>
    <w:p w:rsidR="00835B36" w:rsidRPr="000E4131" w:rsidRDefault="00835B36">
      <w:pPr>
        <w:widowControl/>
        <w:rPr>
          <w:rFonts w:ascii="宋体"/>
          <w:color w:val="000000"/>
        </w:rPr>
      </w:pPr>
      <w:r w:rsidRPr="000E4131">
        <w:rPr>
          <w:rFonts w:ascii="宋体" w:hAnsi="宋体" w:hint="eastAsia"/>
          <w:color w:val="000000"/>
        </w:rPr>
        <w:t xml:space="preserve">　　考核发证部门应当根据法律法规和规章规定的条件和程序对申请材料进行审核，审核通过者方可参加考试。</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第二十条</w:t>
      </w:r>
      <w:r w:rsidRPr="000E4131">
        <w:rPr>
          <w:rFonts w:ascii="宋体" w:hAnsi="宋体" w:hint="eastAsia"/>
          <w:color w:val="000000"/>
        </w:rPr>
        <w:t xml:space="preserve">　省考试机构应当每年定期发布全省安全主任资格考试招考简章，并组织编制考试计划统一全省安全生产资格考试。各考试机构应当严格按照考试计划组织实施考试。</w:t>
      </w:r>
    </w:p>
    <w:p w:rsidR="00835B36" w:rsidRPr="000E4131" w:rsidRDefault="00835B36">
      <w:pPr>
        <w:widowControl/>
        <w:rPr>
          <w:rFonts w:ascii="宋体"/>
          <w:color w:val="000000"/>
        </w:rPr>
      </w:pPr>
      <w:r w:rsidRPr="000E4131">
        <w:rPr>
          <w:rFonts w:ascii="宋体" w:hAnsi="宋体" w:hint="eastAsia"/>
          <w:color w:val="000000"/>
        </w:rPr>
        <w:t xml:space="preserve">　　考试机构应当在</w:t>
      </w:r>
      <w:r w:rsidRPr="000E4131">
        <w:rPr>
          <w:rFonts w:ascii="宋体" w:hAnsi="宋体"/>
          <w:color w:val="000000"/>
        </w:rPr>
        <w:t>60</w:t>
      </w:r>
      <w:r w:rsidRPr="000E4131">
        <w:rPr>
          <w:rFonts w:ascii="宋体" w:hAnsi="宋体" w:hint="eastAsia"/>
          <w:color w:val="000000"/>
        </w:rPr>
        <w:t>日内安排申请材料审核通过者参加安全生产知识考试、实际操作考试，并在考试前</w:t>
      </w:r>
      <w:r w:rsidRPr="000E4131">
        <w:rPr>
          <w:rFonts w:ascii="宋体" w:hAnsi="宋体"/>
          <w:color w:val="000000"/>
        </w:rPr>
        <w:t>7</w:t>
      </w:r>
      <w:r w:rsidRPr="000E4131">
        <w:rPr>
          <w:rFonts w:ascii="宋体" w:hAnsi="宋体" w:hint="eastAsia"/>
          <w:color w:val="000000"/>
        </w:rPr>
        <w:t>个工作日内印发准考证，通知考试时间和地点。</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第二十一条</w:t>
      </w:r>
      <w:r w:rsidRPr="000E4131">
        <w:rPr>
          <w:rFonts w:ascii="宋体" w:hAnsi="宋体" w:hint="eastAsia"/>
          <w:color w:val="000000"/>
        </w:rPr>
        <w:t xml:space="preserve">　考生凭准考证和有效身份证件，在规定的考试时间内，到指定考试点参加考试。考试开始前，监考人员、考评人员要认真核对考生身份无误后，方可开始考试。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第二十二条</w:t>
      </w:r>
      <w:r w:rsidRPr="000E4131">
        <w:rPr>
          <w:rFonts w:ascii="宋体" w:hAnsi="宋体" w:hint="eastAsia"/>
          <w:color w:val="000000"/>
        </w:rPr>
        <w:t xml:space="preserve">　考试点应当对考场设备设施进行考前检查，并确保考试进行中考试设备设施齐全、完好。</w:t>
      </w:r>
    </w:p>
    <w:p w:rsidR="00835B36" w:rsidRPr="000E4131" w:rsidRDefault="00835B36">
      <w:pPr>
        <w:widowControl/>
        <w:rPr>
          <w:rFonts w:ascii="宋体"/>
          <w:color w:val="000000"/>
        </w:rPr>
      </w:pPr>
      <w:r w:rsidRPr="000E4131">
        <w:rPr>
          <w:rFonts w:ascii="宋体" w:hAnsi="宋体" w:hint="eastAsia"/>
          <w:color w:val="000000"/>
        </w:rPr>
        <w:t xml:space="preserve">　　考试机构要安排专人现场巡考或进行远程视频监视。安全生产资格考试应当安排</w:t>
      </w:r>
      <w:r w:rsidRPr="000E4131">
        <w:rPr>
          <w:rFonts w:ascii="宋体" w:hAnsi="宋体"/>
          <w:color w:val="000000"/>
        </w:rPr>
        <w:t>2</w:t>
      </w:r>
      <w:r w:rsidRPr="000E4131">
        <w:rPr>
          <w:rFonts w:ascii="宋体" w:hAnsi="宋体" w:hint="eastAsia"/>
          <w:color w:val="000000"/>
        </w:rPr>
        <w:t>名（含）以上监考人员进行现场监考，综合能力考核和实际操作考试应当安排</w:t>
      </w:r>
      <w:r w:rsidRPr="000E4131">
        <w:rPr>
          <w:rFonts w:ascii="宋体" w:hAnsi="宋体"/>
          <w:color w:val="000000"/>
        </w:rPr>
        <w:t>3</w:t>
      </w:r>
      <w:r w:rsidRPr="000E4131">
        <w:rPr>
          <w:rFonts w:ascii="宋体" w:hAnsi="宋体" w:hint="eastAsia"/>
          <w:color w:val="000000"/>
        </w:rPr>
        <w:t>名（含）以上考评人员进行现场评分。</w:t>
      </w:r>
    </w:p>
    <w:p w:rsidR="00835B36" w:rsidRPr="000E4131" w:rsidRDefault="00835B36">
      <w:pPr>
        <w:widowControl/>
        <w:rPr>
          <w:rFonts w:ascii="宋体"/>
          <w:color w:val="000000"/>
        </w:rPr>
      </w:pPr>
      <w:r w:rsidRPr="000E4131">
        <w:rPr>
          <w:rFonts w:ascii="宋体" w:hAnsi="宋体" w:hint="eastAsia"/>
          <w:color w:val="000000"/>
        </w:rPr>
        <w:t xml:space="preserve">　　巡考人员、监考人员和考评人员应当按照国家和省考试机构制定的考务人员工作规则、考试流程、考场纪律等考试工作制度实施考试。考评人员应当依照考核标准等规定进行评分。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第二十三条</w:t>
      </w:r>
      <w:r w:rsidRPr="000E4131">
        <w:rPr>
          <w:rFonts w:ascii="宋体" w:hAnsi="宋体" w:hint="eastAsia"/>
          <w:color w:val="000000"/>
        </w:rPr>
        <w:t xml:space="preserve">　安全生产资格考试结束后，监考人员应填写考场记录并签名，连同考试成绩一并交考试机构存档；采用纸质试卷考试的，监考人员填写考场记录并签名，将考试试卷密封后交考试机构统一组织阅卷。</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第二十四条</w:t>
      </w:r>
      <w:r w:rsidRPr="000E4131">
        <w:rPr>
          <w:rFonts w:ascii="宋体" w:hAnsi="宋体" w:hint="eastAsia"/>
          <w:color w:val="000000"/>
        </w:rPr>
        <w:t xml:space="preserve">　考试点应当对考试进行全程录音录像，录音录像资料应当建立档案，并交由省考试机构统一保管，保存期限不少于</w:t>
      </w:r>
      <w:r w:rsidRPr="000E4131">
        <w:rPr>
          <w:rFonts w:ascii="宋体" w:hAnsi="宋体"/>
          <w:color w:val="000000"/>
        </w:rPr>
        <w:t>3</w:t>
      </w:r>
      <w:r w:rsidRPr="000E4131">
        <w:rPr>
          <w:rFonts w:ascii="宋体" w:hAnsi="宋体" w:hint="eastAsia"/>
          <w:color w:val="000000"/>
        </w:rPr>
        <w:t>年。</w:t>
      </w:r>
    </w:p>
    <w:p w:rsidR="00835B36" w:rsidRPr="000E4131" w:rsidRDefault="00835B36">
      <w:pPr>
        <w:widowControl/>
        <w:rPr>
          <w:rFonts w:ascii="宋体"/>
          <w:color w:val="000000"/>
        </w:rPr>
      </w:pPr>
      <w:r w:rsidRPr="000E4131">
        <w:rPr>
          <w:rFonts w:ascii="宋体" w:hAnsi="宋体" w:hint="eastAsia"/>
          <w:color w:val="000000"/>
        </w:rPr>
        <w:t xml:space="preserve">　　考核发证部门和考试机构应当根据《中华人民共和国档案法》等有关法律法规规定，坚持“一人一档”的原则，分别妥善保管安全生产资格材料审核、考试等资料档案。</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第六章　考试违纪处理</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第二十五条</w:t>
      </w:r>
      <w:r w:rsidRPr="000E4131">
        <w:rPr>
          <w:rFonts w:ascii="宋体" w:hAnsi="宋体" w:hint="eastAsia"/>
          <w:color w:val="000000"/>
        </w:rPr>
        <w:t xml:space="preserve">　考试违纪处理应当做到事实清楚、证据确凿、定性准确、程序合法。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第二十六条</w:t>
      </w:r>
      <w:r w:rsidRPr="000E4131">
        <w:rPr>
          <w:rFonts w:ascii="宋体" w:hAnsi="宋体" w:hint="eastAsia"/>
          <w:color w:val="000000"/>
        </w:rPr>
        <w:t xml:space="preserve">　考务人员承担的考试任务是由本人或所属单位参与培训的，考试机构应当停止该考务人员参与考试工作。被做出停止参与考试处理的考务人员自停止之日起</w:t>
      </w:r>
      <w:r w:rsidRPr="000E4131">
        <w:rPr>
          <w:rFonts w:ascii="宋体" w:hAnsi="宋体"/>
          <w:color w:val="000000"/>
        </w:rPr>
        <w:t>3</w:t>
      </w:r>
      <w:r w:rsidRPr="000E4131">
        <w:rPr>
          <w:rFonts w:ascii="宋体" w:hAnsi="宋体" w:hint="eastAsia"/>
          <w:color w:val="000000"/>
        </w:rPr>
        <w:t>年内不得在全省范围内从事安全生产资格考试相关工作。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第二十七条</w:t>
      </w:r>
      <w:r w:rsidRPr="000E4131">
        <w:rPr>
          <w:rFonts w:ascii="宋体" w:hAnsi="宋体" w:hint="eastAsia"/>
          <w:color w:val="000000"/>
        </w:rPr>
        <w:t xml:space="preserve">　题库编写及审定专家和考务人员应认真履行职责，有下列情形之一的，根据情节和后果，由安全生产监督管理部门或所属考试机构根据国家有关法律法规规章规定，给予警告并责令改正、停止参与考试工作以及其他相应处理；涉嫌犯罪的，依法移送司法机关：</w:t>
      </w:r>
    </w:p>
    <w:p w:rsidR="00835B36" w:rsidRPr="000E4131" w:rsidRDefault="00835B36">
      <w:pPr>
        <w:widowControl/>
        <w:rPr>
          <w:rFonts w:ascii="宋体"/>
          <w:color w:val="000000"/>
        </w:rPr>
      </w:pPr>
      <w:r w:rsidRPr="000E4131">
        <w:rPr>
          <w:rFonts w:ascii="宋体" w:hAnsi="宋体" w:hint="eastAsia"/>
          <w:color w:val="000000"/>
        </w:rPr>
        <w:t xml:space="preserve">　　（一）以不正当手段协助他人取得考试资格的；</w:t>
      </w:r>
    </w:p>
    <w:p w:rsidR="00835B36" w:rsidRPr="000E4131" w:rsidRDefault="00835B36">
      <w:pPr>
        <w:widowControl/>
        <w:rPr>
          <w:rFonts w:ascii="宋体"/>
          <w:color w:val="000000"/>
        </w:rPr>
      </w:pPr>
      <w:r w:rsidRPr="000E4131">
        <w:rPr>
          <w:rFonts w:ascii="宋体" w:hAnsi="宋体" w:hint="eastAsia"/>
          <w:color w:val="000000"/>
        </w:rPr>
        <w:t xml:space="preserve">　　（二）泄漏题库或考试题目及其他考务工作秘密的；</w:t>
      </w:r>
    </w:p>
    <w:p w:rsidR="00835B36" w:rsidRPr="000E4131" w:rsidRDefault="00835B36">
      <w:pPr>
        <w:widowControl/>
        <w:rPr>
          <w:rFonts w:ascii="宋体"/>
          <w:color w:val="000000"/>
        </w:rPr>
      </w:pPr>
      <w:r w:rsidRPr="000E4131">
        <w:rPr>
          <w:rFonts w:ascii="宋体" w:hAnsi="宋体" w:hint="eastAsia"/>
          <w:color w:val="000000"/>
        </w:rPr>
        <w:t xml:space="preserve">　　（三）通过指使、串通、纵容、提示答案以及其他不正当手段协助考生考试的；</w:t>
      </w:r>
    </w:p>
    <w:p w:rsidR="00835B36" w:rsidRPr="000E4131" w:rsidRDefault="00835B36">
      <w:pPr>
        <w:widowControl/>
        <w:rPr>
          <w:rFonts w:ascii="宋体"/>
          <w:color w:val="000000"/>
        </w:rPr>
      </w:pPr>
      <w:r w:rsidRPr="000E4131">
        <w:rPr>
          <w:rFonts w:ascii="宋体" w:hAnsi="宋体" w:hint="eastAsia"/>
          <w:color w:val="000000"/>
        </w:rPr>
        <w:t xml:space="preserve">　　（四）考评人员不按照考核标准等规定进行评分的；</w:t>
      </w:r>
    </w:p>
    <w:p w:rsidR="00835B36" w:rsidRPr="000E4131" w:rsidRDefault="00835B36">
      <w:pPr>
        <w:widowControl/>
        <w:rPr>
          <w:rFonts w:ascii="宋体"/>
          <w:color w:val="000000"/>
        </w:rPr>
      </w:pPr>
      <w:r w:rsidRPr="000E4131">
        <w:rPr>
          <w:rFonts w:ascii="宋体" w:hAnsi="宋体" w:hint="eastAsia"/>
          <w:color w:val="000000"/>
        </w:rPr>
        <w:t xml:space="preserve">　　（五）考务人员不严格执行考场纪律，导致考场秩序混乱或者出现较大范围作弊的；</w:t>
      </w:r>
    </w:p>
    <w:p w:rsidR="00835B36" w:rsidRPr="000E4131" w:rsidRDefault="00835B36">
      <w:pPr>
        <w:widowControl/>
        <w:rPr>
          <w:rFonts w:ascii="宋体"/>
          <w:color w:val="000000"/>
        </w:rPr>
      </w:pPr>
      <w:r w:rsidRPr="000E4131">
        <w:rPr>
          <w:rFonts w:ascii="宋体" w:hAnsi="宋体" w:hint="eastAsia"/>
          <w:color w:val="000000"/>
        </w:rPr>
        <w:t xml:space="preserve">　　（六）考务人员擅自改变考试开始时间或者结束时间的；</w:t>
      </w:r>
    </w:p>
    <w:p w:rsidR="00835B36" w:rsidRPr="000E4131" w:rsidRDefault="00835B36">
      <w:pPr>
        <w:widowControl/>
        <w:rPr>
          <w:rFonts w:ascii="宋体"/>
          <w:color w:val="000000"/>
        </w:rPr>
      </w:pPr>
      <w:r w:rsidRPr="000E4131">
        <w:rPr>
          <w:rFonts w:ascii="宋体" w:hAnsi="宋体" w:hint="eastAsia"/>
          <w:color w:val="000000"/>
        </w:rPr>
        <w:t xml:space="preserve">　　（七）利用考试工作之便索贿、受贿或者谋取其他不正当利益的；</w:t>
      </w:r>
    </w:p>
    <w:p w:rsidR="00835B36" w:rsidRPr="000E4131" w:rsidRDefault="00835B36">
      <w:pPr>
        <w:widowControl/>
        <w:rPr>
          <w:rFonts w:ascii="宋体"/>
          <w:color w:val="000000"/>
        </w:rPr>
      </w:pPr>
      <w:r w:rsidRPr="000E4131">
        <w:rPr>
          <w:rFonts w:ascii="宋体" w:hAnsi="宋体" w:hint="eastAsia"/>
          <w:color w:val="000000"/>
        </w:rPr>
        <w:t xml:space="preserve">　　（八）其他不履行职责的行为。</w:t>
      </w:r>
    </w:p>
    <w:p w:rsidR="00835B36" w:rsidRPr="000E4131" w:rsidRDefault="00835B36">
      <w:pPr>
        <w:widowControl/>
        <w:rPr>
          <w:rFonts w:ascii="宋体"/>
          <w:color w:val="000000"/>
        </w:rPr>
      </w:pPr>
      <w:r w:rsidRPr="000E4131">
        <w:rPr>
          <w:rFonts w:ascii="宋体" w:hAnsi="宋体" w:hint="eastAsia"/>
          <w:color w:val="000000"/>
        </w:rPr>
        <w:t xml:space="preserve">　　根据前款规定，有关人员被作出停止参与考试工作处理的，自停止之日起</w:t>
      </w:r>
      <w:r w:rsidRPr="000E4131">
        <w:rPr>
          <w:rFonts w:ascii="宋体" w:hAnsi="宋体"/>
          <w:color w:val="000000"/>
        </w:rPr>
        <w:t>3</w:t>
      </w:r>
      <w:r w:rsidRPr="000E4131">
        <w:rPr>
          <w:rFonts w:ascii="宋体" w:hAnsi="宋体" w:hint="eastAsia"/>
          <w:color w:val="000000"/>
        </w:rPr>
        <w:t>年内不得从事安全生产资格考试题库编写、审定以及考务工作；有关人员存在前款规定情形并造成恶劣影响，直接主管人员负有责任的，本级安全生产监督管理部门或所属考试机构应当根据国家有关法律法规规定，对直接主管人员给予相应处理。</w:t>
      </w:r>
    </w:p>
    <w:p w:rsidR="00835B36" w:rsidRPr="000E4131" w:rsidRDefault="00835B36">
      <w:pPr>
        <w:widowControl/>
        <w:rPr>
          <w:rFonts w:ascii="宋体"/>
          <w:color w:val="000000"/>
        </w:rPr>
      </w:pPr>
      <w:r w:rsidRPr="000E4131">
        <w:rPr>
          <w:rFonts w:ascii="宋体" w:hAnsi="宋体" w:hint="eastAsia"/>
          <w:color w:val="000000"/>
        </w:rPr>
        <w:lastRenderedPageBreak/>
        <w:t xml:space="preserve">　　省题库或考试题目泄漏的，考试机构应当作废相关考试成绩，并另行出题或组卷考试，已经发放有关证书的，考核发证部门应当根据《行政许可法》等有关规定处理。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第二十八条　</w:t>
      </w:r>
      <w:r w:rsidRPr="000E4131">
        <w:rPr>
          <w:rFonts w:ascii="宋体" w:hAnsi="宋体" w:hint="eastAsia"/>
          <w:color w:val="000000"/>
        </w:rPr>
        <w:t>考试点有下列情形之一的，根据情节和后果，给予警告并责令改正，直至取消考试点资格的处理；涉嫌犯罪的，依法移送司法机关：</w:t>
      </w:r>
    </w:p>
    <w:p w:rsidR="00835B36" w:rsidRPr="000E4131" w:rsidRDefault="00835B36">
      <w:pPr>
        <w:widowControl/>
        <w:rPr>
          <w:rFonts w:ascii="宋体"/>
          <w:color w:val="000000"/>
        </w:rPr>
      </w:pPr>
      <w:r w:rsidRPr="000E4131">
        <w:rPr>
          <w:rFonts w:ascii="宋体" w:hAnsi="宋体" w:hint="eastAsia"/>
          <w:color w:val="000000"/>
        </w:rPr>
        <w:t xml:space="preserve">　　（一）以不正当手段协助他人取得考试资格的；</w:t>
      </w:r>
    </w:p>
    <w:p w:rsidR="00835B36" w:rsidRPr="000E4131" w:rsidRDefault="00835B36">
      <w:pPr>
        <w:widowControl/>
        <w:rPr>
          <w:rFonts w:ascii="宋体"/>
          <w:color w:val="000000"/>
        </w:rPr>
      </w:pPr>
      <w:r w:rsidRPr="000E4131">
        <w:rPr>
          <w:rFonts w:ascii="宋体" w:hAnsi="宋体" w:hint="eastAsia"/>
          <w:color w:val="000000"/>
        </w:rPr>
        <w:t xml:space="preserve">　　（二）未认真履行职责，考场存在安全隐患，考试准备工作不到位的；</w:t>
      </w:r>
    </w:p>
    <w:p w:rsidR="00835B36" w:rsidRPr="000E4131" w:rsidRDefault="00835B36">
      <w:pPr>
        <w:widowControl/>
        <w:rPr>
          <w:rFonts w:ascii="宋体"/>
          <w:color w:val="000000"/>
        </w:rPr>
      </w:pPr>
      <w:r w:rsidRPr="000E4131">
        <w:rPr>
          <w:rFonts w:ascii="宋体" w:hAnsi="宋体" w:hint="eastAsia"/>
          <w:color w:val="000000"/>
        </w:rPr>
        <w:t xml:space="preserve">　　（三）泄漏题库或考试题目及其他考务工作秘密的；</w:t>
      </w:r>
    </w:p>
    <w:p w:rsidR="00835B36" w:rsidRPr="000E4131" w:rsidRDefault="00835B36">
      <w:pPr>
        <w:widowControl/>
        <w:rPr>
          <w:rFonts w:ascii="宋体"/>
          <w:color w:val="000000"/>
        </w:rPr>
      </w:pPr>
      <w:r w:rsidRPr="000E4131">
        <w:rPr>
          <w:rFonts w:ascii="宋体" w:hAnsi="宋体" w:hint="eastAsia"/>
          <w:color w:val="000000"/>
        </w:rPr>
        <w:t xml:space="preserve">　　（四）通过指使、串通、纵容、提示答案以及其他不正当手段协助考生考试的；</w:t>
      </w:r>
    </w:p>
    <w:p w:rsidR="00835B36" w:rsidRPr="000E4131" w:rsidRDefault="00835B36">
      <w:pPr>
        <w:widowControl/>
        <w:rPr>
          <w:rFonts w:ascii="宋体"/>
          <w:color w:val="000000"/>
        </w:rPr>
      </w:pPr>
      <w:r w:rsidRPr="000E4131">
        <w:rPr>
          <w:rFonts w:ascii="宋体" w:hAnsi="宋体" w:hint="eastAsia"/>
          <w:color w:val="000000"/>
        </w:rPr>
        <w:t xml:space="preserve">　　（五）不严格执行考场纪律，导致考场秩序混乱的或者出现较大范围作弊的；</w:t>
      </w:r>
    </w:p>
    <w:p w:rsidR="00835B36" w:rsidRPr="000E4131" w:rsidRDefault="00835B36">
      <w:pPr>
        <w:widowControl/>
        <w:rPr>
          <w:rFonts w:ascii="宋体"/>
          <w:color w:val="000000"/>
        </w:rPr>
      </w:pPr>
      <w:r w:rsidRPr="000E4131">
        <w:rPr>
          <w:rFonts w:ascii="宋体" w:hAnsi="宋体" w:hint="eastAsia"/>
          <w:color w:val="000000"/>
        </w:rPr>
        <w:t xml:space="preserve">　　（六）擅自改变考试开始时间或者结束时间的；</w:t>
      </w:r>
    </w:p>
    <w:p w:rsidR="00835B36" w:rsidRPr="000E4131" w:rsidRDefault="00835B36">
      <w:pPr>
        <w:widowControl/>
        <w:rPr>
          <w:rFonts w:ascii="宋体"/>
          <w:color w:val="000000"/>
        </w:rPr>
      </w:pPr>
      <w:r w:rsidRPr="000E4131">
        <w:rPr>
          <w:rFonts w:ascii="宋体" w:hAnsi="宋体" w:hint="eastAsia"/>
          <w:color w:val="000000"/>
        </w:rPr>
        <w:t xml:space="preserve">　　（七）利用考试工作之便索贿、受贿或者谋取其他不正当利益的；</w:t>
      </w:r>
    </w:p>
    <w:p w:rsidR="00835B36" w:rsidRPr="000E4131" w:rsidRDefault="00835B36">
      <w:pPr>
        <w:widowControl/>
        <w:rPr>
          <w:rFonts w:ascii="宋体"/>
          <w:color w:val="000000"/>
        </w:rPr>
      </w:pPr>
      <w:r w:rsidRPr="000E4131">
        <w:rPr>
          <w:rFonts w:ascii="宋体" w:hAnsi="宋体" w:hint="eastAsia"/>
          <w:color w:val="000000"/>
        </w:rPr>
        <w:t xml:space="preserve">　　（八）其他不履行职责的行为。</w:t>
      </w:r>
    </w:p>
    <w:p w:rsidR="00835B36" w:rsidRPr="000E4131" w:rsidRDefault="00835B36">
      <w:pPr>
        <w:widowControl/>
        <w:rPr>
          <w:rFonts w:ascii="宋体"/>
          <w:color w:val="000000"/>
        </w:rPr>
      </w:pPr>
      <w:r w:rsidRPr="000E4131">
        <w:rPr>
          <w:rFonts w:ascii="宋体" w:hAnsi="宋体" w:hint="eastAsia"/>
          <w:color w:val="000000"/>
        </w:rPr>
        <w:t xml:space="preserve">　　各级安全生产监督管理部门或考试机构</w:t>
      </w:r>
      <w:r w:rsidRPr="000E4131">
        <w:rPr>
          <w:rFonts w:ascii="宋体" w:hAnsi="宋体"/>
          <w:color w:val="000000"/>
        </w:rPr>
        <w:t>3</w:t>
      </w:r>
      <w:r w:rsidRPr="000E4131">
        <w:rPr>
          <w:rFonts w:ascii="宋体" w:hAnsi="宋体" w:hint="eastAsia"/>
          <w:color w:val="000000"/>
        </w:rPr>
        <w:t>年内不得再次委托被取消资格的考试点组织安全生产资格考试。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第二十九条</w:t>
      </w:r>
      <w:r w:rsidRPr="000E4131">
        <w:rPr>
          <w:rFonts w:ascii="宋体" w:hAnsi="宋体" w:hint="eastAsia"/>
          <w:color w:val="000000"/>
        </w:rPr>
        <w:t xml:space="preserve">　考生违反考试纪律行为，根据情节和后果，可给予口头警告、责令离开考场并取消本场考试成绩以及一年内不得报名参加全省各级安全生产资格考试的处理。</w:t>
      </w:r>
    </w:p>
    <w:p w:rsidR="00835B36" w:rsidRPr="000E4131" w:rsidRDefault="00835B36">
      <w:pPr>
        <w:widowControl/>
        <w:rPr>
          <w:rFonts w:ascii="宋体"/>
          <w:color w:val="000000"/>
        </w:rPr>
      </w:pPr>
      <w:r w:rsidRPr="000E4131">
        <w:rPr>
          <w:rFonts w:ascii="宋体" w:hAnsi="宋体" w:hint="eastAsia"/>
          <w:color w:val="000000"/>
        </w:rPr>
        <w:t xml:space="preserve">　　考试点可作出给予口头警告的处理，其他处理应由考试机构作出。</w:t>
      </w:r>
    </w:p>
    <w:p w:rsidR="00835B36" w:rsidRPr="000E4131" w:rsidRDefault="00835B36">
      <w:pPr>
        <w:widowControl/>
        <w:rPr>
          <w:rFonts w:ascii="宋体"/>
          <w:color w:val="000000"/>
        </w:rPr>
      </w:pPr>
      <w:r w:rsidRPr="000E4131">
        <w:rPr>
          <w:rFonts w:ascii="宋体" w:hAnsi="宋体" w:hint="eastAsia"/>
          <w:color w:val="000000"/>
        </w:rPr>
        <w:t xml:space="preserve">　　一年从做出处理决定之日起算。</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第三十条</w:t>
      </w:r>
      <w:r w:rsidRPr="000E4131">
        <w:rPr>
          <w:rFonts w:ascii="宋体" w:hAnsi="宋体" w:hint="eastAsia"/>
          <w:color w:val="000000"/>
        </w:rPr>
        <w:t xml:space="preserve">　参加考试的人员有下列情形之一的，应当做出责令离开考场并取消本场考试成绩，直至一年内不得报名参加全省各级安全生产资格考试的处理：</w:t>
      </w:r>
    </w:p>
    <w:p w:rsidR="00835B36" w:rsidRPr="000E4131" w:rsidRDefault="00835B36">
      <w:pPr>
        <w:widowControl/>
        <w:rPr>
          <w:rFonts w:ascii="宋体"/>
          <w:color w:val="000000"/>
        </w:rPr>
      </w:pPr>
      <w:r w:rsidRPr="000E4131">
        <w:rPr>
          <w:rFonts w:ascii="宋体" w:hAnsi="宋体" w:hint="eastAsia"/>
          <w:color w:val="000000"/>
        </w:rPr>
        <w:t xml:space="preserve">　　（一）以伪造证件、证明及其他相关材料获得考试资格的，或者由他人冒名顶替参加考试的；</w:t>
      </w:r>
    </w:p>
    <w:p w:rsidR="00835B36" w:rsidRPr="000E4131" w:rsidRDefault="00835B36">
      <w:pPr>
        <w:widowControl/>
        <w:rPr>
          <w:rFonts w:ascii="宋体"/>
          <w:color w:val="000000"/>
        </w:rPr>
      </w:pPr>
      <w:r w:rsidRPr="000E4131">
        <w:rPr>
          <w:rFonts w:ascii="宋体" w:hAnsi="宋体" w:hint="eastAsia"/>
          <w:color w:val="000000"/>
        </w:rPr>
        <w:t xml:space="preserve">　　（二）通过考场内外串通获取或者试图获取试题答案的；</w:t>
      </w:r>
    </w:p>
    <w:p w:rsidR="00835B36" w:rsidRPr="000E4131" w:rsidRDefault="00835B36">
      <w:pPr>
        <w:widowControl/>
        <w:rPr>
          <w:rFonts w:ascii="宋体"/>
          <w:color w:val="000000"/>
        </w:rPr>
      </w:pPr>
      <w:r w:rsidRPr="000E4131">
        <w:rPr>
          <w:rFonts w:ascii="宋体" w:hAnsi="宋体" w:hint="eastAsia"/>
          <w:color w:val="000000"/>
        </w:rPr>
        <w:t xml:space="preserve">　　（三）使用具有无线信号接收功能的电子设备，以及具有信息存储、读取功能的电子产品的；</w:t>
      </w:r>
    </w:p>
    <w:p w:rsidR="00835B36" w:rsidRPr="000E4131" w:rsidRDefault="00835B36">
      <w:pPr>
        <w:widowControl/>
        <w:rPr>
          <w:rFonts w:ascii="宋体"/>
          <w:color w:val="000000"/>
        </w:rPr>
      </w:pPr>
      <w:r w:rsidRPr="000E4131">
        <w:rPr>
          <w:rFonts w:ascii="宋体" w:hAnsi="宋体" w:hint="eastAsia"/>
          <w:color w:val="000000"/>
        </w:rPr>
        <w:t xml:space="preserve">　　（四）夹带与考试有关资料、抄袭他人答案或者同意、默许、帮助他人抄袭的；</w:t>
      </w:r>
    </w:p>
    <w:p w:rsidR="00835B36" w:rsidRPr="000E4131" w:rsidRDefault="00835B36">
      <w:pPr>
        <w:widowControl/>
        <w:rPr>
          <w:rFonts w:ascii="宋体"/>
          <w:color w:val="000000"/>
        </w:rPr>
      </w:pPr>
      <w:r w:rsidRPr="000E4131">
        <w:rPr>
          <w:rFonts w:ascii="宋体" w:hAnsi="宋体" w:hint="eastAsia"/>
          <w:color w:val="000000"/>
        </w:rPr>
        <w:t xml:space="preserve">　　（五）其他严重的违纪行为。</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第三十一条</w:t>
      </w:r>
      <w:r w:rsidRPr="000E4131">
        <w:rPr>
          <w:rFonts w:ascii="宋体" w:hAnsi="宋体" w:hint="eastAsia"/>
          <w:color w:val="000000"/>
        </w:rPr>
        <w:t xml:space="preserve">　考生对作出的违纪处理决定不服的，可向组织考试的考试机构申请复核。题库编写及审定专家和考务人员对违纪处理决定不服的，可向决定作出机构申请复核。</w:t>
      </w:r>
    </w:p>
    <w:p w:rsidR="00835B36" w:rsidRPr="000E4131" w:rsidRDefault="00835B36">
      <w:pPr>
        <w:widowControl/>
        <w:rPr>
          <w:rFonts w:ascii="宋体"/>
          <w:color w:val="000000"/>
        </w:rPr>
      </w:pPr>
      <w:r w:rsidRPr="000E4131">
        <w:rPr>
          <w:rFonts w:ascii="宋体" w:hAnsi="宋体" w:hint="eastAsia"/>
          <w:color w:val="000000"/>
        </w:rPr>
        <w:t xml:space="preserve">　　考试机构应将本机构及其考试点作出的处理决定报本级安全生产监督管理部门备案。</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第七章　证书管理</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第三十二条　</w:t>
      </w:r>
      <w:r w:rsidRPr="000E4131">
        <w:rPr>
          <w:rFonts w:ascii="宋体" w:hAnsi="宋体" w:hint="eastAsia"/>
          <w:color w:val="000000"/>
        </w:rPr>
        <w:t>考试机构应当依照招考简章公布安全主任考试成绩、制作及发放安全主任资格证书。</w:t>
      </w:r>
    </w:p>
    <w:p w:rsidR="00835B36" w:rsidRPr="000E4131" w:rsidRDefault="00835B36">
      <w:pPr>
        <w:widowControl/>
        <w:rPr>
          <w:rFonts w:ascii="宋体"/>
          <w:color w:val="000000"/>
        </w:rPr>
      </w:pPr>
      <w:r w:rsidRPr="000E4131">
        <w:rPr>
          <w:rFonts w:ascii="宋体" w:hAnsi="宋体" w:hint="eastAsia"/>
          <w:color w:val="000000"/>
        </w:rPr>
        <w:t xml:space="preserve">　　其他安全生产资格考试结束后</w:t>
      </w:r>
      <w:r w:rsidRPr="000E4131">
        <w:rPr>
          <w:rFonts w:ascii="宋体" w:hAnsi="宋体"/>
          <w:color w:val="000000"/>
        </w:rPr>
        <w:t>10</w:t>
      </w:r>
      <w:r w:rsidRPr="000E4131">
        <w:rPr>
          <w:rFonts w:ascii="宋体" w:hAnsi="宋体" w:hint="eastAsia"/>
          <w:color w:val="000000"/>
        </w:rPr>
        <w:t>个工作日内，考试机构应当公布考试成绩。相关资格考核规定的各类考试成绩均合格者相应的资格考核通过，考核发证部门不再另行审批。</w:t>
      </w:r>
    </w:p>
    <w:p w:rsidR="00835B36" w:rsidRPr="000E4131" w:rsidRDefault="00835B36">
      <w:pPr>
        <w:widowControl/>
        <w:rPr>
          <w:rFonts w:ascii="宋体"/>
          <w:color w:val="000000"/>
        </w:rPr>
      </w:pPr>
      <w:r w:rsidRPr="000E4131">
        <w:rPr>
          <w:rFonts w:ascii="宋体" w:hAnsi="宋体" w:hint="eastAsia"/>
          <w:color w:val="000000"/>
        </w:rPr>
        <w:t xml:space="preserve">　　各考试机构应当在公布考试成绩后的</w:t>
      </w:r>
      <w:r w:rsidRPr="000E4131">
        <w:rPr>
          <w:rFonts w:ascii="宋体" w:hAnsi="宋体"/>
          <w:color w:val="000000"/>
        </w:rPr>
        <w:t>10</w:t>
      </w:r>
      <w:r w:rsidRPr="000E4131">
        <w:rPr>
          <w:rFonts w:ascii="宋体" w:hAnsi="宋体" w:hint="eastAsia"/>
          <w:color w:val="000000"/>
        </w:rPr>
        <w:t>个工作日内制作、发放或通知领取有关证件。考试点可以当场出具成绩或制作发放证书的，应当当场出具成绩或发放证书。</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第三十三条</w:t>
      </w:r>
      <w:r w:rsidRPr="000E4131">
        <w:rPr>
          <w:rFonts w:ascii="宋体" w:hAnsi="宋体" w:hint="eastAsia"/>
          <w:color w:val="000000"/>
        </w:rPr>
        <w:t xml:space="preserve">　特种作业人员经资格考核通过，颁发特种作业操作证；安全主任经资格考核通过，颁发相应级别的安全主任证书。</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第三十四条</w:t>
      </w:r>
      <w:r w:rsidRPr="000E4131">
        <w:rPr>
          <w:rFonts w:ascii="宋体" w:hAnsi="宋体" w:hint="eastAsia"/>
          <w:color w:val="000000"/>
        </w:rPr>
        <w:t xml:space="preserve">　除国家安全生产监督管理总局另有规定外，安全生产资格证书的样式和编号由省安全生产监督管理局统一制定。各级考核发证部门颁发的安全生产资格证书在全省范围内有效。</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第三十五条</w:t>
      </w:r>
      <w:r w:rsidRPr="000E4131">
        <w:rPr>
          <w:rFonts w:ascii="宋体" w:hAnsi="宋体" w:hint="eastAsia"/>
          <w:color w:val="000000"/>
        </w:rPr>
        <w:t xml:space="preserve">　安全生产资格证书应当妥善保管，不得涂改、出借、出租和转让。</w:t>
      </w:r>
    </w:p>
    <w:p w:rsidR="00835B36" w:rsidRPr="000E4131" w:rsidRDefault="00835B36">
      <w:pPr>
        <w:widowControl/>
        <w:rPr>
          <w:rFonts w:ascii="宋体"/>
          <w:color w:val="000000"/>
        </w:rPr>
      </w:pPr>
      <w:r w:rsidRPr="000E4131">
        <w:rPr>
          <w:rFonts w:ascii="宋体" w:hAnsi="宋体" w:hint="eastAsia"/>
          <w:color w:val="000000"/>
        </w:rPr>
        <w:t xml:space="preserve">　　证书遗失的，应当向原考核发证部门提出书面申请，经原考核发证部门审查同意后，予以补发。</w:t>
      </w:r>
    </w:p>
    <w:p w:rsidR="00835B36" w:rsidRPr="000E4131" w:rsidRDefault="00835B36">
      <w:pPr>
        <w:widowControl/>
        <w:rPr>
          <w:rFonts w:ascii="宋体"/>
          <w:color w:val="000000"/>
        </w:rPr>
      </w:pPr>
      <w:r w:rsidRPr="000E4131">
        <w:rPr>
          <w:rFonts w:ascii="宋体" w:hAnsi="宋体" w:hint="eastAsia"/>
          <w:color w:val="000000"/>
        </w:rPr>
        <w:t xml:space="preserve">　　证书所记载的信息发生变化或者损毁的，应当向原考核发证部门提出书面申请，经原考核发证部门审查确认后，予以更换或者更新。</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第三十六条</w:t>
      </w:r>
      <w:r w:rsidRPr="000E4131">
        <w:rPr>
          <w:rFonts w:ascii="宋体" w:hAnsi="宋体" w:hint="eastAsia"/>
          <w:color w:val="000000"/>
        </w:rPr>
        <w:t xml:space="preserve">　特种作业操作证有效期</w:t>
      </w:r>
      <w:r w:rsidRPr="000E4131">
        <w:rPr>
          <w:rFonts w:ascii="宋体" w:hAnsi="宋体"/>
          <w:color w:val="000000"/>
        </w:rPr>
        <w:t>6</w:t>
      </w:r>
      <w:r w:rsidRPr="000E4131">
        <w:rPr>
          <w:rFonts w:ascii="宋体" w:hAnsi="宋体" w:hint="eastAsia"/>
          <w:color w:val="000000"/>
        </w:rPr>
        <w:t>年，每</w:t>
      </w:r>
      <w:r w:rsidRPr="000E4131">
        <w:rPr>
          <w:rFonts w:ascii="宋体" w:hAnsi="宋体"/>
          <w:color w:val="000000"/>
        </w:rPr>
        <w:t>3</w:t>
      </w:r>
      <w:r w:rsidRPr="000E4131">
        <w:rPr>
          <w:rFonts w:ascii="宋体" w:hAnsi="宋体" w:hint="eastAsia"/>
          <w:color w:val="000000"/>
        </w:rPr>
        <w:t>年复审</w:t>
      </w:r>
      <w:r w:rsidRPr="000E4131">
        <w:rPr>
          <w:rFonts w:ascii="宋体" w:hAnsi="宋体"/>
          <w:color w:val="000000"/>
        </w:rPr>
        <w:t>1</w:t>
      </w:r>
      <w:r w:rsidRPr="000E4131">
        <w:rPr>
          <w:rFonts w:ascii="宋体" w:hAnsi="宋体" w:hint="eastAsia"/>
          <w:color w:val="000000"/>
        </w:rPr>
        <w:t>次，特种作业人员在特种作业操作证有效期内，连续从事本工种</w:t>
      </w:r>
      <w:r w:rsidRPr="000E4131">
        <w:rPr>
          <w:rFonts w:ascii="宋体" w:hAnsi="宋体"/>
          <w:color w:val="000000"/>
        </w:rPr>
        <w:t>10</w:t>
      </w:r>
      <w:r w:rsidRPr="000E4131">
        <w:rPr>
          <w:rFonts w:ascii="宋体" w:hAnsi="宋体" w:hint="eastAsia"/>
          <w:color w:val="000000"/>
        </w:rPr>
        <w:t>年以上，严格遵守有关安全生产法律法规的，经原考核发证部门或者从业所在地考核发证部门同意，特种作业操作证的复审时间可以延长至每</w:t>
      </w:r>
      <w:r w:rsidRPr="000E4131">
        <w:rPr>
          <w:rFonts w:ascii="宋体" w:hAnsi="宋体"/>
          <w:color w:val="000000"/>
        </w:rPr>
        <w:t>6</w:t>
      </w:r>
      <w:r w:rsidRPr="000E4131">
        <w:rPr>
          <w:rFonts w:ascii="宋体" w:hAnsi="宋体" w:hint="eastAsia"/>
          <w:color w:val="000000"/>
        </w:rPr>
        <w:t>年</w:t>
      </w:r>
      <w:r w:rsidRPr="000E4131">
        <w:rPr>
          <w:rFonts w:ascii="宋体" w:hAnsi="宋体"/>
          <w:color w:val="000000"/>
        </w:rPr>
        <w:t>1</w:t>
      </w:r>
      <w:r w:rsidRPr="000E4131">
        <w:rPr>
          <w:rFonts w:ascii="宋体" w:hAnsi="宋体" w:hint="eastAsia"/>
          <w:color w:val="000000"/>
        </w:rPr>
        <w:t>次。</w:t>
      </w:r>
    </w:p>
    <w:p w:rsidR="00835B36" w:rsidRPr="000E4131" w:rsidRDefault="00835B36">
      <w:pPr>
        <w:widowControl/>
        <w:rPr>
          <w:rFonts w:ascii="宋体"/>
          <w:color w:val="000000"/>
        </w:rPr>
      </w:pPr>
      <w:r w:rsidRPr="000E4131">
        <w:rPr>
          <w:rFonts w:ascii="宋体" w:hAnsi="宋体" w:hint="eastAsia"/>
          <w:color w:val="000000"/>
        </w:rPr>
        <w:t xml:space="preserve">　　特种作业操作证需要复审或者有效期届满需要延期复审的，应当在有效期届满前</w:t>
      </w:r>
      <w:r w:rsidRPr="000E4131">
        <w:rPr>
          <w:rFonts w:ascii="宋体" w:hAnsi="宋体"/>
          <w:color w:val="000000"/>
        </w:rPr>
        <w:t>60</w:t>
      </w:r>
      <w:r w:rsidRPr="000E4131">
        <w:rPr>
          <w:rFonts w:ascii="宋体" w:hAnsi="宋体" w:hint="eastAsia"/>
          <w:color w:val="000000"/>
        </w:rPr>
        <w:t>日内，向原考核发证部门或者从业所在地考核发证部门申请办理手续，并经复审考试合格后予以复审或换发相应证书。</w:t>
      </w:r>
    </w:p>
    <w:p w:rsidR="00835B36" w:rsidRPr="000E4131" w:rsidRDefault="00835B36">
      <w:pPr>
        <w:widowControl/>
        <w:rPr>
          <w:rFonts w:ascii="宋体"/>
          <w:color w:val="000000"/>
        </w:rPr>
      </w:pPr>
      <w:r w:rsidRPr="000E4131">
        <w:rPr>
          <w:rFonts w:ascii="宋体" w:hAnsi="宋体" w:hint="eastAsia"/>
          <w:color w:val="000000"/>
        </w:rPr>
        <w:t xml:space="preserve">　　特种作业操作证未依照以上规定按期办理延期、复审手续，证书失效，有关人员不得从事相关岗位工作。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第三十七条</w:t>
      </w:r>
      <w:r w:rsidRPr="000E4131">
        <w:rPr>
          <w:rFonts w:ascii="宋体" w:hAnsi="宋体" w:hint="eastAsia"/>
          <w:color w:val="000000"/>
        </w:rPr>
        <w:t xml:space="preserve">　安全主任证书不设有效期限。</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第三十八条</w:t>
      </w:r>
      <w:r w:rsidRPr="000E4131">
        <w:rPr>
          <w:rFonts w:ascii="宋体" w:hAnsi="宋体" w:hint="eastAsia"/>
          <w:color w:val="000000"/>
        </w:rPr>
        <w:t xml:space="preserve">　特种作业操作证根据第三十六条申请异地复审换证，证件真实有效的，从业所在地的各地级以上市考核发证部门应当依法受理。考核档案应当记载原发证部门信息。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第三十九条</w:t>
      </w:r>
      <w:r w:rsidRPr="000E4131">
        <w:rPr>
          <w:rFonts w:ascii="宋体" w:hAnsi="宋体" w:hint="eastAsia"/>
          <w:color w:val="000000"/>
        </w:rPr>
        <w:t xml:space="preserve">　根据《特种作业人员安全技术培训考核管理规定》第二十六条，符合再次办理复审、延期复审条件的特种作业人员必须在复审不予通过之日起</w:t>
      </w:r>
      <w:r w:rsidRPr="000E4131">
        <w:rPr>
          <w:rFonts w:ascii="宋体" w:hAnsi="宋体"/>
          <w:color w:val="000000"/>
        </w:rPr>
        <w:t>60</w:t>
      </w:r>
      <w:r w:rsidRPr="000E4131">
        <w:rPr>
          <w:rFonts w:ascii="宋体" w:hAnsi="宋体" w:hint="eastAsia"/>
          <w:color w:val="000000"/>
        </w:rPr>
        <w:t>日内，重新参加安全生产培训并向原复审部门提交复审或延期复审申请及报送相关材料。</w:t>
      </w:r>
    </w:p>
    <w:p w:rsidR="00835B36" w:rsidRPr="000E4131" w:rsidRDefault="00835B36">
      <w:pPr>
        <w:widowControl/>
        <w:rPr>
          <w:rFonts w:ascii="宋体"/>
          <w:color w:val="000000"/>
        </w:rPr>
      </w:pPr>
      <w:r w:rsidRPr="000E4131">
        <w:rPr>
          <w:rFonts w:ascii="宋体" w:hAnsi="宋体" w:hint="eastAsia"/>
          <w:color w:val="000000"/>
        </w:rPr>
        <w:t xml:space="preserve">　　再次办理复审、延期复审仍不合格，或未按期提出再次办理复审申请的，特种作业操作证失效。</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第四十条</w:t>
      </w:r>
      <w:r w:rsidRPr="000E4131">
        <w:rPr>
          <w:rFonts w:ascii="宋体" w:hAnsi="宋体" w:hint="eastAsia"/>
          <w:color w:val="000000"/>
        </w:rPr>
        <w:t xml:space="preserve">　安全生产资格证书持证人从业或更换从业单位的应在</w:t>
      </w:r>
      <w:r w:rsidRPr="000E4131">
        <w:rPr>
          <w:rFonts w:ascii="宋体" w:hAnsi="宋体"/>
          <w:color w:val="000000"/>
        </w:rPr>
        <w:t>2</w:t>
      </w:r>
      <w:r w:rsidRPr="000E4131">
        <w:rPr>
          <w:rFonts w:ascii="宋体" w:hAnsi="宋体" w:hint="eastAsia"/>
          <w:color w:val="000000"/>
        </w:rPr>
        <w:t>个月内到本省任何一级考试机构登记从业信息，省考试机构应当定期统计、分析全省安全生产资格证书持证人从业信息。</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第八章　监督检查</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第四十一条</w:t>
      </w:r>
      <w:r w:rsidRPr="000E4131">
        <w:rPr>
          <w:rFonts w:ascii="宋体" w:hAnsi="宋体" w:hint="eastAsia"/>
          <w:color w:val="000000"/>
        </w:rPr>
        <w:t xml:space="preserve">　申请人隐瞒有关情况或者提供虚假材料申请安全生产资格证书的，考核发证部门应当不予受理或批准，并给予警告；情节严重的，申请人在一年内不得再次申请该类安全生产资格证书。</w:t>
      </w:r>
    </w:p>
    <w:p w:rsidR="00835B36" w:rsidRPr="000E4131" w:rsidRDefault="00835B36">
      <w:pPr>
        <w:widowControl/>
        <w:rPr>
          <w:rFonts w:ascii="宋体"/>
          <w:color w:val="000000"/>
        </w:rPr>
      </w:pPr>
      <w:r w:rsidRPr="000E4131">
        <w:rPr>
          <w:rFonts w:ascii="宋体" w:hAnsi="宋体" w:hint="eastAsia"/>
          <w:color w:val="000000"/>
        </w:rPr>
        <w:t xml:space="preserve">　　申请人以不正当手段取得安全生产资格证书的，由考核发证部门依法给予行政处罚，申请人被吊销有关资格证书的自吊销之日起在三年内不得再次申请该类安全生产资格证书。</w:t>
      </w:r>
    </w:p>
    <w:p w:rsidR="00835B36" w:rsidRPr="000E4131" w:rsidRDefault="00835B36">
      <w:pPr>
        <w:widowControl/>
        <w:rPr>
          <w:rFonts w:ascii="宋体"/>
          <w:color w:val="000000"/>
        </w:rPr>
      </w:pPr>
      <w:r w:rsidRPr="000E4131">
        <w:rPr>
          <w:rFonts w:ascii="宋体" w:hAnsi="宋体" w:hint="eastAsia"/>
          <w:color w:val="000000"/>
        </w:rPr>
        <w:t xml:space="preserve">　　作出以上处理的部门应当记录处理情况。</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第四十二条</w:t>
      </w:r>
      <w:r w:rsidRPr="000E4131">
        <w:rPr>
          <w:rFonts w:ascii="宋体" w:hAnsi="宋体" w:hint="eastAsia"/>
          <w:color w:val="000000"/>
        </w:rPr>
        <w:t xml:space="preserve">　各级安全生产监督管理部门按照职责分工对本行政区域内生产经营单位及相关人员持证上岗情况进行监督检查，发现有违法违规行为的，应当依法查处，并及时报送原考核发证部门依法处理。</w:t>
      </w:r>
    </w:p>
    <w:p w:rsidR="00835B36" w:rsidRPr="000E4131" w:rsidRDefault="00835B36">
      <w:pPr>
        <w:widowControl/>
        <w:rPr>
          <w:rFonts w:ascii="宋体"/>
          <w:color w:val="000000"/>
        </w:rPr>
      </w:pPr>
      <w:r w:rsidRPr="000E4131">
        <w:rPr>
          <w:rFonts w:ascii="宋体" w:hAnsi="宋体" w:hint="eastAsia"/>
          <w:color w:val="000000"/>
        </w:rPr>
        <w:t xml:space="preserve">　　各级安全生产监督管理部门应当建立安全生产资格证书持证人诚信档案，记录安全生产资格证书持证人员行政处罚实施情况。</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第四十三条</w:t>
      </w:r>
      <w:r w:rsidRPr="000E4131">
        <w:rPr>
          <w:rFonts w:ascii="宋体" w:hAnsi="宋体" w:hint="eastAsia"/>
          <w:color w:val="000000"/>
        </w:rPr>
        <w:t xml:space="preserve">　各级安全生产监督管理部门要加强对所辖考试机构的监督管理，发现考试机构违反有关规定要求或组织考试实施不力，应提出批评，责令限期整改；造成严重后果的，取消其组织考试的资格。</w:t>
      </w:r>
    </w:p>
    <w:p w:rsidR="00835B36" w:rsidRPr="000E4131" w:rsidRDefault="00835B36">
      <w:pPr>
        <w:widowControl/>
        <w:rPr>
          <w:rFonts w:ascii="宋体"/>
          <w:color w:val="000000"/>
        </w:rPr>
      </w:pPr>
      <w:r w:rsidRPr="000E4131">
        <w:rPr>
          <w:rFonts w:ascii="宋体" w:hAnsi="宋体" w:hint="eastAsia"/>
          <w:color w:val="000000"/>
        </w:rPr>
        <w:t xml:space="preserve">　　各级安全生产监督管理部门</w:t>
      </w:r>
      <w:r w:rsidRPr="000E4131">
        <w:rPr>
          <w:rFonts w:ascii="宋体" w:hAnsi="宋体"/>
          <w:color w:val="000000"/>
        </w:rPr>
        <w:t>3</w:t>
      </w:r>
      <w:r w:rsidRPr="000E4131">
        <w:rPr>
          <w:rFonts w:ascii="宋体" w:hAnsi="宋体" w:hint="eastAsia"/>
          <w:color w:val="000000"/>
        </w:rPr>
        <w:t>年内不得委托被取消组织考试资格的机构组织安全生产资格考试工作。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第四十四条</w:t>
      </w:r>
      <w:r w:rsidRPr="000E4131">
        <w:rPr>
          <w:rFonts w:ascii="宋体" w:hAnsi="宋体" w:hint="eastAsia"/>
          <w:color w:val="000000"/>
        </w:rPr>
        <w:t xml:space="preserve">　安全生产资格考试收费按照法律法规以及其他有关规定执行。</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第九章　附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第四十五条</w:t>
      </w:r>
      <w:r w:rsidRPr="000E4131">
        <w:rPr>
          <w:rFonts w:ascii="宋体" w:hAnsi="宋体" w:hint="eastAsia"/>
          <w:color w:val="000000"/>
        </w:rPr>
        <w:t xml:space="preserve">　本细则所称安全生产资格考试是指根据法律、法规、规章和本细则规定，申请安全生产资格证书及申请安全生产资格证书延期、复审应当进行的各种方式的考试。</w:t>
      </w:r>
    </w:p>
    <w:p w:rsidR="00835B36" w:rsidRPr="000E4131" w:rsidRDefault="00835B36">
      <w:pPr>
        <w:widowControl/>
        <w:rPr>
          <w:rFonts w:ascii="宋体"/>
          <w:color w:val="000000"/>
        </w:rPr>
      </w:pPr>
      <w:r w:rsidRPr="000E4131">
        <w:rPr>
          <w:rFonts w:ascii="宋体" w:hAnsi="宋体" w:hint="eastAsia"/>
          <w:color w:val="000000"/>
        </w:rPr>
        <w:t xml:space="preserve">　　本细则所称考务人员是指监考人员、巡考人员、考评人员、信息系统维护人员等组织或参与安全生产资格考试各个环节工作的专职或兼职人员。</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第四十六条</w:t>
      </w:r>
      <w:r w:rsidRPr="000E4131">
        <w:rPr>
          <w:rFonts w:ascii="宋体" w:hAnsi="宋体" w:hint="eastAsia"/>
          <w:color w:val="000000"/>
        </w:rPr>
        <w:t xml:space="preserve">　本细则自</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9</w:t>
      </w:r>
      <w:r w:rsidRPr="000E4131">
        <w:rPr>
          <w:rFonts w:ascii="宋体" w:hAnsi="宋体" w:hint="eastAsia"/>
          <w:color w:val="000000"/>
        </w:rPr>
        <w:t>月</w:t>
      </w:r>
      <w:r w:rsidRPr="000E4131">
        <w:rPr>
          <w:rFonts w:ascii="宋体" w:hAnsi="宋体"/>
          <w:color w:val="000000"/>
        </w:rPr>
        <w:t>6</w:t>
      </w:r>
      <w:r w:rsidRPr="000E4131">
        <w:rPr>
          <w:rFonts w:ascii="宋体" w:hAnsi="宋体" w:hint="eastAsia"/>
          <w:color w:val="000000"/>
        </w:rPr>
        <w:t>日起实施，有效期为</w:t>
      </w:r>
      <w:r w:rsidRPr="000E4131">
        <w:rPr>
          <w:rFonts w:ascii="宋体" w:hAnsi="宋体"/>
          <w:color w:val="000000"/>
        </w:rPr>
        <w:t>3</w:t>
      </w:r>
      <w:r w:rsidRPr="000E4131">
        <w:rPr>
          <w:rFonts w:ascii="宋体" w:hAnsi="宋体" w:hint="eastAsia"/>
          <w:color w:val="000000"/>
        </w:rPr>
        <w:t>年。《广东省安全生产监督管理局安全生产培训管理实施细则》（粤安监〔</w:t>
      </w:r>
      <w:r w:rsidRPr="000E4131">
        <w:rPr>
          <w:rFonts w:ascii="宋体" w:hAnsi="宋体"/>
          <w:color w:val="000000"/>
        </w:rPr>
        <w:t>2006</w:t>
      </w:r>
      <w:r w:rsidRPr="000E4131">
        <w:rPr>
          <w:rFonts w:ascii="宋体" w:hAnsi="宋体" w:hint="eastAsia"/>
          <w:color w:val="000000"/>
        </w:rPr>
        <w:t>〕</w:t>
      </w:r>
      <w:r w:rsidRPr="000E4131">
        <w:rPr>
          <w:rFonts w:ascii="宋体" w:hAnsi="宋体"/>
          <w:color w:val="000000"/>
        </w:rPr>
        <w:t>580</w:t>
      </w:r>
      <w:r w:rsidRPr="000E4131">
        <w:rPr>
          <w:rFonts w:ascii="宋体" w:hAnsi="宋体" w:hint="eastAsia"/>
          <w:color w:val="000000"/>
        </w:rPr>
        <w:t>号）废止，其他文件与本细则冲突的适用本细则。</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57" w:name="_Toc482117537"/>
      <w:r w:rsidRPr="000E4131">
        <w:rPr>
          <w:rFonts w:hint="eastAsia"/>
          <w:color w:val="000000"/>
        </w:rPr>
        <w:t>广东省安全生产监督管理局关于生产经营单位</w:t>
      </w:r>
    </w:p>
    <w:p w:rsidR="00835B36" w:rsidRPr="000E4131" w:rsidRDefault="00835B36">
      <w:pPr>
        <w:pStyle w:val="2"/>
        <w:spacing w:before="0" w:beforeAutospacing="0" w:after="0" w:afterAutospacing="0"/>
        <w:rPr>
          <w:color w:val="000000"/>
        </w:rPr>
      </w:pPr>
      <w:r w:rsidRPr="000E4131">
        <w:rPr>
          <w:rFonts w:hint="eastAsia"/>
          <w:color w:val="000000"/>
        </w:rPr>
        <w:t>安全生产信用信息管理的暂行办法</w:t>
      </w:r>
      <w:bookmarkEnd w:id="157"/>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160</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pStyle w:val="11"/>
        <w:rPr>
          <w:color w:val="000000"/>
        </w:rPr>
      </w:pPr>
      <w:r w:rsidRPr="000E4131">
        <w:rPr>
          <w:rFonts w:hint="eastAsia"/>
          <w:color w:val="000000"/>
        </w:rPr>
        <w:t>第一章　总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　第一条</w:t>
      </w:r>
      <w:r w:rsidRPr="000E4131">
        <w:rPr>
          <w:rFonts w:ascii="宋体" w:hAnsi="宋体" w:hint="eastAsia"/>
          <w:color w:val="000000"/>
        </w:rPr>
        <w:t xml:space="preserve">　为了规范安全生产信用体系建设，促进生产经营单位落实安全生产主体责任，有效防止和减少生产安全责任事故和职业病危害事故，根据《中华人民共和国安全生产法》、《中华人民共和国职业病防治法》、《中华人民共和国政府信息公开条例》、《企业信息公示暂行条例》、《广东省安全生产条例》、《广东省企业信用信息公开条例》等法律、法规、规章规定，结合实际，制定本办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第二条</w:t>
      </w:r>
      <w:r w:rsidRPr="000E4131">
        <w:rPr>
          <w:rFonts w:ascii="宋体" w:hAnsi="宋体" w:hint="eastAsia"/>
          <w:color w:val="000000"/>
        </w:rPr>
        <w:t xml:space="preserve">　在本省行政区域内，安全生产监督管理部门按照法定职责对生产经营单位安全生产信用信息的记录、归集、披露和使用等活动，适用本办法。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本办法所称安全生产（含职业健康，下同）信用信息，是指本省安全生产监督管理部门在依法履行职责中处理或获取的，各类可识别生产经营单位遵守安全生产法律、法规、规章、标准、规范等规定信用状况的数据和资料。</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安全生产信用信息记录、归集、披露和使用应当遵循合法、客观、准确、安全的原则，依法维护国家利益、社会利益和信息主体合法权益，不得危害国家安全、泄露国家秘密，不得侵犯商业秘密和个人隐私。</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第二章　管理职责</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第五条</w:t>
      </w:r>
      <w:r w:rsidRPr="000E4131">
        <w:rPr>
          <w:rFonts w:ascii="宋体" w:hAnsi="宋体" w:hint="eastAsia"/>
          <w:color w:val="000000"/>
        </w:rPr>
        <w:t xml:space="preserve">　安全生产信用信息实行安全监督管理部门“分级负责、属地管理”的原则。</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县级以上地方人民政府安全生产监督管理部门应当依照法定职责组织做好本行业、领域的生产经营单位的安全生产信用信息管理工作，主要职责：</w:t>
      </w:r>
    </w:p>
    <w:p w:rsidR="00835B36" w:rsidRPr="000E4131" w:rsidRDefault="00835B36">
      <w:pPr>
        <w:widowControl/>
        <w:rPr>
          <w:rFonts w:ascii="宋体"/>
          <w:color w:val="000000"/>
        </w:rPr>
      </w:pPr>
      <w:r w:rsidRPr="000E4131">
        <w:rPr>
          <w:rFonts w:ascii="宋体" w:hAnsi="宋体" w:hint="eastAsia"/>
          <w:color w:val="000000"/>
        </w:rPr>
        <w:t xml:space="preserve">　　（一）建立和完善安全生产信用信息管理系统，依法披露本行政区域的生产经营单位的基本信息和提示信息、信用评价结果等；</w:t>
      </w:r>
    </w:p>
    <w:p w:rsidR="00835B36" w:rsidRPr="000E4131" w:rsidRDefault="00835B36">
      <w:pPr>
        <w:widowControl/>
        <w:rPr>
          <w:rFonts w:ascii="宋体"/>
          <w:color w:val="000000"/>
        </w:rPr>
      </w:pPr>
      <w:r w:rsidRPr="000E4131">
        <w:rPr>
          <w:rFonts w:ascii="宋体" w:hAnsi="宋体" w:hint="eastAsia"/>
          <w:color w:val="000000"/>
        </w:rPr>
        <w:t xml:space="preserve">　　（二）指导下级部门的安全生产信用信息管理工作。</w:t>
      </w:r>
    </w:p>
    <w:p w:rsidR="00835B36" w:rsidRPr="000E4131" w:rsidRDefault="00835B36">
      <w:pPr>
        <w:widowControl/>
        <w:rPr>
          <w:rFonts w:ascii="宋体"/>
          <w:color w:val="000000"/>
        </w:rPr>
      </w:pPr>
      <w:r w:rsidRPr="000E4131">
        <w:rPr>
          <w:rFonts w:ascii="宋体" w:hAnsi="宋体" w:hint="eastAsia"/>
          <w:color w:val="000000"/>
        </w:rPr>
        <w:t xml:space="preserve">　　地级以上市人民政府安全生产监督管理部门可以组织制定安全生产信用信息管理的实施细则。</w:t>
      </w:r>
    </w:p>
    <w:p w:rsidR="00835B36" w:rsidRPr="000E4131" w:rsidRDefault="00835B36">
      <w:pPr>
        <w:widowControl/>
        <w:rPr>
          <w:rFonts w:ascii="宋体"/>
          <w:color w:val="000000"/>
        </w:rPr>
      </w:pPr>
      <w:r w:rsidRPr="000E4131">
        <w:rPr>
          <w:rFonts w:ascii="宋体" w:hAnsi="宋体" w:hint="eastAsia"/>
          <w:color w:val="000000"/>
        </w:rPr>
        <w:t xml:space="preserve">　　乡镇政府、街道办事处负责安全生产监督管理的机构负责收集、调查核实本辖区生产经营单位相关信用信息。</w:t>
      </w:r>
    </w:p>
    <w:p w:rsidR="00835B36" w:rsidRPr="000E4131" w:rsidRDefault="00835B36">
      <w:pPr>
        <w:widowControl/>
        <w:rPr>
          <w:rFonts w:ascii="宋体"/>
          <w:color w:val="000000"/>
        </w:rPr>
      </w:pPr>
      <w:r w:rsidRPr="000E4131">
        <w:rPr>
          <w:rFonts w:ascii="宋体" w:hAnsi="宋体" w:hint="eastAsia"/>
          <w:color w:val="000000"/>
        </w:rPr>
        <w:t xml:space="preserve">　　生产经营单位为信息采集点，应当如实提供本单位安全生产信用相关信息。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第七条</w:t>
      </w:r>
      <w:r w:rsidRPr="000E4131">
        <w:rPr>
          <w:rFonts w:ascii="宋体" w:hAnsi="宋体" w:hint="eastAsia"/>
          <w:color w:val="000000"/>
        </w:rPr>
        <w:t xml:space="preserve">　安全生产信用信息平台系统建设纳入广东省公共信用信息平台建设总体规划，坚持整体规划、分步实施、系统对接和数据传递、同级相关部门共享、依法管理使用的原则。</w:t>
      </w:r>
    </w:p>
    <w:p w:rsidR="00835B36" w:rsidRPr="000E4131" w:rsidRDefault="00835B36">
      <w:pPr>
        <w:widowControl/>
        <w:rPr>
          <w:rFonts w:ascii="宋体"/>
          <w:color w:val="000000"/>
        </w:rPr>
      </w:pPr>
      <w:r w:rsidRPr="000E4131">
        <w:rPr>
          <w:rFonts w:ascii="宋体" w:hAnsi="宋体" w:hint="eastAsia"/>
          <w:color w:val="000000"/>
        </w:rPr>
        <w:t xml:space="preserve">　　省级安全生产信用信息系统平台管理机构负责承担省级安全生产信用信息平台的建设、运行和维护工作。</w:t>
      </w:r>
    </w:p>
    <w:p w:rsidR="00835B36" w:rsidRPr="000E4131" w:rsidRDefault="00835B36">
      <w:pPr>
        <w:widowControl/>
        <w:rPr>
          <w:rFonts w:ascii="宋体"/>
          <w:color w:val="000000"/>
        </w:rPr>
      </w:pPr>
      <w:r w:rsidRPr="000E4131">
        <w:rPr>
          <w:rFonts w:ascii="宋体" w:hAnsi="宋体" w:hint="eastAsia"/>
          <w:color w:val="000000"/>
        </w:rPr>
        <w:lastRenderedPageBreak/>
        <w:t xml:space="preserve">　　各地级以上市安全生产信用信息平台的建设、运行维护以及信息归集、查询、共享和异议处理等相关工作，由各地相关部门负责。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第八条</w:t>
      </w:r>
      <w:r w:rsidRPr="000E4131">
        <w:rPr>
          <w:rFonts w:ascii="宋体" w:hAnsi="宋体" w:hint="eastAsia"/>
          <w:color w:val="000000"/>
        </w:rPr>
        <w:t xml:space="preserve">　各级安全生产监督管理部门应当明确承办机构和责任人员负责安全生产信用信息的统筹管理。</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第三章　信用信息的记录和归集</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第九条</w:t>
      </w:r>
      <w:r w:rsidRPr="000E4131">
        <w:rPr>
          <w:rFonts w:ascii="宋体" w:hAnsi="宋体" w:hint="eastAsia"/>
          <w:color w:val="000000"/>
        </w:rPr>
        <w:t xml:space="preserve">　安全生产信用信息按照信息属性分为基本信息和提示信息。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第十条</w:t>
      </w:r>
      <w:r w:rsidRPr="000E4131">
        <w:rPr>
          <w:rFonts w:ascii="宋体" w:hAnsi="宋体" w:hint="eastAsia"/>
          <w:color w:val="000000"/>
        </w:rPr>
        <w:t xml:space="preserve">　生产经营单位的基本信息主要是注册登记、备案信息，包括组织机构代码、单位名称、住址、经营业务范围、生产经营单位主要负责人及分管负责人等。</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第十一条</w:t>
      </w:r>
      <w:r w:rsidRPr="000E4131">
        <w:rPr>
          <w:rFonts w:ascii="宋体" w:hAnsi="宋体" w:hint="eastAsia"/>
          <w:color w:val="000000"/>
        </w:rPr>
        <w:t xml:space="preserve">　生产经营单位提示信息主要包括：</w:t>
      </w:r>
    </w:p>
    <w:p w:rsidR="00835B36" w:rsidRPr="000E4131" w:rsidRDefault="00835B36">
      <w:pPr>
        <w:widowControl/>
        <w:rPr>
          <w:rFonts w:ascii="宋体"/>
          <w:color w:val="000000"/>
        </w:rPr>
      </w:pPr>
      <w:r w:rsidRPr="000E4131">
        <w:rPr>
          <w:rFonts w:ascii="宋体" w:hAnsi="宋体" w:hint="eastAsia"/>
          <w:color w:val="000000"/>
        </w:rPr>
        <w:t xml:space="preserve">　　（一）主要负责人、安全管理人员姓名及变更的时间信息；</w:t>
      </w:r>
    </w:p>
    <w:p w:rsidR="00835B36" w:rsidRPr="000E4131" w:rsidRDefault="00835B36">
      <w:pPr>
        <w:widowControl/>
        <w:rPr>
          <w:rFonts w:ascii="宋体"/>
          <w:color w:val="000000"/>
        </w:rPr>
      </w:pPr>
      <w:r w:rsidRPr="000E4131">
        <w:rPr>
          <w:rFonts w:ascii="宋体" w:hAnsi="宋体" w:hint="eastAsia"/>
          <w:color w:val="000000"/>
        </w:rPr>
        <w:t xml:space="preserve">　　（二）安全生产行政许可、审批事项取得、变更、延续、吊销、撤销、注销信息；</w:t>
      </w:r>
    </w:p>
    <w:p w:rsidR="00835B36" w:rsidRPr="000E4131" w:rsidRDefault="00835B36">
      <w:pPr>
        <w:widowControl/>
        <w:rPr>
          <w:rFonts w:ascii="宋体"/>
          <w:color w:val="000000"/>
        </w:rPr>
      </w:pPr>
      <w:r w:rsidRPr="000E4131">
        <w:rPr>
          <w:rFonts w:ascii="宋体" w:hAnsi="宋体" w:hint="eastAsia"/>
          <w:color w:val="000000"/>
        </w:rPr>
        <w:t xml:space="preserve">　　（三）安全生产相关的管理能力认证、认定信息等；</w:t>
      </w:r>
    </w:p>
    <w:p w:rsidR="00835B36" w:rsidRPr="000E4131" w:rsidRDefault="00835B36">
      <w:pPr>
        <w:widowControl/>
        <w:rPr>
          <w:rFonts w:ascii="宋体"/>
          <w:color w:val="000000"/>
        </w:rPr>
      </w:pPr>
      <w:r w:rsidRPr="000E4131">
        <w:rPr>
          <w:rFonts w:ascii="宋体" w:hAnsi="宋体" w:hint="eastAsia"/>
          <w:color w:val="000000"/>
        </w:rPr>
        <w:t xml:space="preserve">　　（四）生产经营单位及其主要负责人获得地级以上负有安全生产监督管理职责的部门安全生产有关表彰或授予荣誉称号的信息；</w:t>
      </w:r>
    </w:p>
    <w:p w:rsidR="00835B36" w:rsidRPr="000E4131" w:rsidRDefault="00835B36">
      <w:pPr>
        <w:widowControl/>
        <w:rPr>
          <w:rFonts w:ascii="宋体"/>
          <w:color w:val="000000"/>
        </w:rPr>
      </w:pPr>
      <w:r w:rsidRPr="000E4131">
        <w:rPr>
          <w:rFonts w:ascii="宋体" w:hAnsi="宋体" w:hint="eastAsia"/>
          <w:color w:val="000000"/>
        </w:rPr>
        <w:t xml:space="preserve">　　（五）安全生产行政处罚信息；</w:t>
      </w:r>
    </w:p>
    <w:p w:rsidR="00835B36" w:rsidRPr="000E4131" w:rsidRDefault="00835B36">
      <w:pPr>
        <w:widowControl/>
        <w:rPr>
          <w:rFonts w:ascii="宋体"/>
          <w:color w:val="000000"/>
        </w:rPr>
      </w:pPr>
      <w:r w:rsidRPr="000E4131">
        <w:rPr>
          <w:rFonts w:ascii="宋体" w:hAnsi="宋体" w:hint="eastAsia"/>
          <w:color w:val="000000"/>
        </w:rPr>
        <w:t xml:space="preserve">　　（六）生产安全事故信息；</w:t>
      </w:r>
    </w:p>
    <w:p w:rsidR="00835B36" w:rsidRPr="000E4131" w:rsidRDefault="00835B36">
      <w:pPr>
        <w:widowControl/>
        <w:rPr>
          <w:rFonts w:ascii="宋体"/>
          <w:color w:val="000000"/>
        </w:rPr>
      </w:pPr>
      <w:r w:rsidRPr="000E4131">
        <w:rPr>
          <w:rFonts w:ascii="宋体" w:hAnsi="宋体" w:hint="eastAsia"/>
          <w:color w:val="000000"/>
        </w:rPr>
        <w:t xml:space="preserve">　　（七）法律、法规、规章规定应当提示的其它安全生产信息。</w:t>
      </w:r>
    </w:p>
    <w:p w:rsidR="00835B36" w:rsidRPr="000E4131" w:rsidRDefault="00835B36">
      <w:pPr>
        <w:widowControl/>
        <w:rPr>
          <w:rFonts w:ascii="宋体"/>
          <w:color w:val="000000"/>
        </w:rPr>
      </w:pPr>
      <w:r w:rsidRPr="000E4131">
        <w:rPr>
          <w:rFonts w:ascii="宋体" w:hAnsi="宋体" w:hint="eastAsia"/>
          <w:color w:val="000000"/>
        </w:rPr>
        <w:t xml:space="preserve">　　具体信息目录由省安全生产监督管理部门确定并公布。</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第十二条</w:t>
      </w:r>
      <w:r w:rsidRPr="000E4131">
        <w:rPr>
          <w:rFonts w:ascii="宋体" w:hAnsi="宋体" w:hint="eastAsia"/>
          <w:color w:val="000000"/>
        </w:rPr>
        <w:t xml:space="preserve">　安全生产信用信息记录由具体行政行为的实施部门按照“谁履职、谁记录，谁负责”的原则指定专人负责。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第十三条</w:t>
      </w:r>
      <w:r w:rsidRPr="000E4131">
        <w:rPr>
          <w:rFonts w:ascii="宋体" w:hAnsi="宋体" w:hint="eastAsia"/>
          <w:color w:val="000000"/>
        </w:rPr>
        <w:t xml:space="preserve">　记录信息应当真实、及时、准确、完整，留存依据。</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第十四条　</w:t>
      </w:r>
      <w:r w:rsidRPr="000E4131">
        <w:rPr>
          <w:rFonts w:ascii="宋体" w:hAnsi="宋体" w:hint="eastAsia"/>
          <w:color w:val="000000"/>
        </w:rPr>
        <w:t>信用信息原则上实行信息化自动记录和处理，并形成电子档案，原始记录应当根据档案管理规定期限保存。</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第十五条　</w:t>
      </w:r>
      <w:r w:rsidRPr="000E4131">
        <w:rPr>
          <w:rFonts w:ascii="宋体" w:hAnsi="宋体" w:hint="eastAsia"/>
          <w:color w:val="000000"/>
        </w:rPr>
        <w:t>认为安全生产信用信息与事实不符的，可以向记录部门提出核查申请，并提供依据。</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第十六条</w:t>
      </w:r>
      <w:r w:rsidRPr="000E4131">
        <w:rPr>
          <w:rFonts w:ascii="宋体" w:hAnsi="宋体" w:hint="eastAsia"/>
          <w:color w:val="000000"/>
        </w:rPr>
        <w:t xml:space="preserve">　安全生产信用信息记录部门对异议申请应当初步审查，符合法律法规相关规定要求的应予受理。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第十七条</w:t>
      </w:r>
      <w:r w:rsidRPr="000E4131">
        <w:rPr>
          <w:rFonts w:ascii="宋体" w:hAnsi="宋体" w:hint="eastAsia"/>
          <w:color w:val="000000"/>
        </w:rPr>
        <w:t xml:space="preserve">　接收异议申请的单位应当在</w:t>
      </w:r>
      <w:r w:rsidRPr="000E4131">
        <w:rPr>
          <w:rFonts w:ascii="宋体" w:hAnsi="宋体"/>
          <w:color w:val="000000"/>
        </w:rPr>
        <w:t>20</w:t>
      </w:r>
      <w:r w:rsidRPr="000E4131">
        <w:rPr>
          <w:rFonts w:ascii="宋体" w:hAnsi="宋体" w:hint="eastAsia"/>
          <w:color w:val="000000"/>
        </w:rPr>
        <w:t>个工作日内组织人员调查、核实，并出具书面意见，答复申请人。</w:t>
      </w:r>
    </w:p>
    <w:p w:rsidR="00835B36" w:rsidRPr="000E4131" w:rsidRDefault="00835B36">
      <w:pPr>
        <w:widowControl/>
        <w:rPr>
          <w:rFonts w:ascii="宋体"/>
          <w:color w:val="000000"/>
        </w:rPr>
      </w:pPr>
      <w:r w:rsidRPr="000E4131">
        <w:rPr>
          <w:rFonts w:ascii="宋体" w:hAnsi="宋体" w:hint="eastAsia"/>
          <w:color w:val="000000"/>
        </w:rPr>
        <w:t xml:space="preserve">　　经调查，发现非本单位负责的，应当自发现之日起</w:t>
      </w:r>
      <w:r w:rsidRPr="000E4131">
        <w:rPr>
          <w:rFonts w:ascii="宋体" w:hAnsi="宋体"/>
          <w:color w:val="000000"/>
        </w:rPr>
        <w:t>5</w:t>
      </w:r>
      <w:r w:rsidRPr="000E4131">
        <w:rPr>
          <w:rFonts w:ascii="宋体" w:hAnsi="宋体" w:hint="eastAsia"/>
          <w:color w:val="000000"/>
        </w:rPr>
        <w:t>个工作日内将有关材料移交有关单位核查。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第十八条　</w:t>
      </w:r>
      <w:r w:rsidRPr="000E4131">
        <w:rPr>
          <w:rFonts w:ascii="宋体" w:hAnsi="宋体" w:hint="eastAsia"/>
          <w:color w:val="000000"/>
        </w:rPr>
        <w:t>对信息确有错误以及被决定或裁决撤销记录的，负责核查的部门应当在</w:t>
      </w:r>
      <w:r w:rsidRPr="000E4131">
        <w:rPr>
          <w:rFonts w:ascii="宋体" w:hAnsi="宋体"/>
          <w:color w:val="000000"/>
        </w:rPr>
        <w:t>5</w:t>
      </w:r>
      <w:r w:rsidRPr="000E4131">
        <w:rPr>
          <w:rFonts w:ascii="宋体" w:hAnsi="宋体" w:hint="eastAsia"/>
          <w:color w:val="000000"/>
        </w:rPr>
        <w:t>个工作日内对有关信息进行变更或者删除。变更或者删除应当保留痕迹记录。</w:t>
      </w:r>
    </w:p>
    <w:p w:rsidR="00835B36" w:rsidRPr="000E4131" w:rsidRDefault="00835B36">
      <w:pPr>
        <w:widowControl/>
        <w:rPr>
          <w:rFonts w:ascii="宋体"/>
          <w:color w:val="000000"/>
        </w:rPr>
      </w:pPr>
      <w:r w:rsidRPr="000E4131">
        <w:rPr>
          <w:rFonts w:ascii="宋体" w:hAnsi="宋体" w:hint="eastAsia"/>
          <w:color w:val="000000"/>
        </w:rPr>
        <w:t xml:space="preserve">　　申请人不服答复的，可向上一级有关部门申请复核。</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第十九条</w:t>
      </w:r>
      <w:r w:rsidRPr="000E4131">
        <w:rPr>
          <w:rFonts w:ascii="宋体" w:hAnsi="宋体" w:hint="eastAsia"/>
          <w:color w:val="000000"/>
        </w:rPr>
        <w:t xml:space="preserve">　安全生产监督管理部门应当实时通过信息系统向上级部门报送安全生产信用信息。</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第四章　信用信息的披露</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第二十条</w:t>
      </w:r>
      <w:r w:rsidRPr="000E4131">
        <w:rPr>
          <w:rFonts w:ascii="宋体" w:hAnsi="宋体" w:hint="eastAsia"/>
          <w:color w:val="000000"/>
        </w:rPr>
        <w:t xml:space="preserve">　安全生产信用信息实行披露制度。</w:t>
      </w:r>
    </w:p>
    <w:p w:rsidR="00835B36" w:rsidRPr="000E4131" w:rsidRDefault="00835B36">
      <w:pPr>
        <w:widowControl/>
        <w:rPr>
          <w:rFonts w:ascii="宋体"/>
          <w:color w:val="000000"/>
        </w:rPr>
      </w:pPr>
      <w:r w:rsidRPr="000E4131">
        <w:rPr>
          <w:rFonts w:ascii="宋体" w:hAnsi="宋体" w:hint="eastAsia"/>
          <w:color w:val="000000"/>
        </w:rPr>
        <w:lastRenderedPageBreak/>
        <w:t xml:space="preserve">　　披露是指安全生产监督管理部门根据法律、法规、规章规定条件、程序将安全生产信用信息通过一定方式提供给信息主体、有关组织、社会公众。</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第二十一条</w:t>
      </w:r>
      <w:r w:rsidRPr="000E4131">
        <w:rPr>
          <w:rFonts w:ascii="宋体" w:hAnsi="宋体" w:hint="eastAsia"/>
          <w:color w:val="000000"/>
        </w:rPr>
        <w:t xml:space="preserve">　安全生产信用信息披露期为一年，披露期届满后，转为档案保存。</w:t>
      </w:r>
    </w:p>
    <w:p w:rsidR="00835B36" w:rsidRPr="000E4131" w:rsidRDefault="00835B36">
      <w:pPr>
        <w:widowControl/>
        <w:rPr>
          <w:rFonts w:ascii="宋体"/>
          <w:color w:val="000000"/>
        </w:rPr>
      </w:pPr>
      <w:r w:rsidRPr="000E4131">
        <w:rPr>
          <w:rFonts w:ascii="宋体" w:hAnsi="宋体" w:hint="eastAsia"/>
          <w:color w:val="000000"/>
        </w:rPr>
        <w:t xml:space="preserve">　　法律、法规、规章另有规定的，从其规定。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第二十二条</w:t>
      </w:r>
      <w:r w:rsidRPr="000E4131">
        <w:rPr>
          <w:rFonts w:ascii="宋体" w:hAnsi="宋体" w:hint="eastAsia"/>
          <w:color w:val="000000"/>
        </w:rPr>
        <w:t xml:space="preserve">　安全生产信用信息披露形式按照公开程度分为公开发布信息和部门共享信息。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第二十三条</w:t>
      </w:r>
      <w:r w:rsidRPr="000E4131">
        <w:rPr>
          <w:rFonts w:ascii="宋体" w:hAnsi="宋体" w:hint="eastAsia"/>
          <w:color w:val="000000"/>
        </w:rPr>
        <w:t xml:space="preserve">　公开发布信息是指安全生产监督管理部门通过门户网站等途径，依法向社会公开生产经营单位的提示信息。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第二十四条</w:t>
      </w:r>
      <w:r w:rsidRPr="000E4131">
        <w:rPr>
          <w:rFonts w:ascii="宋体" w:hAnsi="宋体" w:hint="eastAsia"/>
          <w:color w:val="000000"/>
        </w:rPr>
        <w:t xml:space="preserve">　安全生产信用信息实行同级政府相关部门及银行、证券等机构共享。</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第五章　信用信息的运用与监管</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第二十五条</w:t>
      </w:r>
      <w:r w:rsidRPr="000E4131">
        <w:rPr>
          <w:rFonts w:ascii="宋体" w:hAnsi="宋体" w:hint="eastAsia"/>
          <w:color w:val="000000"/>
        </w:rPr>
        <w:t xml:space="preserve">　安全生产监督管理部门应当将安全生产信用信息作为资质审查、日常监督管理、实施自由裁量权等行政管理决策的重要信息。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第二十六条</w:t>
      </w:r>
      <w:r w:rsidRPr="000E4131">
        <w:rPr>
          <w:rFonts w:ascii="宋体" w:hAnsi="宋体" w:hint="eastAsia"/>
          <w:color w:val="000000"/>
        </w:rPr>
        <w:t xml:space="preserve">　安全生产信用实行信用缺失警示名录管理制度。生产经营单位有下列情形之一并受到行政处罚的，应当列入信用缺失警示名录：</w:t>
      </w:r>
    </w:p>
    <w:p w:rsidR="00835B36" w:rsidRPr="000E4131" w:rsidRDefault="00835B36">
      <w:pPr>
        <w:widowControl/>
        <w:rPr>
          <w:rFonts w:ascii="宋体"/>
          <w:color w:val="000000"/>
        </w:rPr>
      </w:pPr>
      <w:r w:rsidRPr="000E4131">
        <w:rPr>
          <w:rFonts w:ascii="宋体" w:hAnsi="宋体" w:hint="eastAsia"/>
          <w:color w:val="000000"/>
        </w:rPr>
        <w:t xml:space="preserve">　　（一）对较大以上生产安全事故发生负有责任的；</w:t>
      </w:r>
    </w:p>
    <w:p w:rsidR="00835B36" w:rsidRPr="000E4131" w:rsidRDefault="00835B36">
      <w:pPr>
        <w:widowControl/>
        <w:rPr>
          <w:rFonts w:ascii="宋体"/>
          <w:color w:val="000000"/>
        </w:rPr>
      </w:pPr>
      <w:r w:rsidRPr="000E4131">
        <w:rPr>
          <w:rFonts w:ascii="宋体" w:hAnsi="宋体" w:hint="eastAsia"/>
          <w:color w:val="000000"/>
        </w:rPr>
        <w:t xml:space="preserve">　　（二）谎报、瞒报生产安全事故的；</w:t>
      </w:r>
    </w:p>
    <w:p w:rsidR="00835B36" w:rsidRPr="000E4131" w:rsidRDefault="00835B36">
      <w:pPr>
        <w:widowControl/>
        <w:rPr>
          <w:rFonts w:ascii="宋体"/>
          <w:color w:val="000000"/>
        </w:rPr>
      </w:pPr>
      <w:r w:rsidRPr="000E4131">
        <w:rPr>
          <w:rFonts w:ascii="宋体" w:hAnsi="宋体" w:hint="eastAsia"/>
          <w:color w:val="000000"/>
        </w:rPr>
        <w:t xml:space="preserve">　　（三）拒绝、阻挠安全生产监督管理部门依法实施监督、检查或者阻挠、干涉事故调查的；</w:t>
      </w:r>
    </w:p>
    <w:p w:rsidR="00835B36" w:rsidRPr="000E4131" w:rsidRDefault="00835B36">
      <w:pPr>
        <w:widowControl/>
        <w:rPr>
          <w:rFonts w:ascii="宋体"/>
          <w:color w:val="000000"/>
        </w:rPr>
      </w:pPr>
      <w:r w:rsidRPr="000E4131">
        <w:rPr>
          <w:rFonts w:ascii="宋体" w:hAnsi="宋体" w:hint="eastAsia"/>
          <w:color w:val="000000"/>
        </w:rPr>
        <w:t xml:space="preserve">　　（四）拒不执行安全监管监察指令、抗拒安全执法的；</w:t>
      </w:r>
    </w:p>
    <w:p w:rsidR="00835B36" w:rsidRPr="000E4131" w:rsidRDefault="00835B36">
      <w:pPr>
        <w:widowControl/>
        <w:rPr>
          <w:rFonts w:ascii="宋体"/>
          <w:color w:val="000000"/>
        </w:rPr>
      </w:pPr>
      <w:r w:rsidRPr="000E4131">
        <w:rPr>
          <w:rFonts w:ascii="宋体" w:hAnsi="宋体" w:hint="eastAsia"/>
          <w:color w:val="000000"/>
        </w:rPr>
        <w:t xml:space="preserve">　　（五）重大生产安全事故隐患未按期完成整改的；</w:t>
      </w:r>
    </w:p>
    <w:p w:rsidR="00835B36" w:rsidRPr="000E4131" w:rsidRDefault="00835B36">
      <w:pPr>
        <w:widowControl/>
        <w:rPr>
          <w:rFonts w:ascii="宋体"/>
          <w:color w:val="000000"/>
        </w:rPr>
      </w:pPr>
      <w:r w:rsidRPr="000E4131">
        <w:rPr>
          <w:rFonts w:ascii="宋体" w:hAnsi="宋体" w:hint="eastAsia"/>
          <w:color w:val="000000"/>
        </w:rPr>
        <w:t xml:space="preserve">　　（六）从事非法生产经营建设行为的；</w:t>
      </w:r>
    </w:p>
    <w:p w:rsidR="00835B36" w:rsidRPr="000E4131" w:rsidRDefault="00835B36">
      <w:pPr>
        <w:widowControl/>
        <w:rPr>
          <w:rFonts w:ascii="宋体"/>
          <w:color w:val="000000"/>
        </w:rPr>
      </w:pPr>
      <w:r w:rsidRPr="000E4131">
        <w:rPr>
          <w:rFonts w:ascii="宋体" w:hAnsi="宋体" w:hint="eastAsia"/>
          <w:color w:val="000000"/>
        </w:rPr>
        <w:t xml:space="preserve">　　（七）转让、出租、出借各类许可、登记证书或者备案证明，或者冒用、伪造、变造、接受转让各类许可、登记证书或者备案证明的；</w:t>
      </w:r>
    </w:p>
    <w:p w:rsidR="00835B36" w:rsidRPr="000E4131" w:rsidRDefault="00835B36">
      <w:pPr>
        <w:widowControl/>
        <w:rPr>
          <w:rFonts w:ascii="宋体"/>
          <w:color w:val="000000"/>
        </w:rPr>
      </w:pPr>
      <w:r w:rsidRPr="000E4131">
        <w:rPr>
          <w:rFonts w:ascii="宋体" w:hAnsi="宋体" w:hint="eastAsia"/>
          <w:color w:val="000000"/>
        </w:rPr>
        <w:t xml:space="preserve">　　（八）以各种欺骗、贿赂等不正当手段，取得各类许可证件或者备案证明的；</w:t>
      </w:r>
    </w:p>
    <w:p w:rsidR="00835B36" w:rsidRPr="000E4131" w:rsidRDefault="00835B36">
      <w:pPr>
        <w:widowControl/>
        <w:rPr>
          <w:rFonts w:ascii="宋体"/>
          <w:color w:val="000000"/>
        </w:rPr>
      </w:pPr>
      <w:r w:rsidRPr="000E4131">
        <w:rPr>
          <w:rFonts w:ascii="宋体" w:hAnsi="宋体" w:hint="eastAsia"/>
          <w:color w:val="000000"/>
        </w:rPr>
        <w:t xml:space="preserve">　　（九）未对重大危险源登记建档，或者未按规定进行安全评估、监测监控和定期检查的；</w:t>
      </w:r>
    </w:p>
    <w:p w:rsidR="00835B36" w:rsidRPr="000E4131" w:rsidRDefault="00835B36">
      <w:pPr>
        <w:widowControl/>
        <w:rPr>
          <w:rFonts w:ascii="宋体"/>
          <w:color w:val="000000"/>
        </w:rPr>
      </w:pPr>
      <w:r w:rsidRPr="000E4131">
        <w:rPr>
          <w:rFonts w:ascii="宋体" w:hAnsi="宋体" w:hint="eastAsia"/>
          <w:color w:val="000000"/>
        </w:rPr>
        <w:t xml:space="preserve">　　（十）安全生产技术、管理服务机构出具虚假证明或者虚假评价报告的；</w:t>
      </w:r>
    </w:p>
    <w:p w:rsidR="00835B36" w:rsidRPr="000E4131" w:rsidRDefault="00835B36">
      <w:pPr>
        <w:widowControl/>
        <w:rPr>
          <w:rFonts w:ascii="宋体"/>
          <w:color w:val="000000"/>
        </w:rPr>
      </w:pPr>
      <w:r w:rsidRPr="000E4131">
        <w:rPr>
          <w:rFonts w:ascii="宋体" w:hAnsi="宋体" w:hint="eastAsia"/>
          <w:color w:val="000000"/>
        </w:rPr>
        <w:t xml:space="preserve">　　（十一）发生职业病危害事故的、未及时安排疑似职业病人进行诊断或未依法依规承担职业病诊断、鉴定费用和职业病病人的医疗生活保障费用的；</w:t>
      </w:r>
    </w:p>
    <w:p w:rsidR="00835B36" w:rsidRPr="000E4131" w:rsidRDefault="00835B36">
      <w:pPr>
        <w:widowControl/>
        <w:rPr>
          <w:rFonts w:ascii="宋体"/>
          <w:color w:val="000000"/>
        </w:rPr>
      </w:pPr>
      <w:r w:rsidRPr="000E4131">
        <w:rPr>
          <w:rFonts w:ascii="宋体" w:hAnsi="宋体" w:hint="eastAsia"/>
          <w:color w:val="000000"/>
        </w:rPr>
        <w:t xml:space="preserve">　　（十二）法律、法规、规章规定的其他安全生产严重违法违规行为。</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第二十七条</w:t>
      </w:r>
      <w:r w:rsidRPr="000E4131">
        <w:rPr>
          <w:rFonts w:ascii="宋体" w:hAnsi="宋体" w:hint="eastAsia"/>
          <w:color w:val="000000"/>
        </w:rPr>
        <w:t xml:space="preserve">　信用缺失警示以公开发布方式，由信息记录部门记录前书面通知当事人。公布内容包括：当事人名称、工商注册号、组织代码、主要负责人姓名、事由、执法单位、公布起止日期等内容。</w:t>
      </w:r>
    </w:p>
    <w:p w:rsidR="00835B36" w:rsidRPr="000E4131" w:rsidRDefault="00835B36">
      <w:pPr>
        <w:widowControl/>
        <w:rPr>
          <w:rFonts w:ascii="宋体"/>
          <w:color w:val="000000"/>
        </w:rPr>
      </w:pPr>
      <w:r w:rsidRPr="000E4131">
        <w:rPr>
          <w:rFonts w:ascii="宋体" w:hAnsi="宋体" w:hint="eastAsia"/>
          <w:color w:val="000000"/>
        </w:rPr>
        <w:t xml:space="preserve">　　依法应当纳入国家安全监管总局“黑名单”管理的，按照《生产经营单位安全生产不良记录“黑名单”管理暂行规定》执行。</w:t>
      </w:r>
    </w:p>
    <w:p w:rsidR="00835B36" w:rsidRPr="000E4131" w:rsidRDefault="00835B36">
      <w:pPr>
        <w:widowControl/>
        <w:rPr>
          <w:rFonts w:ascii="宋体"/>
          <w:color w:val="000000"/>
        </w:rPr>
      </w:pPr>
      <w:r w:rsidRPr="000E4131">
        <w:rPr>
          <w:rFonts w:ascii="宋体" w:hAnsi="宋体" w:hint="eastAsia"/>
          <w:color w:val="000000"/>
        </w:rPr>
        <w:t xml:space="preserve">　　地级以上市人民政府安全生产监督管理部门可以根据本办法制定信用缺失警示标准，并定期对分管行业领域生产经营单位的安全生产信用信息进行汇总分析、分类分级、评定公布。</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第二十八条</w:t>
      </w:r>
      <w:r w:rsidRPr="000E4131">
        <w:rPr>
          <w:rFonts w:ascii="宋体" w:hAnsi="宋体" w:hint="eastAsia"/>
          <w:color w:val="000000"/>
        </w:rPr>
        <w:t xml:space="preserve">　安全生产监督管理部门应当加强对有多次、多项行政处罚提示信息或被信用缺失警示的生产经营单位的监督检查。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第二十九条</w:t>
      </w:r>
      <w:r w:rsidRPr="000E4131">
        <w:rPr>
          <w:rFonts w:ascii="宋体" w:hAnsi="宋体" w:hint="eastAsia"/>
          <w:color w:val="000000"/>
        </w:rPr>
        <w:t xml:space="preserve">　安全生产信用信息管理机构应当严格执行国家计算机信息系统安全保护的有关规定，保障信息平台正常运行及信息安全。</w:t>
      </w:r>
    </w:p>
    <w:p w:rsidR="00835B36" w:rsidRPr="000E4131" w:rsidRDefault="00835B36">
      <w:pPr>
        <w:widowControl/>
        <w:rPr>
          <w:rFonts w:ascii="宋体"/>
          <w:color w:val="000000"/>
        </w:rPr>
      </w:pPr>
      <w:r w:rsidRPr="000E4131">
        <w:rPr>
          <w:rFonts w:ascii="宋体" w:hAnsi="宋体" w:hint="eastAsia"/>
          <w:color w:val="000000"/>
        </w:rPr>
        <w:t xml:space="preserve">　　安全生产信用信息管理机构应当如实记录安全生产信用信息的查询、共享情况。</w:t>
      </w:r>
    </w:p>
    <w:p w:rsidR="00835B36" w:rsidRPr="000E4131" w:rsidRDefault="00835B36">
      <w:pPr>
        <w:widowControl/>
        <w:rPr>
          <w:rFonts w:ascii="宋体"/>
          <w:color w:val="000000"/>
        </w:rPr>
      </w:pPr>
      <w:r w:rsidRPr="000E4131">
        <w:rPr>
          <w:rFonts w:ascii="宋体" w:hAnsi="宋体" w:hint="eastAsia"/>
          <w:color w:val="000000"/>
        </w:rPr>
        <w:lastRenderedPageBreak/>
        <w:t xml:space="preserve">　　信息主体有权查询到自身安全生产信用信息的披露情况。</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第三十条</w:t>
      </w:r>
      <w:r w:rsidRPr="000E4131">
        <w:rPr>
          <w:rFonts w:ascii="宋体" w:hAnsi="宋体" w:hint="eastAsia"/>
          <w:color w:val="000000"/>
        </w:rPr>
        <w:t xml:space="preserve">　任何单位和个人必须严格按照法律法规的规定处理和公开安全生产信用信息，不得篡改、虚构安全生产信用信息，不得违规披露、泄露或者使用安全生产信用信息。存在以上行为的，其所在单位或相关部门应当按照有关法律法规的规定处理。</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第六章　附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第三十一条</w:t>
      </w:r>
      <w:r w:rsidRPr="000E4131">
        <w:rPr>
          <w:rFonts w:ascii="宋体" w:hAnsi="宋体" w:hint="eastAsia"/>
          <w:color w:val="000000"/>
        </w:rPr>
        <w:t xml:space="preserve">　本办法自</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12</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日起施行，有效期为</w:t>
      </w:r>
      <w:r w:rsidRPr="000E4131">
        <w:rPr>
          <w:rFonts w:ascii="宋体" w:hAnsi="宋体"/>
          <w:color w:val="000000"/>
        </w:rPr>
        <w:t>2</w:t>
      </w:r>
      <w:r w:rsidRPr="000E4131">
        <w:rPr>
          <w:rFonts w:ascii="宋体" w:hAnsi="宋体" w:hint="eastAsia"/>
          <w:color w:val="000000"/>
        </w:rPr>
        <w:t>年。</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58" w:name="_Toc482117538"/>
      <w:r w:rsidRPr="000E4131">
        <w:rPr>
          <w:rFonts w:hint="eastAsia"/>
          <w:color w:val="000000"/>
        </w:rPr>
        <w:t>广东省安全生产监督管理局关于做好《危险化学品</w:t>
      </w:r>
    </w:p>
    <w:p w:rsidR="00835B36" w:rsidRPr="000E4131" w:rsidRDefault="00835B36">
      <w:pPr>
        <w:pStyle w:val="2"/>
        <w:spacing w:before="0" w:beforeAutospacing="0" w:after="0" w:afterAutospacing="0"/>
        <w:rPr>
          <w:color w:val="000000"/>
        </w:rPr>
      </w:pPr>
      <w:r w:rsidRPr="000E4131">
        <w:rPr>
          <w:rFonts w:hint="eastAsia"/>
          <w:color w:val="000000"/>
        </w:rPr>
        <w:t>目录（</w:t>
      </w:r>
      <w:r w:rsidRPr="000E4131">
        <w:rPr>
          <w:color w:val="000000"/>
        </w:rPr>
        <w:t>2015</w:t>
      </w:r>
      <w:r w:rsidRPr="000E4131">
        <w:rPr>
          <w:rFonts w:hint="eastAsia"/>
          <w:color w:val="000000"/>
        </w:rPr>
        <w:t>版）》实施工作的通知</w:t>
      </w:r>
      <w:bookmarkEnd w:id="158"/>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（粤安监管三〔</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40</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各地级以上市安全监管局，深圳市经贸信息委，顺德区安全监管局：</w:t>
      </w:r>
    </w:p>
    <w:p w:rsidR="00835B36" w:rsidRPr="000E4131" w:rsidRDefault="00835B36">
      <w:pPr>
        <w:widowControl/>
        <w:rPr>
          <w:rFonts w:ascii="宋体"/>
          <w:color w:val="000000"/>
        </w:rPr>
      </w:pPr>
      <w:r w:rsidRPr="000E4131">
        <w:rPr>
          <w:rFonts w:ascii="宋体" w:hAnsi="宋体" w:hint="eastAsia"/>
          <w:color w:val="000000"/>
        </w:rPr>
        <w:t xml:space="preserve">　　为做好《危险化学品目录（</w:t>
      </w:r>
      <w:r w:rsidRPr="000E4131">
        <w:rPr>
          <w:rFonts w:ascii="宋体" w:hAnsi="宋体"/>
          <w:color w:val="000000"/>
        </w:rPr>
        <w:t>2015</w:t>
      </w:r>
      <w:r w:rsidRPr="000E4131">
        <w:rPr>
          <w:rFonts w:ascii="宋体" w:hAnsi="宋体" w:hint="eastAsia"/>
          <w:color w:val="000000"/>
        </w:rPr>
        <w:t>版）》（以下简称《目录》）实施工作，根据《国家安全监管总局办公厅关于印发危险化学品目录（</w:t>
      </w:r>
      <w:r w:rsidRPr="000E4131">
        <w:rPr>
          <w:rFonts w:ascii="宋体" w:hAnsi="宋体"/>
          <w:color w:val="000000"/>
        </w:rPr>
        <w:t>2015</w:t>
      </w:r>
      <w:r w:rsidRPr="000E4131">
        <w:rPr>
          <w:rFonts w:ascii="宋体" w:hAnsi="宋体" w:hint="eastAsia"/>
          <w:color w:val="000000"/>
        </w:rPr>
        <w:t>版）实施指南（试行）的通知》（安监总厅管三〔</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80</w:t>
      </w:r>
      <w:r w:rsidRPr="000E4131">
        <w:rPr>
          <w:rFonts w:ascii="宋体" w:hAnsi="宋体" w:hint="eastAsia"/>
          <w:color w:val="000000"/>
        </w:rPr>
        <w:t>号，以下简称《实施指南》）精神，结合我省实际，经省政府法制办审查同意，提出以下工作要求，请认真贯彻落实。</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一、切实加强危险化学品安全管理工作</w:t>
      </w:r>
    </w:p>
    <w:p w:rsidR="00835B36" w:rsidRPr="000E4131" w:rsidRDefault="00835B36">
      <w:pPr>
        <w:widowControl/>
        <w:rPr>
          <w:rFonts w:ascii="宋体"/>
          <w:color w:val="000000"/>
        </w:rPr>
      </w:pPr>
      <w:r w:rsidRPr="000E4131">
        <w:rPr>
          <w:rFonts w:ascii="宋体" w:hAnsi="宋体" w:hint="eastAsia"/>
          <w:color w:val="000000"/>
        </w:rPr>
        <w:t xml:space="preserve">　　（一）国家安全监管总局会同工业和信息化部、公安部等十部委制定的《目录》已经发布，并于</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5</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起正式实施。各级安全监管部门要在摸清辖区内危险化学品生产经营等企业情况的基础上，依法实施行政许可，加强监督检查，切实依法履行安全监管职责。对因《目录》调整涉及的现有危险化学品生产经营企业，要督促其在本《通知》实施之日起</w:t>
      </w:r>
      <w:r w:rsidRPr="000E4131">
        <w:rPr>
          <w:rFonts w:ascii="宋体" w:hAnsi="宋体"/>
          <w:color w:val="000000"/>
        </w:rPr>
        <w:t>3</w:t>
      </w:r>
      <w:r w:rsidRPr="000E4131">
        <w:rPr>
          <w:rFonts w:ascii="宋体" w:hAnsi="宋体" w:hint="eastAsia"/>
          <w:color w:val="000000"/>
        </w:rPr>
        <w:t>个月内按规定完成变更（申领、注销）许可证相应手续。逾期未取得相应许可的，不得擅自从事相关危险化学品生产经营活动；否则，应当依法予以查处。</w:t>
      </w:r>
    </w:p>
    <w:p w:rsidR="00835B36" w:rsidRPr="000E4131" w:rsidRDefault="00835B36">
      <w:pPr>
        <w:widowControl/>
        <w:rPr>
          <w:rFonts w:ascii="宋体"/>
          <w:color w:val="000000"/>
        </w:rPr>
      </w:pPr>
      <w:r w:rsidRPr="000E4131">
        <w:rPr>
          <w:rFonts w:ascii="宋体" w:hAnsi="宋体" w:hint="eastAsia"/>
          <w:color w:val="000000"/>
        </w:rPr>
        <w:t xml:space="preserve">　　（二）企业应根据《实施指南》规定对所涉及化学品的危险性进行辨识，经辨识或者鉴定属于危险化学品的，要按照《危险化学品分类信息表》所涉及的危险化学品危险特性，及时健全相应的安全生产管理制度、安全生产责任制和操作规程，加强员工安全培训，规范危险化学品采购、生产、经营、储存、销售、运输、使用等环节安全管理。</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二、依法做好危险化学品安全生产许可工作</w:t>
      </w:r>
    </w:p>
    <w:p w:rsidR="00835B36" w:rsidRPr="000E4131" w:rsidRDefault="00835B36">
      <w:pPr>
        <w:widowControl/>
        <w:rPr>
          <w:rFonts w:ascii="宋体"/>
          <w:color w:val="000000"/>
        </w:rPr>
      </w:pPr>
      <w:r w:rsidRPr="000E4131">
        <w:rPr>
          <w:rFonts w:ascii="宋体" w:hAnsi="宋体" w:hint="eastAsia"/>
          <w:color w:val="000000"/>
        </w:rPr>
        <w:t xml:space="preserve">　　（一）对列入《目录》的危险化学品，应依法纳入危险化学品安全监管范畴实施安全生产行政许可。安全生产行政许可申请人、许可机关应按照《目录》中“品名（序号）”格式提出许可申请或者核定许可范围，如“石脑油（</w:t>
      </w:r>
      <w:r w:rsidRPr="000E4131">
        <w:rPr>
          <w:rFonts w:ascii="宋体" w:hAnsi="宋体"/>
          <w:color w:val="000000"/>
        </w:rPr>
        <w:t>1964</w:t>
      </w:r>
      <w:r w:rsidRPr="000E4131">
        <w:rPr>
          <w:rFonts w:ascii="宋体" w:hAnsi="宋体" w:hint="eastAsia"/>
          <w:color w:val="000000"/>
        </w:rPr>
        <w:t>）”。对序号</w:t>
      </w:r>
      <w:r w:rsidRPr="000E4131">
        <w:rPr>
          <w:rFonts w:ascii="宋体" w:hAnsi="宋体"/>
          <w:color w:val="000000"/>
        </w:rPr>
        <w:t>2828</w:t>
      </w:r>
      <w:r w:rsidRPr="000E4131">
        <w:rPr>
          <w:rFonts w:ascii="宋体" w:hAnsi="宋体" w:hint="eastAsia"/>
          <w:color w:val="000000"/>
        </w:rPr>
        <w:t>类属条目的，暂按照“品名（序号），具体品种”格式申请或核定，如“含易燃溶剂的合成树脂、油漆、辅助材料、涂料等制品［闭杯闪点≤</w:t>
      </w:r>
      <w:r w:rsidRPr="000E4131">
        <w:rPr>
          <w:rFonts w:ascii="宋体" w:hAnsi="宋体"/>
          <w:color w:val="000000"/>
        </w:rPr>
        <w:t>60</w:t>
      </w:r>
      <w:r w:rsidRPr="000E4131">
        <w:rPr>
          <w:rFonts w:ascii="宋体" w:hAnsi="宋体" w:hint="eastAsia"/>
          <w:color w:val="000000"/>
        </w:rPr>
        <w:t>℃］（</w:t>
      </w:r>
      <w:r w:rsidRPr="000E4131">
        <w:rPr>
          <w:rFonts w:ascii="宋体" w:hAnsi="宋体"/>
          <w:color w:val="000000"/>
        </w:rPr>
        <w:t>2828</w:t>
      </w:r>
      <w:r w:rsidRPr="000E4131">
        <w:rPr>
          <w:rFonts w:ascii="宋体" w:hAnsi="宋体" w:hint="eastAsia"/>
          <w:color w:val="000000"/>
        </w:rPr>
        <w:t>），硝基涂料”。对部分企业生产经营品种较多，许可证载明不下的，可增加附表，并加盖骑缝章。</w:t>
      </w:r>
    </w:p>
    <w:p w:rsidR="00835B36" w:rsidRPr="000E4131" w:rsidRDefault="00835B36">
      <w:pPr>
        <w:widowControl/>
        <w:rPr>
          <w:rFonts w:ascii="宋体"/>
          <w:color w:val="000000"/>
        </w:rPr>
      </w:pPr>
      <w:r w:rsidRPr="000E4131">
        <w:rPr>
          <w:rFonts w:ascii="宋体" w:hAnsi="宋体" w:hint="eastAsia"/>
          <w:color w:val="000000"/>
        </w:rPr>
        <w:t xml:space="preserve">　　（二）对已受理安全审查（安全条件审查、安全设施设计审查）的危险化学品建设项目，如其生产储存化学品品种有新增纳入《目录》的，建设单位应按规定补充提交危险化学品品种变化情况说明和新增危险化学品的建设项目专项安全评价报告、安全设施设计专篇等；如建设项目涉及部分生产储存化学品品种不再列入《目录》的，建设单位应补充提交危险化学品品种变化情况说明；对建设项目涉及的所有生产储存化学品品种不再属于危险化学品的，应终止建设项目安全审查工作。</w:t>
      </w:r>
    </w:p>
    <w:p w:rsidR="00835B36" w:rsidRPr="000E4131" w:rsidRDefault="00835B36">
      <w:pPr>
        <w:widowControl/>
        <w:rPr>
          <w:rFonts w:ascii="宋体"/>
          <w:color w:val="000000"/>
        </w:rPr>
      </w:pPr>
      <w:r w:rsidRPr="000E4131">
        <w:rPr>
          <w:rFonts w:ascii="宋体" w:hAnsi="宋体" w:hint="eastAsia"/>
          <w:color w:val="000000"/>
        </w:rPr>
        <w:t xml:space="preserve">　　（三）因《目录》调整，于</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5</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前已建成投产的危险化学品生产经营企业初次申请安全许可的，应委托具备资质的设计单位，对在役危险化学品建设项目的安全设施设计进行复核并出具书面设计复核报告；委托具备资质的安全评价机构，对申请安全许可的各项安全条件进行现状评价，并将设计复核报告作为现状安全评价报告附件；参照《危险化学品建设项目安全设施验收工作指引（试行）》（粤安监〔</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62</w:t>
      </w:r>
      <w:r w:rsidRPr="000E4131">
        <w:rPr>
          <w:rFonts w:ascii="宋体" w:hAnsi="宋体" w:hint="eastAsia"/>
          <w:color w:val="000000"/>
        </w:rPr>
        <w:t>号）组织对在役危险化学品建设项目的安全设施进行验收；验收合格后，按规定申请相关安全生产许可。</w:t>
      </w:r>
    </w:p>
    <w:p w:rsidR="00835B36" w:rsidRPr="000E4131" w:rsidRDefault="00835B36">
      <w:pPr>
        <w:widowControl/>
        <w:rPr>
          <w:rFonts w:ascii="宋体"/>
          <w:color w:val="000000"/>
        </w:rPr>
      </w:pPr>
      <w:r w:rsidRPr="000E4131">
        <w:rPr>
          <w:rFonts w:ascii="宋体" w:hAnsi="宋体" w:hint="eastAsia"/>
          <w:color w:val="000000"/>
        </w:rPr>
        <w:lastRenderedPageBreak/>
        <w:t xml:space="preserve">　　（四）对已取得相关安全生产许可的危险化学品生产经营企业，其生产经营品种有新纳入《目录》的，如涉及新增部分的安全生产条件已纳入原申请许可条件评价范围的，可直接书面申请增加许可品种范围变更；否则，应委托具备资质的安全评价机构，对包括原有和新纳入的危险化学品生产经营安全条件进行现状评价，并按规定申请许可范围变更或者重新申请许可证。对原许可证许可范围中的部分品种或全部品种不再列入《目录》的，应申请核减部分许可品种或注销许可证。</w:t>
      </w:r>
    </w:p>
    <w:p w:rsidR="00835B36" w:rsidRPr="000E4131" w:rsidRDefault="00835B36">
      <w:pPr>
        <w:widowControl/>
        <w:rPr>
          <w:rFonts w:ascii="宋体"/>
          <w:color w:val="000000"/>
        </w:rPr>
      </w:pPr>
      <w:r w:rsidRPr="000E4131">
        <w:rPr>
          <w:rFonts w:ascii="宋体" w:hAnsi="宋体" w:hint="eastAsia"/>
          <w:color w:val="000000"/>
        </w:rPr>
        <w:t xml:space="preserve">　　（五）对于原列入《剧毒化学品目录（</w:t>
      </w:r>
      <w:r w:rsidRPr="000E4131">
        <w:rPr>
          <w:rFonts w:ascii="宋体" w:hAnsi="宋体"/>
          <w:color w:val="000000"/>
        </w:rPr>
        <w:t>2002</w:t>
      </w:r>
      <w:r w:rsidRPr="000E4131">
        <w:rPr>
          <w:rFonts w:ascii="宋体" w:hAnsi="宋体" w:hint="eastAsia"/>
          <w:color w:val="000000"/>
        </w:rPr>
        <w:t>版）》的化学品，因《目录》调整，未列为剧毒化学品（如氰化金钾、甲苯－</w:t>
      </w:r>
      <w:r w:rsidRPr="000E4131">
        <w:rPr>
          <w:rFonts w:ascii="宋体" w:hAnsi="宋体"/>
          <w:color w:val="000000"/>
        </w:rPr>
        <w:t>2</w:t>
      </w:r>
      <w:r w:rsidRPr="000E4131">
        <w:rPr>
          <w:rFonts w:ascii="宋体" w:hAnsi="宋体" w:hint="eastAsia"/>
          <w:color w:val="000000"/>
        </w:rPr>
        <w:t>，</w:t>
      </w:r>
      <w:r w:rsidRPr="000E4131">
        <w:rPr>
          <w:rFonts w:ascii="宋体" w:hAnsi="宋体"/>
          <w:color w:val="000000"/>
        </w:rPr>
        <w:t>4</w:t>
      </w:r>
      <w:r w:rsidRPr="000E4131">
        <w:rPr>
          <w:rFonts w:ascii="宋体" w:hAnsi="宋体" w:hint="eastAsia"/>
          <w:color w:val="000000"/>
        </w:rPr>
        <w:t>－二异氰酸酯（</w:t>
      </w:r>
      <w:r w:rsidRPr="000E4131">
        <w:rPr>
          <w:rFonts w:ascii="宋体" w:hAnsi="宋体"/>
          <w:color w:val="000000"/>
        </w:rPr>
        <w:t>TDI</w:t>
      </w:r>
      <w:r w:rsidRPr="000E4131">
        <w:rPr>
          <w:rFonts w:ascii="宋体" w:hAnsi="宋体" w:hint="eastAsia"/>
          <w:color w:val="000000"/>
        </w:rPr>
        <w:t>）、丙烯腈等）的，应根据《危险化学品经营许可证管理办法》（国家安全监管总局令第</w:t>
      </w:r>
      <w:r w:rsidRPr="000E4131">
        <w:rPr>
          <w:rFonts w:ascii="宋体" w:hAnsi="宋体"/>
          <w:color w:val="000000"/>
        </w:rPr>
        <w:t>55</w:t>
      </w:r>
      <w:r w:rsidRPr="000E4131">
        <w:rPr>
          <w:rFonts w:ascii="宋体" w:hAnsi="宋体" w:hint="eastAsia"/>
          <w:color w:val="000000"/>
        </w:rPr>
        <w:t>号）规定，相应调整其经营许可发证权限并做好相关衔接工作。</w:t>
      </w:r>
    </w:p>
    <w:p w:rsidR="00835B36" w:rsidRPr="000E4131" w:rsidRDefault="00835B36">
      <w:pPr>
        <w:widowControl/>
        <w:rPr>
          <w:rFonts w:ascii="宋体"/>
          <w:color w:val="000000"/>
        </w:rPr>
      </w:pPr>
      <w:r w:rsidRPr="000E4131">
        <w:rPr>
          <w:rFonts w:ascii="宋体" w:hAnsi="宋体" w:hint="eastAsia"/>
          <w:color w:val="000000"/>
        </w:rPr>
        <w:t xml:space="preserve">　　（六）加油站经营的柴油（确保每批次柴油的闭杯闪点均大于</w:t>
      </w:r>
      <w:r w:rsidRPr="000E4131">
        <w:rPr>
          <w:rFonts w:ascii="宋体" w:hAnsi="宋体"/>
          <w:color w:val="000000"/>
        </w:rPr>
        <w:t>60</w:t>
      </w:r>
      <w:r w:rsidRPr="000E4131">
        <w:rPr>
          <w:rFonts w:ascii="宋体" w:hAnsi="宋体" w:hint="eastAsia"/>
          <w:color w:val="000000"/>
        </w:rPr>
        <w:t>℃的除外）应纳入危险化学品经营许可管理范畴。因《目录》调整，加油站需要变更经营许可范围的，可在经营许可证延期换证时一并提出申请。</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三、大力学习宣传《目录》和《实施指南》</w:t>
      </w:r>
    </w:p>
    <w:p w:rsidR="00835B36" w:rsidRPr="000E4131" w:rsidRDefault="00835B36">
      <w:pPr>
        <w:widowControl/>
        <w:rPr>
          <w:rFonts w:ascii="宋体"/>
          <w:color w:val="000000"/>
        </w:rPr>
      </w:pPr>
      <w:r w:rsidRPr="000E4131">
        <w:rPr>
          <w:rFonts w:ascii="宋体" w:hAnsi="宋体" w:hint="eastAsia"/>
          <w:color w:val="000000"/>
        </w:rPr>
        <w:t xml:space="preserve">　　《目录》和《实施指南》是危险化学品安全监管的基础依据。各级安全监管部门要组织执法人员认真学习，准确理解危险化学品实质，切实增强执法人员依法行政的能力和水平。同时，要采取多种形式，广泛开展社会性宣传，普及危险化学品基础知识，进一步提高社会公众的安全生产意识和提升从业人员的自我保护意识。</w:t>
      </w:r>
    </w:p>
    <w:p w:rsidR="00835B36" w:rsidRPr="000E4131" w:rsidRDefault="00835B36">
      <w:pPr>
        <w:widowControl/>
        <w:rPr>
          <w:rFonts w:ascii="宋体"/>
          <w:color w:val="000000"/>
        </w:rPr>
      </w:pPr>
      <w:r w:rsidRPr="000E4131">
        <w:rPr>
          <w:rFonts w:ascii="宋体" w:hAnsi="宋体" w:hint="eastAsia"/>
          <w:color w:val="000000"/>
        </w:rPr>
        <w:t xml:space="preserve">　　本《通知》自</w:t>
      </w: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12</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日起实施，有效期为</w:t>
      </w:r>
      <w:r w:rsidRPr="000E4131">
        <w:rPr>
          <w:rFonts w:ascii="宋体" w:hAnsi="宋体"/>
          <w:color w:val="000000"/>
        </w:rPr>
        <w:t>3</w:t>
      </w:r>
      <w:r w:rsidRPr="000E4131">
        <w:rPr>
          <w:rFonts w:ascii="宋体" w:hAnsi="宋体" w:hint="eastAsia"/>
          <w:color w:val="000000"/>
        </w:rPr>
        <w:t>年。请及时将本《通知》转发至本市各级安全监管部门和辖区内危险化学品企业。在执行中遇到的有关问题，请迳向省安全监管局监管三处反映（联系人：张文海，电话：</w:t>
      </w:r>
      <w:r w:rsidRPr="000E4131">
        <w:rPr>
          <w:rFonts w:ascii="宋体" w:hAnsi="宋体"/>
          <w:color w:val="000000"/>
        </w:rPr>
        <w:t>020-83133345</w:t>
      </w:r>
      <w:r w:rsidRPr="000E4131">
        <w:rPr>
          <w:rFonts w:ascii="宋体" w:hAnsi="宋体" w:hint="eastAsia"/>
          <w:color w:val="000000"/>
        </w:rPr>
        <w:t>，传真：</w:t>
      </w:r>
      <w:r w:rsidRPr="000E4131">
        <w:rPr>
          <w:rFonts w:ascii="宋体" w:hAnsi="宋体"/>
          <w:color w:val="000000"/>
        </w:rPr>
        <w:t>020-83135920</w:t>
      </w:r>
      <w:r w:rsidRPr="000E4131">
        <w:rPr>
          <w:rFonts w:ascii="宋体" w:hAnsi="宋体" w:hint="eastAsia"/>
          <w:color w:val="000000"/>
        </w:rPr>
        <w:t>）。</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附件：国家安全监管总局办公厅关于印发危险化学品目录（</w:t>
      </w:r>
      <w:r w:rsidRPr="000E4131">
        <w:rPr>
          <w:rFonts w:ascii="宋体" w:hAnsi="宋体"/>
          <w:color w:val="000000"/>
        </w:rPr>
        <w:t>2015</w:t>
      </w:r>
      <w:r w:rsidRPr="000E4131">
        <w:rPr>
          <w:rFonts w:ascii="宋体" w:hAnsi="宋体" w:hint="eastAsia"/>
          <w:color w:val="000000"/>
        </w:rPr>
        <w:t>版）实施指南（试行）的通知（安监总厅管三〔</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80</w:t>
      </w:r>
      <w:r w:rsidRPr="000E4131">
        <w:rPr>
          <w:rFonts w:ascii="宋体" w:hAnsi="宋体" w:hint="eastAsia"/>
          <w:color w:val="000000"/>
        </w:rPr>
        <w:t>号）（略）</w:t>
      </w:r>
    </w:p>
    <w:p w:rsidR="00835B36" w:rsidRPr="000E4131" w:rsidRDefault="00835B36">
      <w:pPr>
        <w:widowControl/>
        <w:rPr>
          <w:rFonts w:ascii="宋体"/>
          <w:color w:val="000000"/>
        </w:rPr>
      </w:pPr>
    </w:p>
    <w:p w:rsidR="00835B36" w:rsidRPr="000E4131" w:rsidRDefault="00835B36">
      <w:pPr>
        <w:widowControl/>
        <w:jc w:val="right"/>
        <w:rPr>
          <w:rFonts w:ascii="宋体"/>
          <w:color w:val="000000"/>
        </w:rPr>
      </w:pPr>
      <w:r w:rsidRPr="000E4131">
        <w:rPr>
          <w:rFonts w:ascii="宋体" w:hAnsi="宋体" w:hint="eastAsia"/>
          <w:color w:val="000000"/>
        </w:rPr>
        <w:t>广东省安全生产监督管理局</w:t>
      </w:r>
    </w:p>
    <w:p w:rsidR="00835B36" w:rsidRPr="000E4131" w:rsidRDefault="00835B36">
      <w:pPr>
        <w:widowControl/>
        <w:jc w:val="right"/>
        <w:rPr>
          <w:rFonts w:ascii="宋体"/>
          <w:color w:val="000000"/>
        </w:rPr>
      </w:pP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11</w:t>
      </w:r>
      <w:r w:rsidRPr="000E4131">
        <w:rPr>
          <w:rFonts w:ascii="宋体" w:hAnsi="宋体" w:hint="eastAsia"/>
          <w:color w:val="000000"/>
        </w:rPr>
        <w:t>月</w:t>
      </w:r>
      <w:r w:rsidRPr="000E4131">
        <w:rPr>
          <w:rFonts w:ascii="宋体" w:hAnsi="宋体"/>
          <w:color w:val="000000"/>
        </w:rPr>
        <w:t>16</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rPr>
          <w:color w:val="000000"/>
        </w:rPr>
      </w:pPr>
      <w:bookmarkStart w:id="159" w:name="_Toc482117539"/>
      <w:r w:rsidRPr="000E4131">
        <w:rPr>
          <w:rFonts w:hint="eastAsia"/>
          <w:color w:val="000000"/>
        </w:rPr>
        <w:t>广东省安全生产监督管理局关于加强工业制造业企业使用危险化学品安全生产管理工作的通知</w:t>
      </w:r>
      <w:bookmarkEnd w:id="159"/>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190</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各地级以上市安全生产监督管理局，深圳市经济贸易和信息化委员会，顺德区市场监督管理局，省属有关企业：</w:t>
      </w:r>
    </w:p>
    <w:p w:rsidR="00835B36" w:rsidRPr="000E4131" w:rsidRDefault="00835B36">
      <w:pPr>
        <w:widowControl/>
        <w:rPr>
          <w:rFonts w:ascii="宋体"/>
          <w:color w:val="000000"/>
        </w:rPr>
      </w:pPr>
      <w:r w:rsidRPr="000E4131">
        <w:rPr>
          <w:rFonts w:ascii="宋体" w:hAnsi="宋体" w:hint="eastAsia"/>
          <w:color w:val="000000"/>
        </w:rPr>
        <w:t xml:space="preserve">　　为认真吸取我省工业制造业企业（以下统称企业）因使用危险化学品安全生产管理不到位引发生产安全事故的教训，加强危险化学品使用安全管理，有效预防和减少生产安全事故，根据《安全生产法》、《消防法》、《职业病防治法》、《危险化学品安全管理条例》、《广东省安全生产条例》等规定，结合我省实际情况，并经省政府法制办审查同意，现就加强企业使用危险化学品安全生产管理工作提出如下要求，请认真贯彻执行。</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一、开展企业风险辨识和普查建档，强化企业安全基础工作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认真开展普查建档。企业要充分认识所使用危险化学品的危险性，提高对危险化学品使用安全管理意识，进一步摸清本企业使用危险化学品的现状，全面掌握本企业使用危险化学品的品种、用途、使用方式、使用和储存数量及装置、设施等情况，并登记造册建立台账，做到底数清、情况明、专人管。</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．全面辨识公告使用危险化学品安全风险。企业要严格落实《使用有毒物品作业场所劳动保护条例》（国务院令第</w:t>
      </w:r>
      <w:r w:rsidRPr="000E4131">
        <w:rPr>
          <w:rFonts w:ascii="宋体" w:hAnsi="宋体"/>
          <w:color w:val="000000"/>
        </w:rPr>
        <w:t>352</w:t>
      </w:r>
      <w:r w:rsidRPr="000E4131">
        <w:rPr>
          <w:rFonts w:ascii="宋体" w:hAnsi="宋体" w:hint="eastAsia"/>
          <w:color w:val="000000"/>
        </w:rPr>
        <w:t>号）、《企业安全生产风险公告六条规定》（国家安全监管总局令第</w:t>
      </w:r>
      <w:r w:rsidRPr="000E4131">
        <w:rPr>
          <w:rFonts w:ascii="宋体" w:hAnsi="宋体"/>
          <w:color w:val="000000"/>
        </w:rPr>
        <w:t>70</w:t>
      </w:r>
      <w:r w:rsidRPr="000E4131">
        <w:rPr>
          <w:rFonts w:ascii="宋体" w:hAnsi="宋体" w:hint="eastAsia"/>
          <w:color w:val="000000"/>
        </w:rPr>
        <w:t>号）、《劳动密集型加工企业安全生产八条规定》（国家安全监管总局令第</w:t>
      </w:r>
      <w:r w:rsidRPr="000E4131">
        <w:rPr>
          <w:rFonts w:ascii="宋体" w:hAnsi="宋体"/>
          <w:color w:val="000000"/>
        </w:rPr>
        <w:t>72</w:t>
      </w:r>
      <w:r w:rsidRPr="000E4131">
        <w:rPr>
          <w:rFonts w:ascii="宋体" w:hAnsi="宋体" w:hint="eastAsia"/>
          <w:color w:val="000000"/>
        </w:rPr>
        <w:t>号）、《用人单位职业病危害防治八条规定》（国家安全监管总局令第</w:t>
      </w:r>
      <w:r w:rsidRPr="000E4131">
        <w:rPr>
          <w:rFonts w:ascii="宋体" w:hAnsi="宋体"/>
          <w:color w:val="000000"/>
        </w:rPr>
        <w:t>76</w:t>
      </w:r>
      <w:r w:rsidRPr="000E4131">
        <w:rPr>
          <w:rFonts w:ascii="宋体" w:hAnsi="宋体" w:hint="eastAsia"/>
          <w:color w:val="000000"/>
        </w:rPr>
        <w:t>号）等规定，准确了解本企业所使用危险化学品的理化性质及危险特性，全面辨识本企业使用危险化学品的危险有害因素，对易产生职业病危害的作业岗位、存在较大安全生产风险的作业场所和设施设备以及重大危险源等，应在其醒目位置设置警示标识，公告相关危险危害因素、后果、预防、应急措施和报告电话等内容。</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加强职业卫生管理。企业要建立健全职业病危害防治责任制，加强对使用危险化学品作业场所职业病危害的预防、劳动过程防护和管理，设置工作场所职业病防护设施和作业岗位设置警示标识、告知卡，保证工作场所符合职业卫生要求，为从业人员提供符合国家规定的作业条件和个人职业病防护用品。存在职业病危害项目的企业要依法申报。建立健全职业卫生管理制度及相关工作档案，按有关规定委托具备资质的职业卫生技术服务机构对工作场所进行职业病危害因素检测，并将检测结果向劳动者公示。存在职业病危害严重项目的用人单位应当每</w:t>
      </w:r>
      <w:r w:rsidRPr="000E4131">
        <w:rPr>
          <w:rFonts w:ascii="宋体" w:hAnsi="宋体"/>
          <w:color w:val="000000"/>
        </w:rPr>
        <w:t>3</w:t>
      </w:r>
      <w:r w:rsidRPr="000E4131">
        <w:rPr>
          <w:rFonts w:ascii="宋体" w:hAnsi="宋体" w:hint="eastAsia"/>
          <w:color w:val="000000"/>
        </w:rPr>
        <w:t>年委托具备资质的职业卫生技术服务机构开展职业病危害现状评价；依法组织从事接触职业病危害作业的人员到取得职业健康检查机构资质认定的医疗卫生机构进行上岗前、在岗期间和离岗时职业健康检查，按照“</w:t>
      </w:r>
      <w:r w:rsidRPr="000E4131">
        <w:rPr>
          <w:rFonts w:ascii="宋体" w:hAnsi="宋体"/>
          <w:color w:val="000000"/>
        </w:rPr>
        <w:t>1</w:t>
      </w:r>
      <w:r w:rsidRPr="000E4131">
        <w:rPr>
          <w:rFonts w:ascii="宋体" w:hAnsi="宋体" w:hint="eastAsia"/>
          <w:color w:val="000000"/>
        </w:rPr>
        <w:t>人</w:t>
      </w:r>
      <w:r w:rsidRPr="000E4131">
        <w:rPr>
          <w:rFonts w:ascii="宋体" w:hAnsi="宋体"/>
          <w:color w:val="000000"/>
        </w:rPr>
        <w:t>1</w:t>
      </w:r>
      <w:r w:rsidRPr="000E4131">
        <w:rPr>
          <w:rFonts w:ascii="宋体" w:hAnsi="宋体" w:hint="eastAsia"/>
          <w:color w:val="000000"/>
        </w:rPr>
        <w:t>档”的要求建立健全全员职业健康监护档案，实施职业健康监护。</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二、加强制度建设，强化企业主体责任落实</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建立健全安全生产责任制。企业要依照国家相关法律法规设置安全生产管理机构或者配备专职安全生产管理人员，建立健全全员安全生产责任制，明确涉及使用、储存危险化学品各岗位的责任人员、责任范围、责任内容和考核标准等，做到岗位与职责相匹配，安全责任落实到位。</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color w:val="000000"/>
        </w:rPr>
        <w:t>5</w:t>
      </w:r>
      <w:r w:rsidRPr="000E4131">
        <w:rPr>
          <w:rFonts w:ascii="宋体" w:hAnsi="宋体" w:hint="eastAsia"/>
          <w:color w:val="000000"/>
        </w:rPr>
        <w:t>．建立健全安全管理制度。企业要结合所使用、储存的危险化学品的品类、危险特性以及使用量和使用方式，制定、完善安全生产奖惩制度、防火、防爆、防毒、防雷、工艺管理、设备设施管理、特殊作业许可管理、应急管理、供应商管理等安全管理制度。</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6</w:t>
      </w:r>
      <w:r w:rsidRPr="000E4131">
        <w:rPr>
          <w:rFonts w:ascii="宋体" w:hAnsi="宋体" w:hint="eastAsia"/>
          <w:color w:val="000000"/>
        </w:rPr>
        <w:t>．建立健全岗位安全操作规程。企业应根据生产工艺、技术、设备设施特点和原材料、辅助材料、产品的危险性，编制岗位安全操作规程，规范从业人员的作业行为和操作程序，并根据企业发生变更情况及时修订完善，同时组织相关管理人员、作业人员培训学习，切实做到安全培训到位，岗位安全操作规程执行到位。</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7</w:t>
      </w:r>
      <w:r w:rsidRPr="000E4131">
        <w:rPr>
          <w:rFonts w:ascii="宋体" w:hAnsi="宋体" w:hint="eastAsia"/>
          <w:color w:val="000000"/>
        </w:rPr>
        <w:t>．认真落实岗位安全检查制度。企业应当要求涉及使用、储存危险化学品的从业人员，在每天工作前进行本岗位安全检查，确认设备的安全状态良好且安全防护装置有效、规定的安全措施落实、所用的设备和工具符合安全操作规定、作业场地以及物品堆放符合安全规范、个人防护用品用具齐全完好并正确佩戴和使用、操作要领和操作规程明确后，方可进行操作；在当天生产活动结束后，对本岗位负责的设备、设施、电器、电路、作业场地、物品存放等进行安全检查，防止非生产时间发生事故。</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8</w:t>
      </w:r>
      <w:r w:rsidRPr="000E4131">
        <w:rPr>
          <w:rFonts w:ascii="宋体" w:hAnsi="宋体" w:hint="eastAsia"/>
          <w:color w:val="000000"/>
        </w:rPr>
        <w:t>．认真落实法规标准规定要求。企业应主动识别和获取与本企业所使用储存危险化学品有关的安全生产和职业病防治等法律、法规、标准和规范，结合本企业生产特点，建立完善本企业安全管理制度的岗位操作规程，并每年至少一次对安全生产法律法规、标准规范、规章制度、操作规程的执行情况进行检查评估，将法律、法规的有关规定和标准、规范有关要求转化为企业安全、职业健康生产管理规章制度及安全操作规程的具体内容，规范员工行为，杜绝“三违”现象发生，确保安全生产。</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9</w:t>
      </w:r>
      <w:r w:rsidRPr="000E4131">
        <w:rPr>
          <w:rFonts w:ascii="宋体" w:hAnsi="宋体" w:hint="eastAsia"/>
          <w:color w:val="000000"/>
        </w:rPr>
        <w:t>．确保安全生产投入到位。企业应根据《广东省安全生产条例》、《广东省安全生产责任保险实施办法》等规定，积极推行安全生产责任保险制度。企业要严格按照《企业安全生产费用和使用管理办法》（财企〔</w:t>
      </w:r>
      <w:r w:rsidRPr="000E4131">
        <w:rPr>
          <w:rFonts w:ascii="宋体" w:hAnsi="宋体"/>
          <w:color w:val="000000"/>
        </w:rPr>
        <w:t>2012</w:t>
      </w:r>
      <w:r w:rsidRPr="000E4131">
        <w:rPr>
          <w:rFonts w:ascii="宋体" w:hAnsi="宋体" w:hint="eastAsia"/>
          <w:color w:val="000000"/>
        </w:rPr>
        <w:t>〕</w:t>
      </w:r>
      <w:r w:rsidRPr="000E4131">
        <w:rPr>
          <w:rFonts w:ascii="宋体" w:hAnsi="宋体"/>
          <w:color w:val="000000"/>
        </w:rPr>
        <w:t>16</w:t>
      </w:r>
      <w:r w:rsidRPr="000E4131">
        <w:rPr>
          <w:rFonts w:ascii="宋体" w:hAnsi="宋体" w:hint="eastAsia"/>
          <w:color w:val="000000"/>
        </w:rPr>
        <w:t>号）规定的比例要求，逐月提取安全生产费用，加强安全生产费用管理，保障企业安全生产资金投入，用于完善、改造和维护安全防护设施设备以及安全生产宣传、教育、培训等领域，切实维护企业、职工以及社会公共利益。</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三、强化源头管理，消除和控制风险</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10</w:t>
      </w:r>
      <w:r w:rsidRPr="000E4131">
        <w:rPr>
          <w:rFonts w:ascii="宋体" w:hAnsi="宋体" w:hint="eastAsia"/>
          <w:color w:val="000000"/>
        </w:rPr>
        <w:t>．严格执行建设项目“三同时”规定。企业必须严格执行国家、省有关新建、改建、扩建建设项目的安全生产、职业病防治、建设工程质量、消防、环境保护、国土资源、建设规划和防雷等法律法规、标准规范规定，加强新建、改建、扩建建设项目的安全生产管理。涉及危险化学品使用、储存的建设项目安全设施和职业病防护设施应当与主体工程同时设计、同时施工、同时投入使用，确保建设项目工艺可靠、安全设施齐全有效、自动化控制水平满足安全生产需要。</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11</w:t>
      </w:r>
      <w:r w:rsidRPr="000E4131">
        <w:rPr>
          <w:rFonts w:ascii="宋体" w:hAnsi="宋体" w:hint="eastAsia"/>
          <w:color w:val="000000"/>
        </w:rPr>
        <w:t>．强化事故隐患排查治理。企业应按照《中华人民共和国消防法》、《安全生产事故隐患排查治理暂行规定》（国家安全监管总局令第</w:t>
      </w:r>
      <w:r w:rsidRPr="000E4131">
        <w:rPr>
          <w:rFonts w:ascii="宋体" w:hAnsi="宋体"/>
          <w:color w:val="000000"/>
        </w:rPr>
        <w:t>16</w:t>
      </w:r>
      <w:r w:rsidRPr="000E4131">
        <w:rPr>
          <w:rFonts w:ascii="宋体" w:hAnsi="宋体" w:hint="eastAsia"/>
          <w:color w:val="000000"/>
        </w:rPr>
        <w:t>号）等规定，突出危险化学品使用环节隐患排查，参照《危险化学品企业事故隐患排查治理实施导则》等要求，建立并逐级落实隐患排查治理责任制，明确日常排查、岗位排查和专业排查的内容、范围和责任。企业主要负责人、分管负责人、安全生产管理机构、安全生产管理人员和职工应当在各自职责范围内开展经常性的隐患排查；对排查出的隐患应当立即组织整改，在隐患整改前或者整改过程中无法保证安全的，应当采取应急防范措施，必要时应当停产、停业整改，切实做到整改措施、责任、资金、时限和预案“五落实”。</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12</w:t>
      </w:r>
      <w:r w:rsidRPr="000E4131">
        <w:rPr>
          <w:rFonts w:ascii="宋体" w:hAnsi="宋体" w:hint="eastAsia"/>
          <w:color w:val="000000"/>
        </w:rPr>
        <w:t>．改进生产工艺、技术、设备和材料。企业使用危险化学品从事生产的工艺、设备、材料要符合国家安全生产法律、法规、标准和规范的要求，不得采用国家、省明令淘汰、禁止使用和危及安全生产的工艺、技术、设备和材料。积极通过技术改进、工艺调整、材料替代、设备改造等方法，减少使用危险化学品的品种和用量，甚至替代或不使用危险化学品，</w:t>
      </w:r>
      <w:r w:rsidRPr="000E4131">
        <w:rPr>
          <w:rFonts w:ascii="宋体" w:hAnsi="宋体" w:hint="eastAsia"/>
          <w:color w:val="000000"/>
        </w:rPr>
        <w:lastRenderedPageBreak/>
        <w:t>降低危险化学品使用、储存的安全风险。新开发的涉及危险化学品的化工生产工艺必须在小试、中试、工业化试验的基础上逐步放大到工业化生产。</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13</w:t>
      </w:r>
      <w:r w:rsidRPr="000E4131">
        <w:rPr>
          <w:rFonts w:ascii="宋体" w:hAnsi="宋体" w:hint="eastAsia"/>
          <w:color w:val="000000"/>
        </w:rPr>
        <w:t>．规范危险化学品储存条件。企业应按规定将危险化学品储存在专用仓库、专用场所或者专用储存室内，实行分类、分区储存，物品名称、应急指引和警示标志应醒目清晰，并由专人负责管理。储存方式、方法以及储存条件应当符合《常用化学危险品贮存通则》（</w:t>
      </w:r>
      <w:r w:rsidRPr="000E4131">
        <w:rPr>
          <w:rFonts w:ascii="宋体" w:hAnsi="宋体"/>
          <w:color w:val="000000"/>
        </w:rPr>
        <w:t>GB15603</w:t>
      </w:r>
      <w:r w:rsidRPr="000E4131">
        <w:rPr>
          <w:rFonts w:ascii="宋体" w:hAnsi="宋体" w:hint="eastAsia"/>
          <w:color w:val="000000"/>
        </w:rPr>
        <w:t>）等国家标准、行业标准或者国家有关规定，严禁超范围、超量储存，严禁各种禁忌物料混存混放。储存剧毒化学品、易制爆化学品、非药品类易制毒化学品的，还应符合公安部门相关要求。企业建筑应当符合《建筑设计防火规范》（</w:t>
      </w:r>
      <w:r w:rsidRPr="000E4131">
        <w:rPr>
          <w:rFonts w:ascii="宋体" w:hAnsi="宋体"/>
          <w:color w:val="000000"/>
        </w:rPr>
        <w:t>GB50016</w:t>
      </w:r>
      <w:r w:rsidRPr="000E4131">
        <w:rPr>
          <w:rFonts w:ascii="宋体" w:hAnsi="宋体" w:hint="eastAsia"/>
          <w:color w:val="000000"/>
        </w:rPr>
        <w:t>）等要求，建筑工程应按规定通过消防设计审核和验收。</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14</w:t>
      </w:r>
      <w:r w:rsidRPr="000E4131">
        <w:rPr>
          <w:rFonts w:ascii="宋体" w:hAnsi="宋体" w:hint="eastAsia"/>
          <w:color w:val="000000"/>
        </w:rPr>
        <w:t>．严格危险化学品使用条件。企业不得使用没有“一书一签”（即安全技术说明书、安全标签）或者危险有害特性不明的危险化学品。危险化学品使用条件应严格执行相关的行业标准、规范，行业标准、规范未明确的应参照或引用同类或类似的行业标准、规范。</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15</w:t>
      </w:r>
      <w:r w:rsidRPr="000E4131">
        <w:rPr>
          <w:rFonts w:ascii="宋体" w:hAnsi="宋体" w:hint="eastAsia"/>
          <w:color w:val="000000"/>
        </w:rPr>
        <w:t>．完善安全设施设备设置。企业应根据其储存、使用危险化学品的品种、数量和危险特性等，在使用、储存等作业场所设置相应的监测、监控、通信、通风、防晒、调温、防火、灭火、防爆、泄压、防毒、中和、防潮、防雷、防静电、防腐、防泄漏以及防护围堤或者隔离操作以及应急救援等安全设施，并按照国家标准、行业标准或者国家有关规定对安全设施进行经常性维护、保养和检测，保证安全设施的正常使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16</w:t>
      </w:r>
      <w:r w:rsidRPr="000E4131">
        <w:rPr>
          <w:rFonts w:ascii="宋体" w:hAnsi="宋体" w:hint="eastAsia"/>
          <w:color w:val="000000"/>
        </w:rPr>
        <w:t>．落实重大危险源安全防控。企业应按照《危险化学品重大危险源监督管理暂行规定》（国家安全监管总局令第</w:t>
      </w:r>
      <w:r w:rsidRPr="000E4131">
        <w:rPr>
          <w:rFonts w:ascii="宋体" w:hAnsi="宋体"/>
          <w:color w:val="000000"/>
        </w:rPr>
        <w:t>40</w:t>
      </w:r>
      <w:r w:rsidRPr="000E4131">
        <w:rPr>
          <w:rFonts w:ascii="宋体" w:hAnsi="宋体" w:hint="eastAsia"/>
          <w:color w:val="000000"/>
        </w:rPr>
        <w:t>号）和《危险化学品重大危险源辨识》（</w:t>
      </w:r>
      <w:r w:rsidRPr="000E4131">
        <w:rPr>
          <w:rFonts w:ascii="宋体" w:hAnsi="宋体"/>
          <w:color w:val="000000"/>
        </w:rPr>
        <w:t>GB18218</w:t>
      </w:r>
      <w:r w:rsidRPr="000E4131">
        <w:rPr>
          <w:rFonts w:ascii="宋体" w:hAnsi="宋体" w:hint="eastAsia"/>
          <w:color w:val="000000"/>
        </w:rPr>
        <w:t>）等要求，对本企业使用、储存的危险化学品是否构成危险化学品重大危险源进行辨识。构成危险化学品重大危险源的应当登记建档，登记建档内容包括重大危险源的名称、位置、性质、应急措施和可能造成的危害等。企业要落实对重大危险源的定期检测检验、评估、监控、备案、核销等管理措施，制定应急预案，告知从业人员和相关人员在紧急情况下应当采取的应急措施。企业应对重大危险源进行实时监控，建立事故预警预报机制，并在完成重大危险源安全评估报告或者安全评价报告后</w:t>
      </w:r>
      <w:r w:rsidRPr="000E4131">
        <w:rPr>
          <w:rFonts w:ascii="宋体" w:hAnsi="宋体"/>
          <w:color w:val="000000"/>
        </w:rPr>
        <w:t>15</w:t>
      </w:r>
      <w:r w:rsidRPr="000E4131">
        <w:rPr>
          <w:rFonts w:ascii="宋体" w:hAnsi="宋体" w:hint="eastAsia"/>
          <w:color w:val="000000"/>
        </w:rPr>
        <w:t>日内，应当填写重大危险源备案申请表，连同重大危险源档案材料，报送所在地县级人民政府安全生产监督管理部门和有关主管部门备案。</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17</w:t>
      </w:r>
      <w:r w:rsidRPr="000E4131">
        <w:rPr>
          <w:rFonts w:ascii="宋体" w:hAnsi="宋体" w:hint="eastAsia"/>
          <w:color w:val="000000"/>
        </w:rPr>
        <w:t>．加强安全职业卫生教育培训。企业要按照《生产经营单位安全培训规定》（国家安全监管总局令第</w:t>
      </w:r>
      <w:r w:rsidRPr="000E4131">
        <w:rPr>
          <w:rFonts w:ascii="宋体" w:hAnsi="宋体"/>
          <w:color w:val="000000"/>
        </w:rPr>
        <w:t>3</w:t>
      </w:r>
      <w:r w:rsidRPr="000E4131">
        <w:rPr>
          <w:rFonts w:ascii="宋体" w:hAnsi="宋体" w:hint="eastAsia"/>
          <w:color w:val="000000"/>
        </w:rPr>
        <w:t>号）等要求，健全落实安全生产、职业卫生教育培训制度，建立安全和职业卫生教育培训档案，严格从业人员条件，特种作业人员必须持证上岗。针对危险化学品使用、储存安全要求制定切实可行的安全教育培训计划，采取多种有效措施，分类别、分层次开展法律法规、基本知识、安全管理规章制度、操作规程、应急管理、职业危害与防护等教育培训活动并进行考核，考核成绩记入员工教育培训档案。</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18</w:t>
      </w:r>
      <w:r w:rsidRPr="000E4131">
        <w:rPr>
          <w:rFonts w:ascii="宋体" w:hAnsi="宋体" w:hint="eastAsia"/>
          <w:color w:val="000000"/>
        </w:rPr>
        <w:t>．推进安全生产标准化建设。企业应积极推进安全生产标准化建设工作，将涉及危险化学品的车间、班组、岗位安全达标作为重要考核要素纳入创建内容，并深入开展涉及使用、储存危险化学品安全等重点环节的安全生产专项整治，强化企业安全生产基础管理，坚持持续改进，健全标准化管理体系建设，建立企业安全生产长效机制。</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四、加强现场安全管理，提高安全管理水平</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19</w:t>
      </w:r>
      <w:r w:rsidRPr="000E4131">
        <w:rPr>
          <w:rFonts w:ascii="宋体" w:hAnsi="宋体" w:hint="eastAsia"/>
          <w:color w:val="000000"/>
        </w:rPr>
        <w:t>．加强危险作业安全管理。企业应加强对重大危险源和有毒有害重点岗位的危险警示管理和安全生产巡回检查，规范危险化学品使用、储存场所设备检维修管理，严格执行动火、进入有限空间、盲板抽堵、吊装、高处作业、动土、断路、临时用电等特殊作业审批程序。对涉及危险化学品使用环节的特殊作业，应参照《化学品生产单位特殊作业安全规程》（</w:t>
      </w:r>
      <w:r w:rsidRPr="000E4131">
        <w:rPr>
          <w:rFonts w:ascii="宋体" w:hAnsi="宋体"/>
          <w:color w:val="000000"/>
        </w:rPr>
        <w:t>GB30871-2015</w:t>
      </w:r>
      <w:r w:rsidRPr="000E4131">
        <w:rPr>
          <w:rFonts w:ascii="宋体" w:hAnsi="宋体" w:hint="eastAsia"/>
          <w:color w:val="000000"/>
        </w:rPr>
        <w:t>）等要求进行作业风险分析，确认作业安全条件，落实安全防范措施，明确监护人，严格履行作业许可审批手续。</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color w:val="000000"/>
        </w:rPr>
        <w:t>20</w:t>
      </w:r>
      <w:r w:rsidRPr="000E4131">
        <w:rPr>
          <w:rFonts w:ascii="宋体" w:hAnsi="宋体" w:hint="eastAsia"/>
          <w:color w:val="000000"/>
        </w:rPr>
        <w:t>．强化劳动防护保障。企业要按照《个体防护装备选用规范》（</w:t>
      </w:r>
      <w:r w:rsidRPr="000E4131">
        <w:rPr>
          <w:rFonts w:ascii="宋体" w:hAnsi="宋体"/>
          <w:color w:val="000000"/>
        </w:rPr>
        <w:t>GB/T11651</w:t>
      </w:r>
      <w:r w:rsidRPr="000E4131">
        <w:rPr>
          <w:rFonts w:ascii="宋体" w:hAnsi="宋体" w:hint="eastAsia"/>
          <w:color w:val="000000"/>
        </w:rPr>
        <w:t>）等规定，为从业人员配备符合国家标准或者行业标准且未超过使用期限的劳动防护用品，并教育、检查、监督从业人员按照使用规则佩戴和使用；不得采购和使用无安全标志或者未经法定认证的劳动防护用品，不得以货币或者其他物品代替劳动防护用品的发放。</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21</w:t>
      </w:r>
      <w:r w:rsidRPr="000E4131">
        <w:rPr>
          <w:rFonts w:ascii="宋体" w:hAnsi="宋体" w:hint="eastAsia"/>
          <w:color w:val="000000"/>
        </w:rPr>
        <w:t>．加强承包商安全教育管理。企业要对外来施工作业的主要负责人、安全管理人员、现场作业人员进行安全培训教育，对安全管理人员、现场作业人员还要进行危险化学品应急处置及有毒有害防护教育，使其熟悉、了解本企业和作业现场的施工作业条件、环境和安全要求等应该注意的事项。</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22</w:t>
      </w:r>
      <w:r w:rsidRPr="000E4131">
        <w:rPr>
          <w:rFonts w:ascii="宋体" w:hAnsi="宋体" w:hint="eastAsia"/>
          <w:color w:val="000000"/>
        </w:rPr>
        <w:t>．加强发包出租项目安全管理。企业将生产经营项目、场所发包或者出租给其他单位的，应与承包单位、承租单位签订专门的安全生产管理协议，或者在承包合同、租赁合同中约定各自的安全生产管理职责，细化涉及危险化学品等重点装置设施及场所安全管理内容，并对承包单位、承租单位的安全生产工作统一协调、管理，定期进行安全检查，发现安全问题的，要及时督促整改并落实安全监控措施。</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五、加强应急管理工作，提高事故应急处置能力</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23</w:t>
      </w:r>
      <w:r w:rsidRPr="000E4131">
        <w:rPr>
          <w:rFonts w:ascii="宋体" w:hAnsi="宋体" w:hint="eastAsia"/>
          <w:color w:val="000000"/>
        </w:rPr>
        <w:t>．编制并演练事故应急预案。企业必须严格执行《危险化学品安全管理条例》（国务院令第</w:t>
      </w:r>
      <w:r w:rsidRPr="000E4131">
        <w:rPr>
          <w:rFonts w:ascii="宋体" w:hAnsi="宋体"/>
          <w:color w:val="000000"/>
        </w:rPr>
        <w:t>591</w:t>
      </w:r>
      <w:r w:rsidRPr="000E4131">
        <w:rPr>
          <w:rFonts w:ascii="宋体" w:hAnsi="宋体" w:hint="eastAsia"/>
          <w:color w:val="000000"/>
        </w:rPr>
        <w:t>号）、《生产安全事故应急预案管理办法》（国家安全监管总局令第</w:t>
      </w:r>
      <w:r w:rsidRPr="000E4131">
        <w:rPr>
          <w:rFonts w:ascii="宋体" w:hAnsi="宋体"/>
          <w:color w:val="000000"/>
        </w:rPr>
        <w:t>17</w:t>
      </w:r>
      <w:r w:rsidRPr="000E4131">
        <w:rPr>
          <w:rFonts w:ascii="宋体" w:hAnsi="宋体" w:hint="eastAsia"/>
          <w:color w:val="000000"/>
        </w:rPr>
        <w:t>号）、《生产经营单位生产事故应急预案编制导则》（</w:t>
      </w:r>
      <w:r w:rsidRPr="000E4131">
        <w:rPr>
          <w:rFonts w:ascii="宋体" w:hAnsi="宋体"/>
          <w:color w:val="000000"/>
        </w:rPr>
        <w:t>GB/T29639</w:t>
      </w:r>
      <w:r w:rsidRPr="000E4131">
        <w:rPr>
          <w:rFonts w:ascii="宋体" w:hAnsi="宋体" w:hint="eastAsia"/>
          <w:color w:val="000000"/>
        </w:rPr>
        <w:t>）、《突发环境事件应急管理办法》（环境保护部令第</w:t>
      </w:r>
      <w:r w:rsidRPr="000E4131">
        <w:rPr>
          <w:rFonts w:ascii="宋体" w:hAnsi="宋体"/>
          <w:color w:val="000000"/>
        </w:rPr>
        <w:t>34</w:t>
      </w:r>
      <w:r w:rsidRPr="000E4131">
        <w:rPr>
          <w:rFonts w:ascii="宋体" w:hAnsi="宋体" w:hint="eastAsia"/>
          <w:color w:val="000000"/>
        </w:rPr>
        <w:t>号）等规定，制定本企业危险化学品事故应急预案（含突发环境事件应急内容）和演练操作手册（包括环境应急处置操作内容），每年至少组织一次综合应急预案演练或者专项应急预案演练，每半年至少组织一次现场处置方案应急演练，并对演练效果进行评估，适时修订完善事故应急预案。</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24</w:t>
      </w:r>
      <w:r w:rsidRPr="000E4131">
        <w:rPr>
          <w:rFonts w:ascii="宋体" w:hAnsi="宋体" w:hint="eastAsia"/>
          <w:color w:val="000000"/>
        </w:rPr>
        <w:t>．加强生产安全事故管理。企业要加强使用危险化学品导致的中毒、火灾、爆炸等事故管理，坚决预防和治理设备、设施缺少或安全管理缺陷带来的风险，落实安全管控措施，通过事故案例分析吸取教训，全面加强企业安全生产管理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25</w:t>
      </w:r>
      <w:r w:rsidRPr="000E4131">
        <w:rPr>
          <w:rFonts w:ascii="宋体" w:hAnsi="宋体" w:hint="eastAsia"/>
          <w:color w:val="000000"/>
        </w:rPr>
        <w:t>．提高事故应急处置能力。企业应根据所使用危险化学品的危害特性，配备应急救援人员和必要的应急救援器材、设备。涉及使用或产生氯气、光气、氨气、硫化氢等吸入性有毒有害气体的要配备两套以上全封闭防化服和空气呼吸器；构成重大危险源的，还要设立气体防护站（组）并配备相应的处置、应急救援及防护器材。发生事故后，企业应立即启动相关应急预案，迅速采取有效措施，组织抢救，防止事故扩大，减少人员伤亡和财产损失，并按规定立即如实报告当地负有安全生产监督管理职责的部门，妥善保护事故现场及有关证据。必要时向相关单位和人员及时通报。同时，按规定成立事故应急处置小组，明确其职责与权限，积极配合政府及有关部门开展事故调查处理工作。</w:t>
      </w:r>
    </w:p>
    <w:p w:rsidR="00835B36" w:rsidRPr="000E4131" w:rsidRDefault="00835B36">
      <w:pPr>
        <w:widowControl/>
        <w:rPr>
          <w:rFonts w:ascii="宋体"/>
          <w:color w:val="000000"/>
        </w:rPr>
      </w:pPr>
      <w:r w:rsidRPr="000E4131">
        <w:rPr>
          <w:rFonts w:ascii="宋体" w:hAnsi="宋体" w:hint="eastAsia"/>
          <w:color w:val="000000"/>
        </w:rPr>
        <w:t xml:space="preserve">　　本通知“工业制造业企业”包括《国民经济行业分类标准（</w:t>
      </w:r>
      <w:r w:rsidRPr="000E4131">
        <w:rPr>
          <w:rFonts w:ascii="宋体" w:hAnsi="宋体"/>
          <w:color w:val="000000"/>
        </w:rPr>
        <w:t>GB4754-2011</w:t>
      </w:r>
      <w:r w:rsidRPr="000E4131">
        <w:rPr>
          <w:rFonts w:ascii="宋体" w:hAnsi="宋体" w:hint="eastAsia"/>
          <w:color w:val="000000"/>
        </w:rPr>
        <w:t>）》门类</w:t>
      </w:r>
      <w:r w:rsidRPr="000E4131">
        <w:rPr>
          <w:rFonts w:ascii="宋体" w:hAnsi="宋体"/>
          <w:color w:val="000000"/>
        </w:rPr>
        <w:t>C</w:t>
      </w:r>
      <w:r w:rsidRPr="000E4131">
        <w:rPr>
          <w:rFonts w:ascii="宋体" w:hAnsi="宋体" w:hint="eastAsia"/>
          <w:color w:val="000000"/>
        </w:rPr>
        <w:t>的制造业企业。临时性使用、存放危险化学品的生产经营单位应结合实际情况，参照本通知要求加强对危险化学品安全管理。</w:t>
      </w:r>
    </w:p>
    <w:p w:rsidR="00835B36" w:rsidRPr="000E4131" w:rsidRDefault="00835B36">
      <w:pPr>
        <w:widowControl/>
        <w:rPr>
          <w:rFonts w:ascii="宋体"/>
          <w:color w:val="000000"/>
        </w:rPr>
      </w:pPr>
      <w:r w:rsidRPr="000E4131">
        <w:rPr>
          <w:rFonts w:ascii="宋体" w:hAnsi="宋体" w:hint="eastAsia"/>
          <w:color w:val="000000"/>
        </w:rPr>
        <w:t xml:space="preserve">　　本通知自</w:t>
      </w:r>
      <w:r w:rsidRPr="000E4131">
        <w:rPr>
          <w:rFonts w:ascii="宋体" w:hAnsi="宋体"/>
          <w:color w:val="000000"/>
        </w:rPr>
        <w:t>2016</w:t>
      </w:r>
      <w:r w:rsidRPr="000E4131">
        <w:rPr>
          <w:rFonts w:ascii="宋体" w:hAnsi="宋体" w:hint="eastAsia"/>
          <w:color w:val="000000"/>
        </w:rPr>
        <w:t>年</w:t>
      </w:r>
      <w:r w:rsidRPr="000E4131">
        <w:rPr>
          <w:rFonts w:ascii="宋体" w:hAnsi="宋体"/>
          <w:color w:val="000000"/>
        </w:rPr>
        <w:t>1</w:t>
      </w:r>
      <w:r w:rsidRPr="000E4131">
        <w:rPr>
          <w:rFonts w:ascii="宋体" w:hAnsi="宋体" w:hint="eastAsia"/>
          <w:color w:val="000000"/>
        </w:rPr>
        <w:t>月</w:t>
      </w:r>
      <w:r w:rsidRPr="000E4131">
        <w:rPr>
          <w:rFonts w:ascii="宋体" w:hAnsi="宋体"/>
          <w:color w:val="000000"/>
        </w:rPr>
        <w:t>1</w:t>
      </w:r>
      <w:r w:rsidRPr="000E4131">
        <w:rPr>
          <w:rFonts w:ascii="宋体" w:hAnsi="宋体" w:hint="eastAsia"/>
          <w:color w:val="000000"/>
        </w:rPr>
        <w:t>日起实施，有效期为</w:t>
      </w:r>
      <w:r w:rsidRPr="000E4131">
        <w:rPr>
          <w:rFonts w:ascii="宋体" w:hAnsi="宋体"/>
          <w:color w:val="000000"/>
        </w:rPr>
        <w:t>3</w:t>
      </w:r>
      <w:r w:rsidRPr="000E4131">
        <w:rPr>
          <w:rFonts w:ascii="宋体" w:hAnsi="宋体" w:hint="eastAsia"/>
          <w:color w:val="000000"/>
        </w:rPr>
        <w:t>年。请各地将此通知转发至相关企业，依法落实属地监管职责；各负有安全生产监督管理职责的部门应当依法履行监管职责，加强执法检查，指导监督企业落实安全生产主体责任，严格危险化学品使用、储存安全管理，坚决防范危险化学品引发的生产安全事故和职业病危害事故。</w:t>
      </w:r>
    </w:p>
    <w:p w:rsidR="00835B36" w:rsidRPr="000E4131" w:rsidRDefault="00835B36">
      <w:pPr>
        <w:widowControl/>
        <w:rPr>
          <w:rFonts w:ascii="宋体"/>
          <w:color w:val="000000"/>
        </w:rPr>
      </w:pPr>
    </w:p>
    <w:p w:rsidR="00835B36" w:rsidRPr="000E4131" w:rsidRDefault="00835B36">
      <w:pPr>
        <w:widowControl/>
        <w:jc w:val="right"/>
        <w:rPr>
          <w:rFonts w:ascii="宋体"/>
          <w:color w:val="000000"/>
        </w:rPr>
      </w:pPr>
      <w:r w:rsidRPr="000E4131">
        <w:rPr>
          <w:rFonts w:ascii="宋体" w:hAnsi="宋体" w:hint="eastAsia"/>
          <w:color w:val="000000"/>
        </w:rPr>
        <w:t>广东省安全生产监督管理局</w:t>
      </w:r>
    </w:p>
    <w:p w:rsidR="00835B36" w:rsidRPr="000E4131" w:rsidRDefault="00835B36">
      <w:pPr>
        <w:widowControl/>
        <w:jc w:val="right"/>
        <w:rPr>
          <w:rFonts w:ascii="宋体"/>
          <w:color w:val="000000"/>
        </w:rPr>
      </w:pPr>
      <w:r w:rsidRPr="000E4131">
        <w:rPr>
          <w:rFonts w:ascii="宋体" w:hAnsi="宋体"/>
          <w:color w:val="000000"/>
        </w:rPr>
        <w:t>2015</w:t>
      </w:r>
      <w:r w:rsidRPr="000E4131">
        <w:rPr>
          <w:rFonts w:ascii="宋体" w:hAnsi="宋体" w:hint="eastAsia"/>
          <w:color w:val="000000"/>
        </w:rPr>
        <w:t>年</w:t>
      </w:r>
      <w:r w:rsidRPr="000E4131">
        <w:rPr>
          <w:rFonts w:ascii="宋体" w:hAnsi="宋体"/>
          <w:color w:val="000000"/>
        </w:rPr>
        <w:t>12</w:t>
      </w:r>
      <w:r w:rsidRPr="000E4131">
        <w:rPr>
          <w:rFonts w:ascii="宋体" w:hAnsi="宋体" w:hint="eastAsia"/>
          <w:color w:val="000000"/>
        </w:rPr>
        <w:t>月</w:t>
      </w:r>
      <w:r w:rsidRPr="000E4131">
        <w:rPr>
          <w:rFonts w:ascii="宋体" w:hAnsi="宋体"/>
          <w:color w:val="000000"/>
        </w:rPr>
        <w:t>4</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60" w:name="_Toc482117540"/>
      <w:r w:rsidRPr="000E4131">
        <w:rPr>
          <w:rFonts w:hint="eastAsia"/>
          <w:color w:val="000000"/>
        </w:rPr>
        <w:t>广东省安全生产监督管理局</w:t>
      </w:r>
      <w:r w:rsidRPr="000E4131">
        <w:rPr>
          <w:color w:val="000000"/>
        </w:rPr>
        <w:t xml:space="preserve"> </w:t>
      </w:r>
      <w:r w:rsidRPr="000E4131">
        <w:rPr>
          <w:rFonts w:hint="eastAsia"/>
          <w:color w:val="000000"/>
        </w:rPr>
        <w:t>广东省工商行政管理局关于废止《关于危险化学品生产经营企业安全生产</w:t>
      </w:r>
    </w:p>
    <w:p w:rsidR="00835B36" w:rsidRPr="000E4131" w:rsidRDefault="00835B36">
      <w:pPr>
        <w:pStyle w:val="2"/>
        <w:spacing w:before="0" w:beforeAutospacing="0" w:after="0" w:afterAutospacing="0"/>
        <w:rPr>
          <w:color w:val="000000"/>
        </w:rPr>
      </w:pPr>
      <w:r w:rsidRPr="000E4131">
        <w:rPr>
          <w:rFonts w:hint="eastAsia"/>
          <w:color w:val="000000"/>
        </w:rPr>
        <w:t>许可与工商登记年检有关事项的通知》的通知</w:t>
      </w:r>
      <w:bookmarkEnd w:id="160"/>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106</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各地级以上市安全监管局、工商行政管理局，深圳市场和质量监督管理委员会，横琴新区工商行政管理局，顺德区安全监管局、市场监督管理局：</w:t>
      </w:r>
    </w:p>
    <w:p w:rsidR="00835B36" w:rsidRPr="000E4131" w:rsidRDefault="00835B36">
      <w:pPr>
        <w:widowControl/>
        <w:rPr>
          <w:rFonts w:ascii="宋体"/>
          <w:color w:val="000000"/>
        </w:rPr>
      </w:pPr>
      <w:r w:rsidRPr="000E4131">
        <w:rPr>
          <w:rFonts w:ascii="宋体" w:hAnsi="宋体" w:hint="eastAsia"/>
          <w:color w:val="000000"/>
        </w:rPr>
        <w:t xml:space="preserve">　　根据《危险化学品安全管理条例》等安全生产法律法规规定，结合我省行政审批改革实际，经省法制办审核同意，现决定废止《关于危险化学品生产经营企业安全生产许可与工商登记年检有关事项的通知》（粤安监〔</w:t>
      </w:r>
      <w:r w:rsidRPr="000E4131">
        <w:rPr>
          <w:rFonts w:ascii="宋体" w:hAnsi="宋体"/>
          <w:color w:val="000000"/>
        </w:rPr>
        <w:t>2005</w:t>
      </w:r>
      <w:r w:rsidRPr="000E4131">
        <w:rPr>
          <w:rFonts w:ascii="宋体" w:hAnsi="宋体" w:hint="eastAsia"/>
          <w:color w:val="000000"/>
        </w:rPr>
        <w:t>〕</w:t>
      </w:r>
      <w:r w:rsidRPr="000E4131">
        <w:rPr>
          <w:rFonts w:ascii="宋体" w:hAnsi="宋体"/>
          <w:color w:val="000000"/>
        </w:rPr>
        <w:t>248</w:t>
      </w:r>
      <w:r w:rsidRPr="000E4131">
        <w:rPr>
          <w:rFonts w:ascii="宋体" w:hAnsi="宋体" w:hint="eastAsia"/>
          <w:color w:val="000000"/>
        </w:rPr>
        <w:t>号）。请遵照执行。</w:t>
      </w:r>
    </w:p>
    <w:p w:rsidR="00835B36" w:rsidRPr="000E4131" w:rsidRDefault="00835B36">
      <w:pPr>
        <w:widowControl/>
        <w:rPr>
          <w:rFonts w:ascii="宋体"/>
          <w:color w:val="000000"/>
        </w:rPr>
      </w:pPr>
    </w:p>
    <w:p w:rsidR="00835B36" w:rsidRPr="000E4131" w:rsidRDefault="00835B36">
      <w:pPr>
        <w:widowControl/>
        <w:jc w:val="right"/>
        <w:rPr>
          <w:rFonts w:ascii="宋体"/>
          <w:color w:val="000000"/>
        </w:rPr>
      </w:pPr>
      <w:r w:rsidRPr="000E4131">
        <w:rPr>
          <w:rFonts w:ascii="宋体" w:hAnsi="宋体" w:hint="eastAsia"/>
          <w:color w:val="000000"/>
        </w:rPr>
        <w:t>广东省安全生产监督管理局</w:t>
      </w:r>
    </w:p>
    <w:p w:rsidR="00835B36" w:rsidRPr="000E4131" w:rsidRDefault="00835B36">
      <w:pPr>
        <w:widowControl/>
        <w:jc w:val="right"/>
        <w:rPr>
          <w:rFonts w:ascii="宋体"/>
          <w:color w:val="000000"/>
        </w:rPr>
      </w:pPr>
      <w:r w:rsidRPr="000E4131">
        <w:rPr>
          <w:rFonts w:ascii="宋体" w:hAnsi="宋体" w:hint="eastAsia"/>
          <w:color w:val="000000"/>
        </w:rPr>
        <w:t>广东省工商行政管理局</w:t>
      </w:r>
    </w:p>
    <w:p w:rsidR="00835B36" w:rsidRPr="000E4131" w:rsidRDefault="00835B36">
      <w:pPr>
        <w:widowControl/>
        <w:jc w:val="right"/>
        <w:rPr>
          <w:rFonts w:ascii="宋体"/>
          <w:color w:val="000000"/>
        </w:rPr>
      </w:pPr>
      <w:r w:rsidRPr="000E4131">
        <w:rPr>
          <w:rFonts w:ascii="宋体" w:hAnsi="宋体"/>
          <w:color w:val="000000"/>
        </w:rPr>
        <w:t>2016</w:t>
      </w:r>
      <w:r w:rsidRPr="000E4131">
        <w:rPr>
          <w:rFonts w:ascii="宋体" w:hAnsi="宋体" w:hint="eastAsia"/>
          <w:color w:val="000000"/>
        </w:rPr>
        <w:t>年</w:t>
      </w:r>
      <w:r w:rsidRPr="000E4131">
        <w:rPr>
          <w:rFonts w:ascii="宋体" w:hAnsi="宋体"/>
          <w:color w:val="000000"/>
        </w:rPr>
        <w:t>7</w:t>
      </w:r>
      <w:r w:rsidRPr="000E4131">
        <w:rPr>
          <w:rFonts w:ascii="宋体" w:hAnsi="宋体" w:hint="eastAsia"/>
          <w:color w:val="000000"/>
        </w:rPr>
        <w:t>月</w:t>
      </w:r>
      <w:r w:rsidRPr="000E4131">
        <w:rPr>
          <w:rFonts w:ascii="宋体" w:hAnsi="宋体"/>
          <w:color w:val="000000"/>
        </w:rPr>
        <w:t>21</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61" w:name="_Toc482117541"/>
      <w:r w:rsidRPr="000E4131">
        <w:rPr>
          <w:rFonts w:hint="eastAsia"/>
          <w:color w:val="000000"/>
        </w:rPr>
        <w:t>广东省安全生产监督管理局、广东省住房和城乡建设厅关于废止《关于印发＜广东省安全生产监督管理局、广东省住房和城乡建设厅关于建设项目安全设施</w:t>
      </w:r>
    </w:p>
    <w:p w:rsidR="00835B36" w:rsidRPr="000E4131" w:rsidRDefault="00835B36">
      <w:pPr>
        <w:pStyle w:val="2"/>
        <w:spacing w:before="0" w:beforeAutospacing="0" w:after="0" w:afterAutospacing="0"/>
        <w:rPr>
          <w:color w:val="000000"/>
        </w:rPr>
      </w:pPr>
      <w:r w:rsidRPr="000E4131">
        <w:rPr>
          <w:rFonts w:hint="eastAsia"/>
          <w:color w:val="000000"/>
        </w:rPr>
        <w:t>设计与竣工验收审查备案工作程序的规定＞</w:t>
      </w:r>
    </w:p>
    <w:p w:rsidR="00835B36" w:rsidRPr="000E4131" w:rsidRDefault="00835B36">
      <w:pPr>
        <w:pStyle w:val="2"/>
        <w:spacing w:before="0" w:beforeAutospacing="0" w:after="0" w:afterAutospacing="0"/>
        <w:rPr>
          <w:color w:val="000000"/>
        </w:rPr>
      </w:pPr>
      <w:r w:rsidRPr="000E4131">
        <w:rPr>
          <w:rFonts w:hint="eastAsia"/>
          <w:color w:val="000000"/>
        </w:rPr>
        <w:t>及相关文书的通知》的通知</w:t>
      </w:r>
      <w:bookmarkEnd w:id="161"/>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107</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各地级以上市及顺德区安全监管局、住房城乡建设主管部门，各有关单位：</w:t>
      </w:r>
    </w:p>
    <w:p w:rsidR="00835B36" w:rsidRPr="000E4131" w:rsidRDefault="00835B36">
      <w:pPr>
        <w:widowControl/>
        <w:rPr>
          <w:rFonts w:ascii="宋体"/>
          <w:color w:val="000000"/>
        </w:rPr>
      </w:pPr>
      <w:r w:rsidRPr="000E4131">
        <w:rPr>
          <w:rFonts w:ascii="宋体" w:hAnsi="宋体" w:hint="eastAsia"/>
          <w:color w:val="000000"/>
        </w:rPr>
        <w:t xml:space="preserve">　　根据《安全生产法》等现行法律法规规定，并经省法制办审核，现决定废止《关于印发〈广东省安全生产监督管理局、广东省住房和城乡建设厅关于建设项目安全设施设计与竣工验收审查备案工作程序的规定〉及相关文书的通知》（粤安监〔</w:t>
      </w:r>
      <w:r w:rsidRPr="000E4131">
        <w:rPr>
          <w:rFonts w:ascii="宋体" w:hAnsi="宋体"/>
          <w:color w:val="000000"/>
        </w:rPr>
        <w:t>2012</w:t>
      </w:r>
      <w:r w:rsidRPr="000E4131">
        <w:rPr>
          <w:rFonts w:ascii="宋体" w:hAnsi="宋体" w:hint="eastAsia"/>
          <w:color w:val="000000"/>
        </w:rPr>
        <w:t>〕</w:t>
      </w:r>
      <w:r w:rsidRPr="000E4131">
        <w:rPr>
          <w:rFonts w:ascii="宋体" w:hAnsi="宋体"/>
          <w:color w:val="000000"/>
        </w:rPr>
        <w:t>20</w:t>
      </w:r>
      <w:r w:rsidRPr="000E4131">
        <w:rPr>
          <w:rFonts w:ascii="宋体" w:hAnsi="宋体" w:hint="eastAsia"/>
          <w:color w:val="000000"/>
        </w:rPr>
        <w:t>号）。请遵照执行。</w:t>
      </w:r>
    </w:p>
    <w:p w:rsidR="00835B36" w:rsidRPr="000E4131" w:rsidRDefault="00835B36">
      <w:pPr>
        <w:widowControl/>
        <w:rPr>
          <w:rFonts w:ascii="宋体"/>
          <w:color w:val="000000"/>
        </w:rPr>
      </w:pPr>
    </w:p>
    <w:p w:rsidR="00835B36" w:rsidRPr="000E4131" w:rsidRDefault="00835B36">
      <w:pPr>
        <w:widowControl/>
        <w:jc w:val="right"/>
        <w:rPr>
          <w:rFonts w:ascii="宋体"/>
          <w:color w:val="000000"/>
        </w:rPr>
      </w:pPr>
      <w:r w:rsidRPr="000E4131">
        <w:rPr>
          <w:rFonts w:ascii="宋体" w:hAnsi="宋体" w:hint="eastAsia"/>
          <w:color w:val="000000"/>
        </w:rPr>
        <w:t>广东省安全生产监督管理局</w:t>
      </w:r>
    </w:p>
    <w:p w:rsidR="00835B36" w:rsidRPr="000E4131" w:rsidRDefault="00835B36">
      <w:pPr>
        <w:widowControl/>
        <w:jc w:val="right"/>
        <w:rPr>
          <w:rFonts w:ascii="宋体"/>
          <w:color w:val="000000"/>
        </w:rPr>
      </w:pPr>
      <w:r w:rsidRPr="000E4131">
        <w:rPr>
          <w:rFonts w:ascii="宋体" w:hAnsi="宋体" w:hint="eastAsia"/>
          <w:color w:val="000000"/>
        </w:rPr>
        <w:t>广东省住房和城乡建设厅</w:t>
      </w:r>
    </w:p>
    <w:p w:rsidR="00835B36" w:rsidRPr="000E4131" w:rsidRDefault="00835B36">
      <w:pPr>
        <w:widowControl/>
        <w:jc w:val="right"/>
        <w:rPr>
          <w:rFonts w:ascii="宋体"/>
          <w:color w:val="000000"/>
        </w:rPr>
      </w:pPr>
      <w:r w:rsidRPr="000E4131">
        <w:rPr>
          <w:rFonts w:ascii="宋体" w:hAnsi="宋体"/>
          <w:color w:val="000000"/>
        </w:rPr>
        <w:t>2016</w:t>
      </w:r>
      <w:r w:rsidRPr="000E4131">
        <w:rPr>
          <w:rFonts w:ascii="宋体" w:hAnsi="宋体" w:hint="eastAsia"/>
          <w:color w:val="000000"/>
        </w:rPr>
        <w:t>年</w:t>
      </w:r>
      <w:r w:rsidRPr="000E4131">
        <w:rPr>
          <w:rFonts w:ascii="宋体" w:hAnsi="宋体"/>
          <w:color w:val="000000"/>
        </w:rPr>
        <w:t>7</w:t>
      </w:r>
      <w:r w:rsidRPr="000E4131">
        <w:rPr>
          <w:rFonts w:ascii="宋体" w:hAnsi="宋体" w:hint="eastAsia"/>
          <w:color w:val="000000"/>
        </w:rPr>
        <w:t>月</w:t>
      </w:r>
      <w:r w:rsidRPr="000E4131">
        <w:rPr>
          <w:rFonts w:ascii="宋体" w:hAnsi="宋体"/>
          <w:color w:val="000000"/>
        </w:rPr>
        <w:t>21</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62" w:name="_Toc482117542"/>
      <w:r w:rsidRPr="000E4131">
        <w:rPr>
          <w:rFonts w:hint="eastAsia"/>
          <w:color w:val="000000"/>
        </w:rPr>
        <w:t>广东省安全生产监督管理局关于清理一批</w:t>
      </w:r>
    </w:p>
    <w:p w:rsidR="00835B36" w:rsidRPr="000E4131" w:rsidRDefault="00835B36">
      <w:pPr>
        <w:pStyle w:val="2"/>
        <w:spacing w:before="0" w:beforeAutospacing="0" w:after="0" w:afterAutospacing="0"/>
        <w:rPr>
          <w:color w:val="000000"/>
        </w:rPr>
      </w:pPr>
      <w:r w:rsidRPr="000E4131">
        <w:rPr>
          <w:rFonts w:hint="eastAsia"/>
          <w:color w:val="000000"/>
        </w:rPr>
        <w:t>安全生产规范性文件的通知</w:t>
      </w:r>
      <w:bookmarkEnd w:id="162"/>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118</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各地级以上市安全监管局，顺德区安全监管局：</w:t>
      </w:r>
    </w:p>
    <w:p w:rsidR="00835B36" w:rsidRPr="000E4131" w:rsidRDefault="00835B36">
      <w:pPr>
        <w:widowControl/>
        <w:rPr>
          <w:rFonts w:ascii="宋体"/>
          <w:color w:val="000000"/>
        </w:rPr>
      </w:pPr>
      <w:r w:rsidRPr="000E4131">
        <w:rPr>
          <w:rFonts w:ascii="宋体" w:hAnsi="宋体" w:hint="eastAsia"/>
          <w:color w:val="000000"/>
        </w:rPr>
        <w:t xml:space="preserve">　　根据《国家安全监管总局关于宣布失效一批安全生产文件的通知》（安监总办〔</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13</w:t>
      </w:r>
      <w:r w:rsidRPr="000E4131">
        <w:rPr>
          <w:rFonts w:ascii="宋体" w:hAnsi="宋体" w:hint="eastAsia"/>
          <w:color w:val="000000"/>
        </w:rPr>
        <w:t>号）文件精神，经省法制办审核，我局决定宣布废止</w:t>
      </w:r>
      <w:r w:rsidRPr="000E4131">
        <w:rPr>
          <w:rFonts w:ascii="宋体" w:hAnsi="宋体"/>
          <w:color w:val="000000"/>
        </w:rPr>
        <w:t>4</w:t>
      </w:r>
      <w:r w:rsidRPr="000E4131">
        <w:rPr>
          <w:rFonts w:ascii="宋体" w:hAnsi="宋体" w:hint="eastAsia"/>
          <w:color w:val="000000"/>
        </w:rPr>
        <w:t>份安全生产规范性文件。现将废止的规范性文件目录以及现行有效的规范性文件目录一并印发你们，请遵照执行。</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附件：</w:t>
      </w:r>
      <w:r w:rsidRPr="000E4131">
        <w:rPr>
          <w:rFonts w:ascii="宋体" w:hAnsi="宋体"/>
          <w:color w:val="000000"/>
        </w:rPr>
        <w:t>1</w:t>
      </w:r>
      <w:r w:rsidRPr="000E4131">
        <w:rPr>
          <w:rFonts w:ascii="宋体" w:hAnsi="宋体" w:hint="eastAsia"/>
          <w:color w:val="000000"/>
        </w:rPr>
        <w:t>．宣布废止的规范性文件目录</w:t>
      </w:r>
    </w:p>
    <w:p w:rsidR="00835B36" w:rsidRPr="000E4131" w:rsidRDefault="00835B36" w:rsidP="00A828CB">
      <w:pPr>
        <w:widowControl/>
        <w:ind w:firstLineChars="500" w:firstLine="1050"/>
        <w:rPr>
          <w:rFonts w:ascii="宋体"/>
          <w:color w:val="000000"/>
        </w:rPr>
      </w:pPr>
      <w:r w:rsidRPr="000E4131">
        <w:rPr>
          <w:rFonts w:ascii="宋体" w:hAnsi="宋体"/>
          <w:color w:val="000000"/>
        </w:rPr>
        <w:t>2</w:t>
      </w:r>
      <w:r w:rsidRPr="000E4131">
        <w:rPr>
          <w:rFonts w:ascii="宋体" w:hAnsi="宋体" w:hint="eastAsia"/>
          <w:color w:val="000000"/>
        </w:rPr>
        <w:t>．现行有效的规范性文件目录</w:t>
      </w:r>
    </w:p>
    <w:p w:rsidR="00835B36" w:rsidRPr="000E4131" w:rsidRDefault="00835B36">
      <w:pPr>
        <w:widowControl/>
        <w:rPr>
          <w:rFonts w:ascii="宋体"/>
          <w:color w:val="000000"/>
        </w:rPr>
      </w:pPr>
    </w:p>
    <w:p w:rsidR="00835B36" w:rsidRPr="000E4131" w:rsidRDefault="00835B36">
      <w:pPr>
        <w:widowControl/>
        <w:jc w:val="right"/>
        <w:rPr>
          <w:rFonts w:ascii="宋体"/>
          <w:color w:val="000000"/>
        </w:rPr>
      </w:pPr>
      <w:r w:rsidRPr="000E4131">
        <w:rPr>
          <w:rFonts w:ascii="宋体" w:hAnsi="宋体" w:hint="eastAsia"/>
          <w:color w:val="000000"/>
        </w:rPr>
        <w:t>广东省安全生产监督管理局</w:t>
      </w:r>
    </w:p>
    <w:p w:rsidR="00835B36" w:rsidRPr="000E4131" w:rsidRDefault="00835B36">
      <w:pPr>
        <w:widowControl/>
        <w:jc w:val="right"/>
        <w:rPr>
          <w:rFonts w:ascii="宋体"/>
          <w:color w:val="000000"/>
        </w:rPr>
      </w:pPr>
      <w:r w:rsidRPr="000E4131">
        <w:rPr>
          <w:rFonts w:ascii="宋体" w:hAnsi="宋体"/>
          <w:color w:val="000000"/>
        </w:rPr>
        <w:t>2016</w:t>
      </w:r>
      <w:r w:rsidRPr="000E4131">
        <w:rPr>
          <w:rFonts w:ascii="宋体" w:hAnsi="宋体" w:hint="eastAsia"/>
          <w:color w:val="000000"/>
        </w:rPr>
        <w:t>年</w:t>
      </w:r>
      <w:r w:rsidRPr="000E4131">
        <w:rPr>
          <w:rFonts w:ascii="宋体" w:hAnsi="宋体"/>
          <w:color w:val="000000"/>
        </w:rPr>
        <w:t>8</w:t>
      </w:r>
      <w:r w:rsidRPr="000E4131">
        <w:rPr>
          <w:rFonts w:ascii="宋体" w:hAnsi="宋体" w:hint="eastAsia"/>
          <w:color w:val="000000"/>
        </w:rPr>
        <w:t>月</w:t>
      </w:r>
      <w:r w:rsidRPr="000E4131">
        <w:rPr>
          <w:rFonts w:ascii="宋体" w:hAnsi="宋体"/>
          <w:color w:val="000000"/>
        </w:rPr>
        <w:t>29</w:t>
      </w:r>
      <w:r w:rsidRPr="000E4131">
        <w:rPr>
          <w:rFonts w:ascii="宋体" w:hAnsi="宋体" w:hint="eastAsia"/>
          <w:color w:val="000000"/>
        </w:rPr>
        <w:t>日</w:t>
      </w:r>
    </w:p>
    <w:p w:rsidR="00835B36" w:rsidRPr="000E4131" w:rsidRDefault="00835B36">
      <w:pPr>
        <w:widowControl/>
        <w:rPr>
          <w:rFonts w:ascii="宋体"/>
          <w:b/>
          <w:color w:val="000000"/>
        </w:rPr>
      </w:pPr>
      <w:r w:rsidRPr="000E4131">
        <w:rPr>
          <w:rFonts w:ascii="宋体" w:hAnsi="宋体" w:hint="eastAsia"/>
          <w:color w:val="000000"/>
        </w:rPr>
        <w:t xml:space="preserve">　　</w:t>
      </w:r>
    </w:p>
    <w:tbl>
      <w:tblPr>
        <w:tblpPr w:leftFromText="180" w:rightFromText="180" w:vertAnchor="text" w:horzAnchor="page" w:tblpXSpec="center" w:tblpY="605"/>
        <w:tblOverlap w:val="neve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3"/>
        <w:gridCol w:w="5266"/>
        <w:gridCol w:w="2567"/>
      </w:tblGrid>
      <w:tr w:rsidR="00A24072" w:rsidRPr="000E4131">
        <w:trPr>
          <w:trHeight w:val="780"/>
          <w:jc w:val="center"/>
        </w:trPr>
        <w:tc>
          <w:tcPr>
            <w:tcW w:w="463" w:type="dxa"/>
            <w:vAlign w:val="center"/>
          </w:tcPr>
          <w:p w:rsidR="00835B36" w:rsidRPr="000E4131" w:rsidRDefault="00835B36">
            <w:pPr>
              <w:jc w:val="center"/>
              <w:rPr>
                <w:color w:val="000000"/>
              </w:rPr>
            </w:pPr>
            <w:r w:rsidRPr="000E4131">
              <w:rPr>
                <w:rFonts w:hint="eastAsia"/>
                <w:color w:val="000000"/>
              </w:rPr>
              <w:t>序号</w:t>
            </w:r>
          </w:p>
        </w:tc>
        <w:tc>
          <w:tcPr>
            <w:tcW w:w="5266" w:type="dxa"/>
            <w:vAlign w:val="center"/>
          </w:tcPr>
          <w:p w:rsidR="00835B36" w:rsidRPr="000E4131" w:rsidRDefault="00835B36">
            <w:pPr>
              <w:jc w:val="center"/>
              <w:rPr>
                <w:color w:val="000000"/>
              </w:rPr>
            </w:pPr>
            <w:r w:rsidRPr="000E4131">
              <w:rPr>
                <w:rFonts w:hint="eastAsia"/>
                <w:color w:val="000000"/>
              </w:rPr>
              <w:t>文件名称</w:t>
            </w:r>
          </w:p>
        </w:tc>
        <w:tc>
          <w:tcPr>
            <w:tcW w:w="2567" w:type="dxa"/>
            <w:vAlign w:val="center"/>
          </w:tcPr>
          <w:p w:rsidR="00835B36" w:rsidRPr="000E4131" w:rsidRDefault="00835B36">
            <w:pPr>
              <w:jc w:val="center"/>
              <w:rPr>
                <w:color w:val="000000"/>
              </w:rPr>
            </w:pPr>
            <w:r w:rsidRPr="000E4131">
              <w:rPr>
                <w:rFonts w:hint="eastAsia"/>
                <w:color w:val="000000"/>
              </w:rPr>
              <w:t>文号</w:t>
            </w:r>
          </w:p>
        </w:tc>
      </w:tr>
      <w:tr w:rsidR="00A24072" w:rsidRPr="000E4131">
        <w:trPr>
          <w:trHeight w:val="958"/>
          <w:jc w:val="center"/>
        </w:trPr>
        <w:tc>
          <w:tcPr>
            <w:tcW w:w="463" w:type="dxa"/>
            <w:vAlign w:val="center"/>
          </w:tcPr>
          <w:p w:rsidR="00835B36" w:rsidRPr="000E4131" w:rsidRDefault="00835B36">
            <w:pPr>
              <w:jc w:val="center"/>
              <w:rPr>
                <w:color w:val="000000"/>
              </w:rPr>
            </w:pPr>
            <w:r w:rsidRPr="000E4131">
              <w:rPr>
                <w:color w:val="000000"/>
              </w:rPr>
              <w:t>1</w:t>
            </w:r>
          </w:p>
        </w:tc>
        <w:tc>
          <w:tcPr>
            <w:tcW w:w="5266" w:type="dxa"/>
            <w:vAlign w:val="center"/>
          </w:tcPr>
          <w:p w:rsidR="00835B36" w:rsidRPr="000E4131" w:rsidRDefault="00835B36">
            <w:pPr>
              <w:rPr>
                <w:color w:val="000000"/>
              </w:rPr>
            </w:pPr>
            <w:r w:rsidRPr="000E4131">
              <w:rPr>
                <w:rFonts w:hint="eastAsia"/>
                <w:color w:val="000000"/>
              </w:rPr>
              <w:t>广东省安全生产监督管理局促进非公有制企业安全生产主体责任的规定</w:t>
            </w:r>
          </w:p>
        </w:tc>
        <w:tc>
          <w:tcPr>
            <w:tcW w:w="2567" w:type="dxa"/>
            <w:vAlign w:val="center"/>
          </w:tcPr>
          <w:p w:rsidR="00835B36" w:rsidRPr="000E4131" w:rsidRDefault="00835B36">
            <w:pPr>
              <w:jc w:val="center"/>
              <w:rPr>
                <w:color w:val="000000"/>
              </w:rPr>
            </w:pPr>
            <w:r w:rsidRPr="000E4131">
              <w:rPr>
                <w:rFonts w:hint="eastAsia"/>
                <w:color w:val="000000"/>
              </w:rPr>
              <w:t>粤安监〔</w:t>
            </w:r>
            <w:r w:rsidRPr="000E4131">
              <w:rPr>
                <w:color w:val="000000"/>
              </w:rPr>
              <w:t>2006</w:t>
            </w:r>
            <w:r w:rsidRPr="000E4131">
              <w:rPr>
                <w:rFonts w:hint="eastAsia"/>
                <w:color w:val="000000"/>
              </w:rPr>
              <w:t>〕</w:t>
            </w:r>
            <w:r w:rsidRPr="000E4131">
              <w:rPr>
                <w:color w:val="000000"/>
              </w:rPr>
              <w:t>379</w:t>
            </w:r>
            <w:r w:rsidRPr="000E4131">
              <w:rPr>
                <w:rFonts w:hint="eastAsia"/>
                <w:color w:val="000000"/>
              </w:rPr>
              <w:t>号</w:t>
            </w:r>
          </w:p>
        </w:tc>
      </w:tr>
      <w:tr w:rsidR="00A24072" w:rsidRPr="000E4131">
        <w:trPr>
          <w:trHeight w:val="855"/>
          <w:jc w:val="center"/>
        </w:trPr>
        <w:tc>
          <w:tcPr>
            <w:tcW w:w="463" w:type="dxa"/>
            <w:vAlign w:val="center"/>
          </w:tcPr>
          <w:p w:rsidR="00835B36" w:rsidRPr="000E4131" w:rsidRDefault="00835B36">
            <w:pPr>
              <w:jc w:val="center"/>
              <w:rPr>
                <w:color w:val="000000"/>
              </w:rPr>
            </w:pPr>
            <w:r w:rsidRPr="000E4131">
              <w:rPr>
                <w:color w:val="000000"/>
              </w:rPr>
              <w:t>2</w:t>
            </w:r>
          </w:p>
        </w:tc>
        <w:tc>
          <w:tcPr>
            <w:tcW w:w="5266" w:type="dxa"/>
            <w:vAlign w:val="center"/>
          </w:tcPr>
          <w:p w:rsidR="00835B36" w:rsidRPr="000E4131" w:rsidRDefault="00835B36">
            <w:pPr>
              <w:rPr>
                <w:color w:val="000000"/>
              </w:rPr>
            </w:pPr>
            <w:r w:rsidRPr="000E4131">
              <w:rPr>
                <w:rFonts w:hint="eastAsia"/>
                <w:color w:val="000000"/>
              </w:rPr>
              <w:t>广东省安全生产监督管理局重大危险源监督管理规定</w:t>
            </w:r>
          </w:p>
        </w:tc>
        <w:tc>
          <w:tcPr>
            <w:tcW w:w="2567" w:type="dxa"/>
            <w:vAlign w:val="center"/>
          </w:tcPr>
          <w:p w:rsidR="00835B36" w:rsidRPr="000E4131" w:rsidRDefault="00835B36">
            <w:pPr>
              <w:jc w:val="center"/>
              <w:rPr>
                <w:color w:val="000000"/>
              </w:rPr>
            </w:pPr>
            <w:r w:rsidRPr="000E4131">
              <w:rPr>
                <w:rFonts w:hint="eastAsia"/>
                <w:color w:val="000000"/>
              </w:rPr>
              <w:t>粤安监〔</w:t>
            </w:r>
            <w:r w:rsidRPr="000E4131">
              <w:rPr>
                <w:color w:val="000000"/>
              </w:rPr>
              <w:t>2006</w:t>
            </w:r>
            <w:r w:rsidRPr="000E4131">
              <w:rPr>
                <w:rFonts w:hint="eastAsia"/>
                <w:color w:val="000000"/>
              </w:rPr>
              <w:t>〕</w:t>
            </w:r>
            <w:r w:rsidRPr="000E4131">
              <w:rPr>
                <w:color w:val="000000"/>
              </w:rPr>
              <w:t>542</w:t>
            </w:r>
            <w:r w:rsidRPr="000E4131">
              <w:rPr>
                <w:rFonts w:hint="eastAsia"/>
                <w:color w:val="000000"/>
              </w:rPr>
              <w:t>号</w:t>
            </w:r>
          </w:p>
        </w:tc>
      </w:tr>
      <w:tr w:rsidR="00A24072" w:rsidRPr="000E4131">
        <w:trPr>
          <w:trHeight w:val="1054"/>
          <w:jc w:val="center"/>
        </w:trPr>
        <w:tc>
          <w:tcPr>
            <w:tcW w:w="463" w:type="dxa"/>
            <w:vAlign w:val="center"/>
          </w:tcPr>
          <w:p w:rsidR="00835B36" w:rsidRPr="000E4131" w:rsidRDefault="00835B36">
            <w:pPr>
              <w:jc w:val="center"/>
              <w:rPr>
                <w:color w:val="000000"/>
              </w:rPr>
            </w:pPr>
            <w:r w:rsidRPr="000E4131">
              <w:rPr>
                <w:color w:val="000000"/>
              </w:rPr>
              <w:t>3</w:t>
            </w:r>
          </w:p>
        </w:tc>
        <w:tc>
          <w:tcPr>
            <w:tcW w:w="5266" w:type="dxa"/>
            <w:vAlign w:val="center"/>
          </w:tcPr>
          <w:p w:rsidR="00835B36" w:rsidRPr="000E4131" w:rsidRDefault="00835B36">
            <w:pPr>
              <w:rPr>
                <w:color w:val="000000"/>
              </w:rPr>
            </w:pPr>
            <w:r w:rsidRPr="000E4131">
              <w:rPr>
                <w:rFonts w:hint="eastAsia"/>
                <w:color w:val="000000"/>
              </w:rPr>
              <w:t>关于印发广东省安全生产监督管理局危险化学品储存安全备案管理办法的通知</w:t>
            </w:r>
          </w:p>
        </w:tc>
        <w:tc>
          <w:tcPr>
            <w:tcW w:w="2567" w:type="dxa"/>
            <w:vAlign w:val="center"/>
          </w:tcPr>
          <w:p w:rsidR="00835B36" w:rsidRPr="000E4131" w:rsidRDefault="00835B36">
            <w:pPr>
              <w:jc w:val="center"/>
              <w:rPr>
                <w:color w:val="000000"/>
              </w:rPr>
            </w:pPr>
            <w:r w:rsidRPr="000E4131">
              <w:rPr>
                <w:rFonts w:hint="eastAsia"/>
                <w:color w:val="000000"/>
              </w:rPr>
              <w:t>粤安监〔</w:t>
            </w:r>
            <w:r w:rsidRPr="000E4131">
              <w:rPr>
                <w:color w:val="000000"/>
              </w:rPr>
              <w:t>2007</w:t>
            </w:r>
            <w:r w:rsidRPr="000E4131">
              <w:rPr>
                <w:rFonts w:hint="eastAsia"/>
                <w:color w:val="000000"/>
              </w:rPr>
              <w:t>〕</w:t>
            </w:r>
            <w:r w:rsidRPr="000E4131">
              <w:rPr>
                <w:color w:val="000000"/>
              </w:rPr>
              <w:t>389</w:t>
            </w:r>
            <w:r w:rsidRPr="000E4131">
              <w:rPr>
                <w:rFonts w:hint="eastAsia"/>
                <w:color w:val="000000"/>
              </w:rPr>
              <w:t>号</w:t>
            </w:r>
          </w:p>
        </w:tc>
      </w:tr>
      <w:tr w:rsidR="00A24072" w:rsidRPr="000E4131">
        <w:trPr>
          <w:trHeight w:val="847"/>
          <w:jc w:val="center"/>
        </w:trPr>
        <w:tc>
          <w:tcPr>
            <w:tcW w:w="463" w:type="dxa"/>
            <w:vAlign w:val="center"/>
          </w:tcPr>
          <w:p w:rsidR="00835B36" w:rsidRPr="000E4131" w:rsidRDefault="00835B36">
            <w:pPr>
              <w:jc w:val="center"/>
              <w:rPr>
                <w:color w:val="000000"/>
              </w:rPr>
            </w:pPr>
            <w:r w:rsidRPr="000E4131">
              <w:rPr>
                <w:color w:val="000000"/>
              </w:rPr>
              <w:t>4</w:t>
            </w:r>
          </w:p>
        </w:tc>
        <w:tc>
          <w:tcPr>
            <w:tcW w:w="5266" w:type="dxa"/>
            <w:vAlign w:val="center"/>
          </w:tcPr>
          <w:p w:rsidR="00835B36" w:rsidRPr="000E4131" w:rsidRDefault="000E4131">
            <w:pPr>
              <w:rPr>
                <w:rFonts w:ascii="宋体"/>
                <w:color w:val="000000"/>
              </w:rPr>
            </w:pPr>
            <w:hyperlink r:id="rId380" w:history="1">
              <w:r w:rsidR="00835B36" w:rsidRPr="000E4131">
                <w:rPr>
                  <w:rStyle w:val="ad"/>
                  <w:rFonts w:ascii="宋体" w:hAnsi="宋体" w:hint="eastAsia"/>
                  <w:color w:val="000000"/>
                  <w:u w:val="none"/>
                </w:rPr>
                <w:t>广东省安全生产监督管理局关于安全评价机构管理的实施办法</w:t>
              </w:r>
              <w:r w:rsidR="00835B36" w:rsidRPr="000E4131">
                <w:rPr>
                  <w:rStyle w:val="ad"/>
                  <w:rFonts w:ascii="宋体" w:hAnsi="宋体"/>
                  <w:color w:val="000000"/>
                  <w:u w:val="none"/>
                </w:rPr>
                <w:t xml:space="preserve"> </w:t>
              </w:r>
            </w:hyperlink>
          </w:p>
        </w:tc>
        <w:tc>
          <w:tcPr>
            <w:tcW w:w="2567" w:type="dxa"/>
            <w:vAlign w:val="center"/>
          </w:tcPr>
          <w:p w:rsidR="00835B36" w:rsidRPr="000E4131" w:rsidRDefault="00835B36">
            <w:pPr>
              <w:jc w:val="center"/>
              <w:rPr>
                <w:color w:val="000000"/>
              </w:rPr>
            </w:pPr>
            <w:r w:rsidRPr="000E4131">
              <w:rPr>
                <w:rFonts w:hint="eastAsia"/>
                <w:color w:val="000000"/>
              </w:rPr>
              <w:t>粤安监〔</w:t>
            </w:r>
            <w:r w:rsidRPr="000E4131">
              <w:rPr>
                <w:color w:val="000000"/>
              </w:rPr>
              <w:t>2010</w:t>
            </w:r>
            <w:r w:rsidRPr="000E4131">
              <w:rPr>
                <w:rFonts w:hint="eastAsia"/>
                <w:color w:val="000000"/>
              </w:rPr>
              <w:t>〕</w:t>
            </w:r>
            <w:r w:rsidRPr="000E4131">
              <w:rPr>
                <w:color w:val="000000"/>
              </w:rPr>
              <w:t>10</w:t>
            </w:r>
            <w:r w:rsidRPr="000E4131">
              <w:rPr>
                <w:rFonts w:hint="eastAsia"/>
                <w:color w:val="000000"/>
              </w:rPr>
              <w:t>号</w:t>
            </w:r>
          </w:p>
        </w:tc>
      </w:tr>
    </w:tbl>
    <w:p w:rsidR="00835B36" w:rsidRPr="000E4131" w:rsidRDefault="00835B36" w:rsidP="00A828CB">
      <w:pPr>
        <w:widowControl/>
        <w:ind w:firstLineChars="200" w:firstLine="422"/>
        <w:rPr>
          <w:rFonts w:ascii="宋体"/>
          <w:color w:val="000000"/>
        </w:rPr>
      </w:pPr>
      <w:r w:rsidRPr="000E4131">
        <w:rPr>
          <w:rFonts w:ascii="宋体" w:hAnsi="宋体" w:hint="eastAsia"/>
          <w:b/>
          <w:color w:val="000000"/>
        </w:rPr>
        <w:t>附件</w:t>
      </w:r>
      <w:r w:rsidRPr="000E4131">
        <w:rPr>
          <w:rFonts w:ascii="宋体" w:hAnsi="宋体"/>
          <w:b/>
          <w:color w:val="000000"/>
        </w:rPr>
        <w:t>1</w:t>
      </w:r>
    </w:p>
    <w:p w:rsidR="00835B36" w:rsidRPr="000E4131" w:rsidRDefault="00835B36">
      <w:pPr>
        <w:widowControl/>
        <w:jc w:val="center"/>
        <w:rPr>
          <w:rFonts w:ascii="宋体"/>
          <w:color w:val="000000"/>
        </w:rPr>
      </w:pPr>
      <w:r w:rsidRPr="000E4131">
        <w:rPr>
          <w:rFonts w:ascii="宋体" w:hAnsi="宋体" w:hint="eastAsia"/>
          <w:b/>
          <w:color w:val="000000"/>
        </w:rPr>
        <w:t>宣布废止的规范性文件目录</w:t>
      </w:r>
    </w:p>
    <w:p w:rsidR="00835B36" w:rsidRPr="000E4131" w:rsidRDefault="00835B36" w:rsidP="00A828CB">
      <w:pPr>
        <w:widowControl/>
        <w:ind w:firstLineChars="200" w:firstLine="422"/>
        <w:rPr>
          <w:rFonts w:ascii="宋体"/>
          <w:b/>
          <w:color w:val="000000"/>
        </w:rPr>
      </w:pPr>
      <w:r w:rsidRPr="000E4131">
        <w:rPr>
          <w:rFonts w:ascii="宋体" w:hAnsi="宋体" w:hint="eastAsia"/>
          <w:b/>
          <w:color w:val="000000"/>
        </w:rPr>
        <w:t>附件</w:t>
      </w:r>
      <w:r w:rsidRPr="000E4131">
        <w:rPr>
          <w:rFonts w:ascii="宋体" w:hAnsi="宋体"/>
          <w:b/>
          <w:color w:val="000000"/>
        </w:rPr>
        <w:t>2</w:t>
      </w:r>
    </w:p>
    <w:p w:rsidR="00835B36" w:rsidRPr="000E4131" w:rsidRDefault="00835B36">
      <w:pPr>
        <w:widowControl/>
        <w:jc w:val="center"/>
        <w:rPr>
          <w:rFonts w:ascii="宋体"/>
          <w:b/>
          <w:color w:val="000000"/>
        </w:rPr>
      </w:pPr>
      <w:r w:rsidRPr="000E4131">
        <w:rPr>
          <w:rFonts w:ascii="宋体" w:hAnsi="宋体" w:hint="eastAsia"/>
          <w:b/>
          <w:color w:val="000000"/>
        </w:rPr>
        <w:t>现行有效的规范性文件目录</w:t>
      </w:r>
    </w:p>
    <w:tbl>
      <w:tblPr>
        <w:tblW w:w="8306" w:type="dxa"/>
        <w:jc w:val="center"/>
        <w:tblLayout w:type="fixed"/>
        <w:tblCellMar>
          <w:top w:w="15" w:type="dxa"/>
          <w:left w:w="15" w:type="dxa"/>
          <w:bottom w:w="15" w:type="dxa"/>
          <w:right w:w="15" w:type="dxa"/>
        </w:tblCellMar>
        <w:tblLook w:val="00A0" w:firstRow="1" w:lastRow="0" w:firstColumn="1" w:lastColumn="0" w:noHBand="0" w:noVBand="0"/>
      </w:tblPr>
      <w:tblGrid>
        <w:gridCol w:w="352"/>
        <w:gridCol w:w="4349"/>
        <w:gridCol w:w="1640"/>
        <w:gridCol w:w="884"/>
        <w:gridCol w:w="1081"/>
      </w:tblGrid>
      <w:tr w:rsidR="00A24072" w:rsidRPr="000E4131">
        <w:trPr>
          <w:trHeight w:val="519"/>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bCs/>
                <w:color w:val="000000"/>
                <w:szCs w:val="21"/>
              </w:rPr>
            </w:pPr>
            <w:r w:rsidRPr="000E4131">
              <w:rPr>
                <w:rFonts w:ascii="宋体" w:hAnsi="宋体" w:cs="仿宋" w:hint="eastAsia"/>
                <w:bCs/>
                <w:color w:val="000000"/>
                <w:kern w:val="0"/>
                <w:szCs w:val="21"/>
              </w:rPr>
              <w:t>序号</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bCs/>
                <w:color w:val="000000"/>
                <w:szCs w:val="21"/>
              </w:rPr>
            </w:pPr>
            <w:r w:rsidRPr="000E4131">
              <w:rPr>
                <w:rFonts w:ascii="宋体" w:hAnsi="宋体" w:cs="仿宋" w:hint="eastAsia"/>
                <w:bCs/>
                <w:color w:val="000000"/>
                <w:kern w:val="0"/>
                <w:szCs w:val="21"/>
              </w:rPr>
              <w:t>名</w:t>
            </w:r>
            <w:r w:rsidRPr="000E4131">
              <w:rPr>
                <w:rFonts w:ascii="宋体" w:hAnsi="宋体" w:cs="仿宋"/>
                <w:bCs/>
                <w:color w:val="000000"/>
                <w:kern w:val="0"/>
                <w:szCs w:val="21"/>
              </w:rPr>
              <w:t xml:space="preserve"> </w:t>
            </w:r>
            <w:r w:rsidRPr="000E4131">
              <w:rPr>
                <w:rFonts w:ascii="宋体" w:hAnsi="宋体" w:cs="仿宋" w:hint="eastAsia"/>
                <w:bCs/>
                <w:color w:val="000000"/>
                <w:kern w:val="0"/>
                <w:szCs w:val="21"/>
              </w:rPr>
              <w:t>称</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bCs/>
                <w:color w:val="000000"/>
                <w:szCs w:val="21"/>
              </w:rPr>
            </w:pPr>
            <w:r w:rsidRPr="000E4131">
              <w:rPr>
                <w:rFonts w:ascii="宋体" w:hAnsi="宋体" w:cs="仿宋" w:hint="eastAsia"/>
                <w:bCs/>
                <w:color w:val="000000"/>
                <w:kern w:val="0"/>
                <w:szCs w:val="21"/>
              </w:rPr>
              <w:t>文</w:t>
            </w:r>
            <w:r w:rsidRPr="000E4131">
              <w:rPr>
                <w:rFonts w:ascii="宋体" w:hAnsi="宋体" w:cs="仿宋"/>
                <w:bCs/>
                <w:color w:val="000000"/>
                <w:kern w:val="0"/>
                <w:szCs w:val="21"/>
              </w:rPr>
              <w:t xml:space="preserve"> </w:t>
            </w:r>
            <w:r w:rsidRPr="000E4131">
              <w:rPr>
                <w:rFonts w:ascii="宋体" w:hAnsi="宋体" w:cs="仿宋" w:hint="eastAsia"/>
                <w:bCs/>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bCs/>
                <w:color w:val="000000"/>
                <w:szCs w:val="21"/>
              </w:rPr>
            </w:pPr>
            <w:r w:rsidRPr="000E4131">
              <w:rPr>
                <w:rFonts w:ascii="宋体" w:hAnsi="宋体" w:cs="仿宋" w:hint="eastAsia"/>
                <w:bCs/>
                <w:color w:val="000000"/>
                <w:kern w:val="0"/>
                <w:szCs w:val="21"/>
              </w:rPr>
              <w:t>发布载体</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bCs/>
                <w:color w:val="000000"/>
                <w:szCs w:val="21"/>
              </w:rPr>
            </w:pPr>
            <w:r w:rsidRPr="000E4131">
              <w:rPr>
                <w:rFonts w:ascii="宋体" w:hAnsi="宋体" w:cs="仿宋" w:hint="eastAsia"/>
                <w:bCs/>
                <w:color w:val="000000"/>
                <w:kern w:val="0"/>
                <w:szCs w:val="21"/>
              </w:rPr>
              <w:t>期号</w:t>
            </w:r>
          </w:p>
        </w:tc>
      </w:tr>
      <w:tr w:rsidR="00A24072" w:rsidRPr="000E4131">
        <w:trPr>
          <w:trHeight w:val="459"/>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广东省安全生产监督管理局安全生产行政执法办法</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2006</w:t>
            </w:r>
            <w:r w:rsidRPr="000E4131">
              <w:rPr>
                <w:rFonts w:ascii="宋体" w:hAnsi="宋体" w:cs="仿宋" w:hint="eastAsia"/>
                <w:color w:val="000000"/>
                <w:kern w:val="0"/>
                <w:szCs w:val="21"/>
              </w:rPr>
              <w:t>年第</w:t>
            </w:r>
            <w:r w:rsidRPr="000E4131">
              <w:rPr>
                <w:rFonts w:ascii="宋体" w:hAnsi="宋体" w:cs="仿宋"/>
                <w:color w:val="000000"/>
                <w:kern w:val="0"/>
                <w:szCs w:val="21"/>
              </w:rPr>
              <w:t>2</w:t>
            </w:r>
            <w:r w:rsidRPr="000E4131">
              <w:rPr>
                <w:rFonts w:ascii="宋体" w:hAnsi="宋体" w:cs="仿宋" w:hint="eastAsia"/>
                <w:color w:val="000000"/>
                <w:kern w:val="0"/>
                <w:szCs w:val="21"/>
              </w:rPr>
              <w:t>期</w:t>
            </w:r>
          </w:p>
        </w:tc>
      </w:tr>
      <w:tr w:rsidR="00A24072" w:rsidRPr="000E4131">
        <w:trPr>
          <w:trHeight w:val="840"/>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lastRenderedPageBreak/>
              <w:t>2</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广东省财政厅广东省安全生产监督管理局关于企业安全生产风险抵押金管理实施办法</w:t>
            </w:r>
            <w:r w:rsidRPr="000E4131">
              <w:rPr>
                <w:rFonts w:ascii="宋体" w:hAnsi="宋体" w:cs="仿宋"/>
                <w:color w:val="000000"/>
                <w:kern w:val="0"/>
                <w:szCs w:val="21"/>
              </w:rPr>
              <w:t xml:space="preserve"> </w:t>
            </w:r>
            <w:r w:rsidRPr="000E4131">
              <w:rPr>
                <w:rFonts w:ascii="宋体" w:hAnsi="宋体" w:cs="仿宋" w:hint="eastAsia"/>
                <w:color w:val="000000"/>
                <w:kern w:val="0"/>
                <w:szCs w:val="21"/>
              </w:rPr>
              <w:t>（暂行）</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粤财工〔</w:t>
            </w:r>
            <w:r w:rsidRPr="000E4131">
              <w:rPr>
                <w:rFonts w:ascii="宋体" w:hAnsi="宋体" w:cs="仿宋"/>
                <w:color w:val="000000"/>
                <w:kern w:val="0"/>
                <w:szCs w:val="21"/>
              </w:rPr>
              <w:t>2007</w:t>
            </w:r>
            <w:r w:rsidRPr="000E4131">
              <w:rPr>
                <w:rFonts w:ascii="宋体" w:hAnsi="宋体" w:cs="仿宋" w:hint="eastAsia"/>
                <w:color w:val="000000"/>
                <w:kern w:val="0"/>
                <w:szCs w:val="21"/>
              </w:rPr>
              <w:t>〕</w:t>
            </w:r>
            <w:r w:rsidRPr="000E4131">
              <w:rPr>
                <w:rFonts w:ascii="宋体" w:hAnsi="宋体" w:cs="仿宋"/>
                <w:color w:val="000000"/>
                <w:kern w:val="0"/>
                <w:szCs w:val="21"/>
              </w:rPr>
              <w:t>110</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2007</w:t>
            </w:r>
            <w:r w:rsidRPr="000E4131">
              <w:rPr>
                <w:rFonts w:ascii="宋体" w:hAnsi="宋体" w:cs="仿宋" w:hint="eastAsia"/>
                <w:color w:val="000000"/>
                <w:kern w:val="0"/>
                <w:szCs w:val="21"/>
              </w:rPr>
              <w:t>年第</w:t>
            </w:r>
            <w:r w:rsidRPr="000E4131">
              <w:rPr>
                <w:rFonts w:ascii="宋体" w:hAnsi="宋体" w:cs="仿宋"/>
                <w:color w:val="000000"/>
                <w:kern w:val="0"/>
                <w:szCs w:val="21"/>
              </w:rPr>
              <w:t>20</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关于印发《广东省安全生产监督管理局非煤矿山建设项目安全设施设计审查和竣工验收工作程序规定》的通知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2007</w:t>
            </w:r>
            <w:r w:rsidRPr="000E4131">
              <w:rPr>
                <w:rFonts w:ascii="宋体" w:hAnsi="宋体" w:cs="仿宋" w:hint="eastAsia"/>
                <w:color w:val="000000"/>
                <w:kern w:val="0"/>
                <w:szCs w:val="21"/>
              </w:rPr>
              <w:t>〕</w:t>
            </w:r>
            <w:r w:rsidRPr="000E4131">
              <w:rPr>
                <w:rFonts w:ascii="宋体" w:hAnsi="宋体" w:cs="仿宋"/>
                <w:color w:val="000000"/>
                <w:kern w:val="0"/>
                <w:szCs w:val="21"/>
              </w:rPr>
              <w:t>382</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2007</w:t>
            </w:r>
            <w:r w:rsidRPr="000E4131">
              <w:rPr>
                <w:rFonts w:ascii="宋体" w:hAnsi="宋体" w:cs="仿宋" w:hint="eastAsia"/>
                <w:color w:val="000000"/>
                <w:kern w:val="0"/>
                <w:szCs w:val="21"/>
              </w:rPr>
              <w:t>年第</w:t>
            </w:r>
            <w:r w:rsidRPr="000E4131">
              <w:rPr>
                <w:rFonts w:ascii="宋体" w:hAnsi="宋体" w:cs="仿宋"/>
                <w:color w:val="000000"/>
                <w:kern w:val="0"/>
                <w:szCs w:val="21"/>
              </w:rPr>
              <w:t>26</w:t>
            </w:r>
            <w:r w:rsidRPr="000E4131">
              <w:rPr>
                <w:rFonts w:ascii="宋体" w:hAnsi="宋体" w:cs="仿宋" w:hint="eastAsia"/>
                <w:color w:val="000000"/>
                <w:kern w:val="0"/>
                <w:szCs w:val="21"/>
              </w:rPr>
              <w:t>期</w:t>
            </w:r>
          </w:p>
        </w:tc>
      </w:tr>
      <w:tr w:rsidR="00A24072" w:rsidRPr="000E4131">
        <w:trPr>
          <w:trHeight w:val="7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4</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广东省安全生产监督管理局关于推进危险化学品生产储存企业和劳动力双转移的指导意见</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2008</w:t>
            </w:r>
            <w:r w:rsidRPr="000E4131">
              <w:rPr>
                <w:rFonts w:ascii="宋体" w:hAnsi="宋体" w:cs="仿宋" w:hint="eastAsia"/>
                <w:color w:val="000000"/>
                <w:kern w:val="0"/>
                <w:szCs w:val="21"/>
              </w:rPr>
              <w:t>〕</w:t>
            </w:r>
            <w:r w:rsidRPr="000E4131">
              <w:rPr>
                <w:rFonts w:ascii="宋体" w:hAnsi="宋体" w:cs="仿宋"/>
                <w:color w:val="000000"/>
                <w:kern w:val="0"/>
                <w:szCs w:val="21"/>
              </w:rPr>
              <w:t>339</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2008</w:t>
            </w:r>
            <w:r w:rsidRPr="000E4131">
              <w:rPr>
                <w:rFonts w:ascii="宋体" w:hAnsi="宋体" w:cs="仿宋" w:hint="eastAsia"/>
                <w:color w:val="000000"/>
                <w:kern w:val="0"/>
                <w:szCs w:val="21"/>
              </w:rPr>
              <w:t>年第</w:t>
            </w:r>
            <w:r w:rsidRPr="000E4131">
              <w:rPr>
                <w:rFonts w:ascii="宋体" w:hAnsi="宋体" w:cs="仿宋"/>
                <w:color w:val="000000"/>
                <w:kern w:val="0"/>
                <w:szCs w:val="21"/>
              </w:rPr>
              <w:t>30</w:t>
            </w:r>
            <w:r w:rsidRPr="000E4131">
              <w:rPr>
                <w:rFonts w:ascii="宋体" w:hAnsi="宋体" w:cs="仿宋" w:hint="eastAsia"/>
                <w:color w:val="000000"/>
                <w:kern w:val="0"/>
                <w:szCs w:val="21"/>
              </w:rPr>
              <w:t>期</w:t>
            </w:r>
          </w:p>
        </w:tc>
      </w:tr>
      <w:tr w:rsidR="00A24072" w:rsidRPr="000E4131">
        <w:trPr>
          <w:trHeight w:val="4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5</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广东省委托乡镇（街道）安全生产行政执法暂行规定</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2009</w:t>
            </w:r>
            <w:r w:rsidRPr="000E4131">
              <w:rPr>
                <w:rFonts w:ascii="宋体" w:hAnsi="宋体" w:cs="仿宋" w:hint="eastAsia"/>
                <w:color w:val="000000"/>
                <w:kern w:val="0"/>
                <w:szCs w:val="21"/>
              </w:rPr>
              <w:t>〕</w:t>
            </w:r>
            <w:r w:rsidRPr="000E4131">
              <w:rPr>
                <w:rFonts w:ascii="宋体" w:hAnsi="宋体" w:cs="仿宋"/>
                <w:color w:val="000000"/>
                <w:kern w:val="0"/>
                <w:szCs w:val="21"/>
              </w:rPr>
              <w:t>88</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2009</w:t>
            </w:r>
            <w:r w:rsidRPr="000E4131">
              <w:rPr>
                <w:rFonts w:ascii="宋体" w:hAnsi="宋体" w:cs="仿宋" w:hint="eastAsia"/>
                <w:color w:val="000000"/>
                <w:kern w:val="0"/>
                <w:szCs w:val="21"/>
              </w:rPr>
              <w:t>年第</w:t>
            </w:r>
            <w:r w:rsidRPr="000E4131">
              <w:rPr>
                <w:rFonts w:ascii="宋体" w:hAnsi="宋体" w:cs="仿宋"/>
                <w:color w:val="000000"/>
                <w:kern w:val="0"/>
                <w:szCs w:val="21"/>
              </w:rPr>
              <w:t>10</w:t>
            </w:r>
            <w:r w:rsidRPr="000E4131">
              <w:rPr>
                <w:rFonts w:ascii="宋体" w:hAnsi="宋体" w:cs="仿宋" w:hint="eastAsia"/>
                <w:color w:val="000000"/>
                <w:kern w:val="0"/>
                <w:szCs w:val="21"/>
              </w:rPr>
              <w:t>期</w:t>
            </w:r>
          </w:p>
        </w:tc>
      </w:tr>
      <w:tr w:rsidR="00A24072" w:rsidRPr="000E4131">
        <w:trPr>
          <w:trHeight w:val="592"/>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6</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广东省安全生产监督管理局关于安全生产科技项目管理的暂行办法</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2009</w:t>
            </w:r>
            <w:r w:rsidRPr="000E4131">
              <w:rPr>
                <w:rFonts w:ascii="宋体" w:hAnsi="宋体" w:cs="仿宋" w:hint="eastAsia"/>
                <w:color w:val="000000"/>
                <w:kern w:val="0"/>
                <w:szCs w:val="21"/>
              </w:rPr>
              <w:t>〕</w:t>
            </w:r>
            <w:r w:rsidRPr="000E4131">
              <w:rPr>
                <w:rFonts w:ascii="宋体" w:hAnsi="宋体" w:cs="仿宋"/>
                <w:color w:val="000000"/>
                <w:kern w:val="0"/>
                <w:szCs w:val="21"/>
              </w:rPr>
              <w:t>270</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2009</w:t>
            </w:r>
            <w:r w:rsidRPr="000E4131">
              <w:rPr>
                <w:rFonts w:ascii="宋体" w:hAnsi="宋体" w:cs="仿宋" w:hint="eastAsia"/>
                <w:color w:val="000000"/>
                <w:kern w:val="0"/>
                <w:szCs w:val="21"/>
              </w:rPr>
              <w:t>年第</w:t>
            </w:r>
            <w:r w:rsidRPr="000E4131">
              <w:rPr>
                <w:rFonts w:ascii="宋体" w:hAnsi="宋体" w:cs="仿宋"/>
                <w:color w:val="000000"/>
                <w:kern w:val="0"/>
                <w:szCs w:val="21"/>
              </w:rPr>
              <w:t>24</w:t>
            </w:r>
            <w:r w:rsidRPr="000E4131">
              <w:rPr>
                <w:rFonts w:ascii="宋体" w:hAnsi="宋体" w:cs="仿宋" w:hint="eastAsia"/>
                <w:color w:val="000000"/>
                <w:kern w:val="0"/>
                <w:szCs w:val="21"/>
              </w:rPr>
              <w:t>期</w:t>
            </w:r>
          </w:p>
        </w:tc>
      </w:tr>
      <w:tr w:rsidR="00A24072" w:rsidRPr="000E4131">
        <w:trPr>
          <w:trHeight w:val="749"/>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7</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广东省安全生产监督管理局关于规范危险化学品生产企业从业人员从业条件的指导意见</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2009</w:t>
            </w:r>
            <w:r w:rsidRPr="000E4131">
              <w:rPr>
                <w:rFonts w:ascii="宋体" w:hAnsi="宋体" w:cs="仿宋" w:hint="eastAsia"/>
                <w:color w:val="000000"/>
                <w:kern w:val="0"/>
                <w:szCs w:val="21"/>
              </w:rPr>
              <w:t>〕</w:t>
            </w:r>
            <w:r w:rsidRPr="000E4131">
              <w:rPr>
                <w:rFonts w:ascii="宋体" w:hAnsi="宋体" w:cs="仿宋"/>
                <w:color w:val="000000"/>
                <w:kern w:val="0"/>
                <w:szCs w:val="21"/>
              </w:rPr>
              <w:t>374</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2009</w:t>
            </w:r>
            <w:r w:rsidRPr="000E4131">
              <w:rPr>
                <w:rFonts w:ascii="宋体" w:hAnsi="宋体" w:cs="仿宋" w:hint="eastAsia"/>
                <w:color w:val="000000"/>
                <w:kern w:val="0"/>
                <w:szCs w:val="21"/>
              </w:rPr>
              <w:t>年第</w:t>
            </w:r>
            <w:r w:rsidRPr="000E4131">
              <w:rPr>
                <w:rFonts w:ascii="宋体" w:hAnsi="宋体" w:cs="仿宋"/>
                <w:color w:val="000000"/>
                <w:kern w:val="0"/>
                <w:szCs w:val="21"/>
              </w:rPr>
              <w:t>30</w:t>
            </w:r>
            <w:r w:rsidRPr="000E4131">
              <w:rPr>
                <w:rFonts w:ascii="宋体" w:hAnsi="宋体" w:cs="仿宋" w:hint="eastAsia"/>
                <w:color w:val="000000"/>
                <w:kern w:val="0"/>
                <w:szCs w:val="21"/>
              </w:rPr>
              <w:t>期</w:t>
            </w:r>
          </w:p>
        </w:tc>
      </w:tr>
      <w:tr w:rsidR="00A24072" w:rsidRPr="000E4131">
        <w:trPr>
          <w:trHeight w:val="55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8</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广东省安全生产监督管理局关于规范行政处罚自由裁量权的暂行规定</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2009</w:t>
            </w:r>
            <w:r w:rsidRPr="000E4131">
              <w:rPr>
                <w:rFonts w:ascii="宋体" w:hAnsi="宋体" w:cs="仿宋" w:hint="eastAsia"/>
                <w:color w:val="000000"/>
                <w:kern w:val="0"/>
                <w:szCs w:val="21"/>
              </w:rPr>
              <w:t>〕</w:t>
            </w:r>
            <w:r w:rsidRPr="000E4131">
              <w:rPr>
                <w:rFonts w:ascii="宋体" w:hAnsi="宋体" w:cs="仿宋"/>
                <w:color w:val="000000"/>
                <w:kern w:val="0"/>
                <w:szCs w:val="21"/>
              </w:rPr>
              <w:t>385</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2009</w:t>
            </w:r>
            <w:r w:rsidRPr="000E4131">
              <w:rPr>
                <w:rFonts w:ascii="宋体" w:hAnsi="宋体" w:cs="仿宋" w:hint="eastAsia"/>
                <w:color w:val="000000"/>
                <w:kern w:val="0"/>
                <w:szCs w:val="21"/>
              </w:rPr>
              <w:t>年第</w:t>
            </w:r>
            <w:r w:rsidRPr="000E4131">
              <w:rPr>
                <w:rFonts w:ascii="宋体" w:hAnsi="宋体" w:cs="仿宋"/>
                <w:color w:val="000000"/>
                <w:kern w:val="0"/>
                <w:szCs w:val="21"/>
              </w:rPr>
              <w:t>32</w:t>
            </w:r>
            <w:r w:rsidRPr="000E4131">
              <w:rPr>
                <w:rFonts w:ascii="宋体" w:hAnsi="宋体" w:cs="仿宋" w:hint="eastAsia"/>
                <w:color w:val="000000"/>
                <w:kern w:val="0"/>
                <w:szCs w:val="21"/>
              </w:rPr>
              <w:t>期</w:t>
            </w:r>
          </w:p>
        </w:tc>
      </w:tr>
      <w:tr w:rsidR="00A24072" w:rsidRPr="000E4131">
        <w:trPr>
          <w:trHeight w:val="369"/>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9</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广东省安全生产行政执法监察联合行动实施办法</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w:t>
            </w:r>
            <w:r w:rsidRPr="000E4131">
              <w:rPr>
                <w:rFonts w:ascii="宋体" w:hAnsi="宋体" w:cs="仿宋"/>
                <w:color w:val="000000"/>
                <w:kern w:val="0"/>
                <w:szCs w:val="21"/>
              </w:rPr>
              <w:t>2011</w:t>
            </w:r>
            <w:r w:rsidRPr="000E4131">
              <w:rPr>
                <w:rFonts w:ascii="宋体" w:hAnsi="宋体" w:cs="仿宋" w:hint="eastAsia"/>
                <w:color w:val="000000"/>
                <w:kern w:val="0"/>
                <w:szCs w:val="21"/>
              </w:rPr>
              <w:t>〕</w:t>
            </w:r>
            <w:r w:rsidRPr="000E4131">
              <w:rPr>
                <w:rFonts w:ascii="宋体" w:hAnsi="宋体" w:cs="仿宋"/>
                <w:color w:val="000000"/>
                <w:kern w:val="0"/>
                <w:szCs w:val="21"/>
              </w:rPr>
              <w:t>11</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2011</w:t>
            </w:r>
            <w:r w:rsidRPr="000E4131">
              <w:rPr>
                <w:rFonts w:ascii="宋体" w:hAnsi="宋体" w:cs="仿宋" w:hint="eastAsia"/>
                <w:color w:val="000000"/>
                <w:kern w:val="0"/>
                <w:szCs w:val="21"/>
              </w:rPr>
              <w:t>年第</w:t>
            </w:r>
            <w:r w:rsidRPr="000E4131">
              <w:rPr>
                <w:rFonts w:ascii="宋体" w:hAnsi="宋体" w:cs="仿宋"/>
                <w:color w:val="000000"/>
                <w:kern w:val="0"/>
                <w:szCs w:val="21"/>
              </w:rPr>
              <w:t>34</w:t>
            </w:r>
            <w:r w:rsidRPr="000E4131">
              <w:rPr>
                <w:rFonts w:ascii="宋体" w:hAnsi="宋体" w:cs="仿宋" w:hint="eastAsia"/>
                <w:color w:val="000000"/>
                <w:kern w:val="0"/>
                <w:szCs w:val="21"/>
              </w:rPr>
              <w:t>期</w:t>
            </w:r>
          </w:p>
        </w:tc>
      </w:tr>
      <w:tr w:rsidR="00A24072" w:rsidRPr="000E4131">
        <w:trPr>
          <w:trHeight w:val="56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10</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广东省安全生产监督管理局关于矿山救护队建设与管理的实施办法</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2011</w:t>
            </w:r>
            <w:r w:rsidRPr="000E4131">
              <w:rPr>
                <w:rFonts w:ascii="宋体" w:hAnsi="宋体" w:cs="仿宋" w:hint="eastAsia"/>
                <w:color w:val="000000"/>
                <w:kern w:val="0"/>
                <w:szCs w:val="21"/>
              </w:rPr>
              <w:t>〕</w:t>
            </w:r>
            <w:r w:rsidRPr="000E4131">
              <w:rPr>
                <w:rFonts w:ascii="宋体" w:hAnsi="宋体" w:cs="仿宋"/>
                <w:color w:val="000000"/>
                <w:kern w:val="0"/>
                <w:szCs w:val="21"/>
              </w:rPr>
              <w:t>148</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2011</w:t>
            </w:r>
            <w:r w:rsidRPr="000E4131">
              <w:rPr>
                <w:rFonts w:ascii="宋体" w:hAnsi="宋体" w:cs="仿宋" w:hint="eastAsia"/>
                <w:color w:val="000000"/>
                <w:kern w:val="0"/>
                <w:szCs w:val="21"/>
              </w:rPr>
              <w:t>年第</w:t>
            </w:r>
            <w:r w:rsidRPr="000E4131">
              <w:rPr>
                <w:rFonts w:ascii="宋体" w:hAnsi="宋体" w:cs="仿宋"/>
                <w:color w:val="000000"/>
                <w:kern w:val="0"/>
                <w:szCs w:val="21"/>
              </w:rPr>
              <w:t>22</w:t>
            </w:r>
            <w:r w:rsidRPr="000E4131">
              <w:rPr>
                <w:rFonts w:ascii="宋体" w:hAnsi="宋体" w:cs="仿宋" w:hint="eastAsia"/>
                <w:color w:val="000000"/>
                <w:kern w:val="0"/>
                <w:szCs w:val="21"/>
              </w:rPr>
              <w:t>期</w:t>
            </w:r>
          </w:p>
        </w:tc>
      </w:tr>
      <w:tr w:rsidR="00A24072" w:rsidRPr="000E4131">
        <w:trPr>
          <w:trHeight w:val="550"/>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11</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广东省船舶修造企业安全生产标准化评定办法（试行）</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2010</w:t>
            </w:r>
            <w:r w:rsidRPr="000E4131">
              <w:rPr>
                <w:rFonts w:ascii="宋体" w:hAnsi="宋体" w:cs="仿宋" w:hint="eastAsia"/>
                <w:color w:val="000000"/>
                <w:kern w:val="0"/>
                <w:szCs w:val="21"/>
              </w:rPr>
              <w:t>〕</w:t>
            </w:r>
            <w:r w:rsidRPr="000E4131">
              <w:rPr>
                <w:rFonts w:ascii="宋体" w:hAnsi="宋体" w:cs="仿宋"/>
                <w:color w:val="000000"/>
                <w:kern w:val="0"/>
                <w:szCs w:val="21"/>
              </w:rPr>
              <w:t>238</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2011</w:t>
            </w:r>
            <w:r w:rsidRPr="000E4131">
              <w:rPr>
                <w:rFonts w:ascii="宋体" w:hAnsi="宋体" w:cs="仿宋" w:hint="eastAsia"/>
                <w:color w:val="000000"/>
                <w:kern w:val="0"/>
                <w:szCs w:val="21"/>
              </w:rPr>
              <w:t>年</w:t>
            </w:r>
            <w:r w:rsidRPr="000E4131">
              <w:rPr>
                <w:rFonts w:ascii="宋体" w:hAnsi="宋体" w:cs="仿宋"/>
                <w:color w:val="000000"/>
                <w:kern w:val="0"/>
                <w:szCs w:val="21"/>
              </w:rPr>
              <w:t>35</w:t>
            </w:r>
            <w:r w:rsidRPr="000E4131">
              <w:rPr>
                <w:rFonts w:ascii="宋体" w:hAnsi="宋体" w:cs="仿宋" w:hint="eastAsia"/>
                <w:color w:val="000000"/>
                <w:kern w:val="0"/>
                <w:szCs w:val="21"/>
              </w:rPr>
              <w:t>期</w:t>
            </w:r>
          </w:p>
        </w:tc>
      </w:tr>
      <w:tr w:rsidR="00A24072" w:rsidRPr="000E4131">
        <w:trPr>
          <w:trHeight w:val="610"/>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12</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广东省安全生产委员会关于加强化工园区安全生产工作的指导意见</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w:t>
            </w:r>
            <w:r w:rsidRPr="000E4131">
              <w:rPr>
                <w:rFonts w:ascii="宋体" w:hAnsi="宋体" w:cs="仿宋"/>
                <w:color w:val="000000"/>
                <w:kern w:val="0"/>
                <w:szCs w:val="21"/>
              </w:rPr>
              <w:t>2012</w:t>
            </w:r>
            <w:r w:rsidRPr="000E4131">
              <w:rPr>
                <w:rFonts w:ascii="宋体" w:hAnsi="宋体" w:cs="仿宋" w:hint="eastAsia"/>
                <w:color w:val="000000"/>
                <w:kern w:val="0"/>
                <w:szCs w:val="21"/>
              </w:rPr>
              <w:t>〕</w:t>
            </w:r>
            <w:r w:rsidRPr="000E4131">
              <w:rPr>
                <w:rFonts w:ascii="宋体" w:hAnsi="宋体" w:cs="仿宋"/>
                <w:color w:val="000000"/>
                <w:kern w:val="0"/>
                <w:szCs w:val="21"/>
              </w:rPr>
              <w:t>1</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2012</w:t>
            </w:r>
            <w:r w:rsidRPr="000E4131">
              <w:rPr>
                <w:rFonts w:ascii="宋体" w:hAnsi="宋体" w:cs="仿宋" w:hint="eastAsia"/>
                <w:color w:val="000000"/>
                <w:kern w:val="0"/>
                <w:szCs w:val="21"/>
              </w:rPr>
              <w:t>年第</w:t>
            </w:r>
            <w:r w:rsidRPr="000E4131">
              <w:rPr>
                <w:rFonts w:ascii="宋体" w:hAnsi="宋体" w:cs="仿宋"/>
                <w:color w:val="000000"/>
                <w:kern w:val="0"/>
                <w:szCs w:val="21"/>
              </w:rPr>
              <w:t>4</w:t>
            </w:r>
            <w:r w:rsidRPr="000E4131">
              <w:rPr>
                <w:rFonts w:ascii="宋体" w:hAnsi="宋体" w:cs="仿宋" w:hint="eastAsia"/>
                <w:color w:val="000000"/>
                <w:kern w:val="0"/>
                <w:szCs w:val="21"/>
              </w:rPr>
              <w:t>期</w:t>
            </w:r>
          </w:p>
        </w:tc>
      </w:tr>
      <w:tr w:rsidR="00A24072" w:rsidRPr="000E4131">
        <w:trPr>
          <w:trHeight w:val="593"/>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13</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广东省安全生产监督管理局关于加强危险化学品重大危险源备案管理工作的通知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2012</w:t>
            </w:r>
            <w:r w:rsidRPr="000E4131">
              <w:rPr>
                <w:rFonts w:ascii="宋体" w:hAnsi="宋体" w:cs="仿宋" w:hint="eastAsia"/>
                <w:color w:val="000000"/>
                <w:kern w:val="0"/>
                <w:szCs w:val="21"/>
              </w:rPr>
              <w:t>〕</w:t>
            </w:r>
            <w:r w:rsidRPr="000E4131">
              <w:rPr>
                <w:rFonts w:ascii="宋体" w:hAnsi="宋体" w:cs="仿宋"/>
                <w:color w:val="000000"/>
                <w:kern w:val="0"/>
                <w:szCs w:val="21"/>
              </w:rPr>
              <w:t>19</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2012</w:t>
            </w:r>
            <w:r w:rsidRPr="000E4131">
              <w:rPr>
                <w:rFonts w:ascii="宋体" w:hAnsi="宋体" w:cs="仿宋" w:hint="eastAsia"/>
                <w:color w:val="000000"/>
                <w:kern w:val="0"/>
                <w:szCs w:val="21"/>
              </w:rPr>
              <w:t>年第</w:t>
            </w:r>
            <w:r w:rsidRPr="000E4131">
              <w:rPr>
                <w:rFonts w:ascii="宋体" w:hAnsi="宋体" w:cs="仿宋"/>
                <w:color w:val="000000"/>
                <w:kern w:val="0"/>
                <w:szCs w:val="21"/>
              </w:rPr>
              <w:t>5</w:t>
            </w:r>
            <w:r w:rsidRPr="000E4131">
              <w:rPr>
                <w:rFonts w:ascii="宋体" w:hAnsi="宋体" w:cs="仿宋" w:hint="eastAsia"/>
                <w:color w:val="000000"/>
                <w:kern w:val="0"/>
                <w:szCs w:val="21"/>
              </w:rPr>
              <w:t>期</w:t>
            </w:r>
          </w:p>
        </w:tc>
      </w:tr>
      <w:tr w:rsidR="00A24072" w:rsidRPr="000E4131">
        <w:trPr>
          <w:trHeight w:val="733"/>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14</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广东省安全生产监督管理局关于修改《广东省安全生产监督管理局关于〈生产安全事故应急预案管理办法〉的实施细则》的通知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2012</w:t>
            </w:r>
            <w:r w:rsidRPr="000E4131">
              <w:rPr>
                <w:rFonts w:ascii="宋体" w:hAnsi="宋体" w:cs="仿宋" w:hint="eastAsia"/>
                <w:color w:val="000000"/>
                <w:kern w:val="0"/>
                <w:szCs w:val="21"/>
              </w:rPr>
              <w:t>〕</w:t>
            </w:r>
            <w:r w:rsidRPr="000E4131">
              <w:rPr>
                <w:rFonts w:ascii="宋体" w:hAnsi="宋体" w:cs="仿宋"/>
                <w:color w:val="000000"/>
                <w:kern w:val="0"/>
                <w:szCs w:val="21"/>
              </w:rPr>
              <w:t>35</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2012</w:t>
            </w:r>
            <w:r w:rsidRPr="000E4131">
              <w:rPr>
                <w:rFonts w:ascii="宋体" w:hAnsi="宋体" w:cs="仿宋" w:hint="eastAsia"/>
                <w:color w:val="000000"/>
                <w:kern w:val="0"/>
                <w:szCs w:val="21"/>
              </w:rPr>
              <w:t>年第</w:t>
            </w:r>
            <w:r w:rsidRPr="000E4131">
              <w:rPr>
                <w:rFonts w:ascii="宋体" w:hAnsi="宋体" w:cs="仿宋"/>
                <w:color w:val="000000"/>
                <w:kern w:val="0"/>
                <w:szCs w:val="21"/>
              </w:rPr>
              <w:t>8</w:t>
            </w:r>
            <w:r w:rsidRPr="000E4131">
              <w:rPr>
                <w:rFonts w:ascii="宋体" w:hAnsi="宋体" w:cs="仿宋" w:hint="eastAsia"/>
                <w:color w:val="000000"/>
                <w:kern w:val="0"/>
                <w:szCs w:val="21"/>
              </w:rPr>
              <w:t>期</w:t>
            </w:r>
          </w:p>
        </w:tc>
      </w:tr>
      <w:tr w:rsidR="00A24072" w:rsidRPr="000E4131">
        <w:trPr>
          <w:trHeight w:val="8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15</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广东省安全生产监督管理局关于《危险化学品建设项目安全监督管理办法》的实施意见</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2012</w:t>
            </w:r>
            <w:r w:rsidRPr="000E4131">
              <w:rPr>
                <w:rFonts w:ascii="宋体" w:hAnsi="宋体" w:cs="仿宋" w:hint="eastAsia"/>
                <w:color w:val="000000"/>
                <w:kern w:val="0"/>
                <w:szCs w:val="21"/>
              </w:rPr>
              <w:t>〕</w:t>
            </w:r>
            <w:r w:rsidRPr="000E4131">
              <w:rPr>
                <w:rFonts w:ascii="宋体" w:hAnsi="宋体" w:cs="仿宋"/>
                <w:color w:val="000000"/>
                <w:kern w:val="0"/>
                <w:szCs w:val="21"/>
              </w:rPr>
              <w:t>62</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2012</w:t>
            </w:r>
            <w:r w:rsidRPr="000E4131">
              <w:rPr>
                <w:rFonts w:ascii="宋体" w:hAnsi="宋体" w:cs="仿宋" w:hint="eastAsia"/>
                <w:color w:val="000000"/>
                <w:kern w:val="0"/>
                <w:szCs w:val="21"/>
              </w:rPr>
              <w:t>年第</w:t>
            </w:r>
            <w:r w:rsidRPr="000E4131">
              <w:rPr>
                <w:rFonts w:ascii="宋体" w:hAnsi="宋体" w:cs="仿宋"/>
                <w:color w:val="000000"/>
                <w:kern w:val="0"/>
                <w:szCs w:val="21"/>
              </w:rPr>
              <w:t>14</w:t>
            </w:r>
            <w:r w:rsidRPr="000E4131">
              <w:rPr>
                <w:rFonts w:ascii="宋体" w:hAnsi="宋体" w:cs="仿宋" w:hint="eastAsia"/>
                <w:color w:val="000000"/>
                <w:kern w:val="0"/>
                <w:szCs w:val="21"/>
              </w:rPr>
              <w:t>期</w:t>
            </w:r>
          </w:p>
        </w:tc>
      </w:tr>
      <w:tr w:rsidR="00A24072" w:rsidRPr="000E4131">
        <w:trPr>
          <w:trHeight w:val="853"/>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16</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广东省安全生产监督管理局关于进一步加强矿山救援服务工作的指导意见</w:t>
            </w:r>
          </w:p>
        </w:tc>
        <w:tc>
          <w:tcPr>
            <w:tcW w:w="16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2012</w:t>
            </w:r>
            <w:r w:rsidRPr="000E4131">
              <w:rPr>
                <w:rFonts w:ascii="宋体" w:hAnsi="宋体" w:cs="仿宋" w:hint="eastAsia"/>
                <w:color w:val="000000"/>
                <w:kern w:val="0"/>
                <w:szCs w:val="21"/>
              </w:rPr>
              <w:t>〕</w:t>
            </w:r>
            <w:r w:rsidRPr="000E4131">
              <w:rPr>
                <w:rFonts w:ascii="宋体" w:hAnsi="宋体" w:cs="仿宋"/>
                <w:color w:val="000000"/>
                <w:kern w:val="0"/>
                <w:szCs w:val="21"/>
              </w:rPr>
              <w:t>109</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2012</w:t>
            </w:r>
            <w:r w:rsidRPr="000E4131">
              <w:rPr>
                <w:rFonts w:ascii="宋体" w:hAnsi="宋体" w:cs="仿宋" w:hint="eastAsia"/>
                <w:color w:val="000000"/>
                <w:kern w:val="0"/>
                <w:szCs w:val="21"/>
              </w:rPr>
              <w:t>年第</w:t>
            </w:r>
            <w:r w:rsidRPr="000E4131">
              <w:rPr>
                <w:rFonts w:ascii="宋体" w:hAnsi="宋体" w:cs="仿宋"/>
                <w:color w:val="000000"/>
                <w:kern w:val="0"/>
                <w:szCs w:val="21"/>
              </w:rPr>
              <w:t>22</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17</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广东省安全生产监督管理局关于安全生产监督管理部门办理行政处罚案件的工作指引</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2012</w:t>
            </w:r>
            <w:r w:rsidRPr="000E4131">
              <w:rPr>
                <w:rFonts w:ascii="宋体" w:hAnsi="宋体" w:cs="仿宋" w:hint="eastAsia"/>
                <w:color w:val="000000"/>
                <w:kern w:val="0"/>
                <w:szCs w:val="21"/>
              </w:rPr>
              <w:t>〕</w:t>
            </w:r>
            <w:r w:rsidRPr="000E4131">
              <w:rPr>
                <w:rFonts w:ascii="宋体" w:hAnsi="宋体" w:cs="仿宋"/>
                <w:color w:val="000000"/>
                <w:kern w:val="0"/>
                <w:szCs w:val="21"/>
              </w:rPr>
              <w:t>196</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2012</w:t>
            </w:r>
            <w:r w:rsidRPr="000E4131">
              <w:rPr>
                <w:rFonts w:ascii="宋体" w:hAnsi="宋体" w:cs="仿宋" w:hint="eastAsia"/>
                <w:color w:val="000000"/>
                <w:kern w:val="0"/>
                <w:szCs w:val="21"/>
              </w:rPr>
              <w:t>年第</w:t>
            </w:r>
            <w:r w:rsidRPr="000E4131">
              <w:rPr>
                <w:rFonts w:ascii="宋体" w:hAnsi="宋体" w:cs="仿宋"/>
                <w:color w:val="000000"/>
                <w:kern w:val="0"/>
                <w:szCs w:val="21"/>
              </w:rPr>
              <w:t>34</w:t>
            </w:r>
            <w:r w:rsidRPr="000E4131">
              <w:rPr>
                <w:rFonts w:ascii="宋体" w:hAnsi="宋体" w:cs="仿宋" w:hint="eastAsia"/>
                <w:color w:val="000000"/>
                <w:kern w:val="0"/>
                <w:szCs w:val="21"/>
              </w:rPr>
              <w:t>期</w:t>
            </w:r>
          </w:p>
        </w:tc>
      </w:tr>
      <w:tr w:rsidR="00A24072" w:rsidRPr="000E4131">
        <w:trPr>
          <w:trHeight w:val="860"/>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lastRenderedPageBreak/>
              <w:t>18</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广东省安全生产监督管理局关于废止《广东省剧毒化学品管理办法》的决定</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粤安监管三〔</w:t>
            </w:r>
            <w:r w:rsidRPr="000E4131">
              <w:rPr>
                <w:rFonts w:ascii="宋体" w:hAnsi="宋体" w:cs="仿宋"/>
                <w:color w:val="000000"/>
                <w:kern w:val="0"/>
                <w:szCs w:val="21"/>
              </w:rPr>
              <w:t>2012</w:t>
            </w:r>
            <w:r w:rsidRPr="000E4131">
              <w:rPr>
                <w:rFonts w:ascii="宋体" w:hAnsi="宋体" w:cs="仿宋" w:hint="eastAsia"/>
                <w:color w:val="000000"/>
                <w:kern w:val="0"/>
                <w:szCs w:val="21"/>
              </w:rPr>
              <w:t>〕</w:t>
            </w:r>
            <w:r w:rsidRPr="000E4131">
              <w:rPr>
                <w:rFonts w:ascii="宋体" w:hAnsi="宋体" w:cs="仿宋"/>
                <w:color w:val="000000"/>
                <w:kern w:val="0"/>
                <w:szCs w:val="21"/>
              </w:rPr>
              <w:t>55</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2013</w:t>
            </w:r>
            <w:r w:rsidRPr="000E4131">
              <w:rPr>
                <w:rFonts w:ascii="宋体" w:hAnsi="宋体" w:cs="仿宋" w:hint="eastAsia"/>
                <w:color w:val="000000"/>
                <w:kern w:val="0"/>
                <w:szCs w:val="21"/>
              </w:rPr>
              <w:t>年第</w:t>
            </w:r>
            <w:r w:rsidRPr="000E4131">
              <w:rPr>
                <w:rFonts w:ascii="宋体" w:hAnsi="宋体" w:cs="仿宋"/>
                <w:color w:val="000000"/>
                <w:kern w:val="0"/>
                <w:szCs w:val="21"/>
              </w:rPr>
              <w:t>1</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19</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广东省安全生产监督管理局关于《金属与非金属矿产资源地质勘探安全生产监督管理暂行规定》的实施意见</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粵安监〔</w:t>
            </w:r>
            <w:r w:rsidRPr="000E4131">
              <w:rPr>
                <w:rFonts w:ascii="宋体" w:hAnsi="宋体" w:cs="仿宋"/>
                <w:color w:val="000000"/>
                <w:kern w:val="0"/>
                <w:szCs w:val="21"/>
              </w:rPr>
              <w:t>2013</w:t>
            </w:r>
            <w:r w:rsidRPr="000E4131">
              <w:rPr>
                <w:rFonts w:ascii="宋体" w:hAnsi="宋体" w:cs="仿宋" w:hint="eastAsia"/>
                <w:color w:val="000000"/>
                <w:kern w:val="0"/>
                <w:szCs w:val="21"/>
              </w:rPr>
              <w:t>〕</w:t>
            </w:r>
            <w:r w:rsidRPr="000E4131">
              <w:rPr>
                <w:rFonts w:ascii="宋体" w:hAnsi="宋体" w:cs="仿宋"/>
                <w:color w:val="000000"/>
                <w:kern w:val="0"/>
                <w:szCs w:val="21"/>
              </w:rPr>
              <w:t>9</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2013</w:t>
            </w:r>
            <w:r w:rsidRPr="000E4131">
              <w:rPr>
                <w:rFonts w:ascii="宋体" w:hAnsi="宋体" w:cs="仿宋" w:hint="eastAsia"/>
                <w:color w:val="000000"/>
                <w:kern w:val="0"/>
                <w:szCs w:val="21"/>
              </w:rPr>
              <w:t>年第</w:t>
            </w:r>
            <w:r w:rsidRPr="000E4131">
              <w:rPr>
                <w:rFonts w:ascii="宋体" w:hAnsi="宋体" w:cs="仿宋"/>
                <w:color w:val="000000"/>
                <w:kern w:val="0"/>
                <w:szCs w:val="21"/>
              </w:rPr>
              <w:t>4</w:t>
            </w:r>
            <w:r w:rsidRPr="000E4131">
              <w:rPr>
                <w:rFonts w:ascii="宋体" w:hAnsi="宋体" w:cs="仿宋" w:hint="eastAsia"/>
                <w:color w:val="000000"/>
                <w:kern w:val="0"/>
                <w:szCs w:val="21"/>
              </w:rPr>
              <w:t>期</w:t>
            </w:r>
          </w:p>
        </w:tc>
      </w:tr>
      <w:tr w:rsidR="00A24072" w:rsidRPr="000E4131">
        <w:trPr>
          <w:trHeight w:val="840"/>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广东省安全生产监督管理局关于《危险化学品重大危险源监督管理暂行规定》的实施细则</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2013</w:t>
            </w:r>
            <w:r w:rsidRPr="000E4131">
              <w:rPr>
                <w:rFonts w:ascii="宋体" w:hAnsi="宋体" w:cs="仿宋" w:hint="eastAsia"/>
                <w:color w:val="000000"/>
                <w:kern w:val="0"/>
                <w:szCs w:val="21"/>
              </w:rPr>
              <w:t>〕</w:t>
            </w:r>
            <w:r w:rsidRPr="000E4131">
              <w:rPr>
                <w:rFonts w:ascii="宋体" w:hAnsi="宋体" w:cs="仿宋"/>
                <w:color w:val="000000"/>
                <w:kern w:val="0"/>
                <w:szCs w:val="21"/>
              </w:rPr>
              <w:t>17</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2013</w:t>
            </w:r>
            <w:r w:rsidRPr="000E4131">
              <w:rPr>
                <w:rFonts w:ascii="宋体" w:hAnsi="宋体" w:cs="仿宋" w:hint="eastAsia"/>
                <w:color w:val="000000"/>
                <w:kern w:val="0"/>
                <w:szCs w:val="21"/>
              </w:rPr>
              <w:t>年第</w:t>
            </w:r>
            <w:r w:rsidRPr="000E4131">
              <w:rPr>
                <w:rFonts w:ascii="宋体" w:hAnsi="宋体" w:cs="仿宋"/>
                <w:color w:val="000000"/>
                <w:kern w:val="0"/>
                <w:szCs w:val="21"/>
              </w:rPr>
              <w:t>5</w:t>
            </w:r>
            <w:r w:rsidRPr="000E4131">
              <w:rPr>
                <w:rFonts w:ascii="宋体" w:hAnsi="宋体" w:cs="仿宋" w:hint="eastAsia"/>
                <w:color w:val="000000"/>
                <w:kern w:val="0"/>
                <w:szCs w:val="21"/>
              </w:rPr>
              <w:t>期</w:t>
            </w:r>
          </w:p>
        </w:tc>
      </w:tr>
      <w:tr w:rsidR="00A24072" w:rsidRPr="000E4131">
        <w:trPr>
          <w:trHeight w:val="7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21</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广东省安全生产监督管理局广东省经济和信息化委员会关于废止《广东省危险化学品登记管理规定》等三个规定的决定</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2013</w:t>
            </w:r>
            <w:r w:rsidRPr="000E4131">
              <w:rPr>
                <w:rFonts w:ascii="宋体" w:hAnsi="宋体" w:cs="仿宋" w:hint="eastAsia"/>
                <w:color w:val="000000"/>
                <w:kern w:val="0"/>
                <w:szCs w:val="21"/>
              </w:rPr>
              <w:t>〕</w:t>
            </w:r>
            <w:r w:rsidRPr="000E4131">
              <w:rPr>
                <w:rFonts w:ascii="宋体" w:hAnsi="宋体" w:cs="仿宋"/>
                <w:color w:val="000000"/>
                <w:kern w:val="0"/>
                <w:szCs w:val="21"/>
              </w:rPr>
              <w:t>45</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2013</w:t>
            </w:r>
            <w:r w:rsidRPr="000E4131">
              <w:rPr>
                <w:rFonts w:ascii="宋体" w:hAnsi="宋体" w:cs="仿宋" w:hint="eastAsia"/>
                <w:color w:val="000000"/>
                <w:kern w:val="0"/>
                <w:szCs w:val="21"/>
              </w:rPr>
              <w:t>年第</w:t>
            </w:r>
            <w:r w:rsidRPr="000E4131">
              <w:rPr>
                <w:rFonts w:ascii="宋体" w:hAnsi="宋体" w:cs="仿宋"/>
                <w:color w:val="000000"/>
                <w:kern w:val="0"/>
                <w:szCs w:val="21"/>
              </w:rPr>
              <w:t>9</w:t>
            </w:r>
            <w:r w:rsidRPr="000E4131">
              <w:rPr>
                <w:rFonts w:ascii="宋体" w:hAnsi="宋体" w:cs="仿宋" w:hint="eastAsia"/>
                <w:color w:val="000000"/>
                <w:kern w:val="0"/>
                <w:szCs w:val="21"/>
              </w:rPr>
              <w:t>期</w:t>
            </w:r>
          </w:p>
        </w:tc>
      </w:tr>
      <w:tr w:rsidR="00A24072" w:rsidRPr="000E4131">
        <w:trPr>
          <w:trHeight w:val="45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22</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广东省安全生产监督管理局关于《非煤矿矿山企业安全生产许可证实施办法》的实施细则</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2013</w:t>
            </w:r>
            <w:r w:rsidRPr="000E4131">
              <w:rPr>
                <w:rFonts w:ascii="宋体" w:hAnsi="宋体" w:cs="仿宋" w:hint="eastAsia"/>
                <w:color w:val="000000"/>
                <w:kern w:val="0"/>
                <w:szCs w:val="21"/>
              </w:rPr>
              <w:t>〕</w:t>
            </w:r>
            <w:r w:rsidRPr="000E4131">
              <w:rPr>
                <w:rFonts w:ascii="宋体" w:hAnsi="宋体" w:cs="仿宋"/>
                <w:color w:val="000000"/>
                <w:kern w:val="0"/>
                <w:szCs w:val="21"/>
              </w:rPr>
              <w:t>60</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2013</w:t>
            </w:r>
            <w:r w:rsidRPr="000E4131">
              <w:rPr>
                <w:rFonts w:ascii="宋体" w:hAnsi="宋体" w:cs="仿宋" w:hint="eastAsia"/>
                <w:color w:val="000000"/>
                <w:kern w:val="0"/>
                <w:szCs w:val="21"/>
              </w:rPr>
              <w:t>年第</w:t>
            </w:r>
            <w:r w:rsidRPr="000E4131">
              <w:rPr>
                <w:rFonts w:ascii="宋体" w:hAnsi="宋体" w:cs="仿宋"/>
                <w:color w:val="000000"/>
                <w:kern w:val="0"/>
                <w:szCs w:val="21"/>
              </w:rPr>
              <w:t>10</w:t>
            </w:r>
            <w:r w:rsidRPr="000E4131">
              <w:rPr>
                <w:rFonts w:ascii="宋体" w:hAnsi="宋体" w:cs="仿宋" w:hint="eastAsia"/>
                <w:color w:val="000000"/>
                <w:kern w:val="0"/>
                <w:szCs w:val="21"/>
              </w:rPr>
              <w:t>期</w:t>
            </w:r>
          </w:p>
        </w:tc>
      </w:tr>
      <w:tr w:rsidR="00A24072" w:rsidRPr="000E4131">
        <w:trPr>
          <w:trHeight w:val="840"/>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23</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广东省安全生产监督管理局关于烟花爆竹经营许可的实施细则</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2014</w:t>
            </w:r>
            <w:r w:rsidRPr="000E4131">
              <w:rPr>
                <w:rFonts w:ascii="宋体" w:hAnsi="宋体" w:cs="仿宋" w:hint="eastAsia"/>
                <w:color w:val="000000"/>
                <w:kern w:val="0"/>
                <w:szCs w:val="21"/>
              </w:rPr>
              <w:t>〕</w:t>
            </w:r>
            <w:r w:rsidRPr="000E4131">
              <w:rPr>
                <w:rFonts w:ascii="宋体" w:hAnsi="宋体" w:cs="仿宋"/>
                <w:color w:val="000000"/>
                <w:kern w:val="0"/>
                <w:szCs w:val="21"/>
              </w:rPr>
              <w:t>44</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2014</w:t>
            </w:r>
            <w:r w:rsidRPr="000E4131">
              <w:rPr>
                <w:rFonts w:ascii="宋体" w:hAnsi="宋体" w:cs="仿宋" w:hint="eastAsia"/>
                <w:color w:val="000000"/>
                <w:kern w:val="0"/>
                <w:szCs w:val="21"/>
              </w:rPr>
              <w:t>年第</w:t>
            </w:r>
            <w:r w:rsidRPr="000E4131">
              <w:rPr>
                <w:rFonts w:ascii="宋体" w:hAnsi="宋体" w:cs="仿宋"/>
                <w:color w:val="000000"/>
                <w:kern w:val="0"/>
                <w:szCs w:val="21"/>
              </w:rPr>
              <w:t>11</w:t>
            </w:r>
            <w:r w:rsidRPr="000E4131">
              <w:rPr>
                <w:rFonts w:ascii="宋体" w:hAnsi="宋体" w:cs="仿宋" w:hint="eastAsia"/>
                <w:color w:val="000000"/>
                <w:kern w:val="0"/>
                <w:szCs w:val="21"/>
              </w:rPr>
              <w:t>期</w:t>
            </w:r>
          </w:p>
        </w:tc>
      </w:tr>
      <w:tr w:rsidR="00A24072" w:rsidRPr="000E4131">
        <w:trPr>
          <w:trHeight w:val="840"/>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24</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广东省安全生产监督管理局关于进一步加强汽车加油站安全管理工作的通知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粤安监三〔</w:t>
            </w:r>
            <w:r w:rsidRPr="000E4131">
              <w:rPr>
                <w:rFonts w:ascii="宋体" w:hAnsi="宋体" w:cs="仿宋"/>
                <w:color w:val="000000"/>
                <w:kern w:val="0"/>
                <w:szCs w:val="21"/>
              </w:rPr>
              <w:t>2014</w:t>
            </w:r>
            <w:r w:rsidRPr="000E4131">
              <w:rPr>
                <w:rFonts w:ascii="宋体" w:hAnsi="宋体" w:cs="仿宋" w:hint="eastAsia"/>
                <w:color w:val="000000"/>
                <w:kern w:val="0"/>
                <w:szCs w:val="21"/>
              </w:rPr>
              <w:t>〕</w:t>
            </w:r>
            <w:r w:rsidRPr="000E4131">
              <w:rPr>
                <w:rFonts w:ascii="宋体" w:hAnsi="宋体" w:cs="仿宋"/>
                <w:color w:val="000000"/>
                <w:kern w:val="0"/>
                <w:szCs w:val="21"/>
              </w:rPr>
              <w:t>53</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2014</w:t>
            </w:r>
            <w:r w:rsidRPr="000E4131">
              <w:rPr>
                <w:rFonts w:ascii="宋体" w:hAnsi="宋体" w:cs="仿宋" w:hint="eastAsia"/>
                <w:color w:val="000000"/>
                <w:kern w:val="0"/>
                <w:szCs w:val="21"/>
              </w:rPr>
              <w:t>年第</w:t>
            </w:r>
            <w:r w:rsidRPr="000E4131">
              <w:rPr>
                <w:rFonts w:ascii="宋体" w:hAnsi="宋体" w:cs="仿宋"/>
                <w:color w:val="000000"/>
                <w:kern w:val="0"/>
                <w:szCs w:val="21"/>
              </w:rPr>
              <w:t>12</w:t>
            </w:r>
            <w:r w:rsidRPr="000E4131">
              <w:rPr>
                <w:rFonts w:ascii="宋体" w:hAnsi="宋体" w:cs="仿宋" w:hint="eastAsia"/>
                <w:color w:val="000000"/>
                <w:kern w:val="0"/>
                <w:szCs w:val="21"/>
              </w:rPr>
              <w:t>期</w:t>
            </w:r>
          </w:p>
        </w:tc>
      </w:tr>
      <w:tr w:rsidR="00A24072" w:rsidRPr="000E4131">
        <w:trPr>
          <w:trHeight w:val="559"/>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25</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关于修改《广东省安全生产监督管理局关于〈生产安全事故应急预案管理办法〉的实施细则》的通知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粤安监应急〔</w:t>
            </w:r>
            <w:r w:rsidRPr="000E4131">
              <w:rPr>
                <w:rFonts w:ascii="宋体" w:hAnsi="宋体" w:cs="仿宋"/>
                <w:color w:val="000000"/>
                <w:kern w:val="0"/>
                <w:szCs w:val="21"/>
              </w:rPr>
              <w:t>2014</w:t>
            </w:r>
            <w:r w:rsidRPr="000E4131">
              <w:rPr>
                <w:rFonts w:ascii="宋体" w:hAnsi="宋体" w:cs="仿宋" w:hint="eastAsia"/>
                <w:color w:val="000000"/>
                <w:kern w:val="0"/>
                <w:szCs w:val="21"/>
              </w:rPr>
              <w:t>〕</w:t>
            </w:r>
            <w:r w:rsidRPr="000E4131">
              <w:rPr>
                <w:rFonts w:ascii="宋体" w:hAnsi="宋体" w:cs="仿宋"/>
                <w:color w:val="000000"/>
                <w:kern w:val="0"/>
                <w:szCs w:val="21"/>
              </w:rPr>
              <w:t>6</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2014</w:t>
            </w:r>
            <w:r w:rsidRPr="000E4131">
              <w:rPr>
                <w:rFonts w:ascii="宋体" w:hAnsi="宋体" w:cs="仿宋" w:hint="eastAsia"/>
                <w:color w:val="000000"/>
                <w:kern w:val="0"/>
                <w:szCs w:val="21"/>
              </w:rPr>
              <w:t>年第</w:t>
            </w:r>
            <w:r w:rsidRPr="000E4131">
              <w:rPr>
                <w:rFonts w:ascii="宋体" w:hAnsi="宋体" w:cs="仿宋"/>
                <w:color w:val="000000"/>
                <w:kern w:val="0"/>
                <w:szCs w:val="21"/>
              </w:rPr>
              <w:t>13</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26</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广东省安全生产监督管理局关于规范安全生产行政处罚自由裁量权的实施意见</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2014</w:t>
            </w:r>
            <w:r w:rsidRPr="000E4131">
              <w:rPr>
                <w:rFonts w:ascii="宋体" w:hAnsi="宋体" w:cs="仿宋" w:hint="eastAsia"/>
                <w:color w:val="000000"/>
                <w:kern w:val="0"/>
                <w:szCs w:val="21"/>
              </w:rPr>
              <w:t>〕</w:t>
            </w:r>
            <w:r w:rsidRPr="000E4131">
              <w:rPr>
                <w:rFonts w:ascii="宋体" w:hAnsi="宋体" w:cs="仿宋"/>
                <w:color w:val="000000"/>
                <w:kern w:val="0"/>
                <w:szCs w:val="21"/>
              </w:rPr>
              <w:t>59</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2014</w:t>
            </w:r>
            <w:r w:rsidRPr="000E4131">
              <w:rPr>
                <w:rFonts w:ascii="宋体" w:hAnsi="宋体" w:cs="仿宋" w:hint="eastAsia"/>
                <w:color w:val="000000"/>
                <w:kern w:val="0"/>
                <w:szCs w:val="21"/>
              </w:rPr>
              <w:t>年第</w:t>
            </w:r>
            <w:r w:rsidRPr="000E4131">
              <w:rPr>
                <w:rFonts w:ascii="宋体" w:hAnsi="宋体" w:cs="仿宋"/>
                <w:color w:val="000000"/>
                <w:kern w:val="0"/>
                <w:szCs w:val="21"/>
              </w:rPr>
              <w:t>14</w:t>
            </w:r>
            <w:r w:rsidRPr="000E4131">
              <w:rPr>
                <w:rFonts w:ascii="宋体" w:hAnsi="宋体" w:cs="仿宋" w:hint="eastAsia"/>
                <w:color w:val="000000"/>
                <w:kern w:val="0"/>
                <w:szCs w:val="21"/>
              </w:rPr>
              <w:t>期</w:t>
            </w:r>
          </w:p>
        </w:tc>
      </w:tr>
      <w:tr w:rsidR="00A24072" w:rsidRPr="000E4131">
        <w:trPr>
          <w:trHeight w:val="765"/>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27</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关于印发广东省安全生产监督管理局关于加快推进危险化学品安全使用许可工作的通知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粤安监管三〔</w:t>
            </w:r>
            <w:r w:rsidRPr="000E4131">
              <w:rPr>
                <w:rFonts w:ascii="宋体" w:hAnsi="宋体" w:cs="仿宋"/>
                <w:color w:val="000000"/>
                <w:kern w:val="0"/>
                <w:szCs w:val="21"/>
              </w:rPr>
              <w:t>2014</w:t>
            </w:r>
            <w:r w:rsidRPr="000E4131">
              <w:rPr>
                <w:rFonts w:ascii="宋体" w:hAnsi="宋体" w:cs="仿宋" w:hint="eastAsia"/>
                <w:color w:val="000000"/>
                <w:kern w:val="0"/>
                <w:szCs w:val="21"/>
              </w:rPr>
              <w:t>〕</w:t>
            </w:r>
            <w:r w:rsidRPr="000E4131">
              <w:rPr>
                <w:rFonts w:ascii="宋体" w:hAnsi="宋体" w:cs="仿宋"/>
                <w:color w:val="000000"/>
                <w:kern w:val="0"/>
                <w:szCs w:val="21"/>
              </w:rPr>
              <w:t>9</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2014</w:t>
            </w:r>
            <w:r w:rsidRPr="000E4131">
              <w:rPr>
                <w:rFonts w:ascii="宋体" w:hAnsi="宋体" w:cs="仿宋" w:hint="eastAsia"/>
                <w:color w:val="000000"/>
                <w:kern w:val="0"/>
                <w:szCs w:val="21"/>
              </w:rPr>
              <w:t>年第</w:t>
            </w:r>
            <w:r w:rsidRPr="000E4131">
              <w:rPr>
                <w:rFonts w:ascii="宋体" w:hAnsi="宋体" w:cs="仿宋"/>
                <w:color w:val="000000"/>
                <w:kern w:val="0"/>
                <w:szCs w:val="21"/>
              </w:rPr>
              <w:t>18</w:t>
            </w:r>
            <w:r w:rsidRPr="000E4131">
              <w:rPr>
                <w:rFonts w:ascii="宋体" w:hAnsi="宋体" w:cs="仿宋" w:hint="eastAsia"/>
                <w:color w:val="000000"/>
                <w:kern w:val="0"/>
                <w:szCs w:val="21"/>
              </w:rPr>
              <w:t>期</w:t>
            </w:r>
          </w:p>
        </w:tc>
      </w:tr>
      <w:tr w:rsidR="00A24072" w:rsidRPr="000E4131">
        <w:trPr>
          <w:trHeight w:val="933"/>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28</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广东省安全生产监督管理局关于工贸行业小微企业安全生产标准化三级企业的评定办法</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2014</w:t>
            </w:r>
            <w:r w:rsidRPr="000E4131">
              <w:rPr>
                <w:rFonts w:ascii="宋体" w:hAnsi="宋体" w:cs="仿宋" w:hint="eastAsia"/>
                <w:color w:val="000000"/>
                <w:kern w:val="0"/>
                <w:szCs w:val="21"/>
              </w:rPr>
              <w:t>〕</w:t>
            </w:r>
            <w:r w:rsidRPr="000E4131">
              <w:rPr>
                <w:rFonts w:ascii="宋体" w:hAnsi="宋体" w:cs="仿宋"/>
                <w:color w:val="000000"/>
                <w:kern w:val="0"/>
                <w:szCs w:val="21"/>
              </w:rPr>
              <w:t>89</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2014</w:t>
            </w:r>
            <w:r w:rsidRPr="000E4131">
              <w:rPr>
                <w:rFonts w:ascii="宋体" w:hAnsi="宋体" w:cs="仿宋" w:hint="eastAsia"/>
                <w:color w:val="000000"/>
                <w:kern w:val="0"/>
                <w:szCs w:val="21"/>
              </w:rPr>
              <w:t>年第</w:t>
            </w:r>
            <w:r w:rsidRPr="000E4131">
              <w:rPr>
                <w:rFonts w:ascii="宋体" w:hAnsi="宋体" w:cs="仿宋"/>
                <w:color w:val="000000"/>
                <w:kern w:val="0"/>
                <w:szCs w:val="21"/>
              </w:rPr>
              <w:t>20</w:t>
            </w:r>
            <w:r w:rsidRPr="000E4131">
              <w:rPr>
                <w:rFonts w:ascii="宋体" w:hAnsi="宋体" w:cs="仿宋" w:hint="eastAsia"/>
                <w:color w:val="000000"/>
                <w:kern w:val="0"/>
                <w:szCs w:val="21"/>
              </w:rPr>
              <w:t>期</w:t>
            </w:r>
          </w:p>
        </w:tc>
      </w:tr>
      <w:tr w:rsidR="00A24072" w:rsidRPr="000E4131">
        <w:trPr>
          <w:trHeight w:val="905"/>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29</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广东省安全生产监督管理局关于安全生产监督管理部门行政处罚案件备案审查办法（试行）</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2014</w:t>
            </w:r>
            <w:r w:rsidRPr="000E4131">
              <w:rPr>
                <w:rFonts w:ascii="宋体" w:hAnsi="宋体" w:cs="仿宋" w:hint="eastAsia"/>
                <w:color w:val="000000"/>
                <w:kern w:val="0"/>
                <w:szCs w:val="21"/>
              </w:rPr>
              <w:t>〕</w:t>
            </w:r>
            <w:r w:rsidRPr="000E4131">
              <w:rPr>
                <w:rFonts w:ascii="宋体" w:hAnsi="宋体" w:cs="仿宋"/>
                <w:color w:val="000000"/>
                <w:kern w:val="0"/>
                <w:szCs w:val="21"/>
              </w:rPr>
              <w:t>105</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2014</w:t>
            </w:r>
            <w:r w:rsidRPr="000E4131">
              <w:rPr>
                <w:rFonts w:ascii="宋体" w:hAnsi="宋体" w:cs="仿宋" w:hint="eastAsia"/>
                <w:color w:val="000000"/>
                <w:kern w:val="0"/>
                <w:szCs w:val="21"/>
              </w:rPr>
              <w:t>年第</w:t>
            </w:r>
            <w:r w:rsidRPr="000E4131">
              <w:rPr>
                <w:rFonts w:ascii="宋体" w:hAnsi="宋体" w:cs="仿宋"/>
                <w:color w:val="000000"/>
                <w:kern w:val="0"/>
                <w:szCs w:val="21"/>
              </w:rPr>
              <w:t>23</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30</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广东省安全生产监督管理局关于烟花爆竹经营领域安全生产诚信缺失管理的暂行办法</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2014</w:t>
            </w:r>
            <w:r w:rsidRPr="000E4131">
              <w:rPr>
                <w:rFonts w:ascii="宋体" w:hAnsi="宋体" w:cs="仿宋" w:hint="eastAsia"/>
                <w:color w:val="000000"/>
                <w:kern w:val="0"/>
                <w:szCs w:val="21"/>
              </w:rPr>
              <w:t>〕</w:t>
            </w:r>
            <w:r w:rsidRPr="000E4131">
              <w:rPr>
                <w:rFonts w:ascii="宋体" w:hAnsi="宋体" w:cs="仿宋"/>
                <w:color w:val="000000"/>
                <w:kern w:val="0"/>
                <w:szCs w:val="21"/>
              </w:rPr>
              <w:t>141</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2014</w:t>
            </w:r>
            <w:r w:rsidRPr="000E4131">
              <w:rPr>
                <w:rFonts w:ascii="宋体" w:hAnsi="宋体" w:cs="仿宋" w:hint="eastAsia"/>
                <w:color w:val="000000"/>
                <w:kern w:val="0"/>
                <w:szCs w:val="21"/>
              </w:rPr>
              <w:t>年第</w:t>
            </w:r>
            <w:r w:rsidRPr="000E4131">
              <w:rPr>
                <w:rFonts w:ascii="宋体" w:hAnsi="宋体" w:cs="仿宋"/>
                <w:color w:val="000000"/>
                <w:kern w:val="0"/>
                <w:szCs w:val="21"/>
              </w:rPr>
              <w:t>29</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31</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广东省安全生产监督管理局关于贯彻执行《企业安全生产标准化评审工作管理办法（试行）》的暂行规定</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2014</w:t>
            </w:r>
            <w:r w:rsidRPr="000E4131">
              <w:rPr>
                <w:rFonts w:ascii="宋体" w:hAnsi="宋体" w:cs="仿宋" w:hint="eastAsia"/>
                <w:color w:val="000000"/>
                <w:kern w:val="0"/>
                <w:szCs w:val="21"/>
              </w:rPr>
              <w:t>〕</w:t>
            </w:r>
            <w:r w:rsidRPr="000E4131">
              <w:rPr>
                <w:rFonts w:ascii="宋体" w:hAnsi="宋体" w:cs="仿宋"/>
                <w:color w:val="000000"/>
                <w:kern w:val="0"/>
                <w:szCs w:val="21"/>
              </w:rPr>
              <w:t>175</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2014</w:t>
            </w:r>
            <w:r w:rsidRPr="000E4131">
              <w:rPr>
                <w:rFonts w:ascii="宋体" w:hAnsi="宋体" w:cs="仿宋" w:hint="eastAsia"/>
                <w:color w:val="000000"/>
                <w:kern w:val="0"/>
                <w:szCs w:val="21"/>
              </w:rPr>
              <w:t>年第</w:t>
            </w:r>
            <w:r w:rsidRPr="000E4131">
              <w:rPr>
                <w:rFonts w:ascii="宋体" w:hAnsi="宋体" w:cs="仿宋"/>
                <w:color w:val="000000"/>
                <w:kern w:val="0"/>
                <w:szCs w:val="21"/>
              </w:rPr>
              <w:t>35</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32</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关于修改《广东省安全生产监督管理局烟花爆竹经营许可实施细则》部分条款的通知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2015</w:t>
            </w:r>
            <w:r w:rsidRPr="000E4131">
              <w:rPr>
                <w:rFonts w:ascii="宋体" w:hAnsi="宋体" w:cs="仿宋" w:hint="eastAsia"/>
                <w:color w:val="000000"/>
                <w:kern w:val="0"/>
                <w:szCs w:val="21"/>
              </w:rPr>
              <w:t>〕</w:t>
            </w:r>
            <w:r w:rsidRPr="000E4131">
              <w:rPr>
                <w:rFonts w:ascii="宋体" w:hAnsi="宋体" w:cs="仿宋"/>
                <w:color w:val="000000"/>
                <w:kern w:val="0"/>
                <w:szCs w:val="21"/>
              </w:rPr>
              <w:t>23</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2015</w:t>
            </w:r>
            <w:r w:rsidRPr="000E4131">
              <w:rPr>
                <w:rFonts w:ascii="宋体" w:hAnsi="宋体" w:cs="仿宋" w:hint="eastAsia"/>
                <w:color w:val="000000"/>
                <w:kern w:val="0"/>
                <w:szCs w:val="21"/>
              </w:rPr>
              <w:t>年第</w:t>
            </w:r>
            <w:r w:rsidRPr="000E4131">
              <w:rPr>
                <w:rFonts w:ascii="宋体" w:hAnsi="宋体" w:cs="仿宋"/>
                <w:color w:val="000000"/>
                <w:kern w:val="0"/>
                <w:szCs w:val="21"/>
              </w:rPr>
              <w:t>7</w:t>
            </w:r>
            <w:r w:rsidRPr="000E4131">
              <w:rPr>
                <w:rFonts w:ascii="宋体" w:hAnsi="宋体" w:cs="仿宋" w:hint="eastAsia"/>
                <w:color w:val="000000"/>
                <w:kern w:val="0"/>
                <w:szCs w:val="21"/>
              </w:rPr>
              <w:t>期</w:t>
            </w:r>
          </w:p>
        </w:tc>
      </w:tr>
      <w:tr w:rsidR="00A24072" w:rsidRPr="000E4131">
        <w:trPr>
          <w:trHeight w:val="499"/>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lastRenderedPageBreak/>
              <w:t>33</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广东省安全生产监督管理局关于危险化学品建设项目安全设施验收有关工作的通知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2015</w:t>
            </w:r>
            <w:r w:rsidRPr="000E4131">
              <w:rPr>
                <w:rFonts w:ascii="宋体" w:hAnsi="宋体" w:cs="仿宋" w:hint="eastAsia"/>
                <w:color w:val="000000"/>
                <w:kern w:val="0"/>
                <w:szCs w:val="21"/>
              </w:rPr>
              <w:t>〕</w:t>
            </w:r>
            <w:r w:rsidRPr="000E4131">
              <w:rPr>
                <w:rFonts w:ascii="宋体" w:hAnsi="宋体" w:cs="仿宋"/>
                <w:color w:val="000000"/>
                <w:kern w:val="0"/>
                <w:szCs w:val="21"/>
              </w:rPr>
              <w:t>62</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2015</w:t>
            </w:r>
            <w:r w:rsidRPr="000E4131">
              <w:rPr>
                <w:rFonts w:ascii="宋体" w:hAnsi="宋体" w:cs="仿宋" w:hint="eastAsia"/>
                <w:color w:val="000000"/>
                <w:kern w:val="0"/>
                <w:szCs w:val="21"/>
              </w:rPr>
              <w:t>年第</w:t>
            </w:r>
            <w:r w:rsidRPr="000E4131">
              <w:rPr>
                <w:rFonts w:ascii="宋体" w:hAnsi="宋体" w:cs="仿宋"/>
                <w:color w:val="000000"/>
                <w:kern w:val="0"/>
                <w:szCs w:val="21"/>
              </w:rPr>
              <w:t>16</w:t>
            </w:r>
            <w:r w:rsidRPr="000E4131">
              <w:rPr>
                <w:rFonts w:ascii="宋体" w:hAnsi="宋体" w:cs="仿宋" w:hint="eastAsia"/>
                <w:color w:val="000000"/>
                <w:kern w:val="0"/>
                <w:szCs w:val="21"/>
              </w:rPr>
              <w:t>期</w:t>
            </w:r>
          </w:p>
        </w:tc>
      </w:tr>
      <w:tr w:rsidR="00A24072" w:rsidRPr="000E4131">
        <w:trPr>
          <w:trHeight w:val="739"/>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34</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广东省安全生产监督管理局关于印发《广东省尾矿库注销办法》（试行）的通知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2015</w:t>
            </w:r>
            <w:r w:rsidRPr="000E4131">
              <w:rPr>
                <w:rFonts w:ascii="宋体" w:hAnsi="宋体" w:cs="仿宋" w:hint="eastAsia"/>
                <w:color w:val="000000"/>
                <w:kern w:val="0"/>
                <w:szCs w:val="21"/>
              </w:rPr>
              <w:t>〕</w:t>
            </w:r>
            <w:r w:rsidRPr="000E4131">
              <w:rPr>
                <w:rFonts w:ascii="宋体" w:hAnsi="宋体" w:cs="仿宋"/>
                <w:color w:val="000000"/>
                <w:kern w:val="0"/>
                <w:szCs w:val="21"/>
              </w:rPr>
              <w:t>104</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2015</w:t>
            </w:r>
            <w:r w:rsidRPr="000E4131">
              <w:rPr>
                <w:rFonts w:ascii="宋体" w:hAnsi="宋体" w:cs="仿宋" w:hint="eastAsia"/>
                <w:color w:val="000000"/>
                <w:kern w:val="0"/>
                <w:szCs w:val="21"/>
              </w:rPr>
              <w:t>年第</w:t>
            </w:r>
            <w:r w:rsidRPr="000E4131">
              <w:rPr>
                <w:rFonts w:ascii="宋体" w:hAnsi="宋体" w:cs="仿宋"/>
                <w:color w:val="000000"/>
                <w:kern w:val="0"/>
                <w:szCs w:val="21"/>
              </w:rPr>
              <w:t>21</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35</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广东省安全生产监督管理局关于印发《广东省小型尾矿库闭库办法》的通知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2015</w:t>
            </w:r>
            <w:r w:rsidRPr="000E4131">
              <w:rPr>
                <w:rFonts w:ascii="宋体" w:hAnsi="宋体" w:cs="仿宋" w:hint="eastAsia"/>
                <w:color w:val="000000"/>
                <w:kern w:val="0"/>
                <w:szCs w:val="21"/>
              </w:rPr>
              <w:t>〕</w:t>
            </w:r>
            <w:r w:rsidRPr="000E4131">
              <w:rPr>
                <w:rFonts w:ascii="宋体" w:hAnsi="宋体" w:cs="仿宋"/>
                <w:color w:val="000000"/>
                <w:kern w:val="0"/>
                <w:szCs w:val="21"/>
              </w:rPr>
              <w:t xml:space="preserve"> 111 </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2015</w:t>
            </w:r>
            <w:r w:rsidRPr="000E4131">
              <w:rPr>
                <w:rFonts w:ascii="宋体" w:hAnsi="宋体" w:cs="仿宋" w:hint="eastAsia"/>
                <w:color w:val="000000"/>
                <w:kern w:val="0"/>
                <w:szCs w:val="21"/>
              </w:rPr>
              <w:t>年第</w:t>
            </w:r>
            <w:r w:rsidRPr="000E4131">
              <w:rPr>
                <w:rFonts w:ascii="宋体" w:hAnsi="宋体" w:cs="仿宋"/>
                <w:color w:val="000000"/>
                <w:kern w:val="0"/>
                <w:szCs w:val="21"/>
              </w:rPr>
              <w:t>22</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36</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关于印发《广东省安全生产监督管理局安全生产资格考试与证书管理实施细则》的通知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2015</w:t>
            </w:r>
            <w:r w:rsidRPr="000E4131">
              <w:rPr>
                <w:rFonts w:ascii="宋体" w:hAnsi="宋体" w:cs="仿宋" w:hint="eastAsia"/>
                <w:color w:val="000000"/>
                <w:kern w:val="0"/>
                <w:szCs w:val="21"/>
              </w:rPr>
              <w:t>〕</w:t>
            </w:r>
            <w:r w:rsidRPr="000E4131">
              <w:rPr>
                <w:rFonts w:ascii="宋体" w:hAnsi="宋体" w:cs="仿宋"/>
                <w:color w:val="000000"/>
                <w:kern w:val="0"/>
                <w:szCs w:val="21"/>
              </w:rPr>
              <w:t>123</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2015</w:t>
            </w:r>
            <w:r w:rsidRPr="000E4131">
              <w:rPr>
                <w:rFonts w:ascii="宋体" w:hAnsi="宋体" w:cs="仿宋" w:hint="eastAsia"/>
                <w:color w:val="000000"/>
                <w:kern w:val="0"/>
                <w:szCs w:val="21"/>
              </w:rPr>
              <w:t>年第</w:t>
            </w:r>
            <w:r w:rsidRPr="000E4131">
              <w:rPr>
                <w:rFonts w:ascii="宋体" w:hAnsi="宋体" w:cs="仿宋"/>
                <w:color w:val="000000"/>
                <w:kern w:val="0"/>
                <w:szCs w:val="21"/>
              </w:rPr>
              <w:t>24</w:t>
            </w:r>
            <w:r w:rsidRPr="000E4131">
              <w:rPr>
                <w:rFonts w:ascii="宋体" w:hAnsi="宋体" w:cs="仿宋" w:hint="eastAsia"/>
                <w:color w:val="000000"/>
                <w:kern w:val="0"/>
                <w:szCs w:val="21"/>
              </w:rPr>
              <w:t>期</w:t>
            </w:r>
          </w:p>
        </w:tc>
      </w:tr>
      <w:tr w:rsidR="00A24072" w:rsidRPr="000E4131">
        <w:trPr>
          <w:trHeight w:val="696"/>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37</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广东省安全生产监督管理局安全生产行政处罚信息公开制度</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粤安监办〔</w:t>
            </w:r>
            <w:r w:rsidRPr="000E4131">
              <w:rPr>
                <w:rFonts w:ascii="宋体" w:hAnsi="宋体" w:cs="仿宋"/>
                <w:color w:val="000000"/>
                <w:kern w:val="0"/>
                <w:szCs w:val="21"/>
              </w:rPr>
              <w:t>2015</w:t>
            </w:r>
            <w:r w:rsidRPr="000E4131">
              <w:rPr>
                <w:rFonts w:ascii="宋体" w:hAnsi="宋体" w:cs="仿宋" w:hint="eastAsia"/>
                <w:color w:val="000000"/>
                <w:kern w:val="0"/>
                <w:szCs w:val="21"/>
              </w:rPr>
              <w:t>〕</w:t>
            </w:r>
            <w:r w:rsidRPr="000E4131">
              <w:rPr>
                <w:rFonts w:ascii="宋体" w:hAnsi="宋体" w:cs="仿宋"/>
                <w:color w:val="000000"/>
                <w:kern w:val="0"/>
                <w:szCs w:val="21"/>
              </w:rPr>
              <w:t>24</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2015</w:t>
            </w:r>
            <w:r w:rsidRPr="000E4131">
              <w:rPr>
                <w:rFonts w:ascii="宋体" w:hAnsi="宋体" w:cs="仿宋" w:hint="eastAsia"/>
                <w:color w:val="000000"/>
                <w:kern w:val="0"/>
                <w:szCs w:val="21"/>
              </w:rPr>
              <w:t>年第</w:t>
            </w:r>
            <w:r w:rsidRPr="000E4131">
              <w:rPr>
                <w:rFonts w:ascii="宋体" w:hAnsi="宋体" w:cs="仿宋"/>
                <w:color w:val="000000"/>
                <w:kern w:val="0"/>
                <w:szCs w:val="21"/>
              </w:rPr>
              <w:t>25</w:t>
            </w:r>
            <w:r w:rsidRPr="000E4131">
              <w:rPr>
                <w:rFonts w:ascii="宋体" w:hAnsi="宋体" w:cs="仿宋" w:hint="eastAsia"/>
                <w:color w:val="000000"/>
                <w:kern w:val="0"/>
                <w:szCs w:val="21"/>
              </w:rPr>
              <w:t>期</w:t>
            </w:r>
          </w:p>
        </w:tc>
      </w:tr>
      <w:tr w:rsidR="00A24072" w:rsidRPr="000E4131">
        <w:trPr>
          <w:trHeight w:val="707"/>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38</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广东省安全生产监督管理局关于生产经营单位安全生产信用信息管理的暂行办法</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2015</w:t>
            </w:r>
            <w:r w:rsidRPr="000E4131">
              <w:rPr>
                <w:rFonts w:ascii="宋体" w:hAnsi="宋体" w:cs="仿宋" w:hint="eastAsia"/>
                <w:color w:val="000000"/>
                <w:kern w:val="0"/>
                <w:szCs w:val="21"/>
              </w:rPr>
              <w:t>〕</w:t>
            </w:r>
            <w:r w:rsidRPr="000E4131">
              <w:rPr>
                <w:rFonts w:ascii="宋体" w:hAnsi="宋体" w:cs="仿宋"/>
                <w:color w:val="000000"/>
                <w:kern w:val="0"/>
                <w:szCs w:val="21"/>
              </w:rPr>
              <w:t>160</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2015</w:t>
            </w:r>
            <w:r w:rsidRPr="000E4131">
              <w:rPr>
                <w:rFonts w:ascii="宋体" w:hAnsi="宋体" w:cs="仿宋" w:hint="eastAsia"/>
                <w:color w:val="000000"/>
                <w:kern w:val="0"/>
                <w:szCs w:val="21"/>
              </w:rPr>
              <w:t>年第</w:t>
            </w:r>
            <w:r w:rsidRPr="000E4131">
              <w:rPr>
                <w:rFonts w:ascii="宋体" w:hAnsi="宋体" w:cs="仿宋"/>
                <w:color w:val="000000"/>
                <w:kern w:val="0"/>
                <w:szCs w:val="21"/>
              </w:rPr>
              <w:t>30</w:t>
            </w:r>
            <w:r w:rsidRPr="000E4131">
              <w:rPr>
                <w:rFonts w:ascii="宋体" w:hAnsi="宋体" w:cs="仿宋" w:hint="eastAsia"/>
                <w:color w:val="000000"/>
                <w:kern w:val="0"/>
                <w:szCs w:val="21"/>
              </w:rPr>
              <w:t>期</w:t>
            </w:r>
          </w:p>
        </w:tc>
      </w:tr>
      <w:tr w:rsidR="00A24072" w:rsidRPr="000E4131">
        <w:trPr>
          <w:trHeight w:val="613"/>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39</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广东省安全生产监督管理局关于做好《危险化学品目录（</w:t>
            </w:r>
            <w:r w:rsidRPr="000E4131">
              <w:rPr>
                <w:rFonts w:ascii="宋体" w:hAnsi="宋体" w:cs="仿宋"/>
                <w:color w:val="000000"/>
                <w:kern w:val="0"/>
                <w:szCs w:val="21"/>
              </w:rPr>
              <w:t>2015</w:t>
            </w:r>
            <w:r w:rsidRPr="000E4131">
              <w:rPr>
                <w:rFonts w:ascii="宋体" w:hAnsi="宋体" w:cs="仿宋" w:hint="eastAsia"/>
                <w:color w:val="000000"/>
                <w:kern w:val="0"/>
                <w:szCs w:val="21"/>
              </w:rPr>
              <w:t>版）》实施工作的通知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粤安监管三〔</w:t>
            </w:r>
            <w:r w:rsidRPr="000E4131">
              <w:rPr>
                <w:rFonts w:ascii="宋体" w:hAnsi="宋体" w:cs="仿宋"/>
                <w:color w:val="000000"/>
                <w:kern w:val="0"/>
                <w:szCs w:val="21"/>
              </w:rPr>
              <w:t>2015</w:t>
            </w:r>
            <w:r w:rsidRPr="000E4131">
              <w:rPr>
                <w:rFonts w:ascii="宋体" w:hAnsi="宋体" w:cs="仿宋" w:hint="eastAsia"/>
                <w:color w:val="000000"/>
                <w:kern w:val="0"/>
                <w:szCs w:val="21"/>
              </w:rPr>
              <w:t>〕</w:t>
            </w:r>
            <w:r w:rsidRPr="000E4131">
              <w:rPr>
                <w:rFonts w:ascii="宋体" w:hAnsi="宋体" w:cs="仿宋"/>
                <w:color w:val="000000"/>
                <w:kern w:val="0"/>
                <w:szCs w:val="21"/>
              </w:rPr>
              <w:t>40</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2015</w:t>
            </w:r>
            <w:r w:rsidRPr="000E4131">
              <w:rPr>
                <w:rFonts w:ascii="宋体" w:hAnsi="宋体" w:cs="仿宋" w:hint="eastAsia"/>
                <w:color w:val="000000"/>
                <w:kern w:val="0"/>
                <w:szCs w:val="21"/>
              </w:rPr>
              <w:t>年第</w:t>
            </w:r>
            <w:r w:rsidRPr="000E4131">
              <w:rPr>
                <w:rFonts w:ascii="宋体" w:hAnsi="宋体" w:cs="仿宋"/>
                <w:color w:val="000000"/>
                <w:kern w:val="0"/>
                <w:szCs w:val="21"/>
              </w:rPr>
              <w:t>33</w:t>
            </w:r>
            <w:r w:rsidRPr="000E4131">
              <w:rPr>
                <w:rFonts w:ascii="宋体" w:hAnsi="宋体" w:cs="仿宋" w:hint="eastAsia"/>
                <w:color w:val="000000"/>
                <w:kern w:val="0"/>
                <w:szCs w:val="21"/>
              </w:rPr>
              <w:t>期</w:t>
            </w:r>
          </w:p>
        </w:tc>
      </w:tr>
      <w:tr w:rsidR="000E4131" w:rsidRPr="000E4131">
        <w:trPr>
          <w:trHeight w:val="613"/>
          <w:jc w:val="center"/>
        </w:trPr>
        <w:tc>
          <w:tcPr>
            <w:tcW w:w="352"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40</w:t>
            </w:r>
          </w:p>
        </w:tc>
        <w:tc>
          <w:tcPr>
            <w:tcW w:w="4349"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textAlignment w:val="center"/>
              <w:rPr>
                <w:rFonts w:ascii="宋体" w:cs="仿宋"/>
                <w:color w:val="000000"/>
                <w:kern w:val="0"/>
                <w:szCs w:val="21"/>
              </w:rPr>
            </w:pPr>
            <w:r w:rsidRPr="000E4131">
              <w:rPr>
                <w:rFonts w:ascii="宋体" w:hAnsi="宋体" w:cs="仿宋" w:hint="eastAsia"/>
                <w:color w:val="000000"/>
                <w:kern w:val="0"/>
                <w:szCs w:val="21"/>
              </w:rPr>
              <w:t>广东省安全生产监督管理局关于加强工业制造业企业使用危险化学品安全生产管理工作的通知</w:t>
            </w:r>
          </w:p>
        </w:tc>
        <w:tc>
          <w:tcPr>
            <w:tcW w:w="1640"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粤安监〔</w:t>
            </w:r>
            <w:r w:rsidRPr="000E4131">
              <w:rPr>
                <w:rFonts w:ascii="宋体" w:hAnsi="宋体" w:cs="仿宋"/>
                <w:color w:val="000000"/>
                <w:kern w:val="0"/>
                <w:szCs w:val="21"/>
              </w:rPr>
              <w:t>2015</w:t>
            </w:r>
            <w:r w:rsidRPr="000E4131">
              <w:rPr>
                <w:rFonts w:ascii="宋体" w:hAnsi="宋体" w:cs="仿宋" w:hint="eastAsia"/>
                <w:color w:val="000000"/>
                <w:kern w:val="0"/>
                <w:szCs w:val="21"/>
              </w:rPr>
              <w:t>〕</w:t>
            </w:r>
            <w:r w:rsidRPr="000E4131">
              <w:rPr>
                <w:rFonts w:ascii="宋体" w:hAnsi="宋体" w:cs="仿宋"/>
                <w:color w:val="000000"/>
                <w:kern w:val="0"/>
                <w:szCs w:val="21"/>
              </w:rPr>
              <w:t>190</w:t>
            </w:r>
            <w:r w:rsidRPr="000E4131">
              <w:rPr>
                <w:rFonts w:ascii="宋体" w:hAnsi="宋体" w:cs="仿宋" w:hint="eastAsia"/>
                <w:color w:val="000000"/>
                <w:kern w:val="0"/>
                <w:szCs w:val="21"/>
              </w:rPr>
              <w:t>号</w:t>
            </w:r>
          </w:p>
        </w:tc>
        <w:tc>
          <w:tcPr>
            <w:tcW w:w="884"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hint="eastAsia"/>
                <w:color w:val="000000"/>
                <w:kern w:val="0"/>
                <w:szCs w:val="21"/>
              </w:rPr>
              <w:t>省政府公报</w:t>
            </w:r>
          </w:p>
        </w:tc>
        <w:tc>
          <w:tcPr>
            <w:tcW w:w="1081" w:type="dxa"/>
            <w:tcBorders>
              <w:top w:val="single" w:sz="4" w:space="0" w:color="000000"/>
              <w:left w:val="single" w:sz="4" w:space="0" w:color="000000"/>
              <w:bottom w:val="single" w:sz="4" w:space="0" w:color="000000"/>
              <w:right w:val="single" w:sz="4" w:space="0" w:color="000000"/>
            </w:tcBorders>
            <w:vAlign w:val="center"/>
          </w:tcPr>
          <w:p w:rsidR="00835B36" w:rsidRPr="000E4131" w:rsidRDefault="00835B36">
            <w:pPr>
              <w:widowControl/>
              <w:spacing w:line="360" w:lineRule="exact"/>
              <w:jc w:val="center"/>
              <w:textAlignment w:val="center"/>
              <w:rPr>
                <w:rFonts w:ascii="宋体" w:cs="仿宋"/>
                <w:color w:val="000000"/>
                <w:kern w:val="0"/>
                <w:szCs w:val="21"/>
              </w:rPr>
            </w:pPr>
            <w:r w:rsidRPr="000E4131">
              <w:rPr>
                <w:rFonts w:ascii="宋体" w:hAnsi="宋体" w:cs="仿宋"/>
                <w:color w:val="000000"/>
                <w:kern w:val="0"/>
                <w:szCs w:val="21"/>
              </w:rPr>
              <w:t>2015</w:t>
            </w:r>
            <w:r w:rsidRPr="000E4131">
              <w:rPr>
                <w:rFonts w:ascii="宋体" w:hAnsi="宋体" w:cs="仿宋" w:hint="eastAsia"/>
                <w:color w:val="000000"/>
                <w:kern w:val="0"/>
                <w:szCs w:val="21"/>
              </w:rPr>
              <w:t>年第</w:t>
            </w:r>
            <w:r w:rsidRPr="000E4131">
              <w:rPr>
                <w:rFonts w:ascii="宋体" w:hAnsi="宋体" w:cs="仿宋"/>
                <w:color w:val="000000"/>
                <w:kern w:val="0"/>
                <w:szCs w:val="21"/>
              </w:rPr>
              <w:t>35</w:t>
            </w:r>
            <w:r w:rsidRPr="000E4131">
              <w:rPr>
                <w:rFonts w:ascii="宋体" w:hAnsi="宋体" w:cs="仿宋" w:hint="eastAsia"/>
                <w:color w:val="000000"/>
                <w:kern w:val="0"/>
                <w:szCs w:val="21"/>
              </w:rPr>
              <w:t>期</w:t>
            </w:r>
          </w:p>
        </w:tc>
      </w:tr>
    </w:tbl>
    <w:p w:rsidR="00835B36" w:rsidRPr="000E4131" w:rsidRDefault="00835B36">
      <w:pPr>
        <w:widowControl/>
        <w:jc w:val="center"/>
        <w:rPr>
          <w:rFonts w:ascii="宋体"/>
          <w:color w:val="000000"/>
        </w:rPr>
      </w:pP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rPr>
          <w:color w:val="000000"/>
        </w:rPr>
      </w:pPr>
      <w:bookmarkStart w:id="163" w:name="_Toc482117543"/>
      <w:r w:rsidRPr="000E4131">
        <w:rPr>
          <w:rFonts w:hint="eastAsia"/>
          <w:color w:val="000000"/>
        </w:rPr>
        <w:t>广东省安全生产监督管理局关于金属非金属矿山和尾矿库建设项目安全设施“三同时”监督管理实施办法</w:t>
      </w:r>
      <w:bookmarkEnd w:id="163"/>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146</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pStyle w:val="11"/>
        <w:rPr>
          <w:color w:val="000000"/>
        </w:rPr>
      </w:pPr>
      <w:r w:rsidRPr="000E4131">
        <w:rPr>
          <w:rFonts w:hint="eastAsia"/>
          <w:color w:val="000000"/>
        </w:rPr>
        <w:t>第一章　总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　第一条</w:t>
      </w:r>
      <w:r w:rsidRPr="000E4131">
        <w:rPr>
          <w:rFonts w:ascii="宋体" w:hAnsi="宋体" w:hint="eastAsia"/>
          <w:color w:val="000000"/>
        </w:rPr>
        <w:t xml:space="preserve">　为规范我省金属非金属矿山和尾矿库建设项目安全管理，预防和减少生产安全事故，保障从业人员生命和财产安全，根据《安全生产法》、《广东省安全生产条例》、《建设项目安全设施“三同时”监督管理办法》、《广东省建设项目安全设施监督管理办法》等规定，制定本办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第二条</w:t>
      </w:r>
      <w:r w:rsidRPr="000E4131">
        <w:rPr>
          <w:rFonts w:ascii="宋体" w:hAnsi="宋体" w:hint="eastAsia"/>
          <w:color w:val="000000"/>
        </w:rPr>
        <w:t xml:space="preserve">　本办法适用于本省行政区域内金属非金属矿山和尾矿库新建、改建、扩建（含尾矿库回采、闭库工程）工程项目（以下统称建设项目）安全设施的建设及其监督管理。</w:t>
      </w:r>
    </w:p>
    <w:p w:rsidR="00835B36" w:rsidRPr="000E4131" w:rsidRDefault="00835B36">
      <w:pPr>
        <w:widowControl/>
        <w:rPr>
          <w:rFonts w:ascii="宋体"/>
          <w:color w:val="000000"/>
        </w:rPr>
      </w:pPr>
      <w:r w:rsidRPr="000E4131">
        <w:rPr>
          <w:rFonts w:ascii="宋体" w:hAnsi="宋体" w:hint="eastAsia"/>
          <w:color w:val="000000"/>
        </w:rPr>
        <w:t xml:space="preserve">　　法律、法规、规章对建设项目安全设施建设及其监督管理另有规定的，从其规定。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本办法所称的建设项目安全设施是指建设单位为了预防生产安全事故而设置的设备、设施、装置、构（建）筑物和其他技术措施的总称，为矿山服务，保证安全生产的保护性设施。建设项目安全设施范围按照《金属非金属矿山建设项目安全设施目录》执行。</w:t>
      </w:r>
    </w:p>
    <w:p w:rsidR="00835B36" w:rsidRPr="000E4131" w:rsidRDefault="00835B36">
      <w:pPr>
        <w:widowControl/>
        <w:rPr>
          <w:rFonts w:ascii="宋体"/>
          <w:color w:val="000000"/>
        </w:rPr>
      </w:pPr>
      <w:r w:rsidRPr="000E4131">
        <w:rPr>
          <w:rFonts w:ascii="宋体" w:hAnsi="宋体" w:hint="eastAsia"/>
          <w:color w:val="000000"/>
        </w:rPr>
        <w:t xml:space="preserve">　　生产经营单位是建设项目安全设施建设的责任主体。建设项目安全设施必须与主体工程同时设计、同时施工、同时投入生产和使用（以下简称“三同时”）。安全设施投资应当纳入建设项目概算。</w:t>
      </w:r>
    </w:p>
    <w:p w:rsidR="00835B36" w:rsidRPr="000E4131" w:rsidRDefault="00835B36">
      <w:pPr>
        <w:widowControl/>
        <w:rPr>
          <w:rFonts w:ascii="宋体"/>
          <w:color w:val="000000"/>
        </w:rPr>
      </w:pPr>
      <w:r w:rsidRPr="000E4131">
        <w:rPr>
          <w:rFonts w:ascii="宋体" w:hAnsi="宋体" w:hint="eastAsia"/>
          <w:color w:val="000000"/>
        </w:rPr>
        <w:t xml:space="preserve">　　建设项目职业卫生“三同时”工作可以与安全设施“三同时”工作一并进行。</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省安全生产监督管理部门指导、监督全省各地开展建设项目安全设施“三同时”监督管理工作。</w:t>
      </w:r>
    </w:p>
    <w:p w:rsidR="00835B36" w:rsidRPr="000E4131" w:rsidRDefault="00835B36">
      <w:pPr>
        <w:widowControl/>
        <w:rPr>
          <w:rFonts w:ascii="宋体"/>
          <w:color w:val="000000"/>
        </w:rPr>
      </w:pPr>
      <w:r w:rsidRPr="000E4131">
        <w:rPr>
          <w:rFonts w:ascii="宋体" w:hAnsi="宋体" w:hint="eastAsia"/>
          <w:color w:val="000000"/>
        </w:rPr>
        <w:t xml:space="preserve">　　地级以上市安全生产监督管理部门负责地级以上（含地级）人民政府及其有关主管部门审批、核准、备案的建设项目安全设施“三同时”的监督管理（除国家安全生产监督管理总局负责的建设项目安全设施“三同时”以外）。</w:t>
      </w:r>
    </w:p>
    <w:p w:rsidR="00835B36" w:rsidRPr="000E4131" w:rsidRDefault="00835B36">
      <w:pPr>
        <w:widowControl/>
        <w:rPr>
          <w:rFonts w:ascii="宋体"/>
          <w:color w:val="000000"/>
        </w:rPr>
      </w:pPr>
      <w:r w:rsidRPr="000E4131">
        <w:rPr>
          <w:rFonts w:ascii="宋体" w:hAnsi="宋体" w:hint="eastAsia"/>
          <w:color w:val="000000"/>
        </w:rPr>
        <w:t xml:space="preserve">　　县级安全生产监督管理部门负责县级人民政府及其有关主管部门审批、核准、备案及依法无需办理审批、核准、备案的建设项目安全设施“三同时”的监督管理。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第五条　</w:t>
      </w:r>
      <w:r w:rsidRPr="000E4131">
        <w:rPr>
          <w:rFonts w:ascii="宋体" w:hAnsi="宋体" w:hint="eastAsia"/>
          <w:color w:val="000000"/>
        </w:rPr>
        <w:t>地级以上市及县级安全生产监督管理部门应当加强建设项目安全设施建设的日常安全监管，落实有关行政许可及监管责任，督促建设单位落实安全设施建设责任。</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第二章　安全预评价</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建设单位在建设项目的可行性研究时，应当委托具有相应资质的安全评价机构，对其建设项目进行安全预评价，并编制安全预评价报告。</w:t>
      </w:r>
    </w:p>
    <w:p w:rsidR="00835B36" w:rsidRPr="000E4131" w:rsidRDefault="00835B36">
      <w:pPr>
        <w:widowControl/>
        <w:rPr>
          <w:rFonts w:ascii="宋体"/>
          <w:color w:val="000000"/>
        </w:rPr>
      </w:pPr>
      <w:r w:rsidRPr="000E4131">
        <w:rPr>
          <w:rFonts w:ascii="宋体" w:hAnsi="宋体" w:hint="eastAsia"/>
          <w:color w:val="000000"/>
        </w:rPr>
        <w:t xml:space="preserve">　　建设项目安全预评价报告应当符合国家标准或者行业标准的规定。</w:t>
      </w:r>
    </w:p>
    <w:p w:rsidR="00835B36" w:rsidRPr="000E4131" w:rsidRDefault="00835B36">
      <w:pPr>
        <w:widowControl/>
        <w:rPr>
          <w:rFonts w:ascii="宋体"/>
          <w:color w:val="000000"/>
        </w:rPr>
      </w:pPr>
      <w:r w:rsidRPr="000E4131">
        <w:rPr>
          <w:rFonts w:ascii="宋体" w:hAnsi="宋体" w:hint="eastAsia"/>
          <w:color w:val="000000"/>
        </w:rPr>
        <w:t xml:space="preserve">　　安全评价机构对出具的建设项目安全预评价报告及作出的安全评价结果承担全部法律责任。</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第七条</w:t>
      </w:r>
      <w:r w:rsidRPr="000E4131">
        <w:rPr>
          <w:rFonts w:ascii="宋体" w:hAnsi="宋体" w:hint="eastAsia"/>
          <w:color w:val="000000"/>
        </w:rPr>
        <w:t xml:space="preserve">　建设单位应当将安全预评价报告存档备查。</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第三章　安全设施设计审查</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第八条</w:t>
      </w:r>
      <w:r w:rsidRPr="000E4131">
        <w:rPr>
          <w:rFonts w:ascii="宋体" w:hAnsi="宋体" w:hint="eastAsia"/>
          <w:color w:val="000000"/>
        </w:rPr>
        <w:t xml:space="preserve">　建设单位在建设项目初步设计时，应当委托具备相应资质的初步设计单位对建设项目安全设施同时进行设计，编制安全设施设计。</w:t>
      </w:r>
    </w:p>
    <w:p w:rsidR="00835B36" w:rsidRPr="000E4131" w:rsidRDefault="00835B36">
      <w:pPr>
        <w:widowControl/>
        <w:rPr>
          <w:rFonts w:ascii="宋体"/>
          <w:color w:val="000000"/>
        </w:rPr>
      </w:pPr>
      <w:r w:rsidRPr="000E4131">
        <w:rPr>
          <w:rFonts w:ascii="宋体" w:hAnsi="宋体" w:hint="eastAsia"/>
          <w:color w:val="000000"/>
        </w:rPr>
        <w:t xml:space="preserve">　　安全设施设计必须符合有关法律、法规、规章和国家标准或者行业标准、技术规范的规定，并尽可能采用先进适用的工艺、技术和可靠的设备、设施，充分考虑建设项目安全预评价报告提出的安全对策措施。</w:t>
      </w:r>
    </w:p>
    <w:p w:rsidR="00835B36" w:rsidRPr="000E4131" w:rsidRDefault="00835B36">
      <w:pPr>
        <w:widowControl/>
        <w:rPr>
          <w:rFonts w:ascii="宋体"/>
          <w:color w:val="000000"/>
        </w:rPr>
      </w:pPr>
      <w:r w:rsidRPr="000E4131">
        <w:rPr>
          <w:rFonts w:ascii="宋体" w:hAnsi="宋体" w:hint="eastAsia"/>
          <w:color w:val="000000"/>
        </w:rPr>
        <w:t xml:space="preserve">　　安全设施设计单位、设计人应当对其编制的设计文件负责。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第九条</w:t>
      </w:r>
      <w:r w:rsidRPr="000E4131">
        <w:rPr>
          <w:rFonts w:ascii="宋体" w:hAnsi="宋体" w:hint="eastAsia"/>
          <w:color w:val="000000"/>
        </w:rPr>
        <w:t xml:space="preserve">　建设项目安全设施设计应当包括下列内容：</w:t>
      </w:r>
    </w:p>
    <w:p w:rsidR="00835B36" w:rsidRPr="000E4131" w:rsidRDefault="00835B36">
      <w:pPr>
        <w:widowControl/>
        <w:rPr>
          <w:rFonts w:ascii="宋体"/>
          <w:color w:val="000000"/>
        </w:rPr>
      </w:pPr>
      <w:r w:rsidRPr="000E4131">
        <w:rPr>
          <w:rFonts w:ascii="宋体" w:hAnsi="宋体" w:hint="eastAsia"/>
          <w:color w:val="000000"/>
        </w:rPr>
        <w:t xml:space="preserve">　　（一）设计依据；</w:t>
      </w:r>
    </w:p>
    <w:p w:rsidR="00835B36" w:rsidRPr="000E4131" w:rsidRDefault="00835B36">
      <w:pPr>
        <w:widowControl/>
        <w:rPr>
          <w:rFonts w:ascii="宋体"/>
          <w:color w:val="000000"/>
        </w:rPr>
      </w:pPr>
      <w:r w:rsidRPr="000E4131">
        <w:rPr>
          <w:rFonts w:ascii="宋体" w:hAnsi="宋体" w:hint="eastAsia"/>
          <w:color w:val="000000"/>
        </w:rPr>
        <w:t xml:space="preserve">　　（二）建设项目概述；</w:t>
      </w:r>
    </w:p>
    <w:p w:rsidR="00835B36" w:rsidRPr="000E4131" w:rsidRDefault="00835B36">
      <w:pPr>
        <w:widowControl/>
        <w:rPr>
          <w:rFonts w:ascii="宋体"/>
          <w:color w:val="000000"/>
        </w:rPr>
      </w:pPr>
      <w:r w:rsidRPr="000E4131">
        <w:rPr>
          <w:rFonts w:ascii="宋体" w:hAnsi="宋体" w:hint="eastAsia"/>
          <w:color w:val="000000"/>
        </w:rPr>
        <w:t xml:space="preserve">　　（三）建设项目潜在的危险、有害因素和危险、有害程度及周边环境安全分析；</w:t>
      </w:r>
    </w:p>
    <w:p w:rsidR="00835B36" w:rsidRPr="000E4131" w:rsidRDefault="00835B36">
      <w:pPr>
        <w:widowControl/>
        <w:rPr>
          <w:rFonts w:ascii="宋体"/>
          <w:color w:val="000000"/>
        </w:rPr>
      </w:pPr>
      <w:r w:rsidRPr="000E4131">
        <w:rPr>
          <w:rFonts w:ascii="宋体" w:hAnsi="宋体" w:hint="eastAsia"/>
          <w:color w:val="000000"/>
        </w:rPr>
        <w:t xml:space="preserve">　　（四）建筑及场地布置；</w:t>
      </w:r>
    </w:p>
    <w:p w:rsidR="00835B36" w:rsidRPr="000E4131" w:rsidRDefault="00835B36">
      <w:pPr>
        <w:widowControl/>
        <w:rPr>
          <w:rFonts w:ascii="宋体"/>
          <w:color w:val="000000"/>
        </w:rPr>
      </w:pPr>
      <w:r w:rsidRPr="000E4131">
        <w:rPr>
          <w:rFonts w:ascii="宋体" w:hAnsi="宋体" w:hint="eastAsia"/>
          <w:color w:val="000000"/>
        </w:rPr>
        <w:t xml:space="preserve">　　（五）重大危险源分析及检测监控；</w:t>
      </w:r>
    </w:p>
    <w:p w:rsidR="00835B36" w:rsidRPr="000E4131" w:rsidRDefault="00835B36">
      <w:pPr>
        <w:widowControl/>
        <w:rPr>
          <w:rFonts w:ascii="宋体"/>
          <w:color w:val="000000"/>
        </w:rPr>
      </w:pPr>
      <w:r w:rsidRPr="000E4131">
        <w:rPr>
          <w:rFonts w:ascii="宋体" w:hAnsi="宋体" w:hint="eastAsia"/>
          <w:color w:val="000000"/>
        </w:rPr>
        <w:t xml:space="preserve">　　（六）安全设施设计采取的防范措施；</w:t>
      </w:r>
    </w:p>
    <w:p w:rsidR="00835B36" w:rsidRPr="000E4131" w:rsidRDefault="00835B36">
      <w:pPr>
        <w:widowControl/>
        <w:rPr>
          <w:rFonts w:ascii="宋体"/>
          <w:color w:val="000000"/>
        </w:rPr>
      </w:pPr>
      <w:r w:rsidRPr="000E4131">
        <w:rPr>
          <w:rFonts w:ascii="宋体" w:hAnsi="宋体" w:hint="eastAsia"/>
          <w:color w:val="000000"/>
        </w:rPr>
        <w:t xml:space="preserve">　　（七）安全生产管理机构设置或者安全生产管理人员配备要求；</w:t>
      </w:r>
    </w:p>
    <w:p w:rsidR="00835B36" w:rsidRPr="000E4131" w:rsidRDefault="00835B36">
      <w:pPr>
        <w:widowControl/>
        <w:rPr>
          <w:rFonts w:ascii="宋体"/>
          <w:color w:val="000000"/>
        </w:rPr>
      </w:pPr>
      <w:r w:rsidRPr="000E4131">
        <w:rPr>
          <w:rFonts w:ascii="宋体" w:hAnsi="宋体" w:hint="eastAsia"/>
          <w:color w:val="000000"/>
        </w:rPr>
        <w:t xml:space="preserve">　　（八）从业人员教育培训要求；</w:t>
      </w:r>
    </w:p>
    <w:p w:rsidR="00835B36" w:rsidRPr="000E4131" w:rsidRDefault="00835B36">
      <w:pPr>
        <w:widowControl/>
        <w:rPr>
          <w:rFonts w:ascii="宋体"/>
          <w:color w:val="000000"/>
        </w:rPr>
      </w:pPr>
      <w:r w:rsidRPr="000E4131">
        <w:rPr>
          <w:rFonts w:ascii="宋体" w:hAnsi="宋体" w:hint="eastAsia"/>
          <w:color w:val="000000"/>
        </w:rPr>
        <w:t xml:space="preserve">　　（九）工艺、技术和设备、设施的先进性和可靠性分析；</w:t>
      </w:r>
    </w:p>
    <w:p w:rsidR="00835B36" w:rsidRPr="000E4131" w:rsidRDefault="00835B36">
      <w:pPr>
        <w:widowControl/>
        <w:rPr>
          <w:rFonts w:ascii="宋体"/>
          <w:color w:val="000000"/>
        </w:rPr>
      </w:pPr>
      <w:r w:rsidRPr="000E4131">
        <w:rPr>
          <w:rFonts w:ascii="宋体" w:hAnsi="宋体" w:hint="eastAsia"/>
          <w:color w:val="000000"/>
        </w:rPr>
        <w:t xml:space="preserve">　　（十）安全设施专项投资概算；</w:t>
      </w:r>
    </w:p>
    <w:p w:rsidR="00835B36" w:rsidRPr="000E4131" w:rsidRDefault="00835B36">
      <w:pPr>
        <w:widowControl/>
        <w:rPr>
          <w:rFonts w:ascii="宋体"/>
          <w:color w:val="000000"/>
        </w:rPr>
      </w:pPr>
      <w:r w:rsidRPr="000E4131">
        <w:rPr>
          <w:rFonts w:ascii="宋体" w:hAnsi="宋体" w:hint="eastAsia"/>
          <w:color w:val="000000"/>
        </w:rPr>
        <w:t xml:space="preserve">　　（十一）安全预评价报告中的安全对策及建议采纳情况；</w:t>
      </w:r>
    </w:p>
    <w:p w:rsidR="00835B36" w:rsidRPr="000E4131" w:rsidRDefault="00835B36">
      <w:pPr>
        <w:widowControl/>
        <w:rPr>
          <w:rFonts w:ascii="宋体"/>
          <w:color w:val="000000"/>
        </w:rPr>
      </w:pPr>
      <w:r w:rsidRPr="000E4131">
        <w:rPr>
          <w:rFonts w:ascii="宋体" w:hAnsi="宋体" w:hint="eastAsia"/>
          <w:color w:val="000000"/>
        </w:rPr>
        <w:t xml:space="preserve">　　（十二）预期效果以及存在的问题与建议；</w:t>
      </w:r>
    </w:p>
    <w:p w:rsidR="00835B36" w:rsidRPr="000E4131" w:rsidRDefault="00835B36">
      <w:pPr>
        <w:widowControl/>
        <w:rPr>
          <w:rFonts w:ascii="宋体"/>
          <w:color w:val="000000"/>
        </w:rPr>
      </w:pPr>
      <w:r w:rsidRPr="000E4131">
        <w:rPr>
          <w:rFonts w:ascii="宋体" w:hAnsi="宋体" w:hint="eastAsia"/>
          <w:color w:val="000000"/>
        </w:rPr>
        <w:t xml:space="preserve">　　（十三）可能出现的事故预防及应急救援措施；</w:t>
      </w:r>
    </w:p>
    <w:p w:rsidR="00835B36" w:rsidRPr="000E4131" w:rsidRDefault="00835B36">
      <w:pPr>
        <w:widowControl/>
        <w:rPr>
          <w:rFonts w:ascii="宋体"/>
          <w:color w:val="000000"/>
        </w:rPr>
      </w:pPr>
      <w:r w:rsidRPr="000E4131">
        <w:rPr>
          <w:rFonts w:ascii="宋体" w:hAnsi="宋体" w:hint="eastAsia"/>
          <w:color w:val="000000"/>
        </w:rPr>
        <w:t xml:space="preserve">　　（十四）建设项目需设置排土场的，其安全设施设计应包含排土场安全设施设计；</w:t>
      </w:r>
    </w:p>
    <w:p w:rsidR="00835B36" w:rsidRPr="000E4131" w:rsidRDefault="00835B36">
      <w:pPr>
        <w:widowControl/>
        <w:rPr>
          <w:rFonts w:ascii="宋体"/>
          <w:color w:val="000000"/>
        </w:rPr>
      </w:pPr>
      <w:r w:rsidRPr="000E4131">
        <w:rPr>
          <w:rFonts w:ascii="宋体" w:hAnsi="宋体" w:hint="eastAsia"/>
          <w:color w:val="000000"/>
        </w:rPr>
        <w:t xml:space="preserve">　　（十五）法律、法规、规章、标准规定需要说明的其他事项。</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第十条</w:t>
      </w:r>
      <w:r w:rsidRPr="000E4131">
        <w:rPr>
          <w:rFonts w:ascii="宋体" w:hAnsi="宋体" w:hint="eastAsia"/>
          <w:color w:val="000000"/>
        </w:rPr>
        <w:t xml:space="preserve">　省安全生产监督管理部门指导、监督全省各地开展建设项目安全设施设计审查工作；</w:t>
      </w:r>
    </w:p>
    <w:p w:rsidR="00835B36" w:rsidRPr="000E4131" w:rsidRDefault="00835B36">
      <w:pPr>
        <w:widowControl/>
        <w:rPr>
          <w:rFonts w:ascii="宋体"/>
          <w:color w:val="000000"/>
        </w:rPr>
      </w:pPr>
      <w:r w:rsidRPr="000E4131">
        <w:rPr>
          <w:rFonts w:ascii="宋体" w:hAnsi="宋体" w:hint="eastAsia"/>
          <w:color w:val="000000"/>
        </w:rPr>
        <w:t xml:space="preserve">　　地级以上市安全生产监督管理部门负责地级以上（含地级）人民政府及其有关主管部门审批、核准、备案的建设项目安全设施设计审查（除国家安全生产监督管理总局负责的建设项目安全设施设计审查以外）；</w:t>
      </w:r>
    </w:p>
    <w:p w:rsidR="00835B36" w:rsidRPr="000E4131" w:rsidRDefault="00835B36">
      <w:pPr>
        <w:widowControl/>
        <w:rPr>
          <w:rFonts w:ascii="宋体"/>
          <w:color w:val="000000"/>
        </w:rPr>
      </w:pPr>
      <w:r w:rsidRPr="000E4131">
        <w:rPr>
          <w:rFonts w:ascii="宋体" w:hAnsi="宋体" w:hint="eastAsia"/>
          <w:color w:val="000000"/>
        </w:rPr>
        <w:t xml:space="preserve">　　县级安全生产监督管理部门负责县级人民政府及其有关主管部门审批、核准、备案及依法无需办理审批、核准、备案的建设项目安全设施设计审查。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第十一条</w:t>
      </w:r>
      <w:r w:rsidRPr="000E4131">
        <w:rPr>
          <w:rFonts w:ascii="宋体" w:hAnsi="宋体" w:hint="eastAsia"/>
          <w:color w:val="000000"/>
        </w:rPr>
        <w:t xml:space="preserve">　安全生产监督管理部门（县级除外）可以根据工作需要，将其负责的建设项目安全设施设计审查工作委托下一级安全生产监督管理部门实施。</w:t>
      </w:r>
    </w:p>
    <w:p w:rsidR="00835B36" w:rsidRPr="000E4131" w:rsidRDefault="00835B36">
      <w:pPr>
        <w:widowControl/>
        <w:rPr>
          <w:rFonts w:ascii="宋体"/>
          <w:color w:val="000000"/>
        </w:rPr>
      </w:pPr>
      <w:r w:rsidRPr="000E4131">
        <w:rPr>
          <w:rFonts w:ascii="宋体" w:hAnsi="宋体" w:hint="eastAsia"/>
          <w:color w:val="000000"/>
        </w:rPr>
        <w:t xml:space="preserve">　　接受委托的安全生产监督管理部门不得将其受委托的建设项目安全设施设计审查工作再委托其他单位实施。</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第十二条</w:t>
      </w:r>
      <w:r w:rsidRPr="000E4131">
        <w:rPr>
          <w:rFonts w:ascii="宋体" w:hAnsi="宋体" w:hint="eastAsia"/>
          <w:color w:val="000000"/>
        </w:rPr>
        <w:t xml:space="preserve">　安全生产监督管理部门可以将建设项目安全设施设计审查的安全技术审查工作聘请具有相应专业技术资格能力的人员或通过政府购买服务的方式由具有相应技术能力的社会力量（以下简称为技术审查机构）承担。</w:t>
      </w:r>
    </w:p>
    <w:p w:rsidR="00835B36" w:rsidRPr="000E4131" w:rsidRDefault="00835B36">
      <w:pPr>
        <w:widowControl/>
        <w:rPr>
          <w:rFonts w:ascii="宋体"/>
          <w:color w:val="000000"/>
        </w:rPr>
      </w:pPr>
      <w:r w:rsidRPr="000E4131">
        <w:rPr>
          <w:rFonts w:ascii="宋体" w:hAnsi="宋体" w:hint="eastAsia"/>
          <w:color w:val="000000"/>
        </w:rPr>
        <w:t xml:space="preserve">　　技术审查机构的选定应符合国家、省有关社会组织承接政府购买服务的相关规定。</w:t>
      </w:r>
    </w:p>
    <w:p w:rsidR="00835B36" w:rsidRPr="000E4131" w:rsidRDefault="00835B36">
      <w:pPr>
        <w:widowControl/>
        <w:rPr>
          <w:rFonts w:ascii="宋体"/>
          <w:color w:val="000000"/>
        </w:rPr>
      </w:pPr>
      <w:r w:rsidRPr="000E4131">
        <w:rPr>
          <w:rFonts w:ascii="宋体" w:hAnsi="宋体" w:hint="eastAsia"/>
          <w:color w:val="000000"/>
        </w:rPr>
        <w:t xml:space="preserve">　　技术审查机构和参加技术审查的人员应以法律、法规、国家标准、行业标准等规定为依据提出技术审查意见，并对其出具的技术审查结果负责。</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 xml:space="preserve">第十三条　</w:t>
      </w:r>
      <w:r w:rsidRPr="000E4131">
        <w:rPr>
          <w:rFonts w:ascii="宋体" w:hAnsi="宋体" w:hint="eastAsia"/>
          <w:color w:val="000000"/>
        </w:rPr>
        <w:t>建设项目安全设施设计完成后，建设单位应当按照本办法第十条的规定向相应的安全生产监督管理部门提出审查申请，并提交下列文件资料：</w:t>
      </w:r>
    </w:p>
    <w:p w:rsidR="00835B36" w:rsidRPr="000E4131" w:rsidRDefault="00835B36">
      <w:pPr>
        <w:widowControl/>
        <w:rPr>
          <w:rFonts w:ascii="宋体"/>
          <w:color w:val="000000"/>
        </w:rPr>
      </w:pPr>
      <w:r w:rsidRPr="000E4131">
        <w:rPr>
          <w:rFonts w:ascii="宋体" w:hAnsi="宋体" w:hint="eastAsia"/>
          <w:color w:val="000000"/>
        </w:rPr>
        <w:t xml:space="preserve">　　（一）建设项目审批、核准或者备案的文件，依法无需审批、核准或备案的出具证明材料；</w:t>
      </w:r>
    </w:p>
    <w:p w:rsidR="00835B36" w:rsidRPr="000E4131" w:rsidRDefault="00835B36">
      <w:pPr>
        <w:widowControl/>
        <w:rPr>
          <w:rFonts w:ascii="宋体"/>
          <w:color w:val="000000"/>
        </w:rPr>
      </w:pPr>
      <w:r w:rsidRPr="000E4131">
        <w:rPr>
          <w:rFonts w:ascii="宋体" w:hAnsi="宋体" w:hint="eastAsia"/>
          <w:color w:val="000000"/>
        </w:rPr>
        <w:t xml:space="preserve">　　（二）工商营业执照（复印件）；</w:t>
      </w:r>
    </w:p>
    <w:p w:rsidR="00835B36" w:rsidRPr="000E4131" w:rsidRDefault="00835B36">
      <w:pPr>
        <w:widowControl/>
        <w:rPr>
          <w:rFonts w:ascii="宋体"/>
          <w:color w:val="000000"/>
        </w:rPr>
      </w:pPr>
      <w:r w:rsidRPr="000E4131">
        <w:rPr>
          <w:rFonts w:ascii="宋体" w:hAnsi="宋体" w:hint="eastAsia"/>
          <w:color w:val="000000"/>
        </w:rPr>
        <w:t xml:space="preserve">　　（三）采矿许可证（复印件）；</w:t>
      </w:r>
    </w:p>
    <w:p w:rsidR="00835B36" w:rsidRPr="000E4131" w:rsidRDefault="00835B36">
      <w:pPr>
        <w:widowControl/>
        <w:rPr>
          <w:rFonts w:ascii="宋体"/>
          <w:color w:val="000000"/>
        </w:rPr>
      </w:pPr>
      <w:r w:rsidRPr="000E4131">
        <w:rPr>
          <w:rFonts w:ascii="宋体" w:hAnsi="宋体" w:hint="eastAsia"/>
          <w:color w:val="000000"/>
        </w:rPr>
        <w:t xml:space="preserve">　　（四）建设项目安全设施设计审查申请表；</w:t>
      </w:r>
    </w:p>
    <w:p w:rsidR="00835B36" w:rsidRPr="000E4131" w:rsidRDefault="00835B36">
      <w:pPr>
        <w:widowControl/>
        <w:rPr>
          <w:rFonts w:ascii="宋体"/>
          <w:color w:val="000000"/>
        </w:rPr>
      </w:pPr>
      <w:r w:rsidRPr="000E4131">
        <w:rPr>
          <w:rFonts w:ascii="宋体" w:hAnsi="宋体" w:hint="eastAsia"/>
          <w:color w:val="000000"/>
        </w:rPr>
        <w:t xml:space="preserve">　　（五）设计单位的设计资质证明文件；</w:t>
      </w:r>
    </w:p>
    <w:p w:rsidR="00835B36" w:rsidRPr="000E4131" w:rsidRDefault="00835B36">
      <w:pPr>
        <w:widowControl/>
        <w:rPr>
          <w:rFonts w:ascii="宋体"/>
          <w:color w:val="000000"/>
        </w:rPr>
      </w:pPr>
      <w:r w:rsidRPr="000E4131">
        <w:rPr>
          <w:rFonts w:ascii="宋体" w:hAnsi="宋体" w:hint="eastAsia"/>
          <w:color w:val="000000"/>
        </w:rPr>
        <w:t xml:space="preserve">　　（六）建设项目安全设施设计；</w:t>
      </w:r>
    </w:p>
    <w:p w:rsidR="00835B36" w:rsidRPr="000E4131" w:rsidRDefault="00835B36">
      <w:pPr>
        <w:widowControl/>
        <w:rPr>
          <w:rFonts w:ascii="宋体"/>
          <w:color w:val="000000"/>
        </w:rPr>
      </w:pPr>
      <w:r w:rsidRPr="000E4131">
        <w:rPr>
          <w:rFonts w:ascii="宋体" w:hAnsi="宋体" w:hint="eastAsia"/>
          <w:color w:val="000000"/>
        </w:rPr>
        <w:t xml:space="preserve">　　（七）法律、行政法规、规章规定的其他文件资料。</w:t>
      </w:r>
    </w:p>
    <w:p w:rsidR="00835B36" w:rsidRPr="000E4131" w:rsidRDefault="00835B36">
      <w:pPr>
        <w:widowControl/>
        <w:rPr>
          <w:rFonts w:ascii="宋体"/>
          <w:color w:val="000000"/>
        </w:rPr>
      </w:pPr>
      <w:r w:rsidRPr="000E4131">
        <w:rPr>
          <w:rFonts w:ascii="宋体" w:hAnsi="宋体" w:hint="eastAsia"/>
          <w:color w:val="000000"/>
        </w:rPr>
        <w:t xml:space="preserve">　　尾矿库新建、改建、扩建及回采项目申请安全设施设计审查不需要提交第（三）项规定的材料，但需提交建设用地、环评审批材料，尾矿库闭库工程不需要提交第（一）、（二）、（三）项材料。</w:t>
      </w:r>
    </w:p>
    <w:p w:rsidR="00835B36" w:rsidRPr="000E4131" w:rsidRDefault="00835B36">
      <w:pPr>
        <w:widowControl/>
        <w:rPr>
          <w:rFonts w:ascii="宋体"/>
          <w:color w:val="000000"/>
        </w:rPr>
      </w:pPr>
      <w:r w:rsidRPr="000E4131">
        <w:rPr>
          <w:rFonts w:ascii="宋体" w:hAnsi="宋体" w:hint="eastAsia"/>
          <w:color w:val="000000"/>
        </w:rPr>
        <w:t xml:space="preserve">　　安全生产监督管理部门收到申请后，对属于本部门职责范围内的，应当及时进行审查，并在收到申请后</w:t>
      </w:r>
      <w:r w:rsidRPr="000E4131">
        <w:rPr>
          <w:rFonts w:ascii="宋体" w:hAnsi="宋体"/>
          <w:color w:val="000000"/>
        </w:rPr>
        <w:t>5</w:t>
      </w:r>
      <w:r w:rsidRPr="000E4131">
        <w:rPr>
          <w:rFonts w:ascii="宋体" w:hAnsi="宋体" w:hint="eastAsia"/>
          <w:color w:val="000000"/>
        </w:rPr>
        <w:t>个工作日内作出受理或者不予受理的决定，书面告知申请人；对不属于本部门职责范围内的，应当告知申请人向有相应权限的部门提出申请。</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第十四条</w:t>
      </w:r>
      <w:r w:rsidRPr="000E4131">
        <w:rPr>
          <w:rFonts w:ascii="宋体" w:hAnsi="宋体" w:hint="eastAsia"/>
          <w:color w:val="000000"/>
        </w:rPr>
        <w:t xml:space="preserve">　安全生产监督管理部门将建设项目安全设施设计审查的安全技术审查工作通过政府购买服务由具有相应技术能力的社会力量承担的，应在建设项目安全设施设计审查申请受理后</w:t>
      </w:r>
      <w:r w:rsidRPr="000E4131">
        <w:rPr>
          <w:rFonts w:ascii="宋体" w:hAnsi="宋体"/>
          <w:color w:val="000000"/>
        </w:rPr>
        <w:t>5</w:t>
      </w:r>
      <w:r w:rsidRPr="000E4131">
        <w:rPr>
          <w:rFonts w:ascii="宋体" w:hAnsi="宋体" w:hint="eastAsia"/>
          <w:color w:val="000000"/>
        </w:rPr>
        <w:t>个工作日内将申请文件、资料移交技术审查机构进行技术审查。</w:t>
      </w:r>
    </w:p>
    <w:p w:rsidR="00835B36" w:rsidRPr="000E4131" w:rsidRDefault="00835B36">
      <w:pPr>
        <w:widowControl/>
        <w:rPr>
          <w:rFonts w:ascii="宋体"/>
          <w:color w:val="000000"/>
        </w:rPr>
      </w:pPr>
      <w:r w:rsidRPr="000E4131">
        <w:rPr>
          <w:rFonts w:ascii="宋体" w:hAnsi="宋体" w:hint="eastAsia"/>
          <w:color w:val="000000"/>
        </w:rPr>
        <w:t xml:space="preserve">　　安全生产监督管理部门聘请具有相关专业技术资格能力的人员自行组织安全设施设计审查的，应在建设项目安全设施设计审查申请受理后</w:t>
      </w:r>
      <w:r w:rsidRPr="000E4131">
        <w:rPr>
          <w:rFonts w:ascii="宋体" w:hAnsi="宋体"/>
          <w:color w:val="000000"/>
        </w:rPr>
        <w:t>5</w:t>
      </w:r>
      <w:r w:rsidRPr="000E4131">
        <w:rPr>
          <w:rFonts w:ascii="宋体" w:hAnsi="宋体" w:hint="eastAsia"/>
          <w:color w:val="000000"/>
        </w:rPr>
        <w:t>个工作日内将申请文件、资料移交所聘请具有相关专业技术资格能力的人员进行技术审查。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第十五条　</w:t>
      </w:r>
      <w:r w:rsidRPr="000E4131">
        <w:rPr>
          <w:rFonts w:ascii="宋体" w:hAnsi="宋体" w:hint="eastAsia"/>
          <w:color w:val="000000"/>
        </w:rPr>
        <w:t>技术审查机构收到审查资料后，依照相关规定在规定期限内完成建设项目安全设施设计的技术审查工作，形成《建设项目安全设施设计审查技术审查意见书》连同其他申请文件、资料一并报送安全生产监督管理部门。</w:t>
      </w:r>
    </w:p>
    <w:p w:rsidR="00835B36" w:rsidRPr="000E4131" w:rsidRDefault="00835B36">
      <w:pPr>
        <w:widowControl/>
        <w:rPr>
          <w:rFonts w:ascii="宋体"/>
          <w:color w:val="000000"/>
        </w:rPr>
      </w:pPr>
      <w:r w:rsidRPr="000E4131">
        <w:rPr>
          <w:rFonts w:ascii="宋体" w:hAnsi="宋体" w:hint="eastAsia"/>
          <w:color w:val="000000"/>
        </w:rPr>
        <w:t xml:space="preserve">　　安全生产监督管理部门自行组织安全设施设计审查的，所聘请具有相关专业技术资格能力的人员收到审查资料后，依照相关规定在规定期限内完成建设项目安全设施设计的技术审查工作，形成《安全设施设计审查专家组意见》、《安全设施设计审查专家意见表》、《安全设施设计审查专家组长复审意见表》连同其他申请文件、资料一并报送安全生产监督管理部门。</w:t>
      </w:r>
    </w:p>
    <w:p w:rsidR="00835B36" w:rsidRPr="000E4131" w:rsidRDefault="00835B36">
      <w:pPr>
        <w:widowControl/>
        <w:rPr>
          <w:rFonts w:ascii="宋体"/>
          <w:color w:val="000000"/>
        </w:rPr>
      </w:pPr>
      <w:r w:rsidRPr="000E4131">
        <w:rPr>
          <w:rFonts w:ascii="宋体" w:hAnsi="宋体" w:hint="eastAsia"/>
          <w:color w:val="000000"/>
        </w:rPr>
        <w:t xml:space="preserve">　　技术审查的内容应当包括：</w:t>
      </w:r>
    </w:p>
    <w:p w:rsidR="00835B36" w:rsidRPr="000E4131" w:rsidRDefault="00835B36">
      <w:pPr>
        <w:widowControl/>
        <w:rPr>
          <w:rFonts w:ascii="宋体"/>
          <w:color w:val="000000"/>
        </w:rPr>
      </w:pPr>
      <w:r w:rsidRPr="000E4131">
        <w:rPr>
          <w:rFonts w:ascii="宋体" w:hAnsi="宋体" w:hint="eastAsia"/>
          <w:color w:val="000000"/>
        </w:rPr>
        <w:t xml:space="preserve">　　（一）建设项目安全预评价报告是否由具备相应资质的机构作出；</w:t>
      </w:r>
    </w:p>
    <w:p w:rsidR="00835B36" w:rsidRPr="000E4131" w:rsidRDefault="00835B36">
      <w:pPr>
        <w:widowControl/>
        <w:rPr>
          <w:rFonts w:ascii="宋体"/>
          <w:color w:val="000000"/>
        </w:rPr>
      </w:pPr>
      <w:r w:rsidRPr="000E4131">
        <w:rPr>
          <w:rFonts w:ascii="宋体" w:hAnsi="宋体" w:hint="eastAsia"/>
          <w:color w:val="000000"/>
        </w:rPr>
        <w:t xml:space="preserve">　　（二）安全设施设计是否具备相应设计资质的设计单位承担；</w:t>
      </w:r>
    </w:p>
    <w:p w:rsidR="00835B36" w:rsidRPr="000E4131" w:rsidRDefault="00835B36">
      <w:pPr>
        <w:widowControl/>
        <w:rPr>
          <w:rFonts w:ascii="宋体"/>
          <w:color w:val="000000"/>
        </w:rPr>
      </w:pPr>
      <w:r w:rsidRPr="000E4131">
        <w:rPr>
          <w:rFonts w:ascii="宋体" w:hAnsi="宋体" w:hint="eastAsia"/>
          <w:color w:val="000000"/>
        </w:rPr>
        <w:t xml:space="preserve">　　（三）安全设施设计是否符合国家标准、行业标准以及省规定的安全生产标准和技术规范；</w:t>
      </w:r>
    </w:p>
    <w:p w:rsidR="00835B36" w:rsidRPr="000E4131" w:rsidRDefault="00835B36">
      <w:pPr>
        <w:widowControl/>
        <w:rPr>
          <w:rFonts w:ascii="宋体"/>
          <w:color w:val="000000"/>
        </w:rPr>
      </w:pPr>
      <w:r w:rsidRPr="000E4131">
        <w:rPr>
          <w:rFonts w:ascii="宋体" w:hAnsi="宋体" w:hint="eastAsia"/>
          <w:color w:val="000000"/>
        </w:rPr>
        <w:t xml:space="preserve">　　（四）选用的安全设施设备、器材是否符合国家或行业标准和技术规范；</w:t>
      </w:r>
    </w:p>
    <w:p w:rsidR="00835B36" w:rsidRPr="000E4131" w:rsidRDefault="00835B36">
      <w:pPr>
        <w:widowControl/>
        <w:rPr>
          <w:rFonts w:ascii="宋体"/>
          <w:color w:val="000000"/>
        </w:rPr>
      </w:pPr>
      <w:r w:rsidRPr="000E4131">
        <w:rPr>
          <w:rFonts w:ascii="宋体" w:hAnsi="宋体" w:hint="eastAsia"/>
          <w:color w:val="000000"/>
        </w:rPr>
        <w:t xml:space="preserve">　　（五）对建设项目安全预评价报告提出建议或措施的落实情况；</w:t>
      </w:r>
    </w:p>
    <w:p w:rsidR="00835B36" w:rsidRPr="000E4131" w:rsidRDefault="00835B36">
      <w:pPr>
        <w:widowControl/>
        <w:rPr>
          <w:rFonts w:ascii="宋体"/>
          <w:color w:val="000000"/>
        </w:rPr>
      </w:pPr>
      <w:r w:rsidRPr="000E4131">
        <w:rPr>
          <w:rFonts w:ascii="宋体" w:hAnsi="宋体" w:hint="eastAsia"/>
          <w:color w:val="000000"/>
        </w:rPr>
        <w:t xml:space="preserve">　　（六）其他需要审查的内容。</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第十六条</w:t>
      </w:r>
      <w:r w:rsidRPr="000E4131">
        <w:rPr>
          <w:rFonts w:ascii="宋体" w:hAnsi="宋体" w:hint="eastAsia"/>
          <w:color w:val="000000"/>
        </w:rPr>
        <w:t xml:space="preserve">　安全生产监督管理部门自受理申请之日起</w:t>
      </w:r>
      <w:r w:rsidRPr="000E4131">
        <w:rPr>
          <w:rFonts w:ascii="宋体" w:hAnsi="宋体"/>
          <w:color w:val="000000"/>
        </w:rPr>
        <w:t>20</w:t>
      </w:r>
      <w:r w:rsidRPr="000E4131">
        <w:rPr>
          <w:rFonts w:ascii="宋体" w:hAnsi="宋体" w:hint="eastAsia"/>
          <w:color w:val="000000"/>
        </w:rPr>
        <w:t>个工作日内，根据技术审查意见及有关法律法规规定，作出安全设施设计审查批复，并书面告知申请人。</w:t>
      </w:r>
      <w:r w:rsidRPr="000E4131">
        <w:rPr>
          <w:rFonts w:ascii="宋体" w:hAnsi="宋体"/>
          <w:color w:val="000000"/>
        </w:rPr>
        <w:t>20</w:t>
      </w:r>
      <w:r w:rsidRPr="000E4131">
        <w:rPr>
          <w:rFonts w:ascii="宋体" w:hAnsi="宋体" w:hint="eastAsia"/>
          <w:color w:val="000000"/>
        </w:rPr>
        <w:t>个工作日内不能作出决定的，经本行政机关负责人批准，可以延长</w:t>
      </w:r>
      <w:r w:rsidRPr="000E4131">
        <w:rPr>
          <w:rFonts w:ascii="宋体" w:hAnsi="宋体"/>
          <w:color w:val="000000"/>
        </w:rPr>
        <w:t>10</w:t>
      </w:r>
      <w:r w:rsidRPr="000E4131">
        <w:rPr>
          <w:rFonts w:ascii="宋体" w:hAnsi="宋体" w:hint="eastAsia"/>
          <w:color w:val="000000"/>
        </w:rPr>
        <w:t>个工作日，并应当将延长期限的理由书面告知建设单位。</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第十七条</w:t>
      </w:r>
      <w:r w:rsidRPr="000E4131">
        <w:rPr>
          <w:rFonts w:ascii="宋体" w:hAnsi="宋体" w:hint="eastAsia"/>
          <w:color w:val="000000"/>
        </w:rPr>
        <w:t xml:space="preserve">　有下列情形之一的，安全设施设计审查不合格：</w:t>
      </w:r>
    </w:p>
    <w:p w:rsidR="00835B36" w:rsidRPr="000E4131" w:rsidRDefault="00835B36">
      <w:pPr>
        <w:widowControl/>
        <w:rPr>
          <w:rFonts w:ascii="宋体"/>
          <w:color w:val="000000"/>
        </w:rPr>
      </w:pPr>
      <w:r w:rsidRPr="000E4131">
        <w:rPr>
          <w:rFonts w:ascii="宋体" w:hAnsi="宋体" w:hint="eastAsia"/>
          <w:color w:val="000000"/>
        </w:rPr>
        <w:lastRenderedPageBreak/>
        <w:t xml:space="preserve">　　（一）无建设项目审批、核准、备案文件的，或未能提供依法无需办理审批、核准、备案证明材料的；</w:t>
      </w:r>
    </w:p>
    <w:p w:rsidR="00835B36" w:rsidRPr="000E4131" w:rsidRDefault="00835B36">
      <w:pPr>
        <w:widowControl/>
        <w:rPr>
          <w:rFonts w:ascii="宋体"/>
          <w:color w:val="000000"/>
        </w:rPr>
      </w:pPr>
      <w:r w:rsidRPr="000E4131">
        <w:rPr>
          <w:rFonts w:ascii="宋体" w:hAnsi="宋体" w:hint="eastAsia"/>
          <w:color w:val="000000"/>
        </w:rPr>
        <w:t xml:space="preserve">　　（二）安全预评价报告由不具备相应资质的安全评价机构承担的；</w:t>
      </w:r>
    </w:p>
    <w:p w:rsidR="00835B36" w:rsidRPr="000E4131" w:rsidRDefault="00835B36">
      <w:pPr>
        <w:widowControl/>
        <w:rPr>
          <w:rFonts w:ascii="宋体"/>
          <w:color w:val="000000"/>
        </w:rPr>
      </w:pPr>
      <w:r w:rsidRPr="000E4131">
        <w:rPr>
          <w:rFonts w:ascii="宋体" w:hAnsi="宋体" w:hint="eastAsia"/>
          <w:color w:val="000000"/>
        </w:rPr>
        <w:t xml:space="preserve">　　（三）安全设施设计由不具备相应资质的设计单位承担的；</w:t>
      </w:r>
    </w:p>
    <w:p w:rsidR="00835B36" w:rsidRPr="000E4131" w:rsidRDefault="00835B36">
      <w:pPr>
        <w:widowControl/>
        <w:rPr>
          <w:rFonts w:ascii="宋体"/>
          <w:color w:val="000000"/>
        </w:rPr>
      </w:pPr>
      <w:r w:rsidRPr="000E4131">
        <w:rPr>
          <w:rFonts w:ascii="宋体" w:hAnsi="宋体" w:hint="eastAsia"/>
          <w:color w:val="000000"/>
        </w:rPr>
        <w:t xml:space="preserve">　　（四）安全设施设计不符合有关安全生产法律、法规、规章和国家标准或者行业标准、技术规范的规定的；</w:t>
      </w:r>
    </w:p>
    <w:p w:rsidR="00835B36" w:rsidRPr="000E4131" w:rsidRDefault="00835B36">
      <w:pPr>
        <w:widowControl/>
        <w:rPr>
          <w:rFonts w:ascii="宋体"/>
          <w:color w:val="000000"/>
        </w:rPr>
      </w:pPr>
      <w:r w:rsidRPr="000E4131">
        <w:rPr>
          <w:rFonts w:ascii="宋体" w:hAnsi="宋体" w:hint="eastAsia"/>
          <w:color w:val="000000"/>
        </w:rPr>
        <w:t xml:space="preserve">　　（五）所确定的设施、设备、器材不符合国家标准和行业标准的；</w:t>
      </w:r>
    </w:p>
    <w:p w:rsidR="00835B36" w:rsidRPr="000E4131" w:rsidRDefault="00835B36">
      <w:pPr>
        <w:widowControl/>
        <w:rPr>
          <w:rFonts w:ascii="宋体"/>
          <w:color w:val="000000"/>
        </w:rPr>
      </w:pPr>
      <w:r w:rsidRPr="000E4131">
        <w:rPr>
          <w:rFonts w:ascii="宋体" w:hAnsi="宋体" w:hint="eastAsia"/>
          <w:color w:val="000000"/>
        </w:rPr>
        <w:t xml:space="preserve">　　（六）不符合国务院安全生产监督管理部门规定的其他条件的。</w:t>
      </w:r>
    </w:p>
    <w:p w:rsidR="00835B36" w:rsidRPr="000E4131" w:rsidRDefault="00835B36">
      <w:pPr>
        <w:widowControl/>
        <w:rPr>
          <w:rFonts w:ascii="宋体"/>
          <w:color w:val="000000"/>
        </w:rPr>
      </w:pPr>
      <w:r w:rsidRPr="000E4131">
        <w:rPr>
          <w:rFonts w:ascii="宋体" w:hAnsi="宋体" w:hint="eastAsia"/>
          <w:color w:val="000000"/>
        </w:rPr>
        <w:t xml:space="preserve">　　建设项目安全设施设计审查未予批准的，建设单位经过整改后可以向原审查部门申请再审。</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第十八条</w:t>
      </w:r>
      <w:r w:rsidRPr="000E4131">
        <w:rPr>
          <w:rFonts w:ascii="宋体" w:hAnsi="宋体" w:hint="eastAsia"/>
          <w:color w:val="000000"/>
        </w:rPr>
        <w:t xml:space="preserve">　已经批准的建设项目安全设施设计作出变更，且列入《国家安全监管总局关于印发金属非金属矿山建设项目安全设施设计重大变更范围的通知》（安监总管一〔</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18</w:t>
      </w:r>
      <w:r w:rsidRPr="000E4131">
        <w:rPr>
          <w:rFonts w:ascii="宋体" w:hAnsi="宋体" w:hint="eastAsia"/>
          <w:color w:val="000000"/>
        </w:rPr>
        <w:t>号）规定范围的，应按照本办法第十条规定，报相应安全生产监督管理部门审查同意；未经审查同意的，不得开工建设。</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第四章　安全设施施工和竣工验收</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第十九条</w:t>
      </w:r>
      <w:r w:rsidRPr="000E4131">
        <w:rPr>
          <w:rFonts w:ascii="宋体" w:hAnsi="宋体" w:hint="eastAsia"/>
          <w:color w:val="000000"/>
        </w:rPr>
        <w:t xml:space="preserve">　建设项目安全设施的施工应当由取得安全生产许可证并具备相应矿山工程施工资质的施工单位进行，并与建设项目主体工程同时施工。施工单位应当与建设单位签订安全生产管理协议，明确各自的安全生产管理职责。施工单位在从事作业前，应当向作业所在地的县级安全生产监督管理部门书面报告工程概况和本单位资质等级、主要负责人、安全生产管理人员、特种作业人员、主要安全设施设备等情况，并接受其监督检查。</w:t>
      </w:r>
    </w:p>
    <w:p w:rsidR="00835B36" w:rsidRPr="000E4131" w:rsidRDefault="00835B36">
      <w:pPr>
        <w:widowControl/>
        <w:rPr>
          <w:rFonts w:ascii="宋体"/>
          <w:color w:val="000000"/>
        </w:rPr>
      </w:pPr>
      <w:r w:rsidRPr="000E4131">
        <w:rPr>
          <w:rFonts w:ascii="宋体" w:hAnsi="宋体" w:hint="eastAsia"/>
          <w:color w:val="000000"/>
        </w:rPr>
        <w:t xml:space="preserve">　　施工单位应当在施工组织设计中编制安全技术措施和施工现场临时用电方案，同时对危险性较大的分部分项工程依法编制专项施工方案，并附具安全验算结果，经施工单位技术负责人、总监理工程师签字后实施。</w:t>
      </w:r>
    </w:p>
    <w:p w:rsidR="00835B36" w:rsidRPr="000E4131" w:rsidRDefault="00835B36">
      <w:pPr>
        <w:widowControl/>
        <w:rPr>
          <w:rFonts w:ascii="宋体"/>
          <w:color w:val="000000"/>
        </w:rPr>
      </w:pPr>
      <w:r w:rsidRPr="000E4131">
        <w:rPr>
          <w:rFonts w:ascii="宋体" w:hAnsi="宋体" w:hint="eastAsia"/>
          <w:color w:val="000000"/>
        </w:rPr>
        <w:t xml:space="preserve">　　施工单位应当严格按照批准的安全设施设计和相关施工技术标准、规范施工，并对安全设施的工程质量负责。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第二十条</w:t>
      </w:r>
      <w:r w:rsidRPr="000E4131">
        <w:rPr>
          <w:rFonts w:ascii="宋体" w:hAnsi="宋体" w:hint="eastAsia"/>
          <w:color w:val="000000"/>
        </w:rPr>
        <w:t xml:space="preserve">　施工单位发现安全设施设计文件有错漏的，应当及时向建设单位、设计单位提出。建设单位、设计单位应当及时处理。</w:t>
      </w:r>
    </w:p>
    <w:p w:rsidR="00835B36" w:rsidRPr="000E4131" w:rsidRDefault="00835B36">
      <w:pPr>
        <w:widowControl/>
        <w:rPr>
          <w:rFonts w:ascii="宋体"/>
          <w:color w:val="000000"/>
        </w:rPr>
      </w:pPr>
      <w:r w:rsidRPr="000E4131">
        <w:rPr>
          <w:rFonts w:ascii="宋体" w:hAnsi="宋体" w:hint="eastAsia"/>
          <w:color w:val="000000"/>
        </w:rPr>
        <w:t xml:space="preserve">　　施工单位发现安全设施设计不合理或存在重大事故隐患时，应立即停止施工，报告建设单位进行整改。整改合格后，方可恢复施工。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第二十一条</w:t>
      </w:r>
      <w:r w:rsidRPr="000E4131">
        <w:rPr>
          <w:rFonts w:ascii="宋体" w:hAnsi="宋体" w:hint="eastAsia"/>
          <w:color w:val="000000"/>
        </w:rPr>
        <w:t xml:space="preserve">　建设项目应当进行工程监理。工程监理单位应当具备相应的矿山工程监理资质。工程监理单位应审查施工组织设计中的安全技术措施或者专项施工方案是否符合工程建设强制性标准。</w:t>
      </w:r>
    </w:p>
    <w:p w:rsidR="00835B36" w:rsidRPr="000E4131" w:rsidRDefault="00835B36">
      <w:pPr>
        <w:widowControl/>
        <w:rPr>
          <w:rFonts w:ascii="宋体"/>
          <w:color w:val="000000"/>
        </w:rPr>
      </w:pPr>
      <w:r w:rsidRPr="000E4131">
        <w:rPr>
          <w:rFonts w:ascii="宋体" w:hAnsi="宋体" w:hint="eastAsia"/>
          <w:color w:val="000000"/>
        </w:rPr>
        <w:t xml:space="preserve">　　工程监理单位在实施监理过程中，发现存在事故隐患的，应当要求施工单位整改；情况严重的，应当要求施工单位暂时停止施工，并及时报告建设单位。施工单位拒不整改或者不停止施工的，工程监理单位应当及时向安全生产监督管理部门报告。</w:t>
      </w:r>
    </w:p>
    <w:p w:rsidR="00835B36" w:rsidRPr="000E4131" w:rsidRDefault="00835B36">
      <w:pPr>
        <w:widowControl/>
        <w:rPr>
          <w:rFonts w:ascii="宋体"/>
          <w:color w:val="000000"/>
        </w:rPr>
      </w:pPr>
      <w:r w:rsidRPr="000E4131">
        <w:rPr>
          <w:rFonts w:ascii="宋体" w:hAnsi="宋体" w:hint="eastAsia"/>
          <w:color w:val="000000"/>
        </w:rPr>
        <w:t xml:space="preserve">　　工程监理单位、监理人员应当按照法律、法规和工程建设强制性标准实施监理，并对安全设施工程的工程质量承担监理责任。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第二十二条</w:t>
      </w:r>
      <w:r w:rsidRPr="000E4131">
        <w:rPr>
          <w:rFonts w:ascii="宋体" w:hAnsi="宋体" w:hint="eastAsia"/>
          <w:color w:val="000000"/>
        </w:rPr>
        <w:t xml:space="preserve">　县级安全生产监督管理部门应当按照《国家安全监管总局办公厅关于加强停产停建非煤矿山安全监管工作的通知》（安监总厅管一〔</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25</w:t>
      </w:r>
      <w:r w:rsidRPr="000E4131">
        <w:rPr>
          <w:rFonts w:ascii="宋体" w:hAnsi="宋体" w:hint="eastAsia"/>
          <w:color w:val="000000"/>
        </w:rPr>
        <w:t>号）有关规定，做好建设项目停建和复工的监督管理工作。</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第二十三条</w:t>
      </w:r>
      <w:r w:rsidRPr="000E4131">
        <w:rPr>
          <w:rFonts w:ascii="宋体" w:hAnsi="宋体" w:hint="eastAsia"/>
          <w:color w:val="000000"/>
        </w:rPr>
        <w:t xml:space="preserve">　县级安全监管部门接到停建书面报告后，应当及时将有关情况报送负责建设项目安全设施设计审查的安全生产监督管理部门，并及时通报公安部门停止供应火工品。</w:t>
      </w:r>
    </w:p>
    <w:p w:rsidR="00835B36" w:rsidRPr="000E4131" w:rsidRDefault="00835B36">
      <w:pPr>
        <w:widowControl/>
        <w:rPr>
          <w:rFonts w:ascii="宋体"/>
          <w:color w:val="000000"/>
        </w:rPr>
      </w:pPr>
      <w:r w:rsidRPr="000E4131">
        <w:rPr>
          <w:rFonts w:ascii="宋体" w:hAnsi="宋体" w:hint="eastAsia"/>
          <w:color w:val="000000"/>
        </w:rPr>
        <w:t xml:space="preserve">　　负责建设项目安全设施设计审查的安全生产监督管理部门应当定期在媒体公布停建项目名单，接受社会监督。</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　第二十四条</w:t>
      </w:r>
      <w:r w:rsidRPr="000E4131">
        <w:rPr>
          <w:rFonts w:ascii="宋体" w:hAnsi="宋体" w:hint="eastAsia"/>
          <w:color w:val="000000"/>
        </w:rPr>
        <w:t xml:space="preserve">　县级安全生产监督管理部门及负责建设项目安全设施设计审查的安全生产监督管理部门可对复工建设项目进行抽查，不符合安全生产条件的，依法查处。</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第二十五条</w:t>
      </w:r>
      <w:r w:rsidRPr="000E4131">
        <w:rPr>
          <w:rFonts w:ascii="宋体" w:hAnsi="宋体" w:hint="eastAsia"/>
          <w:color w:val="000000"/>
        </w:rPr>
        <w:t xml:space="preserve">　建设项目安全设施建成后，建设单位应当对安全设施进行检查，对发现的问题及时整改。</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第二十六条　</w:t>
      </w:r>
      <w:r w:rsidRPr="000E4131">
        <w:rPr>
          <w:rFonts w:ascii="宋体" w:hAnsi="宋体" w:hint="eastAsia"/>
          <w:color w:val="000000"/>
        </w:rPr>
        <w:t>建设项目竣工后，根据规定需要试运行（包括生产、使用，下同）的，应当在正式投入生产或者使用前进行试运行。</w:t>
      </w:r>
    </w:p>
    <w:p w:rsidR="00835B36" w:rsidRPr="000E4131" w:rsidRDefault="00835B36">
      <w:pPr>
        <w:widowControl/>
        <w:rPr>
          <w:rFonts w:ascii="宋体"/>
          <w:color w:val="000000"/>
        </w:rPr>
      </w:pPr>
      <w:r w:rsidRPr="000E4131">
        <w:rPr>
          <w:rFonts w:ascii="宋体" w:hAnsi="宋体" w:hint="eastAsia"/>
          <w:color w:val="000000"/>
        </w:rPr>
        <w:t xml:space="preserve">　　建设单位应当在建设项目试运行前将试运行方案及应急预案向负责建设项目安全设施设计审查的安全生产监督管理部门书面报告。试运行时间应当不少于</w:t>
      </w:r>
      <w:r w:rsidRPr="000E4131">
        <w:rPr>
          <w:rFonts w:ascii="宋体" w:hAnsi="宋体"/>
          <w:color w:val="000000"/>
        </w:rPr>
        <w:t>30</w:t>
      </w:r>
      <w:r w:rsidRPr="000E4131">
        <w:rPr>
          <w:rFonts w:ascii="宋体" w:hAnsi="宋体" w:hint="eastAsia"/>
          <w:color w:val="000000"/>
        </w:rPr>
        <w:t>日，最长不得超过</w:t>
      </w:r>
      <w:r w:rsidRPr="000E4131">
        <w:rPr>
          <w:rFonts w:ascii="宋体" w:hAnsi="宋体"/>
          <w:color w:val="000000"/>
        </w:rPr>
        <w:t>180</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第二十七条　</w:t>
      </w:r>
      <w:r w:rsidRPr="000E4131">
        <w:rPr>
          <w:rFonts w:ascii="宋体" w:hAnsi="宋体" w:hint="eastAsia"/>
          <w:color w:val="000000"/>
        </w:rPr>
        <w:t>建设项目安全设施竣工或者试运行完成后，建设单位应当委托具有相应资质的安全评价机构对安全设施进行验收评价，并编制建设项目安全验收评价报告。</w:t>
      </w:r>
    </w:p>
    <w:p w:rsidR="00835B36" w:rsidRPr="000E4131" w:rsidRDefault="00835B36">
      <w:pPr>
        <w:widowControl/>
        <w:rPr>
          <w:rFonts w:ascii="宋体"/>
          <w:color w:val="000000"/>
        </w:rPr>
      </w:pPr>
      <w:r w:rsidRPr="000E4131">
        <w:rPr>
          <w:rFonts w:ascii="宋体" w:hAnsi="宋体" w:hint="eastAsia"/>
          <w:color w:val="000000"/>
        </w:rPr>
        <w:t xml:space="preserve">　　同一建设项目的安全预评价和安全验收评价工作，不得由同一安全评价机构承担。</w:t>
      </w:r>
    </w:p>
    <w:p w:rsidR="00835B36" w:rsidRPr="000E4131" w:rsidRDefault="00835B36">
      <w:pPr>
        <w:widowControl/>
        <w:rPr>
          <w:rFonts w:ascii="宋体"/>
          <w:color w:val="000000"/>
        </w:rPr>
      </w:pPr>
      <w:r w:rsidRPr="000E4131">
        <w:rPr>
          <w:rFonts w:ascii="宋体" w:hAnsi="宋体" w:hint="eastAsia"/>
          <w:color w:val="000000"/>
        </w:rPr>
        <w:t xml:space="preserve">　　建设项目安全验收评价报告应当符合国家标准或者行业标准的规定。</w:t>
      </w:r>
    </w:p>
    <w:p w:rsidR="00835B36" w:rsidRPr="000E4131" w:rsidRDefault="00835B36">
      <w:pPr>
        <w:widowControl/>
        <w:rPr>
          <w:rFonts w:ascii="宋体"/>
          <w:color w:val="000000"/>
        </w:rPr>
      </w:pPr>
      <w:r w:rsidRPr="000E4131">
        <w:rPr>
          <w:rFonts w:ascii="宋体" w:hAnsi="宋体" w:hint="eastAsia"/>
          <w:color w:val="000000"/>
        </w:rPr>
        <w:t xml:space="preserve">　　安全评价机构应当根据有关安全生产法律、法规、规章、标准，对建设项目进行安全验收评价，编制建设项目安全验收评价报告，并对出具的建设项目安全验收评价报告及作出的安全评价结果承担全部法律责任。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第二十八条</w:t>
      </w:r>
      <w:r w:rsidRPr="000E4131">
        <w:rPr>
          <w:rFonts w:ascii="宋体" w:hAnsi="宋体" w:hint="eastAsia"/>
          <w:color w:val="000000"/>
        </w:rPr>
        <w:t xml:space="preserve">　建设项目安全验收评价报告应当包括下列内容：</w:t>
      </w:r>
    </w:p>
    <w:p w:rsidR="00835B36" w:rsidRPr="000E4131" w:rsidRDefault="00835B36">
      <w:pPr>
        <w:widowControl/>
        <w:rPr>
          <w:rFonts w:ascii="宋体"/>
          <w:color w:val="000000"/>
        </w:rPr>
      </w:pPr>
      <w:r w:rsidRPr="000E4131">
        <w:rPr>
          <w:rFonts w:ascii="宋体" w:hAnsi="宋体" w:hint="eastAsia"/>
          <w:color w:val="000000"/>
        </w:rPr>
        <w:t xml:space="preserve">　　（一）安全设施符合法律、法规、标准和规程规定以及设计文件的评价；</w:t>
      </w:r>
    </w:p>
    <w:p w:rsidR="00835B36" w:rsidRPr="000E4131" w:rsidRDefault="00835B36">
      <w:pPr>
        <w:widowControl/>
        <w:rPr>
          <w:rFonts w:ascii="宋体"/>
          <w:color w:val="000000"/>
        </w:rPr>
      </w:pPr>
      <w:r w:rsidRPr="000E4131">
        <w:rPr>
          <w:rFonts w:ascii="宋体" w:hAnsi="宋体" w:hint="eastAsia"/>
          <w:color w:val="000000"/>
        </w:rPr>
        <w:t xml:space="preserve">　　（二）安全设施在生产或者使用中的有效性评价；</w:t>
      </w:r>
    </w:p>
    <w:p w:rsidR="00835B36" w:rsidRPr="000E4131" w:rsidRDefault="00835B36">
      <w:pPr>
        <w:widowControl/>
        <w:rPr>
          <w:rFonts w:ascii="宋体"/>
          <w:color w:val="000000"/>
        </w:rPr>
      </w:pPr>
      <w:r w:rsidRPr="000E4131">
        <w:rPr>
          <w:rFonts w:ascii="宋体" w:hAnsi="宋体" w:hint="eastAsia"/>
          <w:color w:val="000000"/>
        </w:rPr>
        <w:t xml:space="preserve">　　（三）职业危害防治措施的有效性评价；</w:t>
      </w:r>
    </w:p>
    <w:p w:rsidR="00835B36" w:rsidRPr="000E4131" w:rsidRDefault="00835B36">
      <w:pPr>
        <w:widowControl/>
        <w:rPr>
          <w:rFonts w:ascii="宋体"/>
          <w:color w:val="000000"/>
        </w:rPr>
      </w:pPr>
      <w:r w:rsidRPr="000E4131">
        <w:rPr>
          <w:rFonts w:ascii="宋体" w:hAnsi="宋体" w:hint="eastAsia"/>
          <w:color w:val="000000"/>
        </w:rPr>
        <w:t xml:space="preserve">　　（四）建设项目的整体安全性评价；</w:t>
      </w:r>
    </w:p>
    <w:p w:rsidR="00835B36" w:rsidRPr="000E4131" w:rsidRDefault="00835B36">
      <w:pPr>
        <w:widowControl/>
        <w:rPr>
          <w:rFonts w:ascii="宋体"/>
          <w:color w:val="000000"/>
        </w:rPr>
      </w:pPr>
      <w:r w:rsidRPr="000E4131">
        <w:rPr>
          <w:rFonts w:ascii="宋体" w:hAnsi="宋体" w:hint="eastAsia"/>
          <w:color w:val="000000"/>
        </w:rPr>
        <w:t xml:space="preserve">　　（五）存在安全问题和解决问题的建议；</w:t>
      </w:r>
    </w:p>
    <w:p w:rsidR="00835B36" w:rsidRPr="000E4131" w:rsidRDefault="00835B36">
      <w:pPr>
        <w:widowControl/>
        <w:rPr>
          <w:rFonts w:ascii="宋体"/>
          <w:color w:val="000000"/>
        </w:rPr>
      </w:pPr>
      <w:r w:rsidRPr="000E4131">
        <w:rPr>
          <w:rFonts w:ascii="宋体" w:hAnsi="宋体" w:hint="eastAsia"/>
          <w:color w:val="000000"/>
        </w:rPr>
        <w:t xml:space="preserve">　　（六）安全验收评价结论；</w:t>
      </w:r>
    </w:p>
    <w:p w:rsidR="00835B36" w:rsidRPr="000E4131" w:rsidRDefault="00835B36">
      <w:pPr>
        <w:widowControl/>
        <w:rPr>
          <w:rFonts w:ascii="宋体"/>
          <w:color w:val="000000"/>
        </w:rPr>
      </w:pPr>
      <w:r w:rsidRPr="000E4131">
        <w:rPr>
          <w:rFonts w:ascii="宋体" w:hAnsi="宋体" w:hint="eastAsia"/>
          <w:color w:val="000000"/>
        </w:rPr>
        <w:t xml:space="preserve">　　（七）其他需要说明的事项。</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第二十九条</w:t>
      </w:r>
      <w:r w:rsidRPr="000E4131">
        <w:rPr>
          <w:rFonts w:ascii="宋体" w:hAnsi="宋体" w:hint="eastAsia"/>
          <w:color w:val="000000"/>
        </w:rPr>
        <w:t xml:space="preserve">　建设项目按照批准的安全设施设计（含设计变更）完成所有建设内容，且安全验收评价报告结论为具备竣工验收条件的，建设单位应当组织安全设施竣工验收，并对验收结果负责。建设单位实行多级管理的，可由上级具有独立法人资格的单位（或公司总部）负责组织安全设施竣工验收。</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第三十条</w:t>
      </w:r>
      <w:r w:rsidRPr="000E4131">
        <w:rPr>
          <w:rFonts w:ascii="宋体" w:hAnsi="宋体" w:hint="eastAsia"/>
          <w:color w:val="000000"/>
        </w:rPr>
        <w:t xml:space="preserve">　建设项目进行安全设施竣工验收前，应当编制竣工验收工作方案，明确验收组人员及时间、程序等。</w:t>
      </w:r>
    </w:p>
    <w:p w:rsidR="00835B36" w:rsidRPr="000E4131" w:rsidRDefault="00835B36">
      <w:pPr>
        <w:widowControl/>
        <w:rPr>
          <w:rFonts w:ascii="宋体"/>
          <w:color w:val="000000"/>
        </w:rPr>
      </w:pPr>
      <w:r w:rsidRPr="000E4131">
        <w:rPr>
          <w:rFonts w:ascii="宋体" w:hAnsi="宋体" w:hint="eastAsia"/>
          <w:color w:val="000000"/>
        </w:rPr>
        <w:t xml:space="preserve">　　建设项目安全设施竣工验收组应当由矿山企业有关人员和专家组成。专家原则上应当为建设项目安全设施设计审查组的专家，如上述专家不能参加的，可从国家、省、市级安全生产专家库中进行补充。</w:t>
      </w:r>
    </w:p>
    <w:p w:rsidR="00835B36" w:rsidRPr="000E4131" w:rsidRDefault="00835B36">
      <w:pPr>
        <w:widowControl/>
        <w:rPr>
          <w:rFonts w:ascii="宋体"/>
          <w:color w:val="000000"/>
        </w:rPr>
      </w:pPr>
      <w:r w:rsidRPr="000E4131">
        <w:rPr>
          <w:rFonts w:ascii="宋体" w:hAnsi="宋体" w:hint="eastAsia"/>
          <w:color w:val="000000"/>
        </w:rPr>
        <w:t xml:space="preserve">　　专家专业应当涵盖建设项目安全设施涉及的主要专业，其中，地下矿山应当由采矿、地质、通风、矿机、电力、岩土、安全等相关专业构成，露天矿山应当由采矿、地质、矿机、电力、岩土和安全等相关专业构成，尾矿库应当由尾矿（水工）、地质和安全等相关专业构成。</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第三十一条</w:t>
      </w:r>
      <w:r w:rsidRPr="000E4131">
        <w:rPr>
          <w:rFonts w:ascii="宋体" w:hAnsi="宋体" w:hint="eastAsia"/>
          <w:color w:val="000000"/>
        </w:rPr>
        <w:t xml:space="preserve">　验收组对建设项目安全设施现场验收时，应填写相应的建设项目安全设施竣工验收表，建设项目安全设施竣工验收表按照《国家安全监管总局关于规范金属非金属矿</w:t>
      </w:r>
      <w:r w:rsidRPr="000E4131">
        <w:rPr>
          <w:rFonts w:ascii="宋体" w:hAnsi="宋体" w:hint="eastAsia"/>
          <w:color w:val="000000"/>
        </w:rPr>
        <w:lastRenderedPageBreak/>
        <w:t>山建设项目安全设施竣工验收工作的通知》（安监总管一〔</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14</w:t>
      </w:r>
      <w:r w:rsidRPr="000E4131">
        <w:rPr>
          <w:rFonts w:ascii="宋体" w:hAnsi="宋体" w:hint="eastAsia"/>
          <w:color w:val="000000"/>
        </w:rPr>
        <w:t>号）执行；现场验收结束时，应讨论并形成验收意见。</w:t>
      </w:r>
    </w:p>
    <w:p w:rsidR="00835B36" w:rsidRPr="000E4131" w:rsidRDefault="00835B36">
      <w:pPr>
        <w:widowControl/>
        <w:rPr>
          <w:rFonts w:ascii="宋体"/>
          <w:color w:val="000000"/>
        </w:rPr>
      </w:pPr>
      <w:r w:rsidRPr="000E4131">
        <w:rPr>
          <w:rFonts w:ascii="宋体" w:hAnsi="宋体" w:hint="eastAsia"/>
          <w:color w:val="000000"/>
        </w:rPr>
        <w:t xml:space="preserve">　　验收意见为“通过验收”时，建设单位应当对验收组提出的问题进行整改，整改完成后应当编写整改情况说明，并形成安全设施竣工验收报告备查。验收意见为“不通过验收”时，建设单位应当对验收组提出的问题进行整改，整改完成后重新组织验收。</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第三十二条</w:t>
      </w:r>
      <w:r w:rsidRPr="000E4131">
        <w:rPr>
          <w:rFonts w:ascii="宋体" w:hAnsi="宋体" w:hint="eastAsia"/>
          <w:color w:val="000000"/>
        </w:rPr>
        <w:t xml:space="preserve">　安全设施竣工验收报告应当包含以下文件资料：</w:t>
      </w:r>
    </w:p>
    <w:p w:rsidR="00835B36" w:rsidRPr="000E4131" w:rsidRDefault="00835B36">
      <w:pPr>
        <w:widowControl/>
        <w:rPr>
          <w:rFonts w:ascii="宋体"/>
          <w:color w:val="000000"/>
        </w:rPr>
      </w:pPr>
      <w:r w:rsidRPr="000E4131">
        <w:rPr>
          <w:rFonts w:ascii="宋体" w:hAnsi="宋体" w:hint="eastAsia"/>
          <w:color w:val="000000"/>
        </w:rPr>
        <w:t xml:space="preserve">　　（一）安全设施设计经审查合格及设计修改的有关文件、资料；</w:t>
      </w:r>
    </w:p>
    <w:p w:rsidR="00835B36" w:rsidRPr="000E4131" w:rsidRDefault="00835B36">
      <w:pPr>
        <w:widowControl/>
        <w:rPr>
          <w:rFonts w:ascii="宋体"/>
          <w:color w:val="000000"/>
        </w:rPr>
      </w:pPr>
      <w:r w:rsidRPr="000E4131">
        <w:rPr>
          <w:rFonts w:ascii="宋体" w:hAnsi="宋体" w:hint="eastAsia"/>
          <w:color w:val="000000"/>
        </w:rPr>
        <w:t xml:space="preserve">　　（二）施工单位的资质证明文件（复印件）；</w:t>
      </w:r>
    </w:p>
    <w:p w:rsidR="00835B36" w:rsidRPr="000E4131" w:rsidRDefault="00835B36">
      <w:pPr>
        <w:widowControl/>
        <w:rPr>
          <w:rFonts w:ascii="宋体"/>
          <w:color w:val="000000"/>
        </w:rPr>
      </w:pPr>
      <w:r w:rsidRPr="000E4131">
        <w:rPr>
          <w:rFonts w:ascii="宋体" w:hAnsi="宋体" w:hint="eastAsia"/>
          <w:color w:val="000000"/>
        </w:rPr>
        <w:t xml:space="preserve">　　（三）施工期间生产安全事故及其他重大工程质量事故的有关资料；</w:t>
      </w:r>
    </w:p>
    <w:p w:rsidR="00835B36" w:rsidRPr="000E4131" w:rsidRDefault="00835B36">
      <w:pPr>
        <w:widowControl/>
        <w:rPr>
          <w:rFonts w:ascii="宋体"/>
          <w:color w:val="000000"/>
        </w:rPr>
      </w:pPr>
      <w:r w:rsidRPr="000E4131">
        <w:rPr>
          <w:rFonts w:ascii="宋体" w:hAnsi="宋体" w:hint="eastAsia"/>
          <w:color w:val="000000"/>
        </w:rPr>
        <w:t xml:space="preserve">　　（四）涉及人身安全、危险性较大的海洋石油开采特种设备和矿山井下特种设备由具备相应资质的检测检验机构出具合格的检测检验报告，并取得安全使用证或者安全标志；</w:t>
      </w:r>
    </w:p>
    <w:p w:rsidR="00835B36" w:rsidRPr="000E4131" w:rsidRDefault="00835B36">
      <w:pPr>
        <w:widowControl/>
        <w:rPr>
          <w:rFonts w:ascii="宋体"/>
          <w:color w:val="000000"/>
        </w:rPr>
      </w:pPr>
      <w:r w:rsidRPr="000E4131">
        <w:rPr>
          <w:rFonts w:ascii="宋体" w:hAnsi="宋体" w:hint="eastAsia"/>
          <w:color w:val="000000"/>
        </w:rPr>
        <w:t xml:space="preserve">　　（五）施工项目安全验收评价报告及其存在问题的整改确认材料；</w:t>
      </w:r>
    </w:p>
    <w:p w:rsidR="00835B36" w:rsidRPr="000E4131" w:rsidRDefault="00835B36">
      <w:pPr>
        <w:widowControl/>
        <w:rPr>
          <w:rFonts w:ascii="宋体"/>
          <w:color w:val="000000"/>
        </w:rPr>
      </w:pPr>
      <w:r w:rsidRPr="000E4131">
        <w:rPr>
          <w:rFonts w:ascii="宋体" w:hAnsi="宋体" w:hint="eastAsia"/>
          <w:color w:val="000000"/>
        </w:rPr>
        <w:t xml:space="preserve">　　（六）验收组提出存在问题的整改情况说明；</w:t>
      </w:r>
    </w:p>
    <w:p w:rsidR="00835B36" w:rsidRPr="000E4131" w:rsidRDefault="00835B36">
      <w:pPr>
        <w:widowControl/>
        <w:rPr>
          <w:rFonts w:ascii="宋体"/>
          <w:color w:val="000000"/>
        </w:rPr>
      </w:pPr>
      <w:r w:rsidRPr="000E4131">
        <w:rPr>
          <w:rFonts w:ascii="宋体" w:hAnsi="宋体" w:hint="eastAsia"/>
          <w:color w:val="000000"/>
        </w:rPr>
        <w:t xml:space="preserve">　　（七）建设项目安全设施竣工验收表；</w:t>
      </w:r>
    </w:p>
    <w:p w:rsidR="00835B36" w:rsidRPr="000E4131" w:rsidRDefault="00835B36">
      <w:pPr>
        <w:widowControl/>
        <w:rPr>
          <w:rFonts w:ascii="宋体"/>
          <w:color w:val="000000"/>
        </w:rPr>
      </w:pPr>
      <w:r w:rsidRPr="000E4131">
        <w:rPr>
          <w:rFonts w:ascii="宋体" w:hAnsi="宋体" w:hint="eastAsia"/>
          <w:color w:val="000000"/>
        </w:rPr>
        <w:t xml:space="preserve">　　（八）安全生产管理机构设置或者安全生产管理人员配备情况；</w:t>
      </w:r>
    </w:p>
    <w:p w:rsidR="00835B36" w:rsidRPr="000E4131" w:rsidRDefault="00835B36">
      <w:pPr>
        <w:widowControl/>
        <w:rPr>
          <w:rFonts w:ascii="宋体"/>
          <w:color w:val="000000"/>
        </w:rPr>
      </w:pPr>
      <w:r w:rsidRPr="000E4131">
        <w:rPr>
          <w:rFonts w:ascii="宋体" w:hAnsi="宋体" w:hint="eastAsia"/>
          <w:color w:val="000000"/>
        </w:rPr>
        <w:t xml:space="preserve">　　（九）特种作业人员安全资格的有关资料；</w:t>
      </w:r>
    </w:p>
    <w:p w:rsidR="00835B36" w:rsidRPr="000E4131" w:rsidRDefault="00835B36">
      <w:pPr>
        <w:widowControl/>
        <w:rPr>
          <w:rFonts w:ascii="宋体"/>
          <w:color w:val="000000"/>
        </w:rPr>
      </w:pPr>
      <w:r w:rsidRPr="000E4131">
        <w:rPr>
          <w:rFonts w:ascii="宋体" w:hAnsi="宋体" w:hint="eastAsia"/>
          <w:color w:val="000000"/>
        </w:rPr>
        <w:t xml:space="preserve">　　（十）从业人员安全培训教育及资格情况；</w:t>
      </w:r>
    </w:p>
    <w:p w:rsidR="00835B36" w:rsidRPr="000E4131" w:rsidRDefault="00835B36">
      <w:pPr>
        <w:widowControl/>
        <w:rPr>
          <w:rFonts w:ascii="宋体"/>
          <w:color w:val="000000"/>
        </w:rPr>
      </w:pPr>
      <w:r w:rsidRPr="000E4131">
        <w:rPr>
          <w:rFonts w:ascii="宋体" w:hAnsi="宋体" w:hint="eastAsia"/>
          <w:color w:val="000000"/>
        </w:rPr>
        <w:t xml:space="preserve">　　（十一）事故应急预案备案证明材料；</w:t>
      </w:r>
    </w:p>
    <w:p w:rsidR="00835B36" w:rsidRPr="000E4131" w:rsidRDefault="00835B36">
      <w:pPr>
        <w:widowControl/>
        <w:rPr>
          <w:rFonts w:ascii="宋体"/>
          <w:color w:val="000000"/>
        </w:rPr>
      </w:pPr>
      <w:r w:rsidRPr="000E4131">
        <w:rPr>
          <w:rFonts w:ascii="宋体" w:hAnsi="宋体" w:hint="eastAsia"/>
          <w:color w:val="000000"/>
        </w:rPr>
        <w:t xml:space="preserve">　　（十二）法律、行政法规、规章规定的其他文件资料。</w:t>
      </w:r>
    </w:p>
    <w:p w:rsidR="00835B36" w:rsidRPr="000E4131" w:rsidRDefault="00835B36">
      <w:pPr>
        <w:widowControl/>
        <w:rPr>
          <w:rFonts w:ascii="宋体"/>
          <w:color w:val="000000"/>
        </w:rPr>
      </w:pPr>
      <w:r w:rsidRPr="000E4131">
        <w:rPr>
          <w:rFonts w:ascii="宋体" w:hAnsi="宋体" w:hint="eastAsia"/>
          <w:color w:val="000000"/>
        </w:rPr>
        <w:t xml:space="preserve">　　安全设施需要试运行的，还应当提供试运行情况报告。</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第三十三条</w:t>
      </w:r>
      <w:r w:rsidRPr="000E4131">
        <w:rPr>
          <w:rFonts w:ascii="宋体" w:hAnsi="宋体" w:hint="eastAsia"/>
          <w:color w:val="000000"/>
        </w:rPr>
        <w:t xml:space="preserve">　建设项目的安全设施有下列情形之一的，竣工验收不合格，并不得投入生产或者使用：</w:t>
      </w:r>
    </w:p>
    <w:p w:rsidR="00835B36" w:rsidRPr="000E4131" w:rsidRDefault="00835B36">
      <w:pPr>
        <w:widowControl/>
        <w:ind w:firstLine="420"/>
        <w:rPr>
          <w:rFonts w:ascii="宋体"/>
          <w:color w:val="000000"/>
        </w:rPr>
      </w:pPr>
      <w:r w:rsidRPr="000E4131">
        <w:rPr>
          <w:rFonts w:ascii="宋体" w:hAnsi="宋体" w:hint="eastAsia"/>
          <w:color w:val="000000"/>
        </w:rPr>
        <w:t>（一）未选择具有相应资质的施工单位施工的；</w:t>
      </w:r>
    </w:p>
    <w:p w:rsidR="00835B36" w:rsidRPr="000E4131" w:rsidRDefault="00835B36">
      <w:pPr>
        <w:widowControl/>
        <w:ind w:firstLine="420"/>
        <w:rPr>
          <w:rFonts w:ascii="宋体"/>
          <w:color w:val="000000"/>
        </w:rPr>
      </w:pPr>
      <w:r w:rsidRPr="000E4131">
        <w:rPr>
          <w:rFonts w:ascii="宋体" w:hAnsi="宋体" w:hint="eastAsia"/>
          <w:color w:val="000000"/>
        </w:rPr>
        <w:t>（二）未按照建设项目安全设施设计文件施工或者施工质量未达到建设项目安全设施设计文件要求的；</w:t>
      </w:r>
    </w:p>
    <w:p w:rsidR="00835B36" w:rsidRPr="000E4131" w:rsidRDefault="00835B36">
      <w:pPr>
        <w:widowControl/>
        <w:ind w:firstLine="420"/>
        <w:rPr>
          <w:rFonts w:ascii="宋体"/>
          <w:color w:val="000000"/>
        </w:rPr>
      </w:pPr>
      <w:r w:rsidRPr="000E4131">
        <w:rPr>
          <w:rFonts w:ascii="宋体" w:hAnsi="宋体" w:hint="eastAsia"/>
          <w:color w:val="000000"/>
        </w:rPr>
        <w:t>（三）建设项目安全设施的施工不符合国家有关施工技术标准的；</w:t>
      </w:r>
    </w:p>
    <w:p w:rsidR="00835B36" w:rsidRPr="000E4131" w:rsidRDefault="00835B36">
      <w:pPr>
        <w:widowControl/>
        <w:ind w:firstLine="420"/>
        <w:rPr>
          <w:rFonts w:ascii="宋体"/>
          <w:color w:val="000000"/>
        </w:rPr>
      </w:pPr>
      <w:r w:rsidRPr="000E4131">
        <w:rPr>
          <w:rFonts w:ascii="宋体" w:hAnsi="宋体" w:hint="eastAsia"/>
          <w:color w:val="000000"/>
        </w:rPr>
        <w:t>（四）未选择具有相应资质的安全评价机构进行安全验收评价或者安全验收评价不合格的；</w:t>
      </w:r>
    </w:p>
    <w:p w:rsidR="00835B36" w:rsidRPr="000E4131" w:rsidRDefault="00835B36">
      <w:pPr>
        <w:widowControl/>
        <w:ind w:firstLine="420"/>
        <w:rPr>
          <w:rFonts w:ascii="宋体"/>
          <w:color w:val="000000"/>
        </w:rPr>
      </w:pPr>
      <w:r w:rsidRPr="000E4131">
        <w:rPr>
          <w:rFonts w:ascii="宋体" w:hAnsi="宋体" w:hint="eastAsia"/>
          <w:color w:val="000000"/>
        </w:rPr>
        <w:t>（五）安全设施和安全生产条件不符合有关安全生产法律、法规、规章和国家标准或者行业标准、技术规范规定的；</w:t>
      </w:r>
    </w:p>
    <w:p w:rsidR="00835B36" w:rsidRPr="000E4131" w:rsidRDefault="00835B36">
      <w:pPr>
        <w:widowControl/>
        <w:rPr>
          <w:rFonts w:ascii="宋体"/>
          <w:color w:val="000000"/>
        </w:rPr>
      </w:pPr>
      <w:r w:rsidRPr="000E4131">
        <w:rPr>
          <w:rFonts w:ascii="宋体" w:hAnsi="宋体" w:hint="eastAsia"/>
          <w:color w:val="000000"/>
        </w:rPr>
        <w:t xml:space="preserve">　　（六）发现建设项目试运行期间存在事故隐患未整改的；</w:t>
      </w:r>
    </w:p>
    <w:p w:rsidR="00835B36" w:rsidRPr="000E4131" w:rsidRDefault="00835B36">
      <w:pPr>
        <w:widowControl/>
        <w:rPr>
          <w:rFonts w:ascii="宋体"/>
          <w:color w:val="000000"/>
        </w:rPr>
      </w:pPr>
      <w:r w:rsidRPr="000E4131">
        <w:rPr>
          <w:rFonts w:ascii="宋体" w:hAnsi="宋体" w:hint="eastAsia"/>
          <w:color w:val="000000"/>
        </w:rPr>
        <w:t xml:space="preserve">　　（七）未依法设置安全生产管理机构或者配备安全生产管理人员的；</w:t>
      </w:r>
    </w:p>
    <w:p w:rsidR="00835B36" w:rsidRPr="000E4131" w:rsidRDefault="00835B36">
      <w:pPr>
        <w:widowControl/>
        <w:rPr>
          <w:rFonts w:ascii="宋体"/>
          <w:color w:val="000000"/>
        </w:rPr>
      </w:pPr>
      <w:r w:rsidRPr="000E4131">
        <w:rPr>
          <w:rFonts w:ascii="宋体" w:hAnsi="宋体" w:hint="eastAsia"/>
          <w:color w:val="000000"/>
        </w:rPr>
        <w:t xml:space="preserve">　　（八）特种作业人员不具备相应资格的；</w:t>
      </w:r>
    </w:p>
    <w:p w:rsidR="00835B36" w:rsidRPr="000E4131" w:rsidRDefault="00835B36">
      <w:pPr>
        <w:widowControl/>
        <w:rPr>
          <w:rFonts w:ascii="宋体"/>
          <w:color w:val="000000"/>
        </w:rPr>
      </w:pPr>
      <w:r w:rsidRPr="000E4131">
        <w:rPr>
          <w:rFonts w:ascii="宋体" w:hAnsi="宋体" w:hint="eastAsia"/>
          <w:color w:val="000000"/>
        </w:rPr>
        <w:t xml:space="preserve">　　（九）从业人员未经过安全教育培训或者不具备相应资格的；</w:t>
      </w:r>
    </w:p>
    <w:p w:rsidR="00835B36" w:rsidRPr="000E4131" w:rsidRDefault="00835B36">
      <w:pPr>
        <w:widowControl/>
        <w:rPr>
          <w:rFonts w:ascii="宋体"/>
          <w:color w:val="000000"/>
        </w:rPr>
      </w:pPr>
      <w:r w:rsidRPr="000E4131">
        <w:rPr>
          <w:rFonts w:ascii="宋体" w:hAnsi="宋体" w:hint="eastAsia"/>
          <w:color w:val="000000"/>
        </w:rPr>
        <w:t xml:space="preserve">　　（十）不符合法律、行政法规规定的其他条件的。</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　第三十四条</w:t>
      </w:r>
      <w:r w:rsidRPr="000E4131">
        <w:rPr>
          <w:rFonts w:ascii="宋体" w:hAnsi="宋体" w:hint="eastAsia"/>
          <w:color w:val="000000"/>
        </w:rPr>
        <w:t xml:space="preserve">　建设项目安全设施通过竣工验收后，应当及时向相应安全监管部门申请办理安全生产许可证，取得安全生产许可证后，方可正式投入生产和使用。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第三十五条</w:t>
      </w:r>
      <w:r w:rsidRPr="000E4131">
        <w:rPr>
          <w:rFonts w:ascii="宋体" w:hAnsi="宋体" w:hint="eastAsia"/>
          <w:color w:val="000000"/>
        </w:rPr>
        <w:t xml:space="preserve">　负责建设项目安全设施设计审查的安全生产监督管理部门应当加强对建设项目安全设施竣工验收活动和验收结果的监督核查。</w:t>
      </w:r>
    </w:p>
    <w:p w:rsidR="00835B36" w:rsidRPr="000E4131" w:rsidRDefault="00835B36">
      <w:pPr>
        <w:widowControl/>
        <w:rPr>
          <w:rFonts w:ascii="宋体"/>
          <w:color w:val="000000"/>
        </w:rPr>
      </w:pPr>
      <w:r w:rsidRPr="000E4131">
        <w:rPr>
          <w:rFonts w:ascii="宋体" w:hAnsi="宋体" w:hint="eastAsia"/>
          <w:color w:val="000000"/>
        </w:rPr>
        <w:t xml:space="preserve">　　对安全设施竣工验收报告按照不少于总数</w:t>
      </w:r>
      <w:r w:rsidRPr="000E4131">
        <w:rPr>
          <w:rFonts w:ascii="宋体" w:hAnsi="宋体"/>
          <w:color w:val="000000"/>
        </w:rPr>
        <w:t>10%</w:t>
      </w:r>
      <w:r w:rsidRPr="000E4131">
        <w:rPr>
          <w:rFonts w:ascii="宋体" w:hAnsi="宋体" w:hint="eastAsia"/>
          <w:color w:val="000000"/>
        </w:rPr>
        <w:t>的比例进行随机抽查。</w:t>
      </w:r>
    </w:p>
    <w:p w:rsidR="00835B36" w:rsidRPr="000E4131" w:rsidRDefault="00835B36">
      <w:pPr>
        <w:widowControl/>
        <w:rPr>
          <w:rFonts w:ascii="宋体"/>
          <w:color w:val="000000"/>
        </w:rPr>
      </w:pPr>
      <w:r w:rsidRPr="000E4131">
        <w:rPr>
          <w:rFonts w:ascii="宋体" w:hAnsi="宋体" w:hint="eastAsia"/>
          <w:color w:val="000000"/>
        </w:rPr>
        <w:t xml:space="preserve">　　抽查以书面方式为主。对竣工验收报告的实质内容存在疑问，需要到现场核查的，安全生产监督管理部门应当指派两名以上工作人员对有关内容进行现场核查。工作人员应当提出现场核查意见，并如实记录在案。现场核查的技术审查工作可参照本办法第十二条执行。</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lastRenderedPageBreak/>
        <w:t>第五章　附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第三十六条</w:t>
      </w:r>
      <w:r w:rsidRPr="000E4131">
        <w:rPr>
          <w:rFonts w:ascii="宋体" w:hAnsi="宋体" w:hint="eastAsia"/>
          <w:color w:val="000000"/>
        </w:rPr>
        <w:t xml:space="preserve">　建设单位应当按照档案管理的规定，建立建设项目安全设施设计审查和竣工验收文件资料档案，并妥善保存。</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第三十七条</w:t>
      </w:r>
      <w:r w:rsidRPr="000E4131">
        <w:rPr>
          <w:rFonts w:ascii="宋体" w:hAnsi="宋体" w:hint="eastAsia"/>
          <w:color w:val="000000"/>
        </w:rPr>
        <w:t xml:space="preserve">　建设项目安全设施未与主体工程同时设计、同时施工或者同时投入使用的，安全生产监督管理部门对与此有关的行政许可一律不予审批，同时责令建设单位立即停止施工、限期改正违法行为，对有关建设单位和人员依法给予行政处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第三十八条　</w:t>
      </w:r>
      <w:r w:rsidRPr="000E4131">
        <w:rPr>
          <w:rFonts w:ascii="宋体" w:hAnsi="宋体" w:hint="eastAsia"/>
          <w:color w:val="000000"/>
        </w:rPr>
        <w:t>安全生产监督管理部门对复工建设项目、安全设施竣工验收报告等事项的抽查工作，按照《广东省人民政府办公厅转发国务院办公厅关于推广随机抽查规范事中事后监管的通知》（粤办发〔</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503</w:t>
      </w:r>
      <w:r w:rsidRPr="000E4131">
        <w:rPr>
          <w:rFonts w:ascii="宋体" w:hAnsi="宋体" w:hint="eastAsia"/>
          <w:color w:val="000000"/>
        </w:rPr>
        <w:t>号）和《国家安全监管总局关于印发推进安全生产监督检查随机抽查工作实施方案的通知》（安监总政法〔</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108</w:t>
      </w:r>
      <w:r w:rsidRPr="000E4131">
        <w:rPr>
          <w:rFonts w:ascii="宋体" w:hAnsi="宋体" w:hint="eastAsia"/>
          <w:color w:val="000000"/>
        </w:rPr>
        <w:t>号）等相关规定执行。</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第三十九条</w:t>
      </w:r>
      <w:r w:rsidRPr="000E4131">
        <w:rPr>
          <w:rFonts w:ascii="宋体" w:hAnsi="宋体" w:hint="eastAsia"/>
          <w:color w:val="000000"/>
        </w:rPr>
        <w:t xml:space="preserve">　建设项目的安全设施设计审查申请表、建设项目安全设施设计审查技术审查意见书等文书参照附件格式制定。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第四十条　</w:t>
      </w:r>
      <w:r w:rsidRPr="000E4131">
        <w:rPr>
          <w:rFonts w:ascii="宋体" w:hAnsi="宋体" w:hint="eastAsia"/>
          <w:color w:val="000000"/>
        </w:rPr>
        <w:t>地级以上市、县（市、区）安全生产监督管理部门可根据实际情况按照本办法制定实施细则，向社会公开办事程序。</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第四十一条</w:t>
      </w:r>
      <w:r w:rsidRPr="000E4131">
        <w:rPr>
          <w:rFonts w:ascii="宋体" w:hAnsi="宋体" w:hint="eastAsia"/>
          <w:color w:val="000000"/>
        </w:rPr>
        <w:t xml:space="preserve">　本办法自</w:t>
      </w:r>
      <w:r w:rsidRPr="000E4131">
        <w:rPr>
          <w:rFonts w:ascii="宋体" w:hAnsi="宋体"/>
          <w:color w:val="000000"/>
        </w:rPr>
        <w:t>2016</w:t>
      </w:r>
      <w:r w:rsidRPr="000E4131">
        <w:rPr>
          <w:rFonts w:ascii="宋体" w:hAnsi="宋体" w:hint="eastAsia"/>
          <w:color w:val="000000"/>
        </w:rPr>
        <w:t>年</w:t>
      </w:r>
      <w:r w:rsidRPr="000E4131">
        <w:rPr>
          <w:rFonts w:ascii="宋体" w:hAnsi="宋体"/>
          <w:color w:val="000000"/>
        </w:rPr>
        <w:t>10</w:t>
      </w:r>
      <w:r w:rsidRPr="000E4131">
        <w:rPr>
          <w:rFonts w:ascii="宋体" w:hAnsi="宋体" w:hint="eastAsia"/>
          <w:color w:val="000000"/>
        </w:rPr>
        <w:t>月</w:t>
      </w:r>
      <w:r w:rsidRPr="000E4131">
        <w:rPr>
          <w:rFonts w:ascii="宋体" w:hAnsi="宋体"/>
          <w:color w:val="000000"/>
        </w:rPr>
        <w:t>10</w:t>
      </w:r>
      <w:r w:rsidRPr="000E4131">
        <w:rPr>
          <w:rFonts w:ascii="宋体" w:hAnsi="宋体" w:hint="eastAsia"/>
          <w:color w:val="000000"/>
        </w:rPr>
        <w:t>日起施行，有效期五年。《关于印发〈广东省安全生产监督管理局非煤矿山建设项目安全设施设计审查与竣工验收工作程序规定〉的通知》（粤安监〔</w:t>
      </w:r>
      <w:r w:rsidRPr="000E4131">
        <w:rPr>
          <w:rFonts w:ascii="宋体" w:hAnsi="宋体"/>
          <w:color w:val="000000"/>
        </w:rPr>
        <w:t>2007</w:t>
      </w:r>
      <w:r w:rsidRPr="000E4131">
        <w:rPr>
          <w:rFonts w:ascii="宋体" w:hAnsi="宋体" w:hint="eastAsia"/>
          <w:color w:val="000000"/>
        </w:rPr>
        <w:t>〕</w:t>
      </w:r>
      <w:r w:rsidRPr="000E4131">
        <w:rPr>
          <w:rFonts w:ascii="宋体" w:hAnsi="宋体"/>
          <w:color w:val="000000"/>
        </w:rPr>
        <w:t>382</w:t>
      </w:r>
      <w:r w:rsidRPr="000E4131">
        <w:rPr>
          <w:rFonts w:ascii="宋体" w:hAnsi="宋体" w:hint="eastAsia"/>
          <w:color w:val="000000"/>
        </w:rPr>
        <w:t>号）同时废止。</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附件（</w:t>
      </w:r>
      <w:r w:rsidRPr="000E4131">
        <w:rPr>
          <w:rFonts w:ascii="宋体" w:hAnsi="宋体"/>
          <w:color w:val="000000"/>
        </w:rPr>
        <w:t>1</w:t>
      </w:r>
      <w:r w:rsidRPr="000E4131">
        <w:rPr>
          <w:rFonts w:ascii="宋体" w:hAnsi="宋体" w:hint="eastAsia"/>
          <w:color w:val="000000"/>
        </w:rPr>
        <w:t>．金属非金属矿山（尾矿库）建设项目安全设施设计审查申请表；</w:t>
      </w:r>
      <w:r w:rsidRPr="000E4131">
        <w:rPr>
          <w:rFonts w:ascii="宋体" w:hAnsi="宋体"/>
          <w:color w:val="000000"/>
        </w:rPr>
        <w:t>2</w:t>
      </w:r>
      <w:r w:rsidRPr="000E4131">
        <w:rPr>
          <w:rFonts w:ascii="宋体" w:hAnsi="宋体" w:hint="eastAsia"/>
          <w:color w:val="000000"/>
        </w:rPr>
        <w:t>．建设项目安全设施设计审查技术审查意见书），此略。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rPr>
          <w:color w:val="000000"/>
        </w:rPr>
      </w:pPr>
      <w:bookmarkStart w:id="164" w:name="_Toc482117544"/>
      <w:r w:rsidRPr="000E4131">
        <w:rPr>
          <w:rFonts w:hint="eastAsia"/>
          <w:color w:val="000000"/>
        </w:rPr>
        <w:t>广东省安全生产监督管理局关于推进安全生产与职业健康一体化监管执法的指导意见</w:t>
      </w:r>
      <w:bookmarkEnd w:id="164"/>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197</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各地级以上市安全生产监督管理局，顺德区安全生产监督管理局：</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为进一步深化我省安全生产领域改革创新，健全完善安全生产与职业健康一体化监管执法机制，大力强化安全生产监管，切实提高监管执法效能，严格落实安全生产责任，经省编办审查同意，现就推进安全生产与职业健康一体化监管执法工作（以下简称“一体化监管执法”）提出以下指导意见：</w:t>
      </w:r>
    </w:p>
    <w:p w:rsidR="00835B36" w:rsidRPr="000E4131" w:rsidRDefault="00835B36" w:rsidP="00A828CB">
      <w:pPr>
        <w:widowControl/>
        <w:ind w:firstLineChars="200" w:firstLine="482"/>
        <w:rPr>
          <w:rFonts w:ascii="宋体"/>
          <w:b/>
          <w:color w:val="000000"/>
          <w:sz w:val="24"/>
        </w:rPr>
      </w:pPr>
      <w:r w:rsidRPr="000E4131">
        <w:rPr>
          <w:rFonts w:ascii="宋体" w:hAnsi="宋体" w:hint="eastAsia"/>
          <w:b/>
          <w:color w:val="000000"/>
          <w:sz w:val="24"/>
        </w:rPr>
        <w:t>一、充分认识实施一体化监管执法的重要意义</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一）一体化监管执法是强化安全生产和职业健康工作的现实需要。安全生产、职业健康工作事关人民群众生命财产安全、身体健康和家庭幸福，事关经济发展、社会稳定大局和劳动力持续发展，事关全面建成小康社会和“健康中国”宏伟目标的实现。发展既不能以牺牲人的生命为代价，也不能以牺牲人的身体健康为代价。通过实施一体化监管执法，对于强化安全生产和职业健康监管执法必将起到极大的推动作用，可以逐步解决监管量大面广、力量严重不足等突出问题，进一步扩大监管执法覆盖面，推动企业落实主体责任，保障人民群众生命财产安全和身体健康权益。</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二）一体化监管执法是简政放权、提高监管效能的必然要求。职业健康监管是《职业病防治法》赋予县级以上安全监管部门的法定职责，实施安全生产与职业健康一体化监管执法是实际工作需要。通过实施一体化监管执法，可以进一步完善和优化安全监管部门的监管职能，将简政放权、放管结合、优化服务的改革举措落到实处，进一步激发市场活力和社会创造力；可以实现同类事项综合执法，提高监管效能</w:t>
      </w:r>
      <w:r w:rsidRPr="000E4131">
        <w:rPr>
          <w:rFonts w:ascii="宋体"/>
          <w:color w:val="000000"/>
        </w:rPr>
        <w:t>,</w:t>
      </w:r>
      <w:r w:rsidRPr="000E4131">
        <w:rPr>
          <w:rFonts w:ascii="宋体" w:hAnsi="宋体" w:hint="eastAsia"/>
          <w:color w:val="000000"/>
        </w:rPr>
        <w:t>避免同一部门对企业的重复执法、多头监管，减轻企业负担。</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三）一体化监管执法是深化安全生产领域改革的重大举措。推进实施一体化监管执法是我省深化安全生产领域改革的重要组成部分，也是衡量改革工作成效的重要指标之一。根据省府办公厅《关于印发广东省安全监管局主要职责内设机构和人员编制规定的通知》（粤府办〔</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34</w:t>
      </w:r>
      <w:r w:rsidRPr="000E4131">
        <w:rPr>
          <w:rFonts w:ascii="宋体" w:hAnsi="宋体" w:hint="eastAsia"/>
          <w:color w:val="000000"/>
        </w:rPr>
        <w:t>号）精神，省安全监管局已完成一体化监管执法改革工作。各地安全监管部门要从深化安全生产领域改革创新的高度去把握和推进一体化监管执法工作，以对人民生命安全和健康权益高度负责的精神，树立战略性、全局性、前瞻性工作理念和意识，积极推进一体化监管执法改革工作，为安全生产领域改革创新注入新的活力和动力。</w:t>
      </w:r>
    </w:p>
    <w:p w:rsidR="00835B36" w:rsidRPr="000E4131" w:rsidRDefault="00835B36" w:rsidP="00A828CB">
      <w:pPr>
        <w:widowControl/>
        <w:ind w:firstLineChars="200" w:firstLine="482"/>
        <w:rPr>
          <w:rFonts w:ascii="宋体"/>
          <w:b/>
          <w:color w:val="000000"/>
          <w:sz w:val="24"/>
        </w:rPr>
      </w:pPr>
      <w:r w:rsidRPr="000E4131">
        <w:rPr>
          <w:rFonts w:ascii="宋体" w:hAnsi="宋体" w:hint="eastAsia"/>
          <w:b/>
          <w:color w:val="000000"/>
          <w:sz w:val="24"/>
        </w:rPr>
        <w:t>二、总体要求</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（一）指导思想。</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全面贯彻党的十八大和十八届三中、四中、五中、六中全会精神，以“四个全面”战略布局为引领，认真贯彻落实《中共中央</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国务院关于推进安全生产领域改革发展的意见》、《国务院办公厅关于加强安全生产监管执法的通知》（国办发〔</w:t>
      </w:r>
      <w:r w:rsidRPr="000E4131">
        <w:rPr>
          <w:rFonts w:ascii="宋体" w:hAnsi="宋体"/>
          <w:color w:val="000000"/>
        </w:rPr>
        <w:t>2015</w:t>
      </w:r>
      <w:r w:rsidRPr="000E4131">
        <w:rPr>
          <w:rFonts w:ascii="宋体" w:hAnsi="宋体" w:hint="eastAsia"/>
          <w:color w:val="000000"/>
        </w:rPr>
        <w:t>〕</w:t>
      </w:r>
      <w:r w:rsidRPr="000E4131">
        <w:rPr>
          <w:rFonts w:ascii="宋体" w:hAnsi="宋体"/>
          <w:color w:val="000000"/>
        </w:rPr>
        <w:t>20</w:t>
      </w:r>
      <w:r w:rsidRPr="000E4131">
        <w:rPr>
          <w:rFonts w:ascii="宋体" w:hAnsi="宋体" w:hint="eastAsia"/>
          <w:color w:val="000000"/>
        </w:rPr>
        <w:t>号），牢固树立科学发展、安全发展的理念，坚持问题导向，以理顺完善安全生产与职业健康监管执法机制为重点，推进同类事项一体化监管执法，进一步强化安全生产和职业健康监管，逐步建立上下对应、职责明晰、协调有序、执法规范、运行高效的一体化监管执法工作机制，推动落实安全生产和职业病防治责任制。</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lastRenderedPageBreak/>
        <w:t>（二）基本原则。</w:t>
      </w:r>
    </w:p>
    <w:p w:rsidR="00835B36" w:rsidRPr="000E4131" w:rsidRDefault="00835B36" w:rsidP="00A828CB">
      <w:pPr>
        <w:widowControl/>
        <w:ind w:firstLineChars="200" w:firstLine="420"/>
        <w:rPr>
          <w:rFonts w:ascii="宋体"/>
          <w:color w:val="000000"/>
        </w:rPr>
      </w:pPr>
      <w:r w:rsidRPr="000E4131">
        <w:rPr>
          <w:rFonts w:ascii="宋体" w:hAnsi="宋体"/>
          <w:color w:val="000000"/>
        </w:rPr>
        <w:t>1.</w:t>
      </w:r>
      <w:r w:rsidRPr="000E4131">
        <w:rPr>
          <w:rFonts w:ascii="宋体" w:hAnsi="宋体" w:hint="eastAsia"/>
          <w:color w:val="000000"/>
        </w:rPr>
        <w:t>坚持有序推进，确保平稳过渡。实现安全生产与职业健康监管执法完全融合，既涉及各级安全监管部门内设机构职能的优化调整，也涉及上下级监管部门之间的合理对应，更涉及监管执法与企业落实主体责任之间的有效对接，应当坚持“科学、合理、有序、平稳”原则，注重统筹兼顾，有序推进，确保监管各项工作不松、不断、不乱。</w:t>
      </w:r>
    </w:p>
    <w:p w:rsidR="00835B36" w:rsidRPr="000E4131" w:rsidRDefault="00835B36" w:rsidP="00A828CB">
      <w:pPr>
        <w:widowControl/>
        <w:ind w:firstLineChars="200" w:firstLine="420"/>
        <w:rPr>
          <w:rFonts w:ascii="宋体"/>
          <w:color w:val="000000"/>
        </w:rPr>
      </w:pPr>
      <w:r w:rsidRPr="000E4131">
        <w:rPr>
          <w:rFonts w:ascii="宋体" w:hAnsi="宋体"/>
          <w:color w:val="000000"/>
        </w:rPr>
        <w:t>2.</w:t>
      </w:r>
      <w:r w:rsidRPr="000E4131">
        <w:rPr>
          <w:rFonts w:ascii="宋体" w:hAnsi="宋体" w:hint="eastAsia"/>
          <w:color w:val="000000"/>
        </w:rPr>
        <w:t>坚持问题导向，解决实际问题。着力解决安全监管部门在承接职业健康监管职责后存在的多头监管、重复执法，监管执法力量不足、效能低下等突出问题，着力推动建立上下对应、职责清晰、协调有序、执法规范、运行高效监管新模式、新机制。</w:t>
      </w:r>
    </w:p>
    <w:p w:rsidR="00835B36" w:rsidRPr="000E4131" w:rsidRDefault="00835B36" w:rsidP="00A828CB">
      <w:pPr>
        <w:widowControl/>
        <w:ind w:firstLineChars="200" w:firstLine="420"/>
        <w:rPr>
          <w:rFonts w:ascii="宋体"/>
          <w:color w:val="000000"/>
        </w:rPr>
      </w:pPr>
      <w:r w:rsidRPr="000E4131">
        <w:rPr>
          <w:rFonts w:ascii="宋体" w:hAnsi="宋体"/>
          <w:color w:val="000000"/>
        </w:rPr>
        <w:t>3.</w:t>
      </w:r>
      <w:r w:rsidRPr="000E4131">
        <w:rPr>
          <w:rFonts w:ascii="宋体" w:hAnsi="宋体" w:hint="eastAsia"/>
          <w:color w:val="000000"/>
        </w:rPr>
        <w:t>坚持改革创新，确保强化监管。必须把进一步强化监管作为一体化监管执法改革的底线，坚持改革创新，不断完善机制，持续加强监管队伍建设，配足配强监管专业人员，确保做到安全生产与职业健康监管事业只能加强不能削弱。当前工矿行业监管力量基础薄弱的地区，要以此为契机，建立健全与监管任务相适应的监管执法队伍。</w:t>
      </w:r>
    </w:p>
    <w:p w:rsidR="00835B36" w:rsidRPr="000E4131" w:rsidRDefault="00835B36" w:rsidP="00A828CB">
      <w:pPr>
        <w:widowControl/>
        <w:ind w:firstLineChars="200" w:firstLine="482"/>
        <w:rPr>
          <w:rFonts w:ascii="宋体"/>
          <w:b/>
          <w:color w:val="000000"/>
          <w:sz w:val="24"/>
        </w:rPr>
      </w:pPr>
      <w:r w:rsidRPr="000E4131">
        <w:rPr>
          <w:rFonts w:ascii="宋体" w:hAnsi="宋体" w:hint="eastAsia"/>
          <w:b/>
          <w:color w:val="000000"/>
          <w:sz w:val="24"/>
        </w:rPr>
        <w:t>三、主要任务</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各级安全监管部门要按照党中央、国务院关于“坚持管安全生产必须管职业健康，建立安全生产和职业健康一体化监管执法体制”的规定，合理安排安全生产、职业健康监管工作任务，要求各内设综合和业务监管机构在承担行业监管、综合协调、工作规划、执法监察、专项资金管理、信息化建设、宣传教育培训、事故（事件）查处、责任制考核、信访查办等职责时，全面实行一体化监管；明确一个内设机构承担职业健康监管综合协调工作</w:t>
      </w:r>
      <w:r w:rsidRPr="000E4131">
        <w:rPr>
          <w:rFonts w:ascii="宋体"/>
          <w:color w:val="000000"/>
        </w:rPr>
        <w:t>,</w:t>
      </w:r>
      <w:r w:rsidRPr="000E4131">
        <w:rPr>
          <w:rFonts w:ascii="宋体" w:hAnsi="宋体" w:hint="eastAsia"/>
          <w:color w:val="000000"/>
        </w:rPr>
        <w:t>具体负责本部门职业健康监管工作计划总结、上传下达、业务会议以及部门沟通工作。具体从六个方面实施“一体化”。</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一）工作部署考核一体化。各级安全监管部门要树立全局意识，大力推动将职业健康工作全面纳入安全生产规划起草实施、重点工作部署、专项资金安排和责任制考核体系，切实做到安全生产与职业健康监管“同步研究谋划，同步部署推进，同步落实保障，同步考核奖惩”。</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二）规范标准制定一体化。各级安全监管部门在制定安全生产地方性规范、技术标准指引、业务指导文件时，要将职业健康有关规定要求纳入其中，加强安全生产地方性规范标准制定的统筹兼顾和相互衔接，切实提高规范标准的全面性、实用性和可操作性。</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三）监督执法检查一体化。各级安全监管部门在制定本地区安全生产年度监督检查计划、查处建设项目安全设施“三同时”违法行为以及开展非煤矿山、危险化学品、烟花爆竹、冶金等行业领域日常监督检查、专项大检查、重点攻坚治理、隐患排查治理和风险点、危险源排查管控等工作中，要将职业健康作为一项必要内容，纳入其中，合理归并安全生产和职业健康相关执法检查，实现同步制定计划、同步督导推动、同步检查执法。</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四）宣传培训教育一体化。将职业健康宣传工作全面融入“安全生产月”等安全生产宣传载体以及日常宣传活动；推动将职业健康监管执法培训课程纳入各级领导干部安全生产培训以及安全监管部门各监管业务培训课程；整合生产经营单位主要负责人、管理人员、特种作业人员及其他从业人员安全生产和职业健康教育培训内容，实施同步培训、同步考核。</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五）信息化建设一体化。依托安全生产综合信息平台，统筹推进职业健康监管信息化工作，实现职业病危害项目申报、职业病危害检测与评价、监督执法等信息共建共享，消除信息孤岛。应用现代信息技术，创新监管执法方式，提高安全生产、职业健康监管科学化、信息化水平。</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（六）推动企业管理一体化。大力推动企业在安全生产与职业健康的领导责任、机构设置、档案制度、宣传培训、标准化创建、隐患排查治理等方面实现管理一体化，推动提高企业安全生产、职业健康管理能力。</w:t>
      </w:r>
    </w:p>
    <w:p w:rsidR="00835B36" w:rsidRPr="000E4131" w:rsidRDefault="00835B36" w:rsidP="00A828CB">
      <w:pPr>
        <w:widowControl/>
        <w:ind w:firstLineChars="200" w:firstLine="482"/>
        <w:rPr>
          <w:rFonts w:ascii="宋体"/>
          <w:b/>
          <w:color w:val="000000"/>
          <w:sz w:val="24"/>
        </w:rPr>
      </w:pPr>
      <w:r w:rsidRPr="000E4131">
        <w:rPr>
          <w:rFonts w:ascii="宋体" w:hAnsi="宋体" w:hint="eastAsia"/>
          <w:b/>
          <w:color w:val="000000"/>
          <w:sz w:val="24"/>
        </w:rPr>
        <w:t>四、组织实施</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lastRenderedPageBreak/>
        <w:t>（一）加强组织领导。各级安全监管部门要积极争取机构编制管理部门的重视和支持，认真组织研究本区域一体化监管执法实施方案，明确任务、目标和要求。正在实施一体化监管执法的地区，要及时总结经验，不断完善工作机制。对于具体实施中遇到的问题，要及时向上级安全监管部门反映。</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二）强化督促检查。省安全监管局加强对指导意见落实情况的督导检查，对本地区在一体化监管执法中好的经验做法及时总结推广，适时对一体化监管执法推进情况进行通报。各地安全监管部门要适时组织开展督导调研，大力推动本地区全面建立上下对应，运行高效的一体化监管执法新局面。</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（三）落实保障措施。各级安全监管部门要为实行一体化监管执法改革提供强有力的保障措施，确保一体化监管执法改革工作顺利进行。各地实行一体化监管执法改革情况纳入年度省安全生产责任制考核内容。</w:t>
      </w: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四）推动扩大一体化成果。各级安全监管部门在合理安排安全生产、职业健康监管工作任务，建全完善一体化监管执法机制的基础上，按照“管行业必须管安全生产，管安全生产必须管职业健康”的思路，积极推动本级党委、政府明确党政部门安全生产和职业健康工作职责，推动扩大一体化成果。</w:t>
      </w:r>
    </w:p>
    <w:p w:rsidR="00835B36" w:rsidRPr="000E4131" w:rsidRDefault="00835B36">
      <w:pPr>
        <w:widowControl/>
        <w:rPr>
          <w:rFonts w:ascii="宋体"/>
          <w:color w:val="000000"/>
        </w:rPr>
      </w:pPr>
    </w:p>
    <w:p w:rsidR="00835B36" w:rsidRPr="000E4131" w:rsidRDefault="00835B36">
      <w:pPr>
        <w:widowControl/>
        <w:jc w:val="right"/>
        <w:rPr>
          <w:rFonts w:ascii="宋体"/>
          <w:color w:val="000000"/>
        </w:rPr>
      </w:pPr>
      <w:r w:rsidRPr="000E4131">
        <w:rPr>
          <w:rFonts w:ascii="宋体" w:hAnsi="宋体" w:hint="eastAsia"/>
          <w:color w:val="000000"/>
        </w:rPr>
        <w:t>广东省安全生产监督管理局</w:t>
      </w:r>
    </w:p>
    <w:p w:rsidR="00835B36" w:rsidRPr="000E4131" w:rsidRDefault="00835B36">
      <w:pPr>
        <w:widowControl/>
        <w:jc w:val="right"/>
        <w:rPr>
          <w:rFonts w:ascii="宋体"/>
          <w:color w:val="000000"/>
        </w:rPr>
      </w:pPr>
      <w:r w:rsidRPr="000E4131">
        <w:rPr>
          <w:rFonts w:ascii="宋体" w:hAnsi="宋体"/>
          <w:color w:val="000000"/>
        </w:rPr>
        <w:t>2016</w:t>
      </w:r>
      <w:r w:rsidRPr="000E4131">
        <w:rPr>
          <w:rFonts w:ascii="宋体" w:hAnsi="宋体" w:hint="eastAsia"/>
          <w:color w:val="000000"/>
        </w:rPr>
        <w:t>年</w:t>
      </w:r>
      <w:r w:rsidRPr="000E4131">
        <w:rPr>
          <w:rFonts w:ascii="宋体" w:hAnsi="宋体"/>
          <w:color w:val="000000"/>
        </w:rPr>
        <w:t>12</w:t>
      </w:r>
      <w:r w:rsidRPr="000E4131">
        <w:rPr>
          <w:rFonts w:ascii="宋体" w:hAnsi="宋体" w:hint="eastAsia"/>
          <w:color w:val="000000"/>
        </w:rPr>
        <w:t>月</w:t>
      </w:r>
      <w:r w:rsidRPr="000E4131">
        <w:rPr>
          <w:rFonts w:ascii="宋体" w:hAnsi="宋体"/>
          <w:color w:val="000000"/>
        </w:rPr>
        <w:t>23</w:t>
      </w:r>
      <w:r w:rsidRPr="000E4131">
        <w:rPr>
          <w:rFonts w:ascii="宋体" w:hAnsi="宋体" w:hint="eastAsia"/>
          <w:color w:val="000000"/>
        </w:rPr>
        <w:t>日</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65" w:name="_Toc482117545"/>
      <w:r w:rsidRPr="000E4131">
        <w:rPr>
          <w:rFonts w:hint="eastAsia"/>
          <w:color w:val="000000"/>
        </w:rPr>
        <w:t>广东省安全生产监督管理局关于金属制品机械加工</w:t>
      </w:r>
    </w:p>
    <w:p w:rsidR="00835B36" w:rsidRPr="000E4131" w:rsidRDefault="00835B36">
      <w:pPr>
        <w:pStyle w:val="2"/>
        <w:spacing w:before="0" w:beforeAutospacing="0" w:after="0" w:afterAutospacing="0"/>
        <w:rPr>
          <w:color w:val="000000"/>
        </w:rPr>
      </w:pPr>
      <w:r w:rsidRPr="000E4131">
        <w:rPr>
          <w:rFonts w:hint="eastAsia"/>
          <w:color w:val="000000"/>
        </w:rPr>
        <w:t>企业粉尘防爆安全的管理规定（试行）</w:t>
      </w:r>
      <w:bookmarkEnd w:id="165"/>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167</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pPr>
        <w:pStyle w:val="11"/>
        <w:rPr>
          <w:color w:val="000000"/>
        </w:rPr>
      </w:pPr>
      <w:r w:rsidRPr="000E4131">
        <w:rPr>
          <w:rFonts w:hint="eastAsia"/>
          <w:color w:val="000000"/>
        </w:rPr>
        <w:t>第一章　总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第一条</w:t>
      </w:r>
      <w:r w:rsidRPr="000E4131">
        <w:rPr>
          <w:rFonts w:ascii="宋体" w:hAnsi="宋体" w:hint="eastAsia"/>
          <w:color w:val="000000"/>
        </w:rPr>
        <w:t xml:space="preserve">　为了加强金属制品机械加工企业粉尘防爆安全管理，预防和减少金属粉尘爆炸事故，保障从业人员的安全与健康，根据《中华人民共和国安全生产法》、《中华人民共和国职业病防治法》、《中华人民共和国消防法》和《广东省安全生产条例》等法律、法规，制定本规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第二条</w:t>
      </w:r>
      <w:r w:rsidRPr="000E4131">
        <w:rPr>
          <w:rFonts w:ascii="宋体" w:hAnsi="宋体" w:hint="eastAsia"/>
          <w:color w:val="000000"/>
        </w:rPr>
        <w:t xml:space="preserve">　广东省行政区域内的金属制品机械加工企业的金属粉尘防爆安全生产监督与管理，适用本规定。</w:t>
      </w:r>
    </w:p>
    <w:p w:rsidR="00835B36" w:rsidRPr="000E4131" w:rsidRDefault="00835B36">
      <w:pPr>
        <w:widowControl/>
        <w:rPr>
          <w:rFonts w:ascii="宋体"/>
          <w:color w:val="000000"/>
        </w:rPr>
      </w:pPr>
      <w:r w:rsidRPr="000E4131">
        <w:rPr>
          <w:rFonts w:ascii="宋体" w:hAnsi="宋体" w:hint="eastAsia"/>
          <w:color w:val="000000"/>
        </w:rPr>
        <w:t xml:space="preserve">　　本规定所称金属粉尘，是指可燃性金属粉尘。本规定所称金属制品机械加工企业，是指在铝、镁等金属及其合金制品进行磨削、打磨、抛光及抛丸喷砂生产作业中产生可燃性金属粉尘的企业。本规定所称粉尘爆炸危险场所，是指存在可燃性粉尘、助燃气体和点燃源的场所。</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第三条</w:t>
      </w:r>
      <w:r w:rsidRPr="000E4131">
        <w:rPr>
          <w:rFonts w:ascii="宋体" w:hAnsi="宋体" w:hint="eastAsia"/>
          <w:color w:val="000000"/>
        </w:rPr>
        <w:t xml:space="preserve">　金属制品机械加工企业是本企业粉尘防爆安全生产的责任主体，其主要负责人对本企业粉尘防爆安全生产全面负责，相关负责人在各自职责范围内对本企业粉尘防爆安全生产负责。存在粉尘危害的金属制品机械加工企业应当按照相关法律法规和标准规范规定要求，加强企业职业卫生管理，落实职业病防治主体责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第四条</w:t>
      </w:r>
      <w:r w:rsidRPr="000E4131">
        <w:rPr>
          <w:rFonts w:ascii="宋体" w:hAnsi="宋体" w:hint="eastAsia"/>
          <w:color w:val="000000"/>
        </w:rPr>
        <w:t xml:space="preserve">　县级以上人民政府安全生产监督管理部门负责依法指导和监督本行政区域内金属制品机械加工企业粉尘防爆安全生产情况；其他负有安全生产监督管理职责的有关部门依法在各自职责范围内对金属制品机械加工企业粉尘防爆安全履行安全生产监督管理职责。</w:t>
      </w:r>
    </w:p>
    <w:p w:rsidR="00835B36" w:rsidRPr="000E4131" w:rsidRDefault="00835B36">
      <w:pPr>
        <w:widowControl/>
        <w:rPr>
          <w:rFonts w:ascii="宋体"/>
          <w:color w:val="000000"/>
        </w:rPr>
      </w:pPr>
      <w:r w:rsidRPr="000E4131">
        <w:rPr>
          <w:rFonts w:ascii="宋体" w:hAnsi="宋体" w:hint="eastAsia"/>
          <w:color w:val="000000"/>
        </w:rPr>
        <w:t xml:space="preserve">　　乡、镇人民政府以及街道办事处、开发区管理机构等地方人民政府的派出机关应当按照职责，依法对本行政区域内金属制品机械加工企业安全生产状况加强监督检查，协助上级人民政府有关部门依法履行安全生产监督管理职责。</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第二章　安全管理</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第五条</w:t>
      </w:r>
      <w:r w:rsidRPr="000E4131">
        <w:rPr>
          <w:rFonts w:ascii="宋体" w:hAnsi="宋体" w:hint="eastAsia"/>
          <w:color w:val="000000"/>
        </w:rPr>
        <w:t xml:space="preserve">　存在金属粉尘爆炸危险的金属制品机械加工的新建、改建、扩建工程项目的安全设施、职业病防护设施应当与主体工程同时设计、同时施工、同时投入生产和使用。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第六条</w:t>
      </w:r>
      <w:r w:rsidRPr="000E4131">
        <w:rPr>
          <w:rFonts w:ascii="宋体" w:hAnsi="宋体" w:hint="eastAsia"/>
          <w:color w:val="000000"/>
        </w:rPr>
        <w:t xml:space="preserve">　存在金属粉尘爆炸危险的金属制品机械加工企业应当有专人负责金属粉尘防爆安全生产管理工作，并建立下列安全生产管理制度和安全操作规程：</w:t>
      </w:r>
    </w:p>
    <w:p w:rsidR="00835B36" w:rsidRPr="000E4131" w:rsidRDefault="00835B36">
      <w:pPr>
        <w:widowControl/>
        <w:rPr>
          <w:rFonts w:ascii="宋体"/>
          <w:color w:val="000000"/>
        </w:rPr>
      </w:pPr>
      <w:r w:rsidRPr="000E4131">
        <w:rPr>
          <w:rFonts w:ascii="宋体" w:hAnsi="宋体" w:hint="eastAsia"/>
          <w:color w:val="000000"/>
        </w:rPr>
        <w:t xml:space="preserve">　　（一）粉尘防爆安全生产责任制度、安全生产管理制度、安全生产资金投入和设施设备保障制度；</w:t>
      </w:r>
    </w:p>
    <w:p w:rsidR="00835B36" w:rsidRPr="000E4131" w:rsidRDefault="00835B36">
      <w:pPr>
        <w:widowControl/>
        <w:rPr>
          <w:rFonts w:ascii="宋体"/>
          <w:color w:val="000000"/>
        </w:rPr>
      </w:pPr>
      <w:r w:rsidRPr="000E4131">
        <w:rPr>
          <w:rFonts w:ascii="宋体" w:hAnsi="宋体" w:hint="eastAsia"/>
          <w:color w:val="000000"/>
        </w:rPr>
        <w:t xml:space="preserve">　　（二）安全操作规程。安全操作规程应当包括粉尘爆炸危险场所金属制品机械加工工艺、加工设备及除尘系统存在点火源和火花的危险辩识及对策措施、安全操作要领、岗位安全检查要点、严禁事项、应急处置措施等；</w:t>
      </w:r>
    </w:p>
    <w:p w:rsidR="00835B36" w:rsidRPr="000E4131" w:rsidRDefault="00835B36">
      <w:pPr>
        <w:widowControl/>
        <w:rPr>
          <w:rFonts w:ascii="宋体"/>
          <w:color w:val="000000"/>
        </w:rPr>
      </w:pPr>
      <w:r w:rsidRPr="000E4131">
        <w:rPr>
          <w:rFonts w:ascii="宋体" w:hAnsi="宋体" w:hint="eastAsia"/>
          <w:color w:val="000000"/>
        </w:rPr>
        <w:lastRenderedPageBreak/>
        <w:t xml:space="preserve">　　（三）动火作业安全管理制度；</w:t>
      </w:r>
    </w:p>
    <w:p w:rsidR="00835B36" w:rsidRPr="000E4131" w:rsidRDefault="00835B36">
      <w:pPr>
        <w:widowControl/>
        <w:rPr>
          <w:rFonts w:ascii="宋体"/>
          <w:color w:val="000000"/>
        </w:rPr>
      </w:pPr>
      <w:r w:rsidRPr="000E4131">
        <w:rPr>
          <w:rFonts w:ascii="宋体" w:hAnsi="宋体" w:hint="eastAsia"/>
          <w:color w:val="000000"/>
        </w:rPr>
        <w:t xml:space="preserve">　　（四）粉尘防爆安全生产教育培训制度；</w:t>
      </w:r>
    </w:p>
    <w:p w:rsidR="00835B36" w:rsidRPr="000E4131" w:rsidRDefault="00835B36">
      <w:pPr>
        <w:widowControl/>
        <w:rPr>
          <w:rFonts w:ascii="宋体"/>
          <w:color w:val="000000"/>
        </w:rPr>
      </w:pPr>
      <w:r w:rsidRPr="000E4131">
        <w:rPr>
          <w:rFonts w:ascii="宋体" w:hAnsi="宋体" w:hint="eastAsia"/>
          <w:color w:val="000000"/>
        </w:rPr>
        <w:t xml:space="preserve">　　（五）粉尘爆炸危险场所金属制品加工设备及除尘系统的每班清扫清理制度，其中除尘系统的清理应有专门的安全操作规程；</w:t>
      </w:r>
    </w:p>
    <w:p w:rsidR="00835B36" w:rsidRPr="000E4131" w:rsidRDefault="00835B36">
      <w:pPr>
        <w:widowControl/>
        <w:rPr>
          <w:rFonts w:ascii="宋体"/>
          <w:color w:val="000000"/>
        </w:rPr>
      </w:pPr>
      <w:r w:rsidRPr="000E4131">
        <w:rPr>
          <w:rFonts w:ascii="宋体" w:hAnsi="宋体" w:hint="eastAsia"/>
          <w:color w:val="000000"/>
        </w:rPr>
        <w:t xml:space="preserve">　　（六）粉尘爆炸危险场所金属制品加工设备、除尘系统运行及检维修管理制度；</w:t>
      </w:r>
    </w:p>
    <w:p w:rsidR="00835B36" w:rsidRPr="000E4131" w:rsidRDefault="00835B36">
      <w:pPr>
        <w:widowControl/>
        <w:rPr>
          <w:rFonts w:ascii="宋体"/>
          <w:color w:val="000000"/>
        </w:rPr>
      </w:pPr>
      <w:r w:rsidRPr="000E4131">
        <w:rPr>
          <w:rFonts w:ascii="宋体" w:hAnsi="宋体" w:hint="eastAsia"/>
          <w:color w:val="000000"/>
        </w:rPr>
        <w:t xml:space="preserve">　　（七）粉尘爆炸危险场所事故应急管理制度。</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第七条</w:t>
      </w:r>
      <w:r w:rsidRPr="000E4131">
        <w:rPr>
          <w:rFonts w:ascii="宋体" w:hAnsi="宋体" w:hint="eastAsia"/>
          <w:color w:val="000000"/>
        </w:rPr>
        <w:t xml:space="preserve">　存在粉尘爆炸危险的金属制品机械加工企业应当对本企业主要负责人、相关负责人、安全生产管理人员、粉尘岗位作业人员、检维修人员及应急救援人员进行粉尘防爆专项安全培训，并经考试合格后方可上岗。专项安全培训应当包括下列内容：</w:t>
      </w:r>
    </w:p>
    <w:p w:rsidR="00835B36" w:rsidRPr="000E4131" w:rsidRDefault="00835B36">
      <w:pPr>
        <w:widowControl/>
        <w:rPr>
          <w:rFonts w:ascii="宋体"/>
          <w:color w:val="000000"/>
        </w:rPr>
      </w:pPr>
      <w:r w:rsidRPr="000E4131">
        <w:rPr>
          <w:rFonts w:ascii="宋体" w:hAnsi="宋体" w:hint="eastAsia"/>
          <w:color w:val="000000"/>
        </w:rPr>
        <w:t xml:space="preserve">　　（一）粉尘爆炸基本知识和安全防范措施；</w:t>
      </w:r>
    </w:p>
    <w:p w:rsidR="00835B36" w:rsidRPr="000E4131" w:rsidRDefault="00835B36">
      <w:pPr>
        <w:widowControl/>
        <w:rPr>
          <w:rFonts w:ascii="宋体"/>
          <w:color w:val="000000"/>
        </w:rPr>
      </w:pPr>
      <w:r w:rsidRPr="000E4131">
        <w:rPr>
          <w:rFonts w:ascii="宋体" w:hAnsi="宋体" w:hint="eastAsia"/>
          <w:color w:val="000000"/>
        </w:rPr>
        <w:t xml:space="preserve">　　（二）粉尘防爆相关法规、标准；</w:t>
      </w:r>
    </w:p>
    <w:p w:rsidR="00835B36" w:rsidRPr="000E4131" w:rsidRDefault="00835B36">
      <w:pPr>
        <w:widowControl/>
        <w:rPr>
          <w:rFonts w:ascii="宋体"/>
          <w:color w:val="000000"/>
        </w:rPr>
      </w:pPr>
      <w:r w:rsidRPr="000E4131">
        <w:rPr>
          <w:rFonts w:ascii="宋体" w:hAnsi="宋体" w:hint="eastAsia"/>
          <w:color w:val="000000"/>
        </w:rPr>
        <w:t xml:space="preserve">　　（三）粉尘爆炸危险场所安全生产规章制度和操作规程；</w:t>
      </w:r>
    </w:p>
    <w:p w:rsidR="00835B36" w:rsidRPr="000E4131" w:rsidRDefault="00835B36">
      <w:pPr>
        <w:widowControl/>
        <w:rPr>
          <w:rFonts w:ascii="宋体"/>
          <w:color w:val="000000"/>
        </w:rPr>
      </w:pPr>
      <w:r w:rsidRPr="000E4131">
        <w:rPr>
          <w:rFonts w:ascii="宋体" w:hAnsi="宋体" w:hint="eastAsia"/>
          <w:color w:val="000000"/>
        </w:rPr>
        <w:t xml:space="preserve">　　（四）粉尘爆炸危险场所隐患排查及安全检查要点；</w:t>
      </w:r>
    </w:p>
    <w:p w:rsidR="00835B36" w:rsidRPr="000E4131" w:rsidRDefault="00835B36">
      <w:pPr>
        <w:widowControl/>
        <w:rPr>
          <w:rFonts w:ascii="宋体"/>
          <w:color w:val="000000"/>
        </w:rPr>
      </w:pPr>
      <w:r w:rsidRPr="000E4131">
        <w:rPr>
          <w:rFonts w:ascii="宋体" w:hAnsi="宋体" w:hint="eastAsia"/>
          <w:color w:val="000000"/>
        </w:rPr>
        <w:t xml:space="preserve">　　（五）金属粉尘火灾、爆炸事故的应急处置措施。</w:t>
      </w:r>
    </w:p>
    <w:p w:rsidR="00835B36" w:rsidRPr="000E4131" w:rsidRDefault="00835B36">
      <w:pPr>
        <w:widowControl/>
        <w:rPr>
          <w:rFonts w:ascii="宋体"/>
          <w:color w:val="000000"/>
        </w:rPr>
      </w:pPr>
      <w:r w:rsidRPr="000E4131">
        <w:rPr>
          <w:rFonts w:ascii="宋体" w:hAnsi="宋体" w:hint="eastAsia"/>
          <w:color w:val="000000"/>
        </w:rPr>
        <w:t xml:space="preserve">　　安全培训应当有专门记录，并由参加培训的人员签字确认。</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第八条</w:t>
      </w:r>
      <w:r w:rsidRPr="000E4131">
        <w:rPr>
          <w:rFonts w:ascii="宋体" w:hAnsi="宋体" w:hint="eastAsia"/>
          <w:color w:val="000000"/>
        </w:rPr>
        <w:t xml:space="preserve">　金属制品机械加工企业应当对本企业的粉尘爆炸危险场所进行危险辨识，评估粉尘爆炸的风险，制定并落实消除、控制粉尘爆炸风险的措施。</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第九条</w:t>
      </w:r>
      <w:r w:rsidRPr="000E4131">
        <w:rPr>
          <w:rFonts w:ascii="宋体" w:hAnsi="宋体" w:hint="eastAsia"/>
          <w:color w:val="000000"/>
        </w:rPr>
        <w:t xml:space="preserve">　金属制品机械加工企业应当定期开展金属粉尘防爆安全检查，检查内容包括车间厂房结构、防火安全距离、安全出口、加工设备、除尘系统安全运行、积尘清理情况等。检查中发现的事故隐患应当立即处理，不能处理的，应当及时报告本单位有关负责人，有关负责人应当及时处理。每天应当有专人对加工设备、除尘系统的运行情况进行检查。安全检查发现的事故隐患应如实记录在案，并形成闭环管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第十条</w:t>
      </w:r>
      <w:r w:rsidRPr="000E4131">
        <w:rPr>
          <w:rFonts w:ascii="宋体" w:hAnsi="宋体" w:hint="eastAsia"/>
          <w:color w:val="000000"/>
        </w:rPr>
        <w:t xml:space="preserve">　在粉尘爆炸危险场所生产作业的人员应当穿戴劳动防护用品，禁止穿戴化纤类易产生静电的劳动防护用品。</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第十一条</w:t>
      </w:r>
      <w:r w:rsidRPr="000E4131">
        <w:rPr>
          <w:rFonts w:ascii="宋体" w:hAnsi="宋体" w:hint="eastAsia"/>
          <w:color w:val="000000"/>
        </w:rPr>
        <w:t xml:space="preserve">　粉尘爆炸危险场所的设备设施检修作业应当制定检修方案，检修方案应当对检修作业中存在的危险有害因素及事故风险进行分析，提出事故防范及应急救援措施，并经本单位安全生产管理部门或专职安全生产管理人员审批。检修时应当停止相关生产设备和除尘系统的运行，电气开关应当挂停电检修牌以防误操作，并清洁被检修设备表面及周围场地所有沉积粉尘。</w:t>
      </w:r>
    </w:p>
    <w:p w:rsidR="00835B36" w:rsidRPr="000E4131" w:rsidRDefault="00835B36">
      <w:pPr>
        <w:widowControl/>
        <w:rPr>
          <w:rFonts w:ascii="宋体"/>
          <w:color w:val="000000"/>
        </w:rPr>
      </w:pPr>
      <w:r w:rsidRPr="000E4131">
        <w:rPr>
          <w:rFonts w:ascii="宋体" w:hAnsi="宋体" w:hint="eastAsia"/>
          <w:color w:val="000000"/>
        </w:rPr>
        <w:t xml:space="preserve">　　涉金属粉尘设备、管道和除尘器需动火检修时，其内部、外部表面及周围场地需彻底清扫干净，预备足够的消防灭火器材，同时设有专人监护。检修完毕后，在保证作业点最高温度恢复到常温后才允许重新开始生产。</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第十二条</w:t>
      </w:r>
      <w:r w:rsidRPr="000E4131">
        <w:rPr>
          <w:rFonts w:ascii="宋体" w:hAnsi="宋体" w:hint="eastAsia"/>
          <w:color w:val="000000"/>
        </w:rPr>
        <w:t xml:space="preserve">　金属制品机械加工企业应当按照有关规定制定事故应急预案，配备足够适宜的应急救援器材，并定期组织应急演练。金属制品机械加工收集及堆放的铝、镁等与氧气、助燃物混合发生剧烈燃烧的金属粉尘发生自燃和燃烧时，应按照《建筑灭火器配置设计规范》（</w:t>
      </w:r>
      <w:r w:rsidRPr="000E4131">
        <w:rPr>
          <w:rFonts w:ascii="宋体" w:hAnsi="宋体"/>
          <w:color w:val="000000"/>
        </w:rPr>
        <w:t>GB 50140</w:t>
      </w:r>
      <w:r w:rsidRPr="000E4131">
        <w:rPr>
          <w:rFonts w:ascii="宋体" w:hAnsi="宋体" w:hint="eastAsia"/>
          <w:color w:val="000000"/>
        </w:rPr>
        <w:t>）的规定采用</w:t>
      </w:r>
      <w:r w:rsidRPr="000E4131">
        <w:rPr>
          <w:rFonts w:ascii="宋体" w:hAnsi="宋体"/>
          <w:color w:val="000000"/>
        </w:rPr>
        <w:t>D</w:t>
      </w:r>
      <w:r w:rsidRPr="000E4131">
        <w:rPr>
          <w:rFonts w:ascii="宋体" w:hAnsi="宋体" w:hint="eastAsia"/>
          <w:color w:val="000000"/>
        </w:rPr>
        <w:t>类或冷金属灭火器材、或专用的覆盖剂进行灭火。</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第十三条　</w:t>
      </w:r>
      <w:r w:rsidRPr="000E4131">
        <w:rPr>
          <w:rFonts w:ascii="宋体" w:hAnsi="宋体" w:hint="eastAsia"/>
          <w:color w:val="000000"/>
        </w:rPr>
        <w:t>金属制品机械加工企业发生火灾或粉尘爆炸事故，现场有关人员应当立即报警，企业负责人或相应负责人应当按照本企业应急预案的要求，立即启动应急响应，撤离疏散全部作业人员至安全场所，并组织救援和报告消防部门。</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第三章　金属粉尘防爆技术措施</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第十四条</w:t>
      </w:r>
      <w:r w:rsidRPr="000E4131">
        <w:rPr>
          <w:rFonts w:ascii="宋体" w:hAnsi="宋体" w:hint="eastAsia"/>
          <w:color w:val="000000"/>
        </w:rPr>
        <w:t xml:space="preserve">　存在金属粉尘爆炸危险的厂房按照《建筑设计防火规范》（</w:t>
      </w:r>
      <w:r w:rsidRPr="000E4131">
        <w:rPr>
          <w:rFonts w:ascii="宋体" w:hAnsi="宋体"/>
          <w:color w:val="000000"/>
        </w:rPr>
        <w:t>GB 50016</w:t>
      </w:r>
      <w:r w:rsidRPr="000E4131">
        <w:rPr>
          <w:rFonts w:ascii="宋体" w:hAnsi="宋体" w:hint="eastAsia"/>
          <w:color w:val="000000"/>
        </w:rPr>
        <w:t>）等标准规定，应当与居民区、学校、医院及员工宿舍等人员密集场所及其他易燃易爆物品仓库、厂房保持足够的安全距离。存在金属粉尘爆炸危险的区域不得设置办公室、休息室。</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第十五条</w:t>
      </w:r>
      <w:r w:rsidRPr="000E4131">
        <w:rPr>
          <w:rFonts w:ascii="宋体" w:hAnsi="宋体" w:hint="eastAsia"/>
          <w:color w:val="000000"/>
        </w:rPr>
        <w:t xml:space="preserve">　存在金属粉尘爆炸危险的厂房应当优先选用单层厂房，单层厂房的屋顶应当采用轻型结构；当采用多层建筑时，多层建筑应当采用框架结构。金属制品加工与其他生产工序共用一个厂房的，金属制品加工区域应在厂房内靠外墙设置，并与其它区域用实体墙隔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第十六条</w:t>
      </w:r>
      <w:r w:rsidRPr="000E4131">
        <w:rPr>
          <w:rFonts w:ascii="宋体" w:hAnsi="宋体" w:hint="eastAsia"/>
          <w:color w:val="000000"/>
        </w:rPr>
        <w:t xml:space="preserve">　存在金属粉尘爆炸危险的厂房应当按照《建筑设计防火规范》（</w:t>
      </w:r>
      <w:r w:rsidRPr="000E4131">
        <w:rPr>
          <w:rFonts w:ascii="宋体" w:hAnsi="宋体"/>
          <w:color w:val="000000"/>
        </w:rPr>
        <w:t>GB 50016</w:t>
      </w:r>
      <w:r w:rsidRPr="000E4131">
        <w:rPr>
          <w:rFonts w:ascii="宋体" w:hAnsi="宋体" w:hint="eastAsia"/>
          <w:color w:val="000000"/>
        </w:rPr>
        <w:t>）等规定，在其外墙上设置泄压设施，泄压（口）的朝向应避开人员密集场所和主要交通道路。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第十七条</w:t>
      </w:r>
      <w:r w:rsidRPr="000E4131">
        <w:rPr>
          <w:rFonts w:ascii="宋体" w:hAnsi="宋体" w:hint="eastAsia"/>
          <w:color w:val="000000"/>
        </w:rPr>
        <w:t xml:space="preserve">　存在金属粉尘爆炸危险的厂房应当设有两个以上安全出口，其中至少有一个通向非爆炸危险区域，其安全出口的门应当向爆炸危险性较小的区域侧开启。</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第十八条</w:t>
      </w:r>
      <w:r w:rsidRPr="000E4131">
        <w:rPr>
          <w:rFonts w:ascii="宋体" w:hAnsi="宋体" w:hint="eastAsia"/>
          <w:color w:val="000000"/>
        </w:rPr>
        <w:t xml:space="preserve">　存在金属粉尘爆炸危险的场所的建筑结构、机械设备设施、电气设备等的结构表面应当便于清扫。生产作业产生放散金属粉尘的房间，室内应当维持负压。</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第十九条</w:t>
      </w:r>
      <w:r w:rsidRPr="000E4131">
        <w:rPr>
          <w:rFonts w:ascii="宋体" w:hAnsi="宋体" w:hint="eastAsia"/>
          <w:color w:val="000000"/>
        </w:rPr>
        <w:t xml:space="preserve">　金属制品机械加工企业应当优先采用湿法机械加工、湿式除尘工艺，并优先采用机械化、自动化加工工艺和设备。对于生产过程中产生有爆炸危险的金属粉尘的，应当按照《工业建筑供暖通风与空气调节设计规范》（</w:t>
      </w:r>
      <w:r w:rsidRPr="000E4131">
        <w:rPr>
          <w:rFonts w:ascii="宋体" w:hAnsi="宋体"/>
          <w:color w:val="000000"/>
        </w:rPr>
        <w:t>GB50019</w:t>
      </w:r>
      <w:r w:rsidRPr="000E4131">
        <w:rPr>
          <w:rFonts w:ascii="宋体" w:hAnsi="宋体" w:hint="eastAsia"/>
          <w:color w:val="000000"/>
        </w:rPr>
        <w:t>）和《爆炸危险环境电力装置设计规范》（</w:t>
      </w:r>
      <w:r w:rsidRPr="000E4131">
        <w:rPr>
          <w:rFonts w:ascii="宋体" w:hAnsi="宋体"/>
          <w:color w:val="000000"/>
        </w:rPr>
        <w:t>GB50058</w:t>
      </w:r>
      <w:r w:rsidRPr="000E4131">
        <w:rPr>
          <w:rFonts w:ascii="宋体" w:hAnsi="宋体" w:hint="eastAsia"/>
          <w:color w:val="000000"/>
        </w:rPr>
        <w:t>）等规定，采取通风除尘、防火防爆措施。</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第二十条</w:t>
      </w:r>
      <w:r w:rsidRPr="000E4131">
        <w:rPr>
          <w:rFonts w:ascii="宋体" w:hAnsi="宋体" w:hint="eastAsia"/>
          <w:color w:val="000000"/>
        </w:rPr>
        <w:t xml:space="preserve">　金属制品机械加工企业要积极推进安全技术改造和工艺设备更新，不得采用不符合安全标准、安全性能低下、职业危害严重、危及安全生产的工艺、技术和装备，推动“机械化换人、自动化减人”。</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第二十一条</w:t>
      </w:r>
      <w:r w:rsidRPr="000E4131">
        <w:rPr>
          <w:rFonts w:ascii="宋体" w:hAnsi="宋体" w:hint="eastAsia"/>
          <w:color w:val="000000"/>
        </w:rPr>
        <w:t xml:space="preserve">　金属制品湿法磨削、打磨、抛光工艺，应当连续供水，并设置供水水量、水压监测报警装置，定期清理过滤池（槽）、沉淀池（槽）中的金属泥浆。铝镁等遇湿自燃的金属采用湿法加工的，其循环水的水箱（槽、池）、过滤池（槽）、沉淀池（槽）等应当通风良好。</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第二十二条</w:t>
      </w:r>
      <w:r w:rsidRPr="000E4131">
        <w:rPr>
          <w:rFonts w:ascii="宋体" w:hAnsi="宋体" w:hint="eastAsia"/>
          <w:color w:val="000000"/>
        </w:rPr>
        <w:t xml:space="preserve">　有爆炸危险的金属粉尘采用湿式除尘时，应当连续供水，并设置供水水量、水压监测报警装置，除尘器、管道中喷淋、喷雾洒水形成的水幕应当尽量靠近产尘源，除尘水箱（槽、池）应当有足够的水量，水质清洁，并每班巡查清理金属泥浆。对铝镁等遇湿自燃的金属进行湿式除尘的，无论除尘器处于开启或者停止状态，储水箱（槽、池）、过滤池（槽）及水质过滤装置、沉淀池（槽）、粉尘收集槽（箱）等不得密闭，池（箱）内不得存在沉积泥浆。</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第二十三条</w:t>
      </w:r>
      <w:r w:rsidRPr="000E4131">
        <w:rPr>
          <w:rFonts w:ascii="宋体" w:hAnsi="宋体" w:hint="eastAsia"/>
          <w:color w:val="000000"/>
        </w:rPr>
        <w:t xml:space="preserve">　采用重力沉降室加喷淋、喷雾除尘的，水质应清洁，应当连续供水，并设置供水水量、水压监测报警装置，沉降室的结构应当便于金属粉尘充分沉降，沉降室截面积与进口除尘风管面积之比不小于</w:t>
      </w:r>
      <w:r w:rsidRPr="000E4131">
        <w:rPr>
          <w:rFonts w:ascii="宋体" w:hAnsi="宋体"/>
          <w:color w:val="000000"/>
        </w:rPr>
        <w:t>3</w:t>
      </w:r>
      <w:r w:rsidRPr="000E4131">
        <w:rPr>
          <w:rFonts w:ascii="宋体" w:hAnsi="宋体" w:hint="eastAsia"/>
          <w:color w:val="000000"/>
        </w:rPr>
        <w:t>，进、出口位置不得正对，出风口的位置不宜在箱体的下方，喷淋水、雾状水应当均匀。风机应当布置在沉降室出风侧，不得采用轴流风机。应当每班巡查清理沉降室内金属泥浆，风机停机时，沉降室应有防止产生氢气积聚的措施，应通风良好。</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第二十四条</w:t>
      </w:r>
      <w:r w:rsidRPr="000E4131">
        <w:rPr>
          <w:rFonts w:ascii="宋体" w:hAnsi="宋体" w:hint="eastAsia"/>
          <w:color w:val="000000"/>
        </w:rPr>
        <w:t xml:space="preserve">　金属制品机械加工采用干式除尘的，除尘系统不得采用电除尘、具有粉尘沉降室的重力除尘方式除尘，布袋除尘器应当采用阻燃和不产生静电的布袋，禁止采用干式巷道式构筑物作为除尘风道。</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第二十五条</w:t>
      </w:r>
      <w:r w:rsidRPr="000E4131">
        <w:rPr>
          <w:rFonts w:ascii="宋体" w:hAnsi="宋体" w:hint="eastAsia"/>
          <w:color w:val="000000"/>
        </w:rPr>
        <w:t xml:space="preserve">　存在金属粉尘爆炸危险的场所采用干式除尘的，应当遵守下列规定：</w:t>
      </w:r>
    </w:p>
    <w:p w:rsidR="00835B36" w:rsidRPr="000E4131" w:rsidRDefault="00835B36">
      <w:pPr>
        <w:widowControl/>
        <w:rPr>
          <w:rFonts w:ascii="宋体"/>
          <w:color w:val="000000"/>
        </w:rPr>
      </w:pPr>
      <w:r w:rsidRPr="000E4131">
        <w:rPr>
          <w:rFonts w:ascii="宋体" w:hAnsi="宋体" w:hint="eastAsia"/>
          <w:color w:val="000000"/>
        </w:rPr>
        <w:t xml:space="preserve">　　（一）除尘系统应当按工艺分片（分区）相对独立设置，可燃粉尘不得与可燃气体等易加剧爆炸危险的介质共用一套除尘系统，各除尘系统管网间禁止互联互通。</w:t>
      </w:r>
    </w:p>
    <w:p w:rsidR="00835B36" w:rsidRPr="000E4131" w:rsidRDefault="00835B36">
      <w:pPr>
        <w:widowControl/>
        <w:rPr>
          <w:rFonts w:ascii="宋体"/>
          <w:color w:val="000000"/>
        </w:rPr>
      </w:pPr>
      <w:r w:rsidRPr="000E4131">
        <w:rPr>
          <w:rFonts w:ascii="宋体" w:hAnsi="宋体" w:hint="eastAsia"/>
          <w:color w:val="000000"/>
        </w:rPr>
        <w:t xml:space="preserve">　　（二）除尘器本体应当设置在厂房外人流少、没有易燃易爆物品一侧。</w:t>
      </w:r>
    </w:p>
    <w:p w:rsidR="00835B36" w:rsidRPr="000E4131" w:rsidRDefault="00835B36">
      <w:pPr>
        <w:widowControl/>
        <w:rPr>
          <w:rFonts w:ascii="宋体"/>
          <w:color w:val="000000"/>
        </w:rPr>
      </w:pPr>
      <w:r w:rsidRPr="000E4131">
        <w:rPr>
          <w:rFonts w:ascii="宋体" w:hAnsi="宋体" w:hint="eastAsia"/>
          <w:color w:val="000000"/>
        </w:rPr>
        <w:t xml:space="preserve">　　（三）除尘器箱体应当有防雨措施，并采取措施防止除尘器、风机、管道等被水淹。</w:t>
      </w:r>
    </w:p>
    <w:p w:rsidR="00835B36" w:rsidRPr="000E4131" w:rsidRDefault="00835B36">
      <w:pPr>
        <w:widowControl/>
        <w:rPr>
          <w:rFonts w:ascii="宋体"/>
          <w:color w:val="000000"/>
        </w:rPr>
      </w:pPr>
      <w:r w:rsidRPr="000E4131">
        <w:rPr>
          <w:rFonts w:ascii="宋体" w:hAnsi="宋体" w:hint="eastAsia"/>
          <w:color w:val="000000"/>
        </w:rPr>
        <w:lastRenderedPageBreak/>
        <w:t xml:space="preserve">　　（四）除尘系统的风机应当布置在除尘器出风侧。</w:t>
      </w:r>
    </w:p>
    <w:p w:rsidR="00835B36" w:rsidRPr="000E4131" w:rsidRDefault="00835B36">
      <w:pPr>
        <w:widowControl/>
        <w:rPr>
          <w:rFonts w:ascii="宋体"/>
          <w:color w:val="000000"/>
        </w:rPr>
      </w:pPr>
      <w:r w:rsidRPr="000E4131">
        <w:rPr>
          <w:rFonts w:ascii="宋体" w:hAnsi="宋体" w:hint="eastAsia"/>
          <w:color w:val="000000"/>
        </w:rPr>
        <w:t xml:space="preserve">　　（五）干式除尘系统应当规范采用泄爆、隔爆、惰化、抑爆等任一种或者多种组合的安全控爆措施。泄压装置的设置应当遵守《粉尘爆炸泄压指南》（</w:t>
      </w:r>
      <w:r w:rsidRPr="000E4131">
        <w:rPr>
          <w:rFonts w:ascii="宋体" w:hAnsi="宋体"/>
          <w:color w:val="000000"/>
        </w:rPr>
        <w:t>GB/T15605</w:t>
      </w:r>
      <w:r w:rsidRPr="000E4131">
        <w:rPr>
          <w:rFonts w:ascii="宋体" w:hAnsi="宋体" w:hint="eastAsia"/>
          <w:color w:val="000000"/>
        </w:rPr>
        <w:t>）等规定。</w:t>
      </w:r>
    </w:p>
    <w:p w:rsidR="00835B36" w:rsidRPr="000E4131" w:rsidRDefault="00835B36">
      <w:pPr>
        <w:widowControl/>
        <w:rPr>
          <w:rFonts w:ascii="宋体"/>
          <w:color w:val="000000"/>
        </w:rPr>
      </w:pPr>
      <w:r w:rsidRPr="000E4131">
        <w:rPr>
          <w:rFonts w:ascii="宋体" w:hAnsi="宋体" w:hint="eastAsia"/>
          <w:color w:val="000000"/>
        </w:rPr>
        <w:t xml:space="preserve">　　（六）除尘器应当符合《粉尘爆炸危险场所用收尘器防爆导则》（</w:t>
      </w:r>
      <w:r w:rsidRPr="000E4131">
        <w:rPr>
          <w:rFonts w:ascii="宋体" w:hAnsi="宋体"/>
          <w:color w:val="000000"/>
        </w:rPr>
        <w:t>GB/T17919</w:t>
      </w:r>
      <w:r w:rsidRPr="000E4131">
        <w:rPr>
          <w:rFonts w:ascii="宋体" w:hAnsi="宋体" w:hint="eastAsia"/>
          <w:color w:val="000000"/>
        </w:rPr>
        <w:t>）的要求，除尘器运行工况应连续清灰、卸灰，应使除尘器内不堆积粉尘，并设置除尘器进出口压差、喷吹压力监测及报警装置和锁气卸灰装置故障报警装置，保证除尘系统安全可靠运行。</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第二十六条</w:t>
      </w:r>
      <w:r w:rsidRPr="000E4131">
        <w:rPr>
          <w:rFonts w:ascii="宋体" w:hAnsi="宋体" w:hint="eastAsia"/>
          <w:color w:val="000000"/>
        </w:rPr>
        <w:t xml:space="preserve">　金属制品机械加工过程中所有产尘点均应当装设侧吸式或下吸式吸尘排风罩（柜）捕集粉尘。吸风口设计风速宜不小于</w:t>
      </w:r>
      <w:r w:rsidRPr="000E4131">
        <w:rPr>
          <w:rFonts w:ascii="宋体" w:hAnsi="宋体"/>
          <w:color w:val="000000"/>
        </w:rPr>
        <w:t>1m/s</w:t>
      </w:r>
      <w:r w:rsidRPr="000E4131">
        <w:rPr>
          <w:rFonts w:ascii="宋体" w:hAnsi="宋体" w:hint="eastAsia"/>
          <w:color w:val="000000"/>
        </w:rPr>
        <w:t>。</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第二十七条</w:t>
      </w:r>
      <w:r w:rsidRPr="000E4131">
        <w:rPr>
          <w:rFonts w:ascii="宋体" w:hAnsi="宋体" w:hint="eastAsia"/>
          <w:color w:val="000000"/>
        </w:rPr>
        <w:t xml:space="preserve">　除尘系统的风管应当采用金属风管，并优先选用圆形风管。输送有燃烧或爆炸危险金属粉尘的风管不得穿过防火墙或有爆炸危险的车间隔墙，且不得穿过人员密集或易燃可燃物较多的房间。风管内不应有粉尘积聚及堵塞。</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第二十八条</w:t>
      </w:r>
      <w:r w:rsidRPr="000E4131">
        <w:rPr>
          <w:rFonts w:ascii="宋体" w:hAnsi="宋体" w:hint="eastAsia"/>
          <w:color w:val="000000"/>
        </w:rPr>
        <w:t xml:space="preserve">　针对粉尘爆炸危险场所存在粉尘释放源及粉尘云环境的状况，应当按粉尘爆炸危险区域</w:t>
      </w:r>
      <w:r w:rsidRPr="000E4131">
        <w:rPr>
          <w:rFonts w:ascii="宋体" w:hAnsi="宋体"/>
          <w:color w:val="000000"/>
        </w:rPr>
        <w:t>20</w:t>
      </w:r>
      <w:r w:rsidRPr="000E4131">
        <w:rPr>
          <w:rFonts w:ascii="宋体" w:hAnsi="宋体" w:hint="eastAsia"/>
          <w:color w:val="000000"/>
        </w:rPr>
        <w:t>、</w:t>
      </w:r>
      <w:r w:rsidRPr="000E4131">
        <w:rPr>
          <w:rFonts w:ascii="宋体" w:hAnsi="宋体"/>
          <w:color w:val="000000"/>
        </w:rPr>
        <w:t>21</w:t>
      </w:r>
      <w:r w:rsidRPr="000E4131">
        <w:rPr>
          <w:rFonts w:ascii="宋体" w:hAnsi="宋体" w:hint="eastAsia"/>
          <w:color w:val="000000"/>
        </w:rPr>
        <w:t>、</w:t>
      </w:r>
      <w:r w:rsidRPr="000E4131">
        <w:rPr>
          <w:rFonts w:ascii="宋体" w:hAnsi="宋体"/>
          <w:color w:val="000000"/>
        </w:rPr>
        <w:t>22</w:t>
      </w:r>
      <w:r w:rsidRPr="000E4131">
        <w:rPr>
          <w:rFonts w:ascii="宋体" w:hAnsi="宋体" w:hint="eastAsia"/>
          <w:color w:val="000000"/>
        </w:rPr>
        <w:t>区的划分选用粉尘防爆类型的电气设备，电气线路应按防爆要求防护（如穿管保护），金属设备、金属管道及除尘器均应当可靠接地。</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第二十九条</w:t>
      </w:r>
      <w:r w:rsidRPr="000E4131">
        <w:rPr>
          <w:rFonts w:ascii="宋体" w:hAnsi="宋体" w:hint="eastAsia"/>
          <w:color w:val="000000"/>
        </w:rPr>
        <w:t xml:space="preserve">　存在金属粉尘爆炸危险的厂房应当按《建筑物防雷设计规范》（</w:t>
      </w:r>
      <w:r w:rsidRPr="000E4131">
        <w:rPr>
          <w:rFonts w:ascii="宋体" w:hAnsi="宋体"/>
          <w:color w:val="000000"/>
        </w:rPr>
        <w:t>GB50057</w:t>
      </w:r>
      <w:r w:rsidRPr="000E4131">
        <w:rPr>
          <w:rFonts w:ascii="宋体" w:hAnsi="宋体" w:hint="eastAsia"/>
          <w:color w:val="000000"/>
        </w:rPr>
        <w:t>）等有关规定采取相应防雷措施。</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第三十条</w:t>
      </w:r>
      <w:r w:rsidRPr="000E4131">
        <w:rPr>
          <w:rFonts w:ascii="宋体" w:hAnsi="宋体" w:hint="eastAsia"/>
          <w:color w:val="000000"/>
        </w:rPr>
        <w:t xml:space="preserve">　当金属制品机械加工存在粉尘爆炸危险场所作业工位及相关人数超过</w:t>
      </w:r>
      <w:r w:rsidRPr="000E4131">
        <w:rPr>
          <w:rFonts w:ascii="宋体" w:hAnsi="宋体"/>
          <w:color w:val="000000"/>
        </w:rPr>
        <w:t>30</w:t>
      </w:r>
      <w:r w:rsidRPr="000E4131">
        <w:rPr>
          <w:rFonts w:ascii="宋体" w:hAnsi="宋体" w:hint="eastAsia"/>
          <w:color w:val="000000"/>
        </w:rPr>
        <w:t>人（含</w:t>
      </w:r>
      <w:r w:rsidRPr="000E4131">
        <w:rPr>
          <w:rFonts w:ascii="宋体" w:hAnsi="宋体"/>
          <w:color w:val="000000"/>
        </w:rPr>
        <w:t>30</w:t>
      </w:r>
      <w:r w:rsidRPr="000E4131">
        <w:rPr>
          <w:rFonts w:ascii="宋体" w:hAnsi="宋体" w:hint="eastAsia"/>
          <w:color w:val="000000"/>
        </w:rPr>
        <w:t>人）的，应当符合本规定要求的金属粉尘防爆措施，并同时遵守下列规定：</w:t>
      </w:r>
    </w:p>
    <w:p w:rsidR="00835B36" w:rsidRPr="000E4131" w:rsidRDefault="00835B36">
      <w:pPr>
        <w:widowControl/>
        <w:rPr>
          <w:rFonts w:ascii="宋体"/>
          <w:color w:val="000000"/>
        </w:rPr>
      </w:pPr>
      <w:r w:rsidRPr="000E4131">
        <w:rPr>
          <w:rFonts w:ascii="宋体" w:hAnsi="宋体" w:hint="eastAsia"/>
          <w:color w:val="000000"/>
        </w:rPr>
        <w:t xml:space="preserve">　　（一）粉尘爆炸危险场所应当按照《建筑设计防火规范》（</w:t>
      </w:r>
      <w:r w:rsidRPr="000E4131">
        <w:rPr>
          <w:rFonts w:ascii="宋体" w:hAnsi="宋体"/>
          <w:color w:val="000000"/>
        </w:rPr>
        <w:t>GB 50016</w:t>
      </w:r>
      <w:r w:rsidRPr="000E4131">
        <w:rPr>
          <w:rFonts w:ascii="宋体" w:hAnsi="宋体" w:hint="eastAsia"/>
          <w:color w:val="000000"/>
        </w:rPr>
        <w:t>）规定进行防火分区分隔，每一作业区作业工位及相关人数不超过</w:t>
      </w:r>
      <w:r w:rsidRPr="000E4131">
        <w:rPr>
          <w:rFonts w:ascii="宋体" w:hAnsi="宋体"/>
          <w:color w:val="000000"/>
        </w:rPr>
        <w:t>30</w:t>
      </w:r>
      <w:r w:rsidRPr="000E4131">
        <w:rPr>
          <w:rFonts w:ascii="宋体" w:hAnsi="宋体" w:hint="eastAsia"/>
          <w:color w:val="000000"/>
        </w:rPr>
        <w:t>人。</w:t>
      </w:r>
    </w:p>
    <w:p w:rsidR="00835B36" w:rsidRPr="000E4131" w:rsidRDefault="00835B36">
      <w:pPr>
        <w:widowControl/>
        <w:rPr>
          <w:rFonts w:ascii="宋体"/>
          <w:color w:val="000000"/>
        </w:rPr>
      </w:pPr>
      <w:r w:rsidRPr="000E4131">
        <w:rPr>
          <w:rFonts w:ascii="宋体" w:hAnsi="宋体" w:hint="eastAsia"/>
          <w:color w:val="000000"/>
        </w:rPr>
        <w:t xml:space="preserve">　　（二）各作业区的除尘系统管网应当独立设置。</w:t>
      </w:r>
    </w:p>
    <w:p w:rsidR="00835B36" w:rsidRPr="000E4131" w:rsidRDefault="00835B36">
      <w:pPr>
        <w:widowControl/>
        <w:rPr>
          <w:rFonts w:ascii="宋体"/>
          <w:color w:val="000000"/>
        </w:rPr>
      </w:pPr>
      <w:r w:rsidRPr="000E4131">
        <w:rPr>
          <w:rFonts w:ascii="宋体" w:hAnsi="宋体" w:hint="eastAsia"/>
          <w:color w:val="000000"/>
        </w:rPr>
        <w:t xml:space="preserve">　　（三）金属制品机械加工的产尘点捕集的粉尘优先选用湿式除尘工艺进行除尘。选用干式除尘系统时应当采用袋式外滤除尘工艺，袋式除尘器应当布置在厂房外部，干式除尘系统应当采用隔爆、泄爆等两种以上组合的安全控爆措施。</w:t>
      </w:r>
    </w:p>
    <w:p w:rsidR="00835B36" w:rsidRPr="000E4131" w:rsidRDefault="00835B36">
      <w:pPr>
        <w:widowControl/>
        <w:rPr>
          <w:rFonts w:ascii="宋体"/>
          <w:color w:val="000000"/>
        </w:rPr>
      </w:pPr>
      <w:r w:rsidRPr="000E4131">
        <w:rPr>
          <w:rFonts w:ascii="宋体" w:hAnsi="宋体" w:hint="eastAsia"/>
          <w:color w:val="000000"/>
        </w:rPr>
        <w:t xml:space="preserve">　　（四）铝镁制品机械加工粉尘防爆措施应当符合《铝镁制品机械加工粉尘防爆安全技术规范》</w:t>
      </w:r>
      <w:r w:rsidRPr="000E4131">
        <w:rPr>
          <w:rFonts w:ascii="宋体" w:hAnsi="宋体"/>
          <w:color w:val="000000"/>
        </w:rPr>
        <w:t>AQ 4272-2016</w:t>
      </w:r>
      <w:r w:rsidRPr="000E4131">
        <w:rPr>
          <w:rFonts w:ascii="宋体" w:hAnsi="宋体" w:hint="eastAsia"/>
          <w:color w:val="000000"/>
        </w:rPr>
        <w:t>的规定。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第三十一条</w:t>
      </w:r>
      <w:r w:rsidRPr="000E4131">
        <w:rPr>
          <w:rFonts w:ascii="宋体" w:hAnsi="宋体" w:hint="eastAsia"/>
          <w:color w:val="000000"/>
        </w:rPr>
        <w:t xml:space="preserve">　存在金属粉尘爆炸危险的场所及设备设施应当遵守下列要求：</w:t>
      </w:r>
    </w:p>
    <w:p w:rsidR="00835B36" w:rsidRPr="000E4131" w:rsidRDefault="00835B36">
      <w:pPr>
        <w:widowControl/>
        <w:rPr>
          <w:rFonts w:ascii="宋体"/>
          <w:color w:val="000000"/>
        </w:rPr>
      </w:pPr>
      <w:r w:rsidRPr="000E4131">
        <w:rPr>
          <w:rFonts w:ascii="宋体" w:hAnsi="宋体" w:hint="eastAsia"/>
          <w:color w:val="000000"/>
        </w:rPr>
        <w:t xml:space="preserve">　　（一）保持作业场所安全出口畅通，标志明显，并符合紧急疏散和救援要求；</w:t>
      </w:r>
    </w:p>
    <w:p w:rsidR="00835B36" w:rsidRPr="000E4131" w:rsidRDefault="00835B36">
      <w:pPr>
        <w:widowControl/>
        <w:rPr>
          <w:rFonts w:ascii="宋体"/>
          <w:color w:val="000000"/>
        </w:rPr>
      </w:pPr>
      <w:r w:rsidRPr="000E4131">
        <w:rPr>
          <w:rFonts w:ascii="宋体" w:hAnsi="宋体" w:hint="eastAsia"/>
          <w:color w:val="000000"/>
        </w:rPr>
        <w:t xml:space="preserve">　　（二）保持作业场所通风良好；</w:t>
      </w:r>
    </w:p>
    <w:p w:rsidR="00835B36" w:rsidRPr="000E4131" w:rsidRDefault="00835B36">
      <w:pPr>
        <w:widowControl/>
        <w:rPr>
          <w:rFonts w:ascii="宋体"/>
          <w:color w:val="000000"/>
        </w:rPr>
      </w:pPr>
      <w:r w:rsidRPr="000E4131">
        <w:rPr>
          <w:rFonts w:ascii="宋体" w:hAnsi="宋体" w:hint="eastAsia"/>
          <w:color w:val="000000"/>
        </w:rPr>
        <w:t xml:space="preserve">　　（三）设置明显的安全警示标志标识、防火标志以及职业危害告知标识；</w:t>
      </w:r>
    </w:p>
    <w:p w:rsidR="00835B36" w:rsidRPr="000E4131" w:rsidRDefault="00835B36">
      <w:pPr>
        <w:widowControl/>
        <w:rPr>
          <w:rFonts w:ascii="宋体"/>
          <w:color w:val="000000"/>
        </w:rPr>
      </w:pPr>
      <w:r w:rsidRPr="000E4131">
        <w:rPr>
          <w:rFonts w:ascii="宋体" w:hAnsi="宋体" w:hint="eastAsia"/>
          <w:color w:val="000000"/>
        </w:rPr>
        <w:t xml:space="preserve">　　（四）不得存放其它易燃易爆物品及杂物；</w:t>
      </w:r>
    </w:p>
    <w:p w:rsidR="00835B36" w:rsidRPr="000E4131" w:rsidRDefault="00835B36">
      <w:pPr>
        <w:widowControl/>
        <w:rPr>
          <w:rFonts w:ascii="宋体"/>
          <w:color w:val="000000"/>
        </w:rPr>
      </w:pPr>
      <w:r w:rsidRPr="000E4131">
        <w:rPr>
          <w:rFonts w:ascii="宋体" w:hAnsi="宋体" w:hint="eastAsia"/>
          <w:color w:val="000000"/>
        </w:rPr>
        <w:t xml:space="preserve">　　（五）作业场所所有设备传动部位运转良好，不得有粉尘堵塞及袋式除尘器漏粉而强行运转；</w:t>
      </w:r>
    </w:p>
    <w:p w:rsidR="00835B36" w:rsidRPr="000E4131" w:rsidRDefault="00835B36">
      <w:pPr>
        <w:widowControl/>
        <w:rPr>
          <w:rFonts w:ascii="宋体"/>
          <w:color w:val="000000"/>
        </w:rPr>
      </w:pPr>
      <w:r w:rsidRPr="000E4131">
        <w:rPr>
          <w:rFonts w:ascii="宋体" w:hAnsi="宋体" w:hint="eastAsia"/>
          <w:color w:val="000000"/>
        </w:rPr>
        <w:t xml:space="preserve">　　（六）防雷、静电接地良好；</w:t>
      </w:r>
    </w:p>
    <w:p w:rsidR="00835B36" w:rsidRPr="000E4131" w:rsidRDefault="00835B36">
      <w:pPr>
        <w:widowControl/>
        <w:rPr>
          <w:rFonts w:ascii="宋体"/>
          <w:color w:val="000000"/>
        </w:rPr>
      </w:pPr>
      <w:r w:rsidRPr="000E4131">
        <w:rPr>
          <w:rFonts w:ascii="宋体" w:hAnsi="宋体" w:hint="eastAsia"/>
          <w:color w:val="000000"/>
        </w:rPr>
        <w:t xml:space="preserve">　　（七）应当严格控制金属粉尘爆炸危险场所的人员数量，无关人员不得随意滞留。</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第三十二条</w:t>
      </w:r>
      <w:r w:rsidRPr="000E4131">
        <w:rPr>
          <w:rFonts w:ascii="宋体" w:hAnsi="宋体" w:hint="eastAsia"/>
          <w:color w:val="000000"/>
        </w:rPr>
        <w:t xml:space="preserve">　除尘设备应当先于金属制品机械加工设备启动，在金属制品机械加工设备停车后再停止。</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第三十三条</w:t>
      </w:r>
      <w:r w:rsidRPr="000E4131">
        <w:rPr>
          <w:rFonts w:ascii="宋体" w:hAnsi="宋体" w:hint="eastAsia"/>
          <w:color w:val="000000"/>
        </w:rPr>
        <w:t xml:space="preserve">　金属制品机械加工企业应当委托具有相应资质的职业卫生技术服务机构，每年至少进行一次作业岗位粉尘浓度检测，并实施由专人负责的作业岗位粉尘浓度日常监测。作业岗位粉尘浓度超过国家职业卫生标准的，应当限期改正；在除尘系统停运期间或作业岗位粉尘浓度达到爆炸下极限的，必须立即停止金属制品机械加工作业，将人员撤离作业岗位。</w:t>
      </w:r>
    </w:p>
    <w:p w:rsidR="00835B36" w:rsidRPr="000E4131" w:rsidRDefault="00835B36">
      <w:pPr>
        <w:widowControl/>
        <w:rPr>
          <w:rFonts w:ascii="宋体"/>
          <w:color w:val="000000"/>
        </w:rPr>
      </w:pPr>
      <w:r w:rsidRPr="000E4131">
        <w:rPr>
          <w:rFonts w:ascii="宋体" w:hAnsi="宋体" w:hint="eastAsia"/>
          <w:color w:val="000000"/>
        </w:rPr>
        <w:lastRenderedPageBreak/>
        <w:t xml:space="preserve">　　</w:t>
      </w:r>
      <w:r w:rsidRPr="000E4131">
        <w:rPr>
          <w:rFonts w:ascii="宋体" w:hAnsi="宋体" w:hint="eastAsia"/>
          <w:b/>
          <w:color w:val="000000"/>
        </w:rPr>
        <w:t>第三十四条</w:t>
      </w:r>
      <w:r w:rsidRPr="000E4131">
        <w:rPr>
          <w:rFonts w:ascii="宋体" w:hAnsi="宋体" w:hint="eastAsia"/>
          <w:color w:val="000000"/>
        </w:rPr>
        <w:t xml:space="preserve">　除尘系统管道及除尘器箱体内不得有积尘，发现除尘系统管道和除尘器箱体内有粉尘沉积时，应当查明原因，及时清理。干式除尘器清灰过程中应当采取防止粉尘爆炸的措施。</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 xml:space="preserve">第三十五条　</w:t>
      </w:r>
      <w:r w:rsidRPr="000E4131">
        <w:rPr>
          <w:rFonts w:ascii="宋体" w:hAnsi="宋体" w:hint="eastAsia"/>
          <w:color w:val="000000"/>
        </w:rPr>
        <w:t>金属制品机械加工企业应当定期对粉尘生产作业现场进行全面清扫。清扫粉尘应当采取措施防止粉尘二次扬起，优先采取负压方式清扫，严禁使用压缩空气吹扫。</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第三十六条</w:t>
      </w:r>
      <w:r w:rsidRPr="000E4131">
        <w:rPr>
          <w:rFonts w:ascii="宋体" w:hAnsi="宋体" w:hint="eastAsia"/>
          <w:color w:val="000000"/>
        </w:rPr>
        <w:t xml:space="preserve">　存在金属粉尘爆炸危险的场所严禁各类明火和火花产生，禁止使用铁质等易产生火花的工具，应当采取有效措施防止铝、镁、钛、锆等金属粉末与锈钢摩擦产生火花。</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第四章　监督管理</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第三十七条</w:t>
      </w:r>
      <w:r w:rsidRPr="000E4131">
        <w:rPr>
          <w:rFonts w:ascii="宋体" w:hAnsi="宋体" w:hint="eastAsia"/>
          <w:color w:val="000000"/>
        </w:rPr>
        <w:t xml:space="preserve">　各级安全生产监督管理部门和负有安全生产监督管理职责的部门应当建立金属制品机械加工粉尘涉爆企业台账，依法对金属制品机械加工企业存在粉尘爆炸危险的场所加强安全生产监督检查，将检查纳入年度监督检查计划。</w:t>
      </w:r>
    </w:p>
    <w:p w:rsidR="00835B36" w:rsidRPr="000E4131" w:rsidRDefault="00835B36">
      <w:pPr>
        <w:widowControl/>
        <w:rPr>
          <w:rFonts w:ascii="宋体"/>
          <w:color w:val="000000"/>
        </w:rPr>
      </w:pPr>
      <w:r w:rsidRPr="000E4131">
        <w:rPr>
          <w:rFonts w:ascii="宋体" w:hAnsi="宋体" w:hint="eastAsia"/>
          <w:color w:val="000000"/>
        </w:rPr>
        <w:t xml:space="preserve">　　乡、镇人民政府以及街道办事处、开发区管理机构等地方人民政府的派出机关每半年至少对本行政区域内的金属制品机械加工企业组织一次监督或执法检查；县级安全生产监督管理部门每年对本行政区域内的金属制品机械加工企业组织一次执法检查；各地级以上市（含顺德区。下同）安全生产监督管理部门每年要组织重点抽查、执法检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第三十八条</w:t>
      </w:r>
      <w:r w:rsidRPr="000E4131">
        <w:rPr>
          <w:rFonts w:ascii="宋体" w:hAnsi="宋体" w:hint="eastAsia"/>
          <w:color w:val="000000"/>
        </w:rPr>
        <w:t xml:space="preserve">　各级安全生产监督管理部门要依法加强对涉金属粉尘爆炸危险企业安全生产责任制度、管理制度、资金投入、培训教育、隐患排查治理、应急预案编制等落实情况的监督检查。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第三十九条</w:t>
      </w:r>
      <w:r w:rsidRPr="000E4131">
        <w:rPr>
          <w:rFonts w:ascii="宋体" w:hAnsi="宋体" w:hint="eastAsia"/>
          <w:color w:val="000000"/>
        </w:rPr>
        <w:t xml:space="preserve">　各级安全生产监督管理部门、负有安全生产监督管理职责的部门在执法检查中发现金属制品机械加工企业粉尘爆炸危险场所不符合有关法律法规和标准规范的，应当依照有关法律法规规章和标准规范，依法查处。</w:t>
      </w:r>
    </w:p>
    <w:p w:rsidR="00835B36" w:rsidRPr="000E4131" w:rsidRDefault="00835B36">
      <w:pPr>
        <w:widowControl/>
        <w:rPr>
          <w:rFonts w:ascii="宋体"/>
          <w:color w:val="000000"/>
        </w:rPr>
      </w:pPr>
    </w:p>
    <w:p w:rsidR="00835B36" w:rsidRPr="000E4131" w:rsidRDefault="00835B36">
      <w:pPr>
        <w:pStyle w:val="11"/>
        <w:rPr>
          <w:color w:val="000000"/>
        </w:rPr>
      </w:pPr>
      <w:r w:rsidRPr="000E4131">
        <w:rPr>
          <w:rFonts w:hint="eastAsia"/>
          <w:color w:val="000000"/>
        </w:rPr>
        <w:t>第五章　附　则</w:t>
      </w:r>
    </w:p>
    <w:p w:rsidR="00835B36" w:rsidRPr="000E4131" w:rsidRDefault="00835B36">
      <w:pPr>
        <w:widowControl/>
        <w:rPr>
          <w:rFonts w:ascii="宋体"/>
          <w:color w:val="000000"/>
        </w:rPr>
      </w:pP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第四十条</w:t>
      </w:r>
      <w:r w:rsidRPr="000E4131">
        <w:rPr>
          <w:rFonts w:ascii="宋体" w:hAnsi="宋体" w:hint="eastAsia"/>
          <w:color w:val="000000"/>
        </w:rPr>
        <w:t xml:space="preserve">　本规定由广东省安全生产监督管理局负责解释。</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第四十一条</w:t>
      </w:r>
      <w:r w:rsidRPr="000E4131">
        <w:rPr>
          <w:rFonts w:ascii="宋体" w:hAnsi="宋体" w:hint="eastAsia"/>
          <w:color w:val="000000"/>
        </w:rPr>
        <w:t xml:space="preserve">　各地级以上市安全生产监督管理部门可依照本规定，制订本地区实施细则。</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hint="eastAsia"/>
          <w:b/>
          <w:color w:val="000000"/>
        </w:rPr>
        <w:t>第四十二条</w:t>
      </w:r>
      <w:r w:rsidRPr="000E4131">
        <w:rPr>
          <w:rFonts w:ascii="宋体" w:hAnsi="宋体" w:hint="eastAsia"/>
          <w:color w:val="000000"/>
        </w:rPr>
        <w:t xml:space="preserve">　本规定自</w:t>
      </w:r>
      <w:r w:rsidRPr="000E4131">
        <w:rPr>
          <w:rFonts w:ascii="宋体" w:hAnsi="宋体"/>
          <w:color w:val="000000"/>
        </w:rPr>
        <w:t>2016</w:t>
      </w:r>
      <w:r w:rsidRPr="000E4131">
        <w:rPr>
          <w:rFonts w:ascii="宋体" w:hAnsi="宋体" w:hint="eastAsia"/>
          <w:color w:val="000000"/>
        </w:rPr>
        <w:t>年</w:t>
      </w:r>
      <w:r w:rsidRPr="000E4131">
        <w:rPr>
          <w:rFonts w:ascii="宋体" w:hAnsi="宋体"/>
          <w:color w:val="000000"/>
        </w:rPr>
        <w:t>12</w:t>
      </w:r>
      <w:r w:rsidRPr="000E4131">
        <w:rPr>
          <w:rFonts w:ascii="宋体" w:hAnsi="宋体" w:hint="eastAsia"/>
          <w:color w:val="000000"/>
        </w:rPr>
        <w:t>月</w:t>
      </w:r>
      <w:r w:rsidRPr="000E4131">
        <w:rPr>
          <w:rFonts w:ascii="宋体" w:hAnsi="宋体"/>
          <w:color w:val="000000"/>
        </w:rPr>
        <w:t>25</w:t>
      </w:r>
      <w:r w:rsidRPr="000E4131">
        <w:rPr>
          <w:rFonts w:ascii="宋体" w:hAnsi="宋体" w:hint="eastAsia"/>
          <w:color w:val="000000"/>
        </w:rPr>
        <w:t>日起施行，有效期为</w:t>
      </w:r>
      <w:r w:rsidRPr="000E4131">
        <w:rPr>
          <w:rFonts w:ascii="宋体" w:hAnsi="宋体"/>
          <w:color w:val="000000"/>
        </w:rPr>
        <w:t>3</w:t>
      </w:r>
      <w:r w:rsidRPr="000E4131">
        <w:rPr>
          <w:rFonts w:ascii="宋体" w:hAnsi="宋体" w:hint="eastAsia"/>
          <w:color w:val="000000"/>
        </w:rPr>
        <w:t>年。</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66" w:name="_Toc482117546"/>
      <w:r w:rsidRPr="000E4131">
        <w:rPr>
          <w:rFonts w:hint="eastAsia"/>
          <w:color w:val="000000"/>
        </w:rPr>
        <w:t>广东省安全生产监督管理局</w:t>
      </w:r>
      <w:r w:rsidRPr="000E4131">
        <w:rPr>
          <w:color w:val="000000"/>
        </w:rPr>
        <w:t xml:space="preserve"> </w:t>
      </w:r>
      <w:r w:rsidRPr="000E4131">
        <w:rPr>
          <w:rFonts w:hint="eastAsia"/>
          <w:color w:val="000000"/>
        </w:rPr>
        <w:t>中国保险监督管理委员会广东监管局</w:t>
      </w:r>
      <w:r w:rsidRPr="000E4131">
        <w:rPr>
          <w:color w:val="000000"/>
        </w:rPr>
        <w:t xml:space="preserve"> </w:t>
      </w:r>
      <w:r w:rsidRPr="000E4131">
        <w:rPr>
          <w:rFonts w:hint="eastAsia"/>
          <w:color w:val="000000"/>
        </w:rPr>
        <w:t>广东省人民政府金融工作办公室</w:t>
      </w:r>
    </w:p>
    <w:p w:rsidR="00835B36" w:rsidRPr="000E4131" w:rsidRDefault="00835B36">
      <w:pPr>
        <w:pStyle w:val="2"/>
        <w:spacing w:before="0" w:beforeAutospacing="0" w:after="0" w:afterAutospacing="0"/>
        <w:rPr>
          <w:color w:val="000000"/>
        </w:rPr>
      </w:pPr>
      <w:r w:rsidRPr="000E4131">
        <w:rPr>
          <w:rFonts w:hint="eastAsia"/>
          <w:color w:val="000000"/>
        </w:rPr>
        <w:t>关于广东省安全生产责任保险的实施方案</w:t>
      </w:r>
      <w:bookmarkEnd w:id="166"/>
    </w:p>
    <w:p w:rsidR="00835B36" w:rsidRPr="000E4131" w:rsidRDefault="00835B36">
      <w:pPr>
        <w:widowControl/>
        <w:rPr>
          <w:rFonts w:ascii="宋体"/>
          <w:color w:val="000000"/>
        </w:rPr>
      </w:pPr>
    </w:p>
    <w:p w:rsidR="00835B36" w:rsidRPr="000E4131" w:rsidRDefault="00835B36">
      <w:pPr>
        <w:widowControl/>
        <w:jc w:val="center"/>
        <w:rPr>
          <w:rFonts w:ascii="宋体"/>
          <w:color w:val="000000"/>
        </w:rPr>
      </w:pPr>
      <w:r w:rsidRPr="000E4131">
        <w:rPr>
          <w:rFonts w:ascii="宋体" w:hAnsi="宋体" w:hint="eastAsia"/>
          <w:color w:val="000000"/>
        </w:rPr>
        <w:t>（粤安监〔</w:t>
      </w:r>
      <w:r w:rsidRPr="000E4131">
        <w:rPr>
          <w:rFonts w:ascii="宋体" w:hAnsi="宋体"/>
          <w:color w:val="000000"/>
        </w:rPr>
        <w:t>2016</w:t>
      </w:r>
      <w:r w:rsidRPr="000E4131">
        <w:rPr>
          <w:rFonts w:ascii="宋体" w:hAnsi="宋体" w:hint="eastAsia"/>
          <w:color w:val="000000"/>
        </w:rPr>
        <w:t>〕</w:t>
      </w:r>
      <w:r w:rsidRPr="000E4131">
        <w:rPr>
          <w:rFonts w:ascii="宋体" w:hAnsi="宋体"/>
          <w:color w:val="000000"/>
        </w:rPr>
        <w:t>172</w:t>
      </w:r>
      <w:r w:rsidRPr="000E4131">
        <w:rPr>
          <w:rFonts w:ascii="宋体" w:hAnsi="宋体" w:hint="eastAsia"/>
          <w:color w:val="000000"/>
        </w:rPr>
        <w:t>号）</w:t>
      </w:r>
    </w:p>
    <w:p w:rsidR="00835B36" w:rsidRPr="000E4131" w:rsidRDefault="00835B36">
      <w:pPr>
        <w:widowControl/>
        <w:jc w:val="center"/>
        <w:rPr>
          <w:rFonts w:ascii="宋体"/>
          <w:color w:val="000000"/>
        </w:rPr>
      </w:pPr>
    </w:p>
    <w:p w:rsidR="00835B36" w:rsidRPr="000E4131" w:rsidRDefault="00835B36" w:rsidP="00A828CB">
      <w:pPr>
        <w:widowControl/>
        <w:ind w:firstLineChars="200" w:firstLine="420"/>
        <w:rPr>
          <w:rFonts w:ascii="宋体"/>
          <w:color w:val="000000"/>
        </w:rPr>
      </w:pPr>
      <w:r w:rsidRPr="000E4131">
        <w:rPr>
          <w:rFonts w:ascii="宋体" w:hAnsi="宋体" w:hint="eastAsia"/>
          <w:color w:val="000000"/>
        </w:rPr>
        <w:t>为落实《广东省安全生产责任保险实施办法》（广东省人民政府令第</w:t>
      </w:r>
      <w:r w:rsidRPr="000E4131">
        <w:rPr>
          <w:rFonts w:ascii="宋体" w:hAnsi="宋体"/>
          <w:color w:val="000000"/>
        </w:rPr>
        <w:t>215</w:t>
      </w:r>
      <w:r w:rsidRPr="000E4131">
        <w:rPr>
          <w:rFonts w:ascii="宋体" w:hAnsi="宋体" w:hint="eastAsia"/>
          <w:color w:val="000000"/>
        </w:rPr>
        <w:t>号），在全省推行实施安全生产责任保险制度，充分发挥安全生产责任保险的作用，促进生产经营单位自觉落实安全生产主体责任，加强安全生产管理，预防和减少生产安全事故发生，制定本实施方案。</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一、指导原则</w:t>
      </w:r>
    </w:p>
    <w:p w:rsidR="00835B36" w:rsidRPr="000E4131" w:rsidRDefault="00835B36">
      <w:pPr>
        <w:widowControl/>
        <w:rPr>
          <w:rFonts w:ascii="宋体"/>
          <w:color w:val="000000"/>
        </w:rPr>
      </w:pPr>
      <w:r w:rsidRPr="000E4131">
        <w:rPr>
          <w:rFonts w:ascii="宋体" w:hAnsi="宋体" w:hint="eastAsia"/>
          <w:color w:val="000000"/>
        </w:rPr>
        <w:t xml:space="preserve">　　推行安全生产责任保险应当遵循政策引导、政府推动、市场运作、生产经营单位参与的原则，实施差别费率和浮动费率，充分发挥责任保险在安全生产管理工作中的作用。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政府推动，市场运作。政府为安全生产责任保险制度的稳定运行营造良好的政策制度和监督实施环境。发挥市场在资源配置中的决定性作用，引导保险机构（保险公司、保险经纪公司）以服务企业和社会为根本目标，积极参与安全生产工作，提高事故风险管理水平。发挥保险机构在风险管理、专业技术、服务能力和营业网点等方面的优势，根据《保险法》以及相关政策规定设计相应保险产品，按市场规则保本微利经营。</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预防为主，防补结合。建立预防为主的安全生产责任保险理念，充分发挥保险对生产安全事故的经济补偿功能。加强保险业对风险评估、事故隐患排查治理、防灾防损、安全生产宣传教育等方面资金投入，提高生产安全事故防范和处置能力。</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．费率浮动，杠杆调节。充分发挥保险费率杠杆的激励和约束作用，不同行业之间实行差别费率，同行业生产经营单位之间根据安全生产状况实行浮动费率，引导生产经营单位提高安全生产管理水平。</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二、工作目标</w:t>
      </w:r>
    </w:p>
    <w:p w:rsidR="00835B36" w:rsidRPr="000E4131" w:rsidRDefault="00835B36">
      <w:pPr>
        <w:widowControl/>
        <w:rPr>
          <w:rFonts w:ascii="宋体"/>
          <w:color w:val="000000"/>
        </w:rPr>
      </w:pPr>
      <w:r w:rsidRPr="000E4131">
        <w:rPr>
          <w:rFonts w:ascii="宋体" w:hAnsi="宋体" w:hint="eastAsia"/>
          <w:color w:val="000000"/>
        </w:rPr>
        <w:t xml:space="preserve">　　通过积极实施安全生产责任保险制度，构建起政府、保险机构、生产经营单位等多方协调运作的机制，建立完善安全生产责任保险投保与承保、服务与评价体系，协同开展生产经营单位安全风险管控，使安全生产责任保险制度成为有效防控生产经营单位安全风险和生产安全事故的重要政策保障，促进全省安全生产形势持续稳定好转。</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三、推行范围和保障范围</w:t>
      </w:r>
    </w:p>
    <w:p w:rsidR="00835B36" w:rsidRPr="000E4131" w:rsidRDefault="00835B36">
      <w:pPr>
        <w:widowControl/>
        <w:rPr>
          <w:rFonts w:ascii="宋体"/>
          <w:color w:val="000000"/>
        </w:rPr>
      </w:pPr>
      <w:r w:rsidRPr="000E4131">
        <w:rPr>
          <w:rFonts w:ascii="宋体" w:hAnsi="宋体" w:hint="eastAsia"/>
          <w:color w:val="000000"/>
        </w:rPr>
        <w:t xml:space="preserve">　　在本省行政区域内的矿山、建筑施工、金属冶炼、机械制造、交通运输和危险物品生产、经营、储存等生产经营单位，推行安全生产责任保险。其他行业、领域的生产经营单位，鼓励购买安全生产责任保险。</w:t>
      </w:r>
    </w:p>
    <w:p w:rsidR="00835B36" w:rsidRPr="000E4131" w:rsidRDefault="00835B36">
      <w:pPr>
        <w:widowControl/>
        <w:rPr>
          <w:rFonts w:ascii="宋体"/>
          <w:color w:val="000000"/>
        </w:rPr>
      </w:pPr>
      <w:r w:rsidRPr="000E4131">
        <w:rPr>
          <w:rFonts w:ascii="宋体" w:hAnsi="宋体" w:hint="eastAsia"/>
          <w:color w:val="000000"/>
        </w:rPr>
        <w:t xml:space="preserve">　　应当将直接从事生产作业岗位工作的员工（含实习生）全部纳入安全生产责任保险保障范围，使用被派遣劳动者直接从事生产作业岗位工作的，应当将其纳入保障范围，劳务派遣单位已为其购买安全生产责任保险的除外。对于生产经营单位的其他员工，可以根据实际情况投保。</w:t>
      </w:r>
    </w:p>
    <w:p w:rsidR="00835B36" w:rsidRPr="000E4131" w:rsidRDefault="00835B36">
      <w:pPr>
        <w:widowControl/>
        <w:rPr>
          <w:rFonts w:ascii="宋体"/>
          <w:color w:val="000000"/>
        </w:rPr>
      </w:pPr>
      <w:r w:rsidRPr="000E4131">
        <w:rPr>
          <w:rFonts w:ascii="宋体" w:hAnsi="宋体" w:hint="eastAsia"/>
          <w:color w:val="000000"/>
        </w:rPr>
        <w:t xml:space="preserve">　　有关法律法规规章就推行和保障范围另有规定的，适用其规定。各地级以上市（含顺德区，下同）可根据本地经济结构特点和行业安全风险状况，确定本地区推行范围。</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四、选择保险机构</w:t>
      </w:r>
    </w:p>
    <w:p w:rsidR="00835B36" w:rsidRPr="000E4131" w:rsidRDefault="00835B36">
      <w:pPr>
        <w:widowControl/>
        <w:rPr>
          <w:rFonts w:ascii="宋体"/>
          <w:color w:val="000000"/>
        </w:rPr>
      </w:pPr>
      <w:r w:rsidRPr="000E4131">
        <w:rPr>
          <w:rFonts w:ascii="宋体" w:hAnsi="宋体" w:hint="eastAsia"/>
          <w:color w:val="000000"/>
        </w:rPr>
        <w:lastRenderedPageBreak/>
        <w:t xml:space="preserve">　　生产经营单位自主选择保险公司和保险经纪公司承担安全生产责任保险相关业务。</w:t>
      </w:r>
    </w:p>
    <w:p w:rsidR="00835B36" w:rsidRPr="000E4131" w:rsidRDefault="00835B36">
      <w:pPr>
        <w:widowControl/>
        <w:rPr>
          <w:rFonts w:ascii="宋体"/>
          <w:color w:val="000000"/>
        </w:rPr>
      </w:pPr>
      <w:r w:rsidRPr="000E4131">
        <w:rPr>
          <w:rFonts w:ascii="宋体" w:hAnsi="宋体" w:hint="eastAsia"/>
          <w:color w:val="000000"/>
        </w:rPr>
        <w:t xml:space="preserve">　　各地级以上市安全监管局会同保监分局（保险行业协会）、金融局（办）制定工作方案，通过公开、公平、公正的方式，确定向生产经营单位推荐的保险公司和保险经纪公司名单，推荐数量原则上各</w:t>
      </w:r>
      <w:r w:rsidRPr="000E4131">
        <w:rPr>
          <w:rFonts w:ascii="宋体" w:hAnsi="宋体"/>
          <w:color w:val="000000"/>
        </w:rPr>
        <w:t>3-5</w:t>
      </w:r>
      <w:r w:rsidRPr="000E4131">
        <w:rPr>
          <w:rFonts w:ascii="宋体" w:hAnsi="宋体" w:hint="eastAsia"/>
          <w:color w:val="000000"/>
        </w:rPr>
        <w:t>家。</w:t>
      </w:r>
    </w:p>
    <w:p w:rsidR="00835B36" w:rsidRPr="000E4131" w:rsidRDefault="00835B36">
      <w:pPr>
        <w:widowControl/>
        <w:rPr>
          <w:rFonts w:ascii="宋体"/>
          <w:color w:val="000000"/>
        </w:rPr>
      </w:pPr>
      <w:r w:rsidRPr="000E4131">
        <w:rPr>
          <w:rFonts w:ascii="宋体" w:hAnsi="宋体" w:hint="eastAsia"/>
          <w:color w:val="000000"/>
        </w:rPr>
        <w:t xml:space="preserve">　　各地对保险机构的推荐有效期不得超过</w:t>
      </w:r>
      <w:r w:rsidRPr="000E4131">
        <w:rPr>
          <w:rFonts w:ascii="宋体" w:hAnsi="宋体"/>
          <w:color w:val="000000"/>
        </w:rPr>
        <w:t>3</w:t>
      </w:r>
      <w:r w:rsidRPr="000E4131">
        <w:rPr>
          <w:rFonts w:ascii="宋体" w:hAnsi="宋体" w:hint="eastAsia"/>
          <w:color w:val="000000"/>
        </w:rPr>
        <w:t>年，并应当至少从以下几个方面在依法注册、没有不良记录的保险机构中择优确定推荐名单：</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．服务能力和信誉度。</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．服务网点分布。</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．开展责任保险的业绩和规模。</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．拥有专门从事风险管理专业人员的数量和相应专业技术资质情况。</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5</w:t>
      </w:r>
      <w:r w:rsidRPr="000E4131">
        <w:rPr>
          <w:rFonts w:ascii="宋体" w:hAnsi="宋体" w:hint="eastAsia"/>
          <w:color w:val="000000"/>
        </w:rPr>
        <w:t>．保险机构的事故预防工作情况。</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6</w:t>
      </w:r>
      <w:r w:rsidRPr="000E4131">
        <w:rPr>
          <w:rFonts w:ascii="宋体" w:hAnsi="宋体" w:hint="eastAsia"/>
          <w:color w:val="000000"/>
        </w:rPr>
        <w:t>．保险公司的赔款准备金充足率。</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7</w:t>
      </w:r>
      <w:r w:rsidRPr="000E4131">
        <w:rPr>
          <w:rFonts w:ascii="宋体" w:hAnsi="宋体" w:hint="eastAsia"/>
          <w:color w:val="000000"/>
        </w:rPr>
        <w:t>．保险公司的理赔效率。</w:t>
      </w:r>
    </w:p>
    <w:p w:rsidR="00835B36" w:rsidRPr="000E4131" w:rsidRDefault="00835B36">
      <w:pPr>
        <w:widowControl/>
        <w:rPr>
          <w:rFonts w:ascii="宋体"/>
          <w:color w:val="000000"/>
        </w:rPr>
      </w:pPr>
      <w:r w:rsidRPr="000E4131">
        <w:rPr>
          <w:rFonts w:ascii="宋体" w:hAnsi="宋体" w:hint="eastAsia"/>
          <w:color w:val="000000"/>
        </w:rPr>
        <w:t xml:space="preserve">　　各地级以上市安全监管局、保监分局（保险行业协会）、金融局（办）应当通过公众网站等形式公开推荐名单，并将推荐名单抄送各自上级部门。</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五、责任保险服务</w:t>
      </w:r>
    </w:p>
    <w:p w:rsidR="00835B36" w:rsidRPr="000E4131" w:rsidRDefault="00835B36">
      <w:pPr>
        <w:widowControl/>
        <w:rPr>
          <w:rFonts w:ascii="宋体"/>
          <w:color w:val="000000"/>
        </w:rPr>
      </w:pPr>
      <w:r w:rsidRPr="000E4131">
        <w:rPr>
          <w:rFonts w:ascii="宋体" w:hAnsi="宋体" w:hint="eastAsia"/>
          <w:color w:val="000000"/>
        </w:rPr>
        <w:t xml:space="preserve">　　（一）保险责任范围。</w:t>
      </w:r>
    </w:p>
    <w:p w:rsidR="00835B36" w:rsidRPr="000E4131" w:rsidRDefault="00835B36">
      <w:pPr>
        <w:widowControl/>
        <w:rPr>
          <w:rFonts w:ascii="宋体"/>
          <w:color w:val="000000"/>
        </w:rPr>
      </w:pPr>
      <w:r w:rsidRPr="000E4131">
        <w:rPr>
          <w:rFonts w:ascii="宋体" w:hAnsi="宋体" w:hint="eastAsia"/>
          <w:color w:val="000000"/>
        </w:rPr>
        <w:t xml:space="preserve">　　在保险期限内，被保险人（保险合同保障的生产经营单位，通常和投保的生产经营单位一致）发生生产安全事故，造成从业人员或者第三者的人身伤亡（含下落不明、急性职业中毒）以及第三者直接财产损失，依法应当承担赔偿责任时，保险公司依照保险合同的约定，在责任限额内实施赔付。包括以下范围：</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．人身损害和财产损失赔偿金：被保险人因发生生产安全事故，造成其从业人员或者第三者的人身伤亡（含下落不明、急性职业中毒）以及第三者直接财产损失，应由被保险人承担的经济赔偿责任。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．抢险救援费用：被保险人为防止或者减少人员伤亡和财产损失所支付的必要的、合理的费用，包括政府部门或者有关社会团体等第三方参与救援、事故鉴定和善后处理而产生的应当由被保险人承担的直接费用。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．法律服务费用：发生可能引发保险合同项下赔偿的情形时，被保险人被提起诉讼或仲裁，事先经保险人书面同意支付的合理、必要的仲裁、诉讼、鉴定、取证、案件受理、评估、公证等相关费用。</w:t>
      </w:r>
    </w:p>
    <w:p w:rsidR="00835B36" w:rsidRPr="000E4131" w:rsidRDefault="00835B36">
      <w:pPr>
        <w:widowControl/>
        <w:rPr>
          <w:rFonts w:ascii="宋体"/>
          <w:color w:val="000000"/>
        </w:rPr>
      </w:pPr>
      <w:r w:rsidRPr="000E4131">
        <w:rPr>
          <w:rFonts w:ascii="宋体" w:hAnsi="宋体" w:hint="eastAsia"/>
          <w:color w:val="000000"/>
        </w:rPr>
        <w:t xml:space="preserve">　　保险公司提供的保险产品，其责任范围不得小于上述范围。</w:t>
      </w:r>
    </w:p>
    <w:p w:rsidR="00835B36" w:rsidRPr="000E4131" w:rsidRDefault="00835B36">
      <w:pPr>
        <w:widowControl/>
        <w:rPr>
          <w:rFonts w:ascii="宋体"/>
          <w:color w:val="000000"/>
        </w:rPr>
      </w:pPr>
      <w:r w:rsidRPr="000E4131">
        <w:rPr>
          <w:rFonts w:ascii="宋体" w:hAnsi="宋体" w:hint="eastAsia"/>
          <w:color w:val="000000"/>
        </w:rPr>
        <w:t xml:space="preserve">　　以上所称“第三者”是指除保险合同中的保险人（保险公司）和被保险人以及被保险人的从业人员（含实习生、被派遣劳动者）以外的个人或组织。</w:t>
      </w:r>
    </w:p>
    <w:p w:rsidR="00835B36" w:rsidRPr="000E4131" w:rsidRDefault="00835B36">
      <w:pPr>
        <w:widowControl/>
        <w:rPr>
          <w:rFonts w:ascii="宋体"/>
          <w:color w:val="000000"/>
        </w:rPr>
      </w:pPr>
      <w:r w:rsidRPr="000E4131">
        <w:rPr>
          <w:rFonts w:ascii="宋体" w:hAnsi="宋体" w:hint="eastAsia"/>
          <w:color w:val="000000"/>
        </w:rPr>
        <w:t xml:space="preserve">　　（二）责任保险费率标准及浮动。</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费率标准：我省实行分类分级差别费率。按照危险程度和安全生产管理水平等因素，结合我省“分类分级”标准确定基础费率，广东保监局会同省安全监管局指导省保险行业协会按照保本微利的原则设定，同时应当至少每两年对基础费率评估一次，并根据评估情况、市场情况适时调整。</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．费率浮动：为充分发挥保险费率的经济调节作用，激励生产经营单位重视安全生产管理，持续改善安全生产条件。费率应按生产经营单位的风险程度、以往事故记录、赔付率等实行浮动费率机制。</w:t>
      </w:r>
    </w:p>
    <w:p w:rsidR="00835B36" w:rsidRPr="000E4131" w:rsidRDefault="00835B36">
      <w:pPr>
        <w:widowControl/>
        <w:rPr>
          <w:rFonts w:ascii="宋体"/>
          <w:color w:val="000000"/>
        </w:rPr>
      </w:pPr>
      <w:r w:rsidRPr="000E4131">
        <w:rPr>
          <w:rFonts w:ascii="宋体" w:hAnsi="宋体" w:hint="eastAsia"/>
          <w:color w:val="000000"/>
        </w:rPr>
        <w:t xml:space="preserve">　　保险费率根据生产经营单位的安全生产状况和安全生产管理水平浮动，实际保险费率在基准费率的基础上累计上浮或下浮不得超过</w:t>
      </w:r>
      <w:r w:rsidRPr="000E4131">
        <w:rPr>
          <w:rFonts w:ascii="宋体" w:hAnsi="宋体"/>
          <w:color w:val="000000"/>
        </w:rPr>
        <w:t>30%</w:t>
      </w:r>
      <w:r w:rsidRPr="000E4131">
        <w:rPr>
          <w:rFonts w:ascii="宋体" w:hAnsi="宋体" w:hint="eastAsia"/>
          <w:color w:val="000000"/>
        </w:rPr>
        <w:t>。安全生产标准化达标企业或者上一投保年</w:t>
      </w:r>
      <w:r w:rsidRPr="000E4131">
        <w:rPr>
          <w:rFonts w:ascii="宋体" w:hAnsi="宋体" w:hint="eastAsia"/>
          <w:color w:val="000000"/>
        </w:rPr>
        <w:lastRenderedPageBreak/>
        <w:t>度未发生生产安全事故的生产经营单位，其投保安全生产责任保险的保险费率可以在标准费率的基础上按照一定比例下浮。</w:t>
      </w:r>
    </w:p>
    <w:p w:rsidR="00835B36" w:rsidRPr="000E4131" w:rsidRDefault="00835B36">
      <w:pPr>
        <w:widowControl/>
        <w:rPr>
          <w:rFonts w:ascii="宋体"/>
          <w:color w:val="000000"/>
        </w:rPr>
      </w:pPr>
      <w:r w:rsidRPr="000E4131">
        <w:rPr>
          <w:rFonts w:ascii="宋体" w:hAnsi="宋体" w:hint="eastAsia"/>
          <w:color w:val="000000"/>
        </w:rPr>
        <w:t xml:space="preserve">　　上一投保年度发生生产安全事故的生产经营单位，根据事故的等级，其投保安全生产责任保险的保险费率可以在标准费率的基础上按照一定比例上浮。</w:t>
      </w:r>
    </w:p>
    <w:p w:rsidR="00835B36" w:rsidRPr="000E4131" w:rsidRDefault="00835B36">
      <w:pPr>
        <w:widowControl/>
        <w:rPr>
          <w:rFonts w:ascii="宋体"/>
          <w:color w:val="000000"/>
        </w:rPr>
      </w:pPr>
      <w:r w:rsidRPr="000E4131">
        <w:rPr>
          <w:rFonts w:ascii="宋体" w:hAnsi="宋体" w:hint="eastAsia"/>
          <w:color w:val="000000"/>
        </w:rPr>
        <w:t xml:space="preserve">　　投保安全生产责任保险是全员投保或者整体投保的，可以在标准费率的基础上按照一定比例下浮。</w:t>
      </w:r>
    </w:p>
    <w:p w:rsidR="00835B36" w:rsidRPr="000E4131" w:rsidRDefault="00835B36">
      <w:pPr>
        <w:widowControl/>
        <w:rPr>
          <w:rFonts w:ascii="宋体"/>
          <w:color w:val="000000"/>
        </w:rPr>
      </w:pPr>
      <w:r w:rsidRPr="000E4131">
        <w:rPr>
          <w:rFonts w:ascii="宋体" w:hAnsi="宋体" w:hint="eastAsia"/>
          <w:color w:val="000000"/>
        </w:rPr>
        <w:t xml:space="preserve">　　（三）责任保险期限。</w:t>
      </w:r>
    </w:p>
    <w:p w:rsidR="00835B36" w:rsidRPr="000E4131" w:rsidRDefault="00835B36">
      <w:pPr>
        <w:widowControl/>
        <w:rPr>
          <w:rFonts w:ascii="宋体"/>
          <w:color w:val="000000"/>
        </w:rPr>
      </w:pPr>
      <w:r w:rsidRPr="000E4131">
        <w:rPr>
          <w:rFonts w:ascii="宋体" w:hAnsi="宋体" w:hint="eastAsia"/>
          <w:color w:val="000000"/>
        </w:rPr>
        <w:t xml:space="preserve">　　安全生产责任保险的保险期限为一年或与相关安全生产行政许可期限保持一致，特殊情况的可根据生产经营周期确定。生产经营单位应在保险合同期届满前办理续保手续。</w:t>
      </w:r>
    </w:p>
    <w:p w:rsidR="00835B36" w:rsidRPr="000E4131" w:rsidRDefault="00835B36">
      <w:pPr>
        <w:widowControl/>
        <w:rPr>
          <w:rFonts w:ascii="宋体"/>
          <w:color w:val="000000"/>
        </w:rPr>
      </w:pPr>
      <w:r w:rsidRPr="000E4131">
        <w:rPr>
          <w:rFonts w:ascii="宋体" w:hAnsi="宋体" w:hint="eastAsia"/>
          <w:color w:val="000000"/>
        </w:rPr>
        <w:t xml:space="preserve">　　（四）责任保险金额。</w:t>
      </w:r>
    </w:p>
    <w:p w:rsidR="00835B36" w:rsidRPr="000E4131" w:rsidRDefault="00835B36">
      <w:pPr>
        <w:widowControl/>
        <w:rPr>
          <w:rFonts w:ascii="宋体"/>
          <w:color w:val="000000"/>
        </w:rPr>
      </w:pPr>
      <w:r w:rsidRPr="000E4131">
        <w:rPr>
          <w:rFonts w:ascii="宋体" w:hAnsi="宋体" w:hint="eastAsia"/>
          <w:color w:val="000000"/>
        </w:rPr>
        <w:t xml:space="preserve">　　保险合同约定的保险金额，涉及人员死亡的，每人累计赔偿限额不得低于上一年度事故发生地所在地级以上市城镇居民人均可支配收入的</w:t>
      </w:r>
      <w:r w:rsidRPr="000E4131">
        <w:rPr>
          <w:rFonts w:ascii="宋体" w:hAnsi="宋体"/>
          <w:color w:val="000000"/>
        </w:rPr>
        <w:t>20</w:t>
      </w:r>
      <w:r w:rsidRPr="000E4131">
        <w:rPr>
          <w:rFonts w:ascii="宋体" w:hAnsi="宋体" w:hint="eastAsia"/>
          <w:color w:val="000000"/>
        </w:rPr>
        <w:t>倍；伤残等其他伤害和损失，按双方签订的保险合同约定赔偿。</w:t>
      </w:r>
    </w:p>
    <w:p w:rsidR="00835B36" w:rsidRPr="000E4131" w:rsidRDefault="00835B36">
      <w:pPr>
        <w:widowControl/>
        <w:rPr>
          <w:rFonts w:ascii="宋体"/>
          <w:color w:val="000000"/>
        </w:rPr>
      </w:pPr>
      <w:r w:rsidRPr="000E4131">
        <w:rPr>
          <w:rFonts w:ascii="宋体" w:hAnsi="宋体" w:hint="eastAsia"/>
          <w:color w:val="000000"/>
        </w:rPr>
        <w:t xml:space="preserve">　　鼓励生产经营单位根据自身需要提高责任保险限额，提高风险保障能力。</w:t>
      </w:r>
    </w:p>
    <w:p w:rsidR="00835B36" w:rsidRPr="000E4131" w:rsidRDefault="00835B36">
      <w:pPr>
        <w:widowControl/>
        <w:rPr>
          <w:rFonts w:ascii="宋体"/>
          <w:color w:val="000000"/>
        </w:rPr>
      </w:pPr>
      <w:r w:rsidRPr="000E4131">
        <w:rPr>
          <w:rFonts w:ascii="宋体" w:hAnsi="宋体" w:hint="eastAsia"/>
          <w:color w:val="000000"/>
        </w:rPr>
        <w:t xml:space="preserve">　　（五）责任保险服务。</w:t>
      </w:r>
    </w:p>
    <w:p w:rsidR="00835B36" w:rsidRPr="000E4131" w:rsidRDefault="00835B36">
      <w:pPr>
        <w:widowControl/>
        <w:rPr>
          <w:rFonts w:ascii="宋体"/>
          <w:color w:val="000000"/>
        </w:rPr>
      </w:pPr>
      <w:r w:rsidRPr="000E4131">
        <w:rPr>
          <w:rFonts w:ascii="宋体" w:hAnsi="宋体" w:hint="eastAsia"/>
          <w:color w:val="000000"/>
        </w:rPr>
        <w:t xml:space="preserve">　　保险公司应当明确专门业务部门和人员负责安全生产责任保险工作，改进服务方式，提高投保效率，简化投保手续，建立快速理赔通道，并将相关服务承诺报送被保险人所在地级以上市安全监管局、保监分局（保险行业协会）。</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．保险公司每年应当从保险费中提取不低于保费总额的</w:t>
      </w:r>
      <w:r w:rsidRPr="000E4131">
        <w:rPr>
          <w:rFonts w:ascii="宋体" w:hAnsi="宋体"/>
          <w:color w:val="000000"/>
        </w:rPr>
        <w:t>10%</w:t>
      </w:r>
      <w:r w:rsidRPr="000E4131">
        <w:rPr>
          <w:rFonts w:ascii="宋体" w:hAnsi="宋体" w:hint="eastAsia"/>
          <w:color w:val="000000"/>
        </w:rPr>
        <w:t>的事故预防费用，由保险公司实行分级管理，统筹安排，专款用于支持、帮助被保险人预防事故发生，据实列支，不得挪用、挤占和转存。</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．保险公司按照保险合同约定，支持、帮助被保险人开展以下安全生产工作：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）宣传安全生产知识，传播安全生产技能。</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）开展安全知识培训，提高从业人员的安全生产意识和操作技能。</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）排查生产安全事故隐患并提出整改建议。</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）开展安全生产相关评估、评价。</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5</w:t>
      </w:r>
      <w:r w:rsidRPr="000E4131">
        <w:rPr>
          <w:rFonts w:ascii="宋体" w:hAnsi="宋体" w:hint="eastAsia"/>
          <w:color w:val="000000"/>
        </w:rPr>
        <w:t>）其他有关事故预防工作。</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．保险公司应当在保险合同期内对被保险人组织（每年至少一次）安全状况评估，提出治理生产安全事故隐患的书面建议，并约定整改期限。</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．理赔程序。</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）执行事故报告制度。被保险人发生生产安全责任事故后，投保人、被保险人应当立即通知保险公司，协助保险公司开展事故勘查和定损。</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完善事故鉴定程序。对于需要提交鉴定报告的生产安全责任事故，保险公司应明确事故鉴定报告和调查结论的认定程序和标准。被保险人在索赔时，应按要求提交事故鉴定证明，以便保险公司在责任认定、赔偿处理时参考。保险公司需要安全监管部门配合的，各级安全监管部门应予以配合。</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提高事故理赔效率。对于责任明确的生产安全事故，保险公司依被保险人的书面要求，可直接对第三者实施先行赔付，被保险人需要应急支付或垫付抢险救援费用的，保险公司应积极提供预付赔款，及时化解矛盾纠纷。</w:t>
      </w:r>
    </w:p>
    <w:p w:rsidR="00835B36" w:rsidRPr="000E4131" w:rsidRDefault="00835B36">
      <w:pPr>
        <w:widowControl/>
        <w:rPr>
          <w:rFonts w:ascii="宋体"/>
          <w:color w:val="000000"/>
        </w:rPr>
      </w:pPr>
      <w:r w:rsidRPr="000E4131">
        <w:rPr>
          <w:rFonts w:ascii="宋体" w:hAnsi="宋体" w:hint="eastAsia"/>
          <w:color w:val="000000"/>
        </w:rPr>
        <w:t xml:space="preserve">　　保险公司自收到赔偿请求和有关证明、资料之日起</w:t>
      </w:r>
      <w:r w:rsidRPr="000E4131">
        <w:rPr>
          <w:rFonts w:ascii="宋体" w:hAnsi="宋体"/>
          <w:color w:val="000000"/>
        </w:rPr>
        <w:t>30</w:t>
      </w:r>
      <w:r w:rsidRPr="000E4131">
        <w:rPr>
          <w:rFonts w:ascii="宋体" w:hAnsi="宋体" w:hint="eastAsia"/>
          <w:color w:val="000000"/>
        </w:rPr>
        <w:t>日内，对赔偿保险金额不能确定的，应当先行赔付根据已有证明和资料可以确定的保险责任。</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）加强事故拒赔管理。对于不属于保险责任的，保险公司应在核定之日起</w:t>
      </w:r>
      <w:r w:rsidRPr="000E4131">
        <w:rPr>
          <w:rFonts w:ascii="宋体" w:hAnsi="宋体"/>
          <w:color w:val="000000"/>
        </w:rPr>
        <w:t>3</w:t>
      </w:r>
      <w:r w:rsidRPr="000E4131">
        <w:rPr>
          <w:rFonts w:ascii="宋体" w:hAnsi="宋体" w:hint="eastAsia"/>
          <w:color w:val="000000"/>
        </w:rPr>
        <w:t>日内向被保险人发出拒赔通知书，并详细说明拒赔理由。</w:t>
      </w:r>
    </w:p>
    <w:p w:rsidR="00835B36" w:rsidRPr="000E4131" w:rsidRDefault="00835B36">
      <w:pPr>
        <w:widowControl/>
        <w:rPr>
          <w:rFonts w:ascii="宋体"/>
          <w:color w:val="000000"/>
        </w:rPr>
      </w:pPr>
      <w:r w:rsidRPr="000E4131">
        <w:rPr>
          <w:rFonts w:ascii="宋体" w:hAnsi="宋体" w:hint="eastAsia"/>
          <w:color w:val="000000"/>
        </w:rPr>
        <w:t xml:space="preserve">　　（六）保险经纪公司服务。</w:t>
      </w:r>
    </w:p>
    <w:p w:rsidR="00835B36" w:rsidRPr="000E4131" w:rsidRDefault="00835B36">
      <w:pPr>
        <w:widowControl/>
        <w:rPr>
          <w:rFonts w:ascii="宋体"/>
          <w:color w:val="000000"/>
        </w:rPr>
      </w:pPr>
      <w:r w:rsidRPr="000E4131">
        <w:rPr>
          <w:rFonts w:ascii="宋体" w:hAnsi="宋体" w:hint="eastAsia"/>
          <w:color w:val="000000"/>
        </w:rPr>
        <w:lastRenderedPageBreak/>
        <w:t xml:space="preserve">　　保险经纪公司应当本着诚信专业的原则依法为生产经营单位拟订投保方案、协助选择保险公司以及办理投保手续；并按照合同约定，协助被保险人进行索赔，督促保险公司按照合同约定和服务承诺履行责任，提供预防生产安全事故、防止或者减少人员伤亡和财产损失等服务。开展安全生产责任保险业务的保险经纪公司应当将相关服务承诺报送投保人所在地级以上市安全监管局、保监分局（保险行业协会）。</w:t>
      </w:r>
    </w:p>
    <w:p w:rsidR="00835B36" w:rsidRPr="000E4131" w:rsidRDefault="00835B36">
      <w:pPr>
        <w:widowControl/>
        <w:rPr>
          <w:rFonts w:ascii="宋体"/>
          <w:color w:val="000000"/>
        </w:rPr>
      </w:pPr>
      <w:r w:rsidRPr="000E4131">
        <w:rPr>
          <w:rFonts w:ascii="宋体" w:hAnsi="宋体" w:hint="eastAsia"/>
          <w:color w:val="000000"/>
        </w:rPr>
        <w:t xml:space="preserve">　　（七）其他。</w:t>
      </w:r>
    </w:p>
    <w:p w:rsidR="00835B36" w:rsidRPr="000E4131" w:rsidRDefault="00835B36">
      <w:pPr>
        <w:widowControl/>
        <w:rPr>
          <w:rFonts w:ascii="宋体"/>
          <w:color w:val="000000"/>
        </w:rPr>
      </w:pPr>
      <w:r w:rsidRPr="000E4131">
        <w:rPr>
          <w:rFonts w:ascii="宋体" w:hAnsi="宋体" w:hint="eastAsia"/>
          <w:color w:val="000000"/>
        </w:rPr>
        <w:t xml:space="preserve">　　安全生产责任保险保费可以在生产经营单位依法提取的安全生产费用中列支，生产经营单位不得要求从业人员个人缴纳安全生产责任保险相关保费。投保安全生产责任保险获得经济赔偿，均不影响被保险人和从业人员请求工伤保险赔偿的权利。保险公司不得扣减被保险人和从业人员通过工伤保险取得的死亡和伤残赔偿金额。</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 xml:space="preserve">　六、转换过渡措施</w:t>
      </w:r>
    </w:p>
    <w:p w:rsidR="00835B36" w:rsidRPr="000E4131" w:rsidRDefault="00835B36">
      <w:pPr>
        <w:widowControl/>
        <w:rPr>
          <w:rFonts w:ascii="宋体"/>
          <w:color w:val="000000"/>
        </w:rPr>
      </w:pPr>
      <w:r w:rsidRPr="000E4131">
        <w:rPr>
          <w:rFonts w:ascii="宋体" w:hAnsi="宋体" w:hint="eastAsia"/>
          <w:color w:val="000000"/>
        </w:rPr>
        <w:t xml:space="preserve">　　鼓励将安全生产风险抵押金、其他有关商业保险转换为安全生产责任保险。具体措施如下：</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．已缴存安全生产风险抵押金的生产经营单位，可以将风险抵押金转换成安全生产责任保险。</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．未缴存安全生产风险抵押金的生产经营单位，若参加安全生产责任保险，可不再缴存安全生产风险抵押金。</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生产经营单位已投保雇主责任险、团体意外伤害保险等险种的，且保障范围和程度已部分涵盖本方案规定保险责任范围的，可与保险公司协商，调整安全生产责任保险保障范围和程度，并相应降低安全生产责任保险费率，如保障范围和程度已全部涵盖本方案规定保险责任范围的，可不再重复投保安全生产责任保险。</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七、构建安全生产责任保险公共信息共享机制</w:t>
      </w:r>
    </w:p>
    <w:p w:rsidR="00835B36" w:rsidRPr="000E4131" w:rsidRDefault="00835B36">
      <w:pPr>
        <w:widowControl/>
        <w:rPr>
          <w:rFonts w:ascii="宋体"/>
          <w:color w:val="000000"/>
        </w:rPr>
      </w:pPr>
      <w:r w:rsidRPr="000E4131">
        <w:rPr>
          <w:rFonts w:ascii="宋体" w:hAnsi="宋体" w:hint="eastAsia"/>
          <w:color w:val="000000"/>
        </w:rPr>
        <w:t xml:space="preserve">　　各级安全监管部门会同保险监管部门按照“分级负责”的原则，建立健全安全生产责任保险公共信息共享机制。</w:t>
      </w:r>
    </w:p>
    <w:p w:rsidR="00835B36" w:rsidRPr="000E4131" w:rsidRDefault="00835B36">
      <w:pPr>
        <w:widowControl/>
        <w:rPr>
          <w:rFonts w:ascii="宋体"/>
          <w:color w:val="000000"/>
        </w:rPr>
      </w:pPr>
      <w:r w:rsidRPr="000E4131">
        <w:rPr>
          <w:rFonts w:ascii="宋体" w:hAnsi="宋体" w:hint="eastAsia"/>
          <w:color w:val="000000"/>
        </w:rPr>
        <w:t xml:space="preserve">　　省安全监管局会同广东保监局，依托省安全生产信息管理系统平台、省保险行业协会业务管理平台，共享生产经营单位基础信息、投保企业基础信息、保险费、损失原因、定损金额、赔款处理、保险机构违法违规处理情况和事故预防费用使用情况等与安全生产责任保险有关的数据和信息，定期（每年至少一次）汇总分析并向社会公开本行政区域生产经营单位参保安全生产责任保险和保险机构业务开展情况，自觉接受社会监督，并为金融信贷、证券评估、抵押担保、工伤保险机构和社会公众查询提供便利。</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八、对保险机构的监督</w:t>
      </w:r>
    </w:p>
    <w:p w:rsidR="00835B36" w:rsidRPr="000E4131" w:rsidRDefault="00835B36">
      <w:pPr>
        <w:widowControl/>
        <w:rPr>
          <w:rFonts w:ascii="宋体"/>
          <w:color w:val="000000"/>
        </w:rPr>
      </w:pPr>
      <w:r w:rsidRPr="000E4131">
        <w:rPr>
          <w:rFonts w:ascii="宋体" w:hAnsi="宋体" w:hint="eastAsia"/>
          <w:color w:val="000000"/>
        </w:rPr>
        <w:t xml:space="preserve">　　（一）省、市保险监管部门负责对承保生产经营单位安全生产责任保险的保险机构经营业务进行监管，制定指导性行业服务标准，依法查处保险机构及其从业人员的违法行为，确保各项承保业务依法有序开展。</w:t>
      </w:r>
    </w:p>
    <w:p w:rsidR="00835B36" w:rsidRPr="000E4131" w:rsidRDefault="00835B36">
      <w:pPr>
        <w:widowControl/>
        <w:rPr>
          <w:rFonts w:ascii="宋体"/>
          <w:color w:val="000000"/>
        </w:rPr>
      </w:pPr>
      <w:r w:rsidRPr="000E4131">
        <w:rPr>
          <w:rFonts w:ascii="宋体" w:hAnsi="宋体" w:hint="eastAsia"/>
          <w:color w:val="000000"/>
        </w:rPr>
        <w:t xml:space="preserve">　　承保安全生产责任保险的保险机构应当按照保险监管部门的要求如实报送有关安全生产责任保险的报告、资料，同时每年一季度前应当制定年度报告，将承保情况、使用事故预防费用及参与安全生产工作和赔付等安全生产责任保险业务相关情况报送承保所在地地级以上市保监分局（保险行业协会），并抄送所在地地级以上市安全监管局。</w:t>
      </w:r>
    </w:p>
    <w:p w:rsidR="00835B36" w:rsidRPr="000E4131" w:rsidRDefault="00835B36">
      <w:pPr>
        <w:widowControl/>
        <w:rPr>
          <w:rFonts w:ascii="宋体"/>
          <w:color w:val="000000"/>
        </w:rPr>
      </w:pPr>
      <w:r w:rsidRPr="000E4131">
        <w:rPr>
          <w:rFonts w:ascii="宋体" w:hAnsi="宋体" w:hint="eastAsia"/>
          <w:color w:val="000000"/>
        </w:rPr>
        <w:t xml:space="preserve">　　（二）省、市两级保险监管部门应当公开投诉举报电话，接受办理有关安全生产责任保险的投诉举报。</w:t>
      </w:r>
    </w:p>
    <w:p w:rsidR="00835B36" w:rsidRPr="000E4131" w:rsidRDefault="00835B36">
      <w:pPr>
        <w:widowControl/>
        <w:rPr>
          <w:rFonts w:ascii="宋体"/>
          <w:color w:val="000000"/>
        </w:rPr>
      </w:pPr>
      <w:r w:rsidRPr="000E4131">
        <w:rPr>
          <w:rFonts w:ascii="宋体" w:hAnsi="宋体" w:hint="eastAsia"/>
          <w:color w:val="000000"/>
        </w:rPr>
        <w:t xml:space="preserve">　　（三）省安全监管局会同广东保监局、省金融办各推荐</w:t>
      </w:r>
      <w:r w:rsidRPr="000E4131">
        <w:rPr>
          <w:rFonts w:ascii="宋体" w:hAnsi="宋体"/>
          <w:color w:val="000000"/>
        </w:rPr>
        <w:t>2</w:t>
      </w:r>
      <w:r w:rsidRPr="000E4131">
        <w:rPr>
          <w:rFonts w:ascii="宋体" w:hAnsi="宋体" w:hint="eastAsia"/>
          <w:color w:val="000000"/>
        </w:rPr>
        <w:t>名专家，邀请省住房与城乡建设厅、省交通运输厅等负有安全监管职责的部门各推荐</w:t>
      </w:r>
      <w:r w:rsidRPr="000E4131">
        <w:rPr>
          <w:rFonts w:ascii="宋体" w:hAnsi="宋体"/>
          <w:color w:val="000000"/>
        </w:rPr>
        <w:t>1</w:t>
      </w:r>
      <w:r w:rsidRPr="000E4131">
        <w:rPr>
          <w:rFonts w:ascii="宋体" w:hAnsi="宋体" w:hint="eastAsia"/>
          <w:color w:val="000000"/>
        </w:rPr>
        <w:t>名专家，组成安全生产责任保险督导专家组，不定期（每年至少一次）对各地开展安全生产责任保险情况进行督导并形成书面</w:t>
      </w:r>
      <w:r w:rsidRPr="000E4131">
        <w:rPr>
          <w:rFonts w:ascii="宋体" w:hAnsi="宋体" w:hint="eastAsia"/>
          <w:color w:val="000000"/>
        </w:rPr>
        <w:lastRenderedPageBreak/>
        <w:t>报告报送上述部门。督办内容包括各地推行安全生产责任保险的措施、进度和各保险机构承保和服务情况。</w:t>
      </w:r>
    </w:p>
    <w:p w:rsidR="00835B36" w:rsidRPr="000E4131" w:rsidRDefault="00835B36">
      <w:pPr>
        <w:widowControl/>
        <w:rPr>
          <w:rFonts w:ascii="宋体"/>
          <w:color w:val="000000"/>
        </w:rPr>
      </w:pPr>
      <w:r w:rsidRPr="000E4131">
        <w:rPr>
          <w:rFonts w:ascii="宋体" w:hAnsi="宋体" w:hint="eastAsia"/>
          <w:color w:val="000000"/>
        </w:rPr>
        <w:t xml:space="preserve">　　（四）各地级以上市安全监管局每年应当会同保监分局（保险行业协会）、金融局（办）对被推荐保险机构相关业务情况进行检查。</w:t>
      </w:r>
    </w:p>
    <w:p w:rsidR="00835B36" w:rsidRPr="000E4131" w:rsidRDefault="00835B36">
      <w:pPr>
        <w:widowControl/>
        <w:rPr>
          <w:rFonts w:ascii="宋体"/>
          <w:color w:val="000000"/>
        </w:rPr>
      </w:pPr>
      <w:r w:rsidRPr="000E4131">
        <w:rPr>
          <w:rFonts w:ascii="宋体" w:hAnsi="宋体" w:hint="eastAsia"/>
          <w:color w:val="000000"/>
        </w:rPr>
        <w:t xml:space="preserve">　　被推荐承担本行政区域保险服务的保险机构存在以下情形之一的，各地级以上市安全监管局应当会同保监分局（保险行业协会）、金融局（办）取消推荐，并通过公众网站等形式进行公示。</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1</w:t>
      </w:r>
      <w:r w:rsidRPr="000E4131">
        <w:rPr>
          <w:rFonts w:ascii="宋体" w:hAnsi="宋体" w:hint="eastAsia"/>
          <w:color w:val="000000"/>
        </w:rPr>
        <w:t>．保险机构被推荐后两年内未在本行政区域内实际开展安全生产责任保险业务的。</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2</w:t>
      </w:r>
      <w:r w:rsidRPr="000E4131">
        <w:rPr>
          <w:rFonts w:ascii="宋体" w:hAnsi="宋体" w:hint="eastAsia"/>
          <w:color w:val="000000"/>
        </w:rPr>
        <w:t>．保险机构未履行保险合同义务和服务承诺，投保人或被保险人投诉后经查属实的。</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3</w:t>
      </w:r>
      <w:r w:rsidRPr="000E4131">
        <w:rPr>
          <w:rFonts w:ascii="宋体" w:hAnsi="宋体" w:hint="eastAsia"/>
          <w:color w:val="000000"/>
        </w:rPr>
        <w:t>．保险公司事故预防费用使用比例未达到保费总额的</w:t>
      </w:r>
      <w:r w:rsidRPr="000E4131">
        <w:rPr>
          <w:rFonts w:ascii="宋体" w:hAnsi="宋体"/>
          <w:color w:val="000000"/>
        </w:rPr>
        <w:t>10%</w:t>
      </w:r>
      <w:r w:rsidRPr="000E4131">
        <w:rPr>
          <w:rFonts w:ascii="宋体" w:hAnsi="宋体" w:hint="eastAsia"/>
          <w:color w:val="000000"/>
        </w:rPr>
        <w:t>的；未据实列支事故预防费用或挪用、挤占和转存事故预防费用情节严重的。</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4</w:t>
      </w:r>
      <w:r w:rsidRPr="000E4131">
        <w:rPr>
          <w:rFonts w:ascii="宋体" w:hAnsi="宋体" w:hint="eastAsia"/>
          <w:color w:val="000000"/>
        </w:rPr>
        <w:t>．发生生产安全事故后，未按合同约定及服务承诺及时赔付，造成恶劣影响的。</w:t>
      </w:r>
    </w:p>
    <w:p w:rsidR="00835B36" w:rsidRPr="000E4131" w:rsidRDefault="00835B36">
      <w:pPr>
        <w:widowControl/>
        <w:rPr>
          <w:rFonts w:ascii="宋体"/>
          <w:color w:val="000000"/>
        </w:rPr>
      </w:pPr>
      <w:r w:rsidRPr="000E4131">
        <w:rPr>
          <w:rFonts w:ascii="宋体" w:hAnsi="宋体" w:hint="eastAsia"/>
          <w:color w:val="000000"/>
        </w:rPr>
        <w:t xml:space="preserve">　　</w:t>
      </w:r>
      <w:r w:rsidRPr="000E4131">
        <w:rPr>
          <w:rFonts w:ascii="宋体" w:hAnsi="宋体"/>
          <w:color w:val="000000"/>
        </w:rPr>
        <w:t>5</w:t>
      </w:r>
      <w:r w:rsidRPr="000E4131">
        <w:rPr>
          <w:rFonts w:ascii="宋体" w:hAnsi="宋体" w:hint="eastAsia"/>
          <w:color w:val="000000"/>
        </w:rPr>
        <w:t>．存在其他违法行为或违反行业自律的行为，被给予行政处罚、处理的。</w:t>
      </w:r>
    </w:p>
    <w:p w:rsidR="00835B36" w:rsidRPr="000E4131" w:rsidRDefault="00835B36">
      <w:pPr>
        <w:widowControl/>
        <w:rPr>
          <w:rFonts w:ascii="宋体"/>
          <w:color w:val="000000"/>
        </w:rPr>
      </w:pPr>
      <w:r w:rsidRPr="000E4131">
        <w:rPr>
          <w:rFonts w:ascii="宋体" w:hAnsi="宋体" w:hint="eastAsia"/>
          <w:color w:val="000000"/>
        </w:rPr>
        <w:t xml:space="preserve">　　取消推荐决定之日起两年内，被取消推荐的保险机构不得在该行政区域再次被推荐。各地级以上市安全监管局可会同保监分局（保险行业协会）、金融局（办）就被取消推荐的名额空缺，按照原有程序择优补充推荐新的保险机构名单。</w:t>
      </w:r>
    </w:p>
    <w:p w:rsidR="00835B36" w:rsidRPr="000E4131" w:rsidRDefault="00835B36">
      <w:pPr>
        <w:widowControl/>
        <w:rPr>
          <w:rFonts w:ascii="宋体"/>
          <w:b/>
          <w:color w:val="000000"/>
          <w:sz w:val="24"/>
        </w:rPr>
      </w:pPr>
      <w:r w:rsidRPr="000E4131">
        <w:rPr>
          <w:rFonts w:ascii="宋体" w:hAnsi="宋体" w:hint="eastAsia"/>
          <w:color w:val="000000"/>
        </w:rPr>
        <w:t xml:space="preserve">　　</w:t>
      </w:r>
      <w:r w:rsidRPr="000E4131">
        <w:rPr>
          <w:rFonts w:ascii="宋体" w:hAnsi="宋体" w:hint="eastAsia"/>
          <w:b/>
          <w:color w:val="000000"/>
          <w:sz w:val="24"/>
        </w:rPr>
        <w:t>九、工作要求</w:t>
      </w:r>
    </w:p>
    <w:p w:rsidR="00835B36" w:rsidRPr="000E4131" w:rsidRDefault="00835B36">
      <w:pPr>
        <w:widowControl/>
        <w:rPr>
          <w:rFonts w:ascii="宋体"/>
          <w:color w:val="000000"/>
        </w:rPr>
      </w:pPr>
      <w:r w:rsidRPr="000E4131">
        <w:rPr>
          <w:rFonts w:ascii="宋体" w:hAnsi="宋体" w:hint="eastAsia"/>
          <w:color w:val="000000"/>
        </w:rPr>
        <w:t xml:space="preserve">　　（一）加强组织领导。各地应当加强对安全生产责任保险推行工作的组织领导，创新安全生产责任保险工作机制，协调组织有关部门研究制订实施方案与激励政策。将已购买安全生产责任保险的生产经营单位作为优先进入工业园区、享受政府有关产业扶持政策的条件。</w:t>
      </w:r>
    </w:p>
    <w:p w:rsidR="00835B36" w:rsidRPr="000E4131" w:rsidRDefault="00835B36">
      <w:pPr>
        <w:widowControl/>
        <w:rPr>
          <w:rFonts w:ascii="宋体"/>
          <w:color w:val="000000"/>
        </w:rPr>
      </w:pPr>
      <w:r w:rsidRPr="000E4131">
        <w:rPr>
          <w:rFonts w:ascii="宋体" w:hAnsi="宋体" w:hint="eastAsia"/>
          <w:color w:val="000000"/>
        </w:rPr>
        <w:t xml:space="preserve">　　（二）明确工作职责。省安全监管局负责安全生产责任保险推进工作的指导和组织协调工作；广东保监局负责对承保安全生产责任保险的保险机构经营业务进行监管；省金融办指导协调并积极配合开展相关工作，共同建立规范、协调、高效的工作推进机制。</w:t>
      </w:r>
    </w:p>
    <w:p w:rsidR="00835B36" w:rsidRPr="000E4131" w:rsidRDefault="00835B36">
      <w:pPr>
        <w:widowControl/>
        <w:rPr>
          <w:rFonts w:ascii="宋体"/>
          <w:color w:val="000000"/>
        </w:rPr>
      </w:pPr>
      <w:r w:rsidRPr="000E4131">
        <w:rPr>
          <w:rFonts w:ascii="宋体" w:hAnsi="宋体" w:hint="eastAsia"/>
          <w:color w:val="000000"/>
        </w:rPr>
        <w:t xml:space="preserve">　　各地级以上市安全监管局要根据本方案，明确细化制订辖区推进实施方案，加强统筹协调工作。各地级以上市保监分局（保险行业协会）、金融局（办）依法各负其责，共同推进我省安全生产责任保险工作。各地级以上市的推进实施方案应当及时报送省安全监管局。</w:t>
      </w:r>
    </w:p>
    <w:p w:rsidR="00835B36" w:rsidRPr="000E4131" w:rsidRDefault="00835B36">
      <w:pPr>
        <w:widowControl/>
        <w:rPr>
          <w:rFonts w:ascii="宋体"/>
          <w:color w:val="000000"/>
        </w:rPr>
      </w:pPr>
      <w:r w:rsidRPr="000E4131">
        <w:rPr>
          <w:rFonts w:ascii="宋体" w:hAnsi="宋体" w:hint="eastAsia"/>
          <w:color w:val="000000"/>
        </w:rPr>
        <w:t xml:space="preserve">　　其他有关负有安全监管职责的部门应当在各自职责范围内做好安全生产责任保险推行工作。</w:t>
      </w:r>
    </w:p>
    <w:p w:rsidR="00835B36" w:rsidRPr="000E4131" w:rsidRDefault="00835B36">
      <w:pPr>
        <w:widowControl/>
        <w:rPr>
          <w:rFonts w:ascii="宋体"/>
          <w:color w:val="000000"/>
        </w:rPr>
      </w:pPr>
      <w:r w:rsidRPr="000E4131">
        <w:rPr>
          <w:rFonts w:ascii="宋体" w:hAnsi="宋体" w:hint="eastAsia"/>
          <w:color w:val="000000"/>
        </w:rPr>
        <w:t xml:space="preserve">　　发生生产安全责任事故后，相关政府部门、医疗机构等有关单位应开通绿色通道，依法为保险公司定责、定损提供所需资料和信息。</w:t>
      </w:r>
    </w:p>
    <w:p w:rsidR="00835B36" w:rsidRPr="000E4131" w:rsidRDefault="00835B36">
      <w:pPr>
        <w:widowControl/>
        <w:rPr>
          <w:rFonts w:ascii="宋体"/>
          <w:color w:val="000000"/>
        </w:rPr>
      </w:pPr>
      <w:r w:rsidRPr="000E4131">
        <w:rPr>
          <w:rFonts w:ascii="宋体" w:hAnsi="宋体" w:hint="eastAsia"/>
          <w:color w:val="000000"/>
        </w:rPr>
        <w:t xml:space="preserve">　　（三）加强监督考核。各地应当将推行安全生产责任保险情况或者足额缴纳安全生产风险抵押金作为对下级人民政府和部门安全生产责任制考核的重要内容，加强考核监督，促进安全生产责任保险的实施。</w:t>
      </w:r>
    </w:p>
    <w:p w:rsidR="00835B36" w:rsidRPr="000E4131" w:rsidRDefault="00835B36">
      <w:pPr>
        <w:widowControl/>
        <w:rPr>
          <w:rFonts w:ascii="宋体"/>
          <w:color w:val="000000"/>
        </w:rPr>
      </w:pPr>
      <w:r w:rsidRPr="000E4131">
        <w:rPr>
          <w:rFonts w:ascii="宋体" w:hAnsi="宋体" w:hint="eastAsia"/>
          <w:color w:val="000000"/>
        </w:rPr>
        <w:t xml:space="preserve">　　负有安全监管职责的部门应当依法履职，结合安全生产日常监管，将参加安全生产责任保险情况纳入生产经营单位安全生产投入的重要内容实施检查。</w:t>
      </w:r>
    </w:p>
    <w:p w:rsidR="00835B36" w:rsidRPr="000E4131" w:rsidRDefault="00835B36">
      <w:pPr>
        <w:widowControl/>
        <w:rPr>
          <w:rFonts w:ascii="宋体"/>
          <w:color w:val="000000"/>
        </w:rPr>
      </w:pPr>
      <w:r w:rsidRPr="000E4131">
        <w:rPr>
          <w:rFonts w:ascii="宋体" w:hAnsi="宋体" w:hint="eastAsia"/>
          <w:color w:val="000000"/>
        </w:rPr>
        <w:t xml:space="preserve">　　保险监督管理部门应加强对保险机构及从业人员的监管，对违反《广东省安全生产责任保险实施办法》及保险监督管理法律法规的行为依法进行查处，确保各项业务依法有序开展。</w:t>
      </w:r>
    </w:p>
    <w:p w:rsidR="00835B36" w:rsidRPr="000E4131" w:rsidRDefault="00835B36">
      <w:pPr>
        <w:widowControl/>
        <w:rPr>
          <w:rFonts w:ascii="宋体"/>
          <w:color w:val="000000"/>
        </w:rPr>
      </w:pPr>
      <w:r w:rsidRPr="000E4131">
        <w:rPr>
          <w:rFonts w:ascii="宋体" w:hAnsi="宋体" w:hint="eastAsia"/>
          <w:color w:val="000000"/>
        </w:rPr>
        <w:t xml:space="preserve">　　有关部门、社会征信系统应当将生产经营单位购买安全生产责任保险情况作为行业企业风险控制、信用评级和履行社会责任的重要指标。</w:t>
      </w:r>
    </w:p>
    <w:p w:rsidR="00835B36" w:rsidRPr="000E4131" w:rsidRDefault="00835B36">
      <w:pPr>
        <w:widowControl/>
        <w:rPr>
          <w:rFonts w:ascii="宋体"/>
          <w:color w:val="000000"/>
        </w:rPr>
      </w:pPr>
      <w:r w:rsidRPr="000E4131">
        <w:rPr>
          <w:rFonts w:ascii="宋体" w:hAnsi="宋体" w:hint="eastAsia"/>
          <w:color w:val="000000"/>
        </w:rPr>
        <w:t xml:space="preserve">　　（四）加强宣传培训。各地安全监管部门、保险监管部门（保险行业协会）和金融局（办）以及保险机构应当大力开展宣传活动，充分运用电视、广播、网络等新闻媒体，营造推进安全生产责任保险的良好氛围，增强生产经营单位从业人员的投保意识和安全生产意识。各有关部门、保险机构要大力开展培训活动，充分发挥政府职能部门、保险机构的技术人才优势，加强市县、镇街、村居相关人员的安全生产责任保险监管和推行业务培训。</w:t>
      </w:r>
    </w:p>
    <w:p w:rsidR="00835B36" w:rsidRPr="000E4131" w:rsidRDefault="00835B36">
      <w:pPr>
        <w:widowControl/>
        <w:rPr>
          <w:rFonts w:ascii="宋体"/>
          <w:color w:val="000000"/>
        </w:rPr>
      </w:pPr>
      <w:r w:rsidRPr="000E4131">
        <w:rPr>
          <w:rFonts w:ascii="宋体"/>
          <w:color w:val="000000"/>
        </w:rPr>
        <w:br w:type="page"/>
      </w:r>
    </w:p>
    <w:p w:rsidR="00835B36" w:rsidRPr="000E4131" w:rsidRDefault="00835B36">
      <w:pPr>
        <w:pStyle w:val="2"/>
        <w:spacing w:before="0" w:beforeAutospacing="0" w:after="0" w:afterAutospacing="0"/>
        <w:rPr>
          <w:color w:val="000000"/>
        </w:rPr>
      </w:pPr>
      <w:bookmarkStart w:id="167" w:name="_Toc482117547"/>
      <w:r w:rsidRPr="000E4131">
        <w:rPr>
          <w:rFonts w:hint="eastAsia"/>
          <w:color w:val="000000"/>
        </w:rPr>
        <w:t>广东省安全生产监督管理局关于安全生产监督</w:t>
      </w:r>
    </w:p>
    <w:p w:rsidR="00835B36" w:rsidRPr="000E4131" w:rsidRDefault="00835B36">
      <w:pPr>
        <w:pStyle w:val="2"/>
        <w:spacing w:before="0" w:beforeAutospacing="0" w:after="0" w:afterAutospacing="0"/>
        <w:rPr>
          <w:color w:val="000000"/>
        </w:rPr>
      </w:pPr>
      <w:r w:rsidRPr="000E4131">
        <w:rPr>
          <w:rFonts w:hint="eastAsia"/>
          <w:color w:val="000000"/>
        </w:rPr>
        <w:t>管理部门办理行政处罚案件的工作指引</w:t>
      </w:r>
      <w:bookmarkEnd w:id="167"/>
    </w:p>
    <w:p w:rsidR="00835B36" w:rsidRPr="000E4131" w:rsidRDefault="00835B36">
      <w:pPr>
        <w:widowControl/>
        <w:rPr>
          <w:rFonts w:ascii="宋体"/>
          <w:color w:val="000000"/>
        </w:rPr>
      </w:pPr>
    </w:p>
    <w:p w:rsidR="00835B36" w:rsidRPr="000E4131" w:rsidRDefault="00835B36">
      <w:pPr>
        <w:jc w:val="center"/>
        <w:rPr>
          <w:rFonts w:ascii="宋体" w:cs="宋体"/>
          <w:bCs/>
          <w:color w:val="000000"/>
          <w:szCs w:val="21"/>
        </w:rPr>
      </w:pPr>
      <w:r w:rsidRPr="000E4131">
        <w:rPr>
          <w:rFonts w:ascii="宋体" w:hAnsi="宋体" w:cs="宋体" w:hint="eastAsia"/>
          <w:bCs/>
          <w:color w:val="000000"/>
          <w:szCs w:val="21"/>
        </w:rPr>
        <w:t>（广东省安全生产监督管理局</w:t>
      </w:r>
      <w:r w:rsidRPr="000E4131">
        <w:rPr>
          <w:rFonts w:ascii="宋体" w:hAnsi="宋体" w:cs="宋体"/>
          <w:bCs/>
          <w:color w:val="000000"/>
          <w:szCs w:val="21"/>
        </w:rPr>
        <w:t>2016</w:t>
      </w:r>
      <w:r w:rsidRPr="000E4131">
        <w:rPr>
          <w:rFonts w:ascii="宋体" w:hAnsi="宋体" w:cs="宋体" w:hint="eastAsia"/>
          <w:bCs/>
          <w:color w:val="000000"/>
          <w:szCs w:val="21"/>
        </w:rPr>
        <w:t>年</w:t>
      </w:r>
      <w:r w:rsidRPr="000E4131">
        <w:rPr>
          <w:rFonts w:ascii="宋体" w:hAnsi="宋体" w:cs="宋体"/>
          <w:bCs/>
          <w:color w:val="000000"/>
          <w:szCs w:val="21"/>
        </w:rPr>
        <w:t>12</w:t>
      </w:r>
      <w:r w:rsidRPr="000E4131">
        <w:rPr>
          <w:rFonts w:ascii="宋体" w:hAnsi="宋体" w:cs="宋体" w:hint="eastAsia"/>
          <w:bCs/>
          <w:color w:val="000000"/>
          <w:szCs w:val="21"/>
        </w:rPr>
        <w:t>月</w:t>
      </w:r>
      <w:r w:rsidRPr="000E4131">
        <w:rPr>
          <w:rFonts w:ascii="宋体" w:hAnsi="宋体" w:cs="宋体"/>
          <w:bCs/>
          <w:color w:val="000000"/>
          <w:szCs w:val="21"/>
        </w:rPr>
        <w:t>13</w:t>
      </w:r>
      <w:r w:rsidRPr="000E4131">
        <w:rPr>
          <w:rFonts w:ascii="宋体" w:hAnsi="宋体" w:cs="宋体" w:hint="eastAsia"/>
          <w:bCs/>
          <w:color w:val="000000"/>
          <w:szCs w:val="21"/>
        </w:rPr>
        <w:t>日以粤安监〔</w:t>
      </w:r>
      <w:r w:rsidRPr="000E4131">
        <w:rPr>
          <w:rFonts w:ascii="宋体" w:hAnsi="宋体" w:cs="宋体"/>
          <w:bCs/>
          <w:color w:val="000000"/>
          <w:szCs w:val="21"/>
        </w:rPr>
        <w:t>2016</w:t>
      </w:r>
      <w:r w:rsidRPr="000E4131">
        <w:rPr>
          <w:rFonts w:ascii="宋体" w:hAnsi="宋体" w:cs="宋体" w:hint="eastAsia"/>
          <w:bCs/>
          <w:color w:val="000000"/>
          <w:szCs w:val="21"/>
        </w:rPr>
        <w:t>〕</w:t>
      </w:r>
      <w:r w:rsidRPr="000E4131">
        <w:rPr>
          <w:rFonts w:ascii="宋体" w:hAnsi="宋体" w:cs="宋体"/>
          <w:bCs/>
          <w:color w:val="000000"/>
          <w:szCs w:val="21"/>
        </w:rPr>
        <w:t>185</w:t>
      </w:r>
      <w:r w:rsidRPr="000E4131">
        <w:rPr>
          <w:rFonts w:ascii="宋体" w:hAnsi="宋体" w:cs="宋体" w:hint="eastAsia"/>
          <w:bCs/>
          <w:color w:val="000000"/>
          <w:szCs w:val="21"/>
        </w:rPr>
        <w:t xml:space="preserve">号发布　</w:t>
      </w:r>
    </w:p>
    <w:p w:rsidR="00835B36" w:rsidRPr="000E4131" w:rsidRDefault="00835B36">
      <w:pPr>
        <w:jc w:val="center"/>
        <w:rPr>
          <w:rFonts w:ascii="宋体" w:cs="宋体"/>
          <w:bCs/>
          <w:color w:val="000000"/>
          <w:szCs w:val="21"/>
        </w:rPr>
      </w:pPr>
      <w:r w:rsidRPr="000E4131">
        <w:rPr>
          <w:rFonts w:ascii="宋体" w:hAnsi="宋体" w:cs="宋体" w:hint="eastAsia"/>
          <w:bCs/>
          <w:color w:val="000000"/>
          <w:szCs w:val="21"/>
        </w:rPr>
        <w:t>自</w:t>
      </w:r>
      <w:r w:rsidRPr="000E4131">
        <w:rPr>
          <w:rFonts w:ascii="宋体" w:hAnsi="宋体" w:cs="宋体"/>
          <w:bCs/>
          <w:color w:val="000000"/>
          <w:szCs w:val="21"/>
        </w:rPr>
        <w:t>2017</w:t>
      </w:r>
      <w:r w:rsidRPr="000E4131">
        <w:rPr>
          <w:rFonts w:ascii="宋体" w:hAnsi="宋体" w:cs="宋体" w:hint="eastAsia"/>
          <w:bCs/>
          <w:color w:val="000000"/>
          <w:szCs w:val="21"/>
        </w:rPr>
        <w:t>年</w:t>
      </w:r>
      <w:r w:rsidRPr="000E4131">
        <w:rPr>
          <w:rFonts w:ascii="宋体" w:hAnsi="宋体" w:cs="宋体"/>
          <w:bCs/>
          <w:color w:val="000000"/>
          <w:szCs w:val="21"/>
        </w:rPr>
        <w:t>1</w:t>
      </w:r>
      <w:r w:rsidRPr="000E4131">
        <w:rPr>
          <w:rFonts w:ascii="宋体" w:hAnsi="宋体" w:cs="宋体" w:hint="eastAsia"/>
          <w:bCs/>
          <w:color w:val="000000"/>
          <w:szCs w:val="21"/>
        </w:rPr>
        <w:t>月</w:t>
      </w:r>
      <w:r w:rsidRPr="000E4131">
        <w:rPr>
          <w:rFonts w:ascii="宋体" w:hAnsi="宋体" w:cs="宋体"/>
          <w:bCs/>
          <w:color w:val="000000"/>
          <w:szCs w:val="21"/>
        </w:rPr>
        <w:t>1</w:t>
      </w:r>
      <w:r w:rsidRPr="000E4131">
        <w:rPr>
          <w:rFonts w:ascii="宋体" w:hAnsi="宋体" w:cs="宋体" w:hint="eastAsia"/>
          <w:bCs/>
          <w:color w:val="000000"/>
          <w:szCs w:val="21"/>
        </w:rPr>
        <w:t>日起施行）</w:t>
      </w:r>
    </w:p>
    <w:p w:rsidR="00835B36" w:rsidRPr="000E4131" w:rsidRDefault="00835B36">
      <w:pPr>
        <w:jc w:val="center"/>
        <w:rPr>
          <w:rFonts w:ascii="宋体" w:cs="宋体"/>
          <w:color w:val="000000"/>
          <w:szCs w:val="21"/>
        </w:rPr>
      </w:pPr>
    </w:p>
    <w:p w:rsidR="00835B36" w:rsidRPr="000E4131" w:rsidRDefault="00835B36">
      <w:pPr>
        <w:widowControl/>
        <w:shd w:val="clear" w:color="auto" w:fill="FFFFFF"/>
        <w:jc w:val="center"/>
        <w:rPr>
          <w:rFonts w:ascii="宋体" w:cs="宋体"/>
          <w:b/>
          <w:smallCaps/>
          <w:color w:val="000000"/>
          <w:kern w:val="0"/>
          <w:sz w:val="28"/>
          <w:szCs w:val="28"/>
        </w:rPr>
      </w:pPr>
      <w:r w:rsidRPr="000E4131">
        <w:rPr>
          <w:rFonts w:ascii="黑体" w:eastAsia="黑体" w:hAnsi="黑体" w:cs="黑体" w:hint="eastAsia"/>
          <w:b/>
          <w:smallCaps/>
          <w:color w:val="000000"/>
          <w:kern w:val="0"/>
          <w:sz w:val="28"/>
          <w:szCs w:val="28"/>
          <w:shd w:val="clear" w:color="auto" w:fill="FFFFFF"/>
        </w:rPr>
        <w:t>第一章</w:t>
      </w:r>
      <w:r w:rsidRPr="000E4131">
        <w:rPr>
          <w:rFonts w:ascii="黑体" w:eastAsia="黑体" w:hAnsi="黑体" w:cs="黑体"/>
          <w:b/>
          <w:smallCaps/>
          <w:color w:val="000000"/>
          <w:kern w:val="0"/>
          <w:sz w:val="28"/>
          <w:szCs w:val="28"/>
          <w:shd w:val="clear" w:color="auto" w:fill="FFFFFF"/>
        </w:rPr>
        <w:t xml:space="preserve">  </w:t>
      </w:r>
      <w:r w:rsidRPr="000E4131">
        <w:rPr>
          <w:rFonts w:ascii="黑体" w:eastAsia="黑体" w:hAnsi="黑体" w:cs="黑体" w:hint="eastAsia"/>
          <w:b/>
          <w:smallCaps/>
          <w:color w:val="000000"/>
          <w:kern w:val="0"/>
          <w:sz w:val="28"/>
          <w:szCs w:val="28"/>
          <w:shd w:val="clear" w:color="auto" w:fill="FFFFFF"/>
        </w:rPr>
        <w:t>总</w:t>
      </w:r>
      <w:r w:rsidRPr="000E4131">
        <w:rPr>
          <w:rFonts w:ascii="黑体" w:eastAsia="黑体" w:hAnsi="黑体" w:cs="黑体"/>
          <w:b/>
          <w:smallCaps/>
          <w:color w:val="000000"/>
          <w:kern w:val="0"/>
          <w:sz w:val="28"/>
          <w:szCs w:val="28"/>
          <w:shd w:val="clear" w:color="auto" w:fill="FFFFFF"/>
        </w:rPr>
        <w:t xml:space="preserve">  </w:t>
      </w:r>
      <w:r w:rsidRPr="000E4131">
        <w:rPr>
          <w:rFonts w:ascii="黑体" w:eastAsia="黑体" w:hAnsi="黑体" w:cs="黑体" w:hint="eastAsia"/>
          <w:b/>
          <w:smallCaps/>
          <w:color w:val="000000"/>
          <w:kern w:val="0"/>
          <w:sz w:val="28"/>
          <w:szCs w:val="28"/>
          <w:shd w:val="clear" w:color="auto" w:fill="FFFFFF"/>
        </w:rPr>
        <w:t>则</w:t>
      </w:r>
    </w:p>
    <w:p w:rsidR="00835B36" w:rsidRPr="000E4131" w:rsidRDefault="00835B36">
      <w:pPr>
        <w:widowControl/>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 xml:space="preserve">　　</w:t>
      </w: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第一条</w:t>
      </w:r>
      <w:r w:rsidRPr="000E4131">
        <w:rPr>
          <w:rFonts w:ascii="宋体" w:hAnsi="宋体" w:cs="宋体"/>
          <w:color w:val="000000"/>
          <w:kern w:val="0"/>
          <w:szCs w:val="21"/>
          <w:shd w:val="clear" w:color="auto" w:fill="FFFFFF"/>
        </w:rPr>
        <w:t xml:space="preserve">  </w:t>
      </w:r>
      <w:r w:rsidRPr="000E4131">
        <w:rPr>
          <w:rFonts w:ascii="宋体" w:hAnsi="宋体" w:cs="宋体" w:hint="eastAsia"/>
          <w:color w:val="000000"/>
          <w:kern w:val="0"/>
          <w:szCs w:val="21"/>
          <w:shd w:val="clear" w:color="auto" w:fill="FFFFFF"/>
        </w:rPr>
        <w:t>为指导全省各级安全生产监督管理部门（以下简称：安全监管部门）办理行政处罚案件，确保办案质量，提高办案效率，促进依法行政，根据《</w:t>
      </w:r>
      <w:hyperlink r:id="rId381" w:history="1">
        <w:r w:rsidRPr="000E4131">
          <w:rPr>
            <w:rFonts w:ascii="宋体" w:hAnsi="宋体" w:cs="宋体" w:hint="eastAsia"/>
            <w:color w:val="000000"/>
            <w:szCs w:val="21"/>
            <w:shd w:val="clear" w:color="auto" w:fill="FFFFFF"/>
          </w:rPr>
          <w:t>中华人民共和国安全生产法</w:t>
        </w:r>
      </w:hyperlink>
      <w:r w:rsidRPr="000E4131">
        <w:rPr>
          <w:rFonts w:ascii="宋体" w:hAnsi="宋体" w:cs="宋体" w:hint="eastAsia"/>
          <w:color w:val="000000"/>
          <w:kern w:val="0"/>
          <w:szCs w:val="21"/>
          <w:shd w:val="clear" w:color="auto" w:fill="FFFFFF"/>
        </w:rPr>
        <w:t>》、《</w:t>
      </w:r>
      <w:hyperlink r:id="rId382" w:history="1">
        <w:r w:rsidRPr="000E4131">
          <w:rPr>
            <w:rFonts w:ascii="宋体" w:hAnsi="宋体" w:cs="宋体" w:hint="eastAsia"/>
            <w:color w:val="000000"/>
            <w:szCs w:val="21"/>
            <w:shd w:val="clear" w:color="auto" w:fill="FFFFFF"/>
          </w:rPr>
          <w:t>中华人民共和国职业病防治法</w:t>
        </w:r>
      </w:hyperlink>
      <w:r w:rsidRPr="000E4131">
        <w:rPr>
          <w:rFonts w:ascii="宋体" w:hAnsi="宋体" w:cs="宋体" w:hint="eastAsia"/>
          <w:color w:val="000000"/>
          <w:kern w:val="0"/>
          <w:szCs w:val="21"/>
          <w:shd w:val="clear" w:color="auto" w:fill="FFFFFF"/>
        </w:rPr>
        <w:t>》、《</w:t>
      </w:r>
      <w:hyperlink r:id="rId383" w:history="1">
        <w:r w:rsidRPr="000E4131">
          <w:rPr>
            <w:rFonts w:ascii="宋体" w:hAnsi="宋体" w:cs="宋体" w:hint="eastAsia"/>
            <w:color w:val="000000"/>
            <w:szCs w:val="21"/>
            <w:shd w:val="clear" w:color="auto" w:fill="FFFFFF"/>
          </w:rPr>
          <w:t>中华人民共和国行政处罚法</w:t>
        </w:r>
      </w:hyperlink>
      <w:r w:rsidRPr="000E4131">
        <w:rPr>
          <w:rFonts w:ascii="宋体" w:hAnsi="宋体" w:cs="宋体" w:hint="eastAsia"/>
          <w:color w:val="000000"/>
          <w:kern w:val="0"/>
          <w:szCs w:val="21"/>
          <w:shd w:val="clear" w:color="auto" w:fill="FFFFFF"/>
        </w:rPr>
        <w:t>》、《</w:t>
      </w:r>
      <w:hyperlink r:id="rId384" w:history="1">
        <w:r w:rsidRPr="000E4131">
          <w:rPr>
            <w:rFonts w:ascii="宋体" w:hAnsi="宋体" w:cs="宋体" w:hint="eastAsia"/>
            <w:color w:val="000000"/>
            <w:szCs w:val="21"/>
            <w:shd w:val="clear" w:color="auto" w:fill="FFFFFF"/>
          </w:rPr>
          <w:t>中华人民共和国行政强制法</w:t>
        </w:r>
      </w:hyperlink>
      <w:r w:rsidRPr="000E4131">
        <w:rPr>
          <w:rFonts w:ascii="宋体" w:hAnsi="宋体" w:cs="宋体" w:hint="eastAsia"/>
          <w:color w:val="000000"/>
          <w:kern w:val="0"/>
          <w:szCs w:val="21"/>
          <w:shd w:val="clear" w:color="auto" w:fill="FFFFFF"/>
        </w:rPr>
        <w:t>》和《</w:t>
      </w:r>
      <w:hyperlink r:id="rId385" w:history="1">
        <w:r w:rsidRPr="000E4131">
          <w:rPr>
            <w:rFonts w:ascii="宋体" w:hAnsi="宋体" w:cs="宋体" w:hint="eastAsia"/>
            <w:color w:val="000000"/>
            <w:szCs w:val="21"/>
            <w:shd w:val="clear" w:color="auto" w:fill="FFFFFF"/>
          </w:rPr>
          <w:t>安全生产违法行为行政处罚办法</w:t>
        </w:r>
      </w:hyperlink>
      <w:r w:rsidRPr="000E4131">
        <w:rPr>
          <w:rFonts w:ascii="宋体" w:hAnsi="宋体" w:cs="宋体" w:hint="eastAsia"/>
          <w:color w:val="000000"/>
          <w:kern w:val="0"/>
          <w:szCs w:val="21"/>
          <w:shd w:val="clear" w:color="auto" w:fill="FFFFFF"/>
        </w:rPr>
        <w:t>》等法律法规规章，结合我省实际，制定本工作指引。</w:t>
      </w: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第二条</w:t>
      </w:r>
      <w:r w:rsidRPr="000E4131">
        <w:rPr>
          <w:rFonts w:ascii="宋体" w:hAnsi="宋体" w:cs="宋体" w:hint="eastAsia"/>
          <w:color w:val="000000"/>
          <w:kern w:val="0"/>
          <w:szCs w:val="21"/>
          <w:shd w:val="clear" w:color="auto" w:fill="FFFFFF"/>
        </w:rPr>
        <w:t xml:space="preserve">　安全监管部门办理行政处罚案件，适用本工作指引。法律、法规、规章另有规定的，依照其规定。</w:t>
      </w: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第三条</w:t>
      </w:r>
      <w:r w:rsidRPr="000E4131">
        <w:rPr>
          <w:rFonts w:ascii="宋体" w:hAnsi="宋体" w:cs="宋体" w:hint="eastAsia"/>
          <w:color w:val="000000"/>
          <w:kern w:val="0"/>
          <w:szCs w:val="21"/>
          <w:shd w:val="clear" w:color="auto" w:fill="FFFFFF"/>
        </w:rPr>
        <w:t xml:space="preserve">　办理行政处罚案件，坚持有法必依、执法必严、违法必究，以事实为根据、以法律为准绳，必须遵循公正、公开原则。</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第四条</w:t>
      </w:r>
      <w:r w:rsidRPr="000E4131">
        <w:rPr>
          <w:rFonts w:ascii="宋体" w:hAnsi="宋体" w:cs="宋体"/>
          <w:color w:val="000000"/>
          <w:kern w:val="0"/>
          <w:szCs w:val="21"/>
          <w:shd w:val="clear" w:color="auto" w:fill="FFFFFF"/>
        </w:rPr>
        <w:t xml:space="preserve">  </w:t>
      </w:r>
      <w:r w:rsidRPr="000E4131">
        <w:rPr>
          <w:rFonts w:ascii="宋体" w:hAnsi="宋体" w:cs="宋体" w:hint="eastAsia"/>
          <w:color w:val="000000"/>
          <w:kern w:val="0"/>
          <w:szCs w:val="21"/>
          <w:shd w:val="clear" w:color="auto" w:fill="FFFFFF"/>
        </w:rPr>
        <w:t>办理行政处罚案件，必须做到主体适格、事实清楚、证据确凿、程序合法、依据准确、量罚合理、文书规范、档案完备。</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第五条</w:t>
      </w:r>
      <w:r w:rsidRPr="000E4131">
        <w:rPr>
          <w:rFonts w:ascii="宋体" w:hAnsi="宋体" w:cs="宋体" w:hint="eastAsia"/>
          <w:color w:val="000000"/>
          <w:kern w:val="0"/>
          <w:szCs w:val="21"/>
          <w:shd w:val="clear" w:color="auto" w:fill="FFFFFF"/>
        </w:rPr>
        <w:t xml:space="preserve">　安全监管部门对当事人作出行政处罚时，应当告知其享有陈述权、申辩权、申请执法人员回避权，听证和依法申请行政复议或者提起行政诉讼的权利。</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第六条</w:t>
      </w:r>
      <w:r w:rsidRPr="000E4131">
        <w:rPr>
          <w:rFonts w:ascii="宋体" w:hAnsi="宋体" w:cs="宋体" w:hint="eastAsia"/>
          <w:color w:val="000000"/>
          <w:kern w:val="0"/>
          <w:szCs w:val="21"/>
          <w:shd w:val="clear" w:color="auto" w:fill="FFFFFF"/>
        </w:rPr>
        <w:t xml:space="preserve">　安全监管部门对当事人违反不同的法律规定，或者违反同一条款的不同违法情形，有两个以上应当给予行政处罚的违法行为的，应当适用不同的法律规定或者同一法律条款规定的不同违法情形，分别裁量，合并处罚。</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第七条</w:t>
      </w:r>
      <w:r w:rsidRPr="000E4131">
        <w:rPr>
          <w:rFonts w:ascii="宋体" w:hAnsi="宋体" w:cs="宋体" w:hint="eastAsia"/>
          <w:color w:val="000000"/>
          <w:kern w:val="0"/>
          <w:szCs w:val="21"/>
          <w:shd w:val="clear" w:color="auto" w:fill="FFFFFF"/>
        </w:rPr>
        <w:t xml:space="preserve">　安全监管部门办理行政处罚案件应按照规定实行全过程记录、处罚信息公开，推行执法监察标准化和信息化，提高办案质量和效率。</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第八条</w:t>
      </w:r>
      <w:r w:rsidRPr="000E4131">
        <w:rPr>
          <w:rFonts w:ascii="宋体" w:hAnsi="宋体" w:cs="宋体" w:hint="eastAsia"/>
          <w:color w:val="000000"/>
          <w:kern w:val="0"/>
          <w:szCs w:val="21"/>
          <w:shd w:val="clear" w:color="auto" w:fill="FFFFFF"/>
        </w:rPr>
        <w:t xml:space="preserve">　办案涉及技术秘密、业务秘密的，执法人员应当依法保守秘密。</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第九条</w:t>
      </w:r>
      <w:r w:rsidRPr="000E4131">
        <w:rPr>
          <w:rFonts w:ascii="宋体" w:hAnsi="宋体" w:cs="宋体" w:hint="eastAsia"/>
          <w:color w:val="000000"/>
          <w:kern w:val="0"/>
          <w:szCs w:val="21"/>
          <w:shd w:val="clear" w:color="auto" w:fill="FFFFFF"/>
        </w:rPr>
        <w:t xml:space="preserve">　实施委托执法的，受委托组织依照法律、法规、规章并结合本工作指引的相关规定办理行政处罚案件。</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第十条</w:t>
      </w:r>
      <w:r w:rsidRPr="000E4131">
        <w:rPr>
          <w:rFonts w:ascii="宋体" w:hAnsi="宋体" w:cs="宋体" w:hint="eastAsia"/>
          <w:color w:val="000000"/>
          <w:kern w:val="0"/>
          <w:szCs w:val="21"/>
          <w:shd w:val="clear" w:color="auto" w:fill="FFFFFF"/>
        </w:rPr>
        <w:t xml:space="preserve">　违法行为在</w:t>
      </w:r>
      <w:r w:rsidRPr="000E4131">
        <w:rPr>
          <w:rFonts w:ascii="宋体" w:hAnsi="宋体" w:cs="宋体"/>
          <w:color w:val="000000"/>
          <w:kern w:val="0"/>
          <w:szCs w:val="21"/>
          <w:shd w:val="clear" w:color="auto" w:fill="FFFFFF"/>
        </w:rPr>
        <w:t>2</w:t>
      </w:r>
      <w:r w:rsidRPr="000E4131">
        <w:rPr>
          <w:rFonts w:ascii="宋体" w:hAnsi="宋体" w:cs="宋体" w:hint="eastAsia"/>
          <w:color w:val="000000"/>
          <w:kern w:val="0"/>
          <w:szCs w:val="21"/>
          <w:shd w:val="clear" w:color="auto" w:fill="FFFFFF"/>
        </w:rPr>
        <w:t>年内未被发现的，不再给予行政处罚。法律另有规定的除外。</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前款规定的期限，从违法行为发生之日起计算；违法行为有连续或者继续状态的，从行为终了之日起计算。</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rPr>
      </w:pPr>
      <w:r w:rsidRPr="000E4131">
        <w:rPr>
          <w:rFonts w:ascii="宋体" w:hAnsi="宋体" w:cs="黑体" w:hint="eastAsia"/>
          <w:b/>
          <w:smallCaps/>
          <w:color w:val="000000"/>
          <w:kern w:val="0"/>
          <w:sz w:val="28"/>
          <w:szCs w:val="28"/>
          <w:shd w:val="clear" w:color="auto" w:fill="FFFFFF"/>
        </w:rPr>
        <w:t>第二章　行政处罚的种类</w:t>
      </w:r>
    </w:p>
    <w:p w:rsidR="00835B36" w:rsidRPr="000E4131" w:rsidRDefault="00835B36">
      <w:pPr>
        <w:widowControl/>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 xml:space="preserve">　　</w:t>
      </w: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第十一条</w:t>
      </w:r>
      <w:r w:rsidRPr="000E4131">
        <w:rPr>
          <w:rFonts w:ascii="宋体" w:hAnsi="宋体" w:cs="宋体" w:hint="eastAsia"/>
          <w:color w:val="000000"/>
          <w:kern w:val="0"/>
          <w:szCs w:val="21"/>
          <w:shd w:val="clear" w:color="auto" w:fill="FFFFFF"/>
        </w:rPr>
        <w:t xml:space="preserve">　安全生产违法行为行政处罚的种类：</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（一）警告；</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（二）罚款；</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（三）没收违法所得；</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lastRenderedPageBreak/>
        <w:t xml:space="preserve">　　（四）责令停产停业整顿、责令停产停业、责令停止建设、责令停止施工；</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（五）暂扣或者吊销有关许可证，暂停或者撤销有关执业资格、岗位证书；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（六）关闭；</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（七）行政拘留；</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（八）安全生产法律、行政法规规定的其他行政处罚。</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黑体"/>
          <w:b/>
          <w:smallCaps/>
          <w:color w:val="000000"/>
          <w:kern w:val="0"/>
          <w:sz w:val="28"/>
          <w:szCs w:val="28"/>
          <w:shd w:val="clear" w:color="auto" w:fill="FFFFFF"/>
        </w:rPr>
      </w:pPr>
      <w:r w:rsidRPr="000E4131">
        <w:rPr>
          <w:rFonts w:ascii="宋体" w:hAnsi="宋体" w:cs="黑体" w:hint="eastAsia"/>
          <w:b/>
          <w:smallCaps/>
          <w:color w:val="000000"/>
          <w:kern w:val="0"/>
          <w:sz w:val="28"/>
          <w:szCs w:val="28"/>
          <w:shd w:val="clear" w:color="auto" w:fill="FFFFFF"/>
        </w:rPr>
        <w:t>第三章　行政处罚的管辖</w:t>
      </w:r>
    </w:p>
    <w:p w:rsidR="00835B36" w:rsidRPr="000E4131" w:rsidRDefault="00835B36">
      <w:pPr>
        <w:widowControl/>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 xml:space="preserve">　　</w:t>
      </w: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第十二条</w:t>
      </w:r>
      <w:r w:rsidRPr="000E4131">
        <w:rPr>
          <w:rFonts w:ascii="宋体" w:hAnsi="宋体" w:cs="宋体" w:hint="eastAsia"/>
          <w:color w:val="000000"/>
          <w:kern w:val="0"/>
          <w:szCs w:val="21"/>
          <w:shd w:val="clear" w:color="auto" w:fill="FFFFFF"/>
        </w:rPr>
        <w:t xml:space="preserve">　县级以上安全监管部门应当在各自的职责范围内对安全生产违法行为行政处罚行使管辖权。</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安全生产违法行为的行政处罚，由安全生产违法行为发生地的县级以上安全监管部门管辖。中央企业及其所属企业、有关人员的安全生产违法行为行政处罚，由安全生产违法行为发生地设区的市级以上安全监管部门管辖。</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暂扣、吊销有关许可证和暂停、撤销有关执业资格、岗位证书的行政处罚，由发证机关决定。其中，暂扣有关许可证和暂停有关执业资格、岗位证书的期限一般不得超过</w:t>
      </w:r>
      <w:r w:rsidRPr="000E4131">
        <w:rPr>
          <w:rFonts w:ascii="宋体" w:hAnsi="宋体" w:cs="宋体"/>
          <w:color w:val="000000"/>
          <w:kern w:val="0"/>
          <w:szCs w:val="21"/>
          <w:shd w:val="clear" w:color="auto" w:fill="FFFFFF"/>
        </w:rPr>
        <w:t>6</w:t>
      </w:r>
      <w:r w:rsidRPr="000E4131">
        <w:rPr>
          <w:rFonts w:ascii="宋体" w:hAnsi="宋体" w:cs="宋体" w:hint="eastAsia"/>
          <w:color w:val="000000"/>
          <w:kern w:val="0"/>
          <w:szCs w:val="21"/>
          <w:shd w:val="clear" w:color="auto" w:fill="FFFFFF"/>
        </w:rPr>
        <w:t>个月；法律、行政法规另有规定的，依照其规定。</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给予关闭的行政处罚，由县级以上安全监管部门报请县级以上人民政府决定。</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给予拘留的行政处罚，由县级以上安全监管部门建议公安机关决定。</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第十三条</w:t>
      </w:r>
      <w:r w:rsidRPr="000E4131">
        <w:rPr>
          <w:rFonts w:ascii="宋体" w:hAnsi="宋体" w:cs="宋体" w:hint="eastAsia"/>
          <w:color w:val="000000"/>
          <w:kern w:val="0"/>
          <w:szCs w:val="21"/>
          <w:shd w:val="clear" w:color="auto" w:fill="FFFFFF"/>
        </w:rPr>
        <w:t xml:space="preserve">　对报告或举报的安全生产违法行为，安全监管部门应当受理，发现不属于自己管辖的，应当及时移送有管辖权的部门，受移送的安全监管部门对管辖权有异议的，应当报请共同的上一级安全监管部门指定管辖。</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两个以上安全监管部门因行政处罚管辖权发生争议的，由其共同的上一级安全监管部门指定管辖。</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第十四条</w:t>
      </w:r>
      <w:r w:rsidRPr="000E4131">
        <w:rPr>
          <w:rFonts w:ascii="宋体" w:hAnsi="宋体" w:cs="宋体" w:hint="eastAsia"/>
          <w:color w:val="000000"/>
          <w:kern w:val="0"/>
          <w:szCs w:val="21"/>
          <w:shd w:val="clear" w:color="auto" w:fill="FFFFFF"/>
        </w:rPr>
        <w:t xml:space="preserve">　上级安全监管部门可以直接查处下级安全监管部门管辖的案件，也可以将管辖的案件交由下级安全监管部门管辖。</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下级安全监管部门可以将重大、疑难案件报请上级安全监管部门管辖，由上级安全监管部门确定管辖。</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上级安全监管部门有权对下级安全监管部门违法或者不适当的行政处罚予以纠正或者撤销。</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第十五条</w:t>
      </w:r>
      <w:r w:rsidRPr="000E4131">
        <w:rPr>
          <w:rFonts w:ascii="宋体" w:hAnsi="宋体" w:cs="宋体" w:hint="eastAsia"/>
          <w:color w:val="000000"/>
          <w:kern w:val="0"/>
          <w:szCs w:val="21"/>
          <w:shd w:val="clear" w:color="auto" w:fill="FFFFFF"/>
        </w:rPr>
        <w:t xml:space="preserve">　安全监管部门根据需要，可以在其法定职权范围内委托符合法定条件的组织或者乡、镇人民政府以及街道办事处、开发区管理机构等地方人民政府的派出机构等受委托单位实施行政处罚。</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受委托单位必须符合以下条件：（一）经批准依法设立；（二）具有</w:t>
      </w:r>
      <w:r w:rsidRPr="000E4131">
        <w:rPr>
          <w:rFonts w:ascii="宋体" w:hAnsi="宋体" w:cs="宋体"/>
          <w:color w:val="000000"/>
          <w:kern w:val="0"/>
          <w:szCs w:val="21"/>
          <w:shd w:val="clear" w:color="auto" w:fill="FFFFFF"/>
        </w:rPr>
        <w:t>2</w:t>
      </w:r>
      <w:r w:rsidRPr="000E4131">
        <w:rPr>
          <w:rFonts w:ascii="宋体" w:hAnsi="宋体" w:cs="宋体" w:hint="eastAsia"/>
          <w:color w:val="000000"/>
          <w:kern w:val="0"/>
          <w:szCs w:val="21"/>
          <w:shd w:val="clear" w:color="auto" w:fill="FFFFFF"/>
        </w:rPr>
        <w:t>名以上经过法律知识培训考试合格，依法取得行政执法证件的在编工作人员；（三）具备满足工作需要的办公场所和执法装备。</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安全监管部门委托相关组织实施行政处罚前，委托机关和受委托组织应该签订书面委托书，明确委托的权限、时限、范围、责任和程序。</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受委托的单位在委托范围内，以委托的安全监管部门名义实施行政处罚。委托的安全监管部门应当监督检查受委托的单位实施行政处罚，并对其实施行政处罚的后果承担法律责任。</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第十六条</w:t>
      </w:r>
      <w:r w:rsidRPr="000E4131">
        <w:rPr>
          <w:rFonts w:ascii="宋体" w:hAnsi="宋体" w:cs="宋体" w:hint="eastAsia"/>
          <w:color w:val="000000"/>
          <w:kern w:val="0"/>
          <w:szCs w:val="21"/>
          <w:shd w:val="clear" w:color="auto" w:fill="FFFFFF"/>
        </w:rPr>
        <w:t xml:space="preserve">　安全监管部门在查处安全生产违法行为时，发现违法行为主体涉嫌存在违反其它法律法规规章的规定且不属于安全监管部门管辖的，应当依法将案件及查处情况移送相</w:t>
      </w:r>
      <w:r w:rsidRPr="000E4131">
        <w:rPr>
          <w:rFonts w:ascii="宋体" w:hAnsi="宋体" w:cs="宋体" w:hint="eastAsia"/>
          <w:color w:val="000000"/>
          <w:kern w:val="0"/>
          <w:szCs w:val="21"/>
          <w:shd w:val="clear" w:color="auto" w:fill="FFFFFF"/>
        </w:rPr>
        <w:lastRenderedPageBreak/>
        <w:t>应的执法主体处理。涉嫌构成犯罪的，应当制作《案件移送审批表》和《案件移送书》，将案件移送司法机关处理。</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rPr>
      </w:pPr>
      <w:r w:rsidRPr="000E4131">
        <w:rPr>
          <w:rFonts w:ascii="宋体" w:hAnsi="宋体" w:cs="黑体" w:hint="eastAsia"/>
          <w:b/>
          <w:smallCaps/>
          <w:color w:val="000000"/>
          <w:kern w:val="0"/>
          <w:sz w:val="28"/>
          <w:szCs w:val="28"/>
          <w:shd w:val="clear" w:color="auto" w:fill="FFFFFF"/>
        </w:rPr>
        <w:t>第四章　行政处罚的简易程序</w:t>
      </w:r>
    </w:p>
    <w:p w:rsidR="00835B36" w:rsidRPr="000E4131" w:rsidRDefault="00835B36">
      <w:pPr>
        <w:widowControl/>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 xml:space="preserve">　　</w:t>
      </w: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第十七条</w:t>
      </w:r>
      <w:r w:rsidRPr="000E4131">
        <w:rPr>
          <w:rFonts w:ascii="宋体" w:hAnsi="宋体" w:cs="宋体" w:hint="eastAsia"/>
          <w:color w:val="000000"/>
          <w:kern w:val="0"/>
          <w:szCs w:val="21"/>
          <w:shd w:val="clear" w:color="auto" w:fill="FFFFFF"/>
        </w:rPr>
        <w:t xml:space="preserve">　违法事实确凿并有法定依据，对个人处以</w:t>
      </w:r>
      <w:r w:rsidRPr="000E4131">
        <w:rPr>
          <w:rFonts w:ascii="宋体" w:hAnsi="宋体" w:cs="宋体"/>
          <w:color w:val="000000"/>
          <w:kern w:val="0"/>
          <w:szCs w:val="21"/>
          <w:shd w:val="clear" w:color="auto" w:fill="FFFFFF"/>
        </w:rPr>
        <w:t>50</w:t>
      </w:r>
      <w:r w:rsidRPr="000E4131">
        <w:rPr>
          <w:rFonts w:ascii="宋体" w:hAnsi="宋体" w:cs="宋体" w:hint="eastAsia"/>
          <w:color w:val="000000"/>
          <w:kern w:val="0"/>
          <w:szCs w:val="21"/>
          <w:shd w:val="clear" w:color="auto" w:fill="FFFFFF"/>
        </w:rPr>
        <w:t>元以下罚款、对生产经营单位处以</w:t>
      </w:r>
      <w:r w:rsidRPr="000E4131">
        <w:rPr>
          <w:rFonts w:ascii="宋体" w:hAnsi="宋体" w:cs="宋体"/>
          <w:color w:val="000000"/>
          <w:kern w:val="0"/>
          <w:szCs w:val="21"/>
          <w:shd w:val="clear" w:color="auto" w:fill="FFFFFF"/>
        </w:rPr>
        <w:t>1000</w:t>
      </w:r>
      <w:r w:rsidRPr="000E4131">
        <w:rPr>
          <w:rFonts w:ascii="宋体" w:hAnsi="宋体" w:cs="宋体" w:hint="eastAsia"/>
          <w:color w:val="000000"/>
          <w:kern w:val="0"/>
          <w:szCs w:val="21"/>
          <w:shd w:val="clear" w:color="auto" w:fill="FFFFFF"/>
        </w:rPr>
        <w:t>元以下罚款或者警告的行政处罚的，执法人员可以当场作出行政处罚决定。</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第十八条</w:t>
      </w:r>
      <w:r w:rsidRPr="000E4131">
        <w:rPr>
          <w:rFonts w:ascii="宋体" w:hAnsi="宋体" w:cs="宋体" w:hint="eastAsia"/>
          <w:color w:val="000000"/>
          <w:kern w:val="0"/>
          <w:szCs w:val="21"/>
          <w:shd w:val="clear" w:color="auto" w:fill="FFFFFF"/>
        </w:rPr>
        <w:t xml:space="preserve">　实施简易程序应按如下步骤进行：</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（一）向当事人出示行政执法证件表明身份；</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（二）告知当事人违法的事实、行政处罚的理由和依据；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（三）听取当事人的陈述和申辩；</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（四）填写《行政（当场）处罚决定书》（单位或个人）；</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（五）将《行政（当场）处罚决定书》（单位或个人）当场交付当事人；</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（六）依法可以当场收缴罚款的，当场收缴罚款；</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（七）执法人员当场作出行政处罚决定后应当及时报告，并在</w:t>
      </w:r>
      <w:r w:rsidRPr="000E4131">
        <w:rPr>
          <w:rFonts w:ascii="宋体" w:hAnsi="宋体" w:cs="宋体"/>
          <w:color w:val="000000"/>
          <w:kern w:val="0"/>
          <w:szCs w:val="21"/>
          <w:shd w:val="clear" w:color="auto" w:fill="FFFFFF"/>
        </w:rPr>
        <w:t>5</w:t>
      </w:r>
      <w:r w:rsidRPr="000E4131">
        <w:rPr>
          <w:rFonts w:ascii="宋体" w:hAnsi="宋体" w:cs="宋体" w:hint="eastAsia"/>
          <w:color w:val="000000"/>
          <w:kern w:val="0"/>
          <w:szCs w:val="21"/>
          <w:shd w:val="clear" w:color="auto" w:fill="FFFFFF"/>
        </w:rPr>
        <w:t>日内报所属安全监管部门备案。</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第十九条</w:t>
      </w:r>
      <w:r w:rsidRPr="000E4131">
        <w:rPr>
          <w:rFonts w:ascii="宋体" w:hAnsi="宋体" w:cs="宋体" w:hint="eastAsia"/>
          <w:color w:val="000000"/>
          <w:kern w:val="0"/>
          <w:szCs w:val="21"/>
          <w:shd w:val="clear" w:color="auto" w:fill="FFFFFF"/>
        </w:rPr>
        <w:t xml:space="preserve">　有下列情形之一的，执法人员可以依法当场收缴罚款，同时向当事人出具由省财政部门统一制发的罚款收据：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（一）依法给予</w:t>
      </w:r>
      <w:r w:rsidRPr="000E4131">
        <w:rPr>
          <w:rFonts w:ascii="宋体" w:hAnsi="宋体" w:cs="宋体"/>
          <w:color w:val="000000"/>
          <w:kern w:val="0"/>
          <w:szCs w:val="21"/>
          <w:shd w:val="clear" w:color="auto" w:fill="FFFFFF"/>
        </w:rPr>
        <w:t>20</w:t>
      </w:r>
      <w:r w:rsidRPr="000E4131">
        <w:rPr>
          <w:rFonts w:ascii="宋体" w:hAnsi="宋体" w:cs="宋体" w:hint="eastAsia"/>
          <w:color w:val="000000"/>
          <w:kern w:val="0"/>
          <w:szCs w:val="21"/>
          <w:shd w:val="clear" w:color="auto" w:fill="FFFFFF"/>
        </w:rPr>
        <w:t>元以下的罚款的；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（二）不当场收缴事后难以执行的；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（三）在边远、水上、交通不便地区，当事人向指定的银行缴纳罚款确有困难，经当事人提出的。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当场收缴的罚款，应当自收缴罚款之日起</w:t>
      </w:r>
      <w:r w:rsidRPr="000E4131">
        <w:rPr>
          <w:rFonts w:ascii="宋体" w:hAnsi="宋体" w:cs="宋体"/>
          <w:color w:val="000000"/>
          <w:kern w:val="0"/>
          <w:szCs w:val="21"/>
          <w:shd w:val="clear" w:color="auto" w:fill="FFFFFF"/>
        </w:rPr>
        <w:t>2</w:t>
      </w:r>
      <w:r w:rsidRPr="000E4131">
        <w:rPr>
          <w:rFonts w:ascii="宋体" w:hAnsi="宋体" w:cs="宋体" w:hint="eastAsia"/>
          <w:color w:val="000000"/>
          <w:kern w:val="0"/>
          <w:szCs w:val="21"/>
          <w:shd w:val="clear" w:color="auto" w:fill="FFFFFF"/>
        </w:rPr>
        <w:t>日内，交至所属安全监管部门；安全监管部门应当在</w:t>
      </w:r>
      <w:r w:rsidRPr="000E4131">
        <w:rPr>
          <w:rFonts w:ascii="宋体" w:hAnsi="宋体" w:cs="宋体"/>
          <w:color w:val="000000"/>
          <w:kern w:val="0"/>
          <w:szCs w:val="21"/>
          <w:shd w:val="clear" w:color="auto" w:fill="FFFFFF"/>
        </w:rPr>
        <w:t>2</w:t>
      </w:r>
      <w:r w:rsidRPr="000E4131">
        <w:rPr>
          <w:rFonts w:ascii="宋体" w:hAnsi="宋体" w:cs="宋体" w:hint="eastAsia"/>
          <w:color w:val="000000"/>
          <w:kern w:val="0"/>
          <w:szCs w:val="21"/>
          <w:shd w:val="clear" w:color="auto" w:fill="FFFFFF"/>
        </w:rPr>
        <w:t>日内将罚款缴付指定的银行。</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黑体"/>
          <w:b/>
          <w:smallCaps/>
          <w:color w:val="000000"/>
          <w:kern w:val="0"/>
          <w:sz w:val="28"/>
          <w:szCs w:val="28"/>
          <w:shd w:val="clear" w:color="auto" w:fill="FFFFFF"/>
        </w:rPr>
      </w:pPr>
      <w:r w:rsidRPr="000E4131">
        <w:rPr>
          <w:rFonts w:ascii="宋体" w:hAnsi="宋体" w:cs="黑体" w:hint="eastAsia"/>
          <w:b/>
          <w:smallCaps/>
          <w:color w:val="000000"/>
          <w:kern w:val="0"/>
          <w:sz w:val="28"/>
          <w:szCs w:val="28"/>
          <w:shd w:val="clear" w:color="auto" w:fill="FFFFFF"/>
        </w:rPr>
        <w:t>第五章　行政处罚的一般程序</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第一节　一般规定</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第二十条</w:t>
      </w:r>
      <w:r w:rsidRPr="000E4131">
        <w:rPr>
          <w:rFonts w:ascii="宋体" w:hAnsi="宋体" w:cs="宋体" w:hint="eastAsia"/>
          <w:color w:val="000000"/>
          <w:kern w:val="0"/>
          <w:szCs w:val="21"/>
          <w:shd w:val="clear" w:color="auto" w:fill="FFFFFF"/>
        </w:rPr>
        <w:t xml:space="preserve">　办理行政处罚案件，除适用简易程序以外的，应当适用一般程序。</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按一般程序办理的行政处罚案件，应当经过立案、调查取证、审理、告知（听证）、决定、送达、执行、结案等程序，制作相应的执法文书，可依法采取现场处理、行政强制等执法措施。</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第二十一条</w:t>
      </w:r>
      <w:r w:rsidRPr="000E4131">
        <w:rPr>
          <w:rFonts w:ascii="宋体" w:hAnsi="宋体" w:cs="宋体" w:hint="eastAsia"/>
          <w:color w:val="000000"/>
          <w:kern w:val="0"/>
          <w:szCs w:val="21"/>
          <w:shd w:val="clear" w:color="auto" w:fill="FFFFFF"/>
        </w:rPr>
        <w:t xml:space="preserve">　针对安全监管部门在办案过程中可能遇到的具有突发性、群体性、暴力性特点的拒绝、阻碍执法等突发事件，应当事先制订突发事件应急预案。</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突发事件应急预案应当根据事件的变化和实施中发现的问题及时进行修订、补充。</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第二节　立案</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第二十二条</w:t>
      </w:r>
      <w:r w:rsidRPr="000E4131">
        <w:rPr>
          <w:rFonts w:ascii="宋体" w:hAnsi="宋体" w:cs="宋体" w:hint="eastAsia"/>
          <w:color w:val="000000"/>
          <w:kern w:val="0"/>
          <w:szCs w:val="21"/>
          <w:shd w:val="clear" w:color="auto" w:fill="FFFFFF"/>
        </w:rPr>
        <w:t xml:space="preserve">　安全监管部门经初步调查认为生产经营单位及其有关人员涉嫌违反安全生产法律法规和规章的行为，依法应给予行政处罚，属于本部门管辖范围的，应当予以立案。</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第二十三条</w:t>
      </w:r>
      <w:r w:rsidRPr="000E4131">
        <w:rPr>
          <w:rFonts w:ascii="宋体" w:hAnsi="宋体" w:cs="宋体" w:hint="eastAsia"/>
          <w:color w:val="000000"/>
          <w:kern w:val="0"/>
          <w:szCs w:val="21"/>
          <w:shd w:val="clear" w:color="auto" w:fill="FFFFFF"/>
        </w:rPr>
        <w:t xml:space="preserve">　立案应当填写《立案审批表》。《立案审批表》应载明案由、案件来源、</w:t>
      </w:r>
      <w:r w:rsidRPr="000E4131">
        <w:rPr>
          <w:rFonts w:ascii="宋体" w:hAnsi="宋体" w:cs="宋体" w:hint="eastAsia"/>
          <w:color w:val="000000"/>
          <w:kern w:val="0"/>
          <w:szCs w:val="21"/>
          <w:shd w:val="clear" w:color="auto" w:fill="FFFFFF"/>
        </w:rPr>
        <w:lastRenderedPageBreak/>
        <w:t>案件名称、当事人基本情况、案件基本情况、承办人意见。</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执法人员应当将《立案审批表》连同相关材料，报案件承办机构负责人签署意见后，送安全监管部门局分管领导审批，批准之日为案件办理起始时间。</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对确需立即查处的安全生产违法行为，可以先进行调查取证，并在</w:t>
      </w:r>
      <w:r w:rsidRPr="000E4131">
        <w:rPr>
          <w:rFonts w:ascii="宋体" w:hAnsi="宋体" w:cs="宋体"/>
          <w:color w:val="000000"/>
          <w:kern w:val="0"/>
          <w:szCs w:val="21"/>
          <w:shd w:val="clear" w:color="auto" w:fill="FFFFFF"/>
        </w:rPr>
        <w:t>5</w:t>
      </w:r>
      <w:r w:rsidRPr="000E4131">
        <w:rPr>
          <w:rFonts w:ascii="宋体" w:hAnsi="宋体" w:cs="宋体" w:hint="eastAsia"/>
          <w:color w:val="000000"/>
          <w:kern w:val="0"/>
          <w:szCs w:val="21"/>
          <w:shd w:val="clear" w:color="auto" w:fill="FFFFFF"/>
        </w:rPr>
        <w:t>日内补办立案手续。</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第二十四条</w:t>
      </w:r>
      <w:r w:rsidRPr="000E4131">
        <w:rPr>
          <w:rFonts w:ascii="宋体" w:hAnsi="宋体" w:cs="宋体" w:hint="eastAsia"/>
          <w:color w:val="000000"/>
          <w:kern w:val="0"/>
          <w:szCs w:val="21"/>
          <w:shd w:val="clear" w:color="auto" w:fill="FFFFFF"/>
        </w:rPr>
        <w:t xml:space="preserve">　经审批、立案的行政处罚案件，案件承办机构负责人应指定不少于两名执法人员进行调查。</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有下列情形之一的，执法人员应当回避：</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（一）本人是本案的当事人或是当事人的近亲属的；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（二）本人或其近亲属与本案有直接利害关系的；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（三）与本人有其他利害关系，可能影响案件公正处理的。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当事人申请安全监管部门执法人员回避的，由派出其进行调查的案件承办机构负责人决定。案件承办机构负责人的回避，由该安全监管部门主要负责人或安全监管部门集体讨论决定。回避决定作出之前，具体承办案件的执法人员不得擅自停止对案件的调查。</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第二十五条</w:t>
      </w:r>
      <w:r w:rsidRPr="000E4131">
        <w:rPr>
          <w:rFonts w:ascii="宋体" w:hAnsi="宋体" w:cs="宋体" w:hint="eastAsia"/>
          <w:color w:val="000000"/>
          <w:kern w:val="0"/>
          <w:szCs w:val="21"/>
          <w:shd w:val="clear" w:color="auto" w:fill="FFFFFF"/>
        </w:rPr>
        <w:t xml:space="preserve">　已经批准立案的案件，需要终止或撤销的，应当写出书面报告，阐明理由，并经批准立案的安全监管部门主要负责人或其授权的局分管领导批准同意。</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第三节　调查取证</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第二十六条</w:t>
      </w:r>
      <w:r w:rsidRPr="000E4131">
        <w:rPr>
          <w:rFonts w:ascii="宋体" w:hAnsi="宋体" w:cs="宋体" w:hint="eastAsia"/>
          <w:color w:val="000000"/>
          <w:kern w:val="0"/>
          <w:szCs w:val="21"/>
          <w:shd w:val="clear" w:color="auto" w:fill="FFFFFF"/>
        </w:rPr>
        <w:t xml:space="preserve">　对已经立案的案件，执法人员应当全面、客观、公正地调查取证，不得以违法方式和手段获取证据。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执法人员获取的证据必须查证属实，并由当事人签名或者盖章确认，当事人如拒绝签名或者盖章确认的，可由有关基层组织或者其所在单位的代表签名或者盖章予以确认，确保证据的效力。</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第二十七条</w:t>
      </w:r>
      <w:r w:rsidRPr="000E4131">
        <w:rPr>
          <w:rFonts w:ascii="宋体" w:hAnsi="宋体" w:cs="宋体" w:hint="eastAsia"/>
          <w:color w:val="000000"/>
          <w:kern w:val="0"/>
          <w:szCs w:val="21"/>
          <w:shd w:val="clear" w:color="auto" w:fill="FFFFFF"/>
        </w:rPr>
        <w:t xml:space="preserve">　调查取证应当查明当事人的基本情况，违法事实是否存在，实施违法行为的时间、地点、手段、后果以及其他情节，当事人有无从重、从轻、减轻以及不予处罚的情形等与案件有关的事实。</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第二十八条</w:t>
      </w:r>
      <w:r w:rsidRPr="000E4131">
        <w:rPr>
          <w:rFonts w:ascii="宋体" w:hAnsi="宋体" w:cs="宋体" w:hint="eastAsia"/>
          <w:color w:val="000000"/>
          <w:kern w:val="0"/>
          <w:szCs w:val="21"/>
          <w:shd w:val="clear" w:color="auto" w:fill="FFFFFF"/>
        </w:rPr>
        <w:t xml:space="preserve">　安全生产行政处罚的证据包括：</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（一）书证；</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（二）物证；</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（三）视听资料；</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（四）电子数据；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（五）证人证言；</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（六）当事人的陈述；</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（七）检验、检测、鉴定结论；</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（八）勘验笔录、现场检查记录；</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（九）法律、法规、规章规定可作为证据的其他资料。</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第二十九条</w:t>
      </w:r>
      <w:r w:rsidRPr="000E4131">
        <w:rPr>
          <w:rFonts w:ascii="宋体" w:hAnsi="宋体" w:cs="宋体" w:hint="eastAsia"/>
          <w:color w:val="000000"/>
          <w:kern w:val="0"/>
          <w:szCs w:val="21"/>
          <w:shd w:val="clear" w:color="auto" w:fill="FFFFFF"/>
        </w:rPr>
        <w:t xml:space="preserve">　执法人员调查取证可以采取现场检查、抽样取证、先行登记保存、检验检测（鉴定）以及调查询问等方式进行。</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调查取证应收集、调取与案件有关的原始凭证。调取原始凭证确有困难的，可由提交证据的单位或个人在复制品、照片等物件上签名或盖章，并注明“经核对与原件无异”字样和原始凭证存放的单位及其处所。</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提取电子信息或者录音、录像等视听资料，应当注明制作方法、制作时间、制作人和证明对象等。</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声音资料应当附有该声音内容的文字记录。视听资料作为证据使用时，应当使用该资料</w:t>
      </w:r>
      <w:r w:rsidRPr="000E4131">
        <w:rPr>
          <w:rFonts w:ascii="宋体" w:hAnsi="宋体" w:cs="宋体" w:hint="eastAsia"/>
          <w:color w:val="000000"/>
          <w:kern w:val="0"/>
          <w:szCs w:val="21"/>
          <w:shd w:val="clear" w:color="auto" w:fill="FFFFFF"/>
        </w:rPr>
        <w:lastRenderedPageBreak/>
        <w:t>的原始数据或原始载体。</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第三十条</w:t>
      </w:r>
      <w:r w:rsidRPr="000E4131">
        <w:rPr>
          <w:rFonts w:ascii="宋体" w:hAnsi="宋体" w:cs="宋体" w:hint="eastAsia"/>
          <w:color w:val="000000"/>
          <w:kern w:val="0"/>
          <w:szCs w:val="21"/>
          <w:shd w:val="clear" w:color="auto" w:fill="FFFFFF"/>
        </w:rPr>
        <w:t xml:space="preserve">　进行案件调查时，执法人员应根据需要并按照相关规定进行录音、录像、拍照。</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拍照取证应力求客观、真实、全面，能充分证明案件事实。</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摄像取证中摄像内容应包含执法人员在现场的执法活动。</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第三十一条</w:t>
      </w:r>
      <w:r w:rsidRPr="000E4131">
        <w:rPr>
          <w:rFonts w:ascii="宋体" w:hAnsi="宋体" w:cs="宋体" w:hint="eastAsia"/>
          <w:color w:val="000000"/>
          <w:kern w:val="0"/>
          <w:szCs w:val="21"/>
          <w:shd w:val="clear" w:color="auto" w:fill="FFFFFF"/>
        </w:rPr>
        <w:t xml:space="preserve">　实施现场检查前应根据案情实际拟定工作方案。现场检查工作方案包括以下内容：</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（一）对案情的初步分析和判断，包括对线索来源可靠程度和涉嫌范围的设定；</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（二）现场检查方向和检查范围；</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（三）现场检查力量的组织和分工；</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（四）现场控制措施，包括对现场环境、涉案人员、涉案物资和突发事件的控制等；</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（五）可能采取的行政强制措施和现场处理措施；</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（六）需要有关方面配合的工作环节及衔接方式；</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（七）执法人员及现场协助人员应当遵守的工作纪律。</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第三十二条</w:t>
      </w:r>
      <w:r w:rsidRPr="000E4131">
        <w:rPr>
          <w:rFonts w:ascii="宋体" w:hAnsi="宋体" w:cs="宋体" w:hint="eastAsia"/>
          <w:color w:val="000000"/>
          <w:kern w:val="0"/>
          <w:szCs w:val="21"/>
          <w:shd w:val="clear" w:color="auto" w:fill="FFFFFF"/>
        </w:rPr>
        <w:t xml:space="preserve">　实施现场检查时，执法人员应向当事人出示有效的执法证件，说明来意。当事人拒绝接受检查的，应当启动执法取证程序，向当事人解释检查的理由及法律依据。当事人仍拒绝接受检查的，可通知有关部门配合协助，必要时可提请公安机关介入。</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到达现场后，执法人员应当按照拟定的工作方案进行检查，初步认定违法事实，确定检查重点，并根据检查情况及时调整执法人员的工作分工。</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第三十三条</w:t>
      </w:r>
      <w:r w:rsidRPr="000E4131">
        <w:rPr>
          <w:rFonts w:ascii="宋体" w:hAnsi="宋体" w:cs="宋体" w:hint="eastAsia"/>
          <w:color w:val="000000"/>
          <w:kern w:val="0"/>
          <w:szCs w:val="21"/>
          <w:shd w:val="clear" w:color="auto" w:fill="FFFFFF"/>
        </w:rPr>
        <w:t xml:space="preserve">　执法人员现场检查必须依据现场检查方案全面、细致、客观，实事求是，并制作《现场检查记录》。《现场检查记录》应载明被检查单位（人）的基本情况、现场检查的具体情况、被检查单位现场负责人对检查的意见等内容。</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现场检查记录》应交当事人核对或者向其宣读，允许当事人更正或者补充。经当事人核对无误后，应当由其在记录结尾处签署“以上情况属实”的意见，并逐页签名（盖章）或者按指印。当事人拒绝签名（盖章）、按指印的，执法人员应当在记录上注明原因并签名。</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《现场检查记录》上所列项目，应当按规定填写齐全。执法人员应当在记录上签名。</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第三十四条</w:t>
      </w:r>
      <w:r w:rsidRPr="000E4131">
        <w:rPr>
          <w:rFonts w:ascii="宋体" w:hAnsi="宋体" w:cs="宋体" w:hint="eastAsia"/>
          <w:color w:val="000000"/>
          <w:kern w:val="0"/>
          <w:szCs w:val="21"/>
          <w:shd w:val="clear" w:color="auto" w:fill="FFFFFF"/>
        </w:rPr>
        <w:t xml:space="preserve">　询问当事人，可以通知当事人到安全监管部门接受询问，也可以到当事人所在地或者其他指定场所进行。当事人委托他人接受调查的，必须提交书面委托书，并明确委托权限，提供双方身份证明。</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第三十五条</w:t>
      </w:r>
      <w:r w:rsidRPr="000E4131">
        <w:rPr>
          <w:rFonts w:ascii="宋体" w:hAnsi="宋体" w:cs="宋体" w:hint="eastAsia"/>
          <w:color w:val="000000"/>
          <w:kern w:val="0"/>
          <w:szCs w:val="21"/>
          <w:shd w:val="clear" w:color="auto" w:fill="FFFFFF"/>
        </w:rPr>
        <w:t xml:space="preserve">　询问当事人时，应要求当事人提供身份证明，告知其应当如实回答并对回答内容负法律责任。</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询问同案的当事人时，应当分开进行。</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第三十六条</w:t>
      </w:r>
      <w:r w:rsidRPr="000E4131">
        <w:rPr>
          <w:rFonts w:ascii="宋体" w:hAnsi="宋体" w:cs="宋体" w:hint="eastAsia"/>
          <w:color w:val="000000"/>
          <w:kern w:val="0"/>
          <w:szCs w:val="21"/>
          <w:shd w:val="clear" w:color="auto" w:fill="FFFFFF"/>
        </w:rPr>
        <w:t xml:space="preserve">　调查询问应注意简明扼要，规范用语，并采取一问一答的形式，不能先入为主，应当认真听取当事人的陈述和申辩。</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执法人员不得向当事人泄露案情或者表示对案件的看法。</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第三十七条</w:t>
      </w:r>
      <w:r w:rsidRPr="000E4131">
        <w:rPr>
          <w:rFonts w:ascii="宋体" w:hAnsi="宋体" w:cs="宋体" w:hint="eastAsia"/>
          <w:color w:val="000000"/>
          <w:kern w:val="0"/>
          <w:szCs w:val="21"/>
          <w:shd w:val="clear" w:color="auto" w:fill="FFFFFF"/>
        </w:rPr>
        <w:t xml:space="preserve">　调查询问应当制作《询问笔录》。《询问笔录》必须准确反映当事人的答话原意。询问结束后，调查人员和记录人要对笔录的内容作全面审查，重点审查是否符合客观事实，是否前后矛盾，是否记录准确、完整，并及时完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询问笔录》应交当事人核对，对没有阅读能力的，应向其宣读。记录有误或者遗漏的，应允许当事人补充或者更正，并由当事人在修改处签名或按指印。当事人核对无误后，应当在笔录上逐页签名或按指印。拒绝签名和按指印的，执法人员应当在询问笔录中注明。</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调查人员和记录人员应当在笔录上签名。</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第三十八条</w:t>
      </w:r>
      <w:r w:rsidRPr="000E4131">
        <w:rPr>
          <w:rFonts w:ascii="宋体" w:hAnsi="宋体" w:cs="宋体" w:hint="eastAsia"/>
          <w:color w:val="000000"/>
          <w:kern w:val="0"/>
          <w:szCs w:val="21"/>
          <w:shd w:val="clear" w:color="auto" w:fill="FFFFFF"/>
        </w:rPr>
        <w:t xml:space="preserve">　因办案需要采取抽样调查的，应当通知当事人到场，并开具《抽样取证凭证》，由执法人员、采样人和当事人签名或者盖章。当事人拒绝到场的，可由见证人签名或</w:t>
      </w:r>
      <w:r w:rsidRPr="000E4131">
        <w:rPr>
          <w:rFonts w:ascii="宋体" w:hAnsi="宋体" w:cs="宋体" w:hint="eastAsia"/>
          <w:color w:val="000000"/>
          <w:kern w:val="0"/>
          <w:szCs w:val="21"/>
          <w:shd w:val="clear" w:color="auto" w:fill="FFFFFF"/>
        </w:rPr>
        <w:lastRenderedPageBreak/>
        <w:t>者盖章。</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第三十九条</w:t>
      </w:r>
      <w:r w:rsidRPr="000E4131">
        <w:rPr>
          <w:rFonts w:ascii="宋体" w:hAnsi="宋体" w:cs="宋体" w:hint="eastAsia"/>
          <w:color w:val="000000"/>
          <w:kern w:val="0"/>
          <w:szCs w:val="21"/>
          <w:shd w:val="clear" w:color="auto" w:fill="FFFFFF"/>
        </w:rPr>
        <w:t xml:space="preserve">　在证据可能灭失或者以后难以取得的情况下，经安全监管部门主要负责人或其授权的分管领导批准，执法人员可以将证据先行登记保存。</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对证据先行登记保存时，应当通知证据的持有人或者见证人对先行登记保存证据的名称、数量、特征等进行登记，并向当事人下达《先行登记保存证据通知书》。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《先行登记保存证据通知书》由执法人员和证据持有人签名。证据持有人拒绝签名或者盖章的，执法人员应当在《先行登记保存证据通知书》上注明情况，并由有关基层组织或者所在单位的代表签字或者盖章。</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第四十条</w:t>
      </w:r>
      <w:r w:rsidRPr="000E4131">
        <w:rPr>
          <w:rFonts w:ascii="宋体" w:hAnsi="宋体" w:cs="宋体" w:hint="eastAsia"/>
          <w:color w:val="000000"/>
          <w:kern w:val="0"/>
          <w:szCs w:val="21"/>
          <w:shd w:val="clear" w:color="auto" w:fill="FFFFFF"/>
        </w:rPr>
        <w:t xml:space="preserve">　安全监管部门对先行登记保存的证据，应当在</w:t>
      </w:r>
      <w:r w:rsidRPr="000E4131">
        <w:rPr>
          <w:rFonts w:ascii="宋体" w:hAnsi="宋体" w:cs="宋体"/>
          <w:color w:val="000000"/>
          <w:kern w:val="0"/>
          <w:szCs w:val="21"/>
          <w:shd w:val="clear" w:color="auto" w:fill="FFFFFF"/>
        </w:rPr>
        <w:t>7</w:t>
      </w:r>
      <w:r w:rsidRPr="000E4131">
        <w:rPr>
          <w:rFonts w:ascii="宋体" w:hAnsi="宋体" w:cs="宋体" w:hint="eastAsia"/>
          <w:color w:val="000000"/>
          <w:kern w:val="0"/>
          <w:szCs w:val="21"/>
          <w:shd w:val="clear" w:color="auto" w:fill="FFFFFF"/>
        </w:rPr>
        <w:t>日内及时作出以下处理决定：</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（一）违法事实成立依法应当没收的，作出行政处罚决定，予以没收；依法应当扣留或者封存的，予以扣留或者封存；</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（二）违法事实不成立，或者依法不应当予以没收、扣留、封存的，解除登记保存。</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第四十一条</w:t>
      </w:r>
      <w:r w:rsidRPr="000E4131">
        <w:rPr>
          <w:rFonts w:ascii="宋体" w:hAnsi="宋体" w:cs="宋体" w:hint="eastAsia"/>
          <w:color w:val="000000"/>
          <w:kern w:val="0"/>
          <w:szCs w:val="21"/>
          <w:shd w:val="clear" w:color="auto" w:fill="FFFFFF"/>
        </w:rPr>
        <w:t xml:space="preserve">　执法人员对与案件有关的物品、场所进行勘验检查时，应当通知当事人到场，制作勘验笔录，并由当事人核对无误后签名或者盖章。当事人拒绝到场的，可以邀请在场的其他人员作证，并在勘验笔录中注明原因并签名；也可以采用录音、录像等方式记录有关物品、场所的情况后，再进行勘验检查。</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第四十二条</w:t>
      </w:r>
      <w:r w:rsidRPr="000E4131">
        <w:rPr>
          <w:rFonts w:ascii="宋体" w:hAnsi="宋体" w:cs="宋体" w:hint="eastAsia"/>
          <w:color w:val="000000"/>
          <w:kern w:val="0"/>
          <w:szCs w:val="21"/>
          <w:shd w:val="clear" w:color="auto" w:fill="FFFFFF"/>
        </w:rPr>
        <w:t xml:space="preserve">　执法人员调查违法事实，需要对案件中专门事项进行鉴定的，应当出具载明委托鉴定事项及相关材料的《鉴定委托书》，委托具有法定鉴定资格的鉴定机构进行鉴定。</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第四节　现场处理和行政强制措施</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第四十三条</w:t>
      </w:r>
      <w:r w:rsidRPr="000E4131">
        <w:rPr>
          <w:rFonts w:ascii="宋体" w:hAnsi="宋体" w:cs="宋体" w:hint="eastAsia"/>
          <w:color w:val="000000"/>
          <w:kern w:val="0"/>
          <w:szCs w:val="21"/>
          <w:shd w:val="clear" w:color="auto" w:fill="FFFFFF"/>
        </w:rPr>
        <w:t xml:space="preserve">　对发现生产经营单位存在安全生产违法行为或者事故隐患的，应当依据《</w:t>
      </w:r>
      <w:hyperlink r:id="rId386" w:history="1">
        <w:r w:rsidRPr="000E4131">
          <w:rPr>
            <w:rFonts w:ascii="宋体" w:hAnsi="宋体" w:cs="宋体" w:hint="eastAsia"/>
            <w:color w:val="000000"/>
            <w:szCs w:val="21"/>
            <w:shd w:val="clear" w:color="auto" w:fill="FFFFFF"/>
          </w:rPr>
          <w:t>安全生产违法行为行政处罚办法</w:t>
        </w:r>
      </w:hyperlink>
      <w:r w:rsidRPr="000E4131">
        <w:rPr>
          <w:rFonts w:ascii="宋体" w:hAnsi="宋体" w:cs="宋体" w:hint="eastAsia"/>
          <w:color w:val="000000"/>
          <w:kern w:val="0"/>
          <w:szCs w:val="21"/>
          <w:shd w:val="clear" w:color="auto" w:fill="FFFFFF"/>
        </w:rPr>
        <w:t>》第</w:t>
      </w:r>
      <w:hyperlink r:id="rId387" w:history="1">
        <w:r w:rsidRPr="000E4131">
          <w:rPr>
            <w:rFonts w:ascii="宋体" w:hAnsi="宋体" w:cs="宋体" w:hint="eastAsia"/>
            <w:color w:val="000000"/>
            <w:szCs w:val="21"/>
            <w:shd w:val="clear" w:color="auto" w:fill="FFFFFF"/>
          </w:rPr>
          <w:t>十四条</w:t>
        </w:r>
      </w:hyperlink>
      <w:r w:rsidRPr="000E4131">
        <w:rPr>
          <w:rFonts w:ascii="宋体" w:hAnsi="宋体" w:cs="宋体" w:hint="eastAsia"/>
          <w:color w:val="000000"/>
          <w:kern w:val="0"/>
          <w:szCs w:val="21"/>
          <w:shd w:val="clear" w:color="auto" w:fill="FFFFFF"/>
        </w:rPr>
        <w:t>的规定，采取现场处理措施。</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第四十四条</w:t>
      </w:r>
      <w:r w:rsidRPr="000E4131">
        <w:rPr>
          <w:rFonts w:ascii="宋体" w:hAnsi="宋体" w:cs="宋体" w:hint="eastAsia"/>
          <w:color w:val="000000"/>
          <w:kern w:val="0"/>
          <w:szCs w:val="21"/>
          <w:shd w:val="clear" w:color="auto" w:fill="FFFFFF"/>
        </w:rPr>
        <w:t xml:space="preserve">　依法采取现场处理措施的，执法人员填制《现场处理措施决定书》。《现场处理措施决定书》应载明采取措施的原因、范围、期限、依据和申请行政复议或者提起行政诉讼的途径、期限等。</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第四十五条</w:t>
      </w:r>
      <w:r w:rsidRPr="000E4131">
        <w:rPr>
          <w:rFonts w:ascii="宋体" w:hAnsi="宋体" w:cs="宋体" w:hint="eastAsia"/>
          <w:color w:val="000000"/>
          <w:kern w:val="0"/>
          <w:szCs w:val="21"/>
          <w:shd w:val="clear" w:color="auto" w:fill="FFFFFF"/>
        </w:rPr>
        <w:t xml:space="preserve">　对有根据认为不符合安全生产的国家标准或者行业标准的在用设施、设备、器材，违法生产、储存、使用、经营、运输的危险物品，以及违法生产、储存、使用、经营危险物品的作业场所，安全监管部门应当依照《</w:t>
      </w:r>
      <w:hyperlink r:id="rId388" w:history="1">
        <w:r w:rsidRPr="000E4131">
          <w:rPr>
            <w:rFonts w:ascii="宋体" w:hAnsi="宋体" w:cs="宋体" w:hint="eastAsia"/>
            <w:color w:val="000000"/>
            <w:szCs w:val="21"/>
            <w:shd w:val="clear" w:color="auto" w:fill="FFFFFF"/>
          </w:rPr>
          <w:t>行政强制法</w:t>
        </w:r>
      </w:hyperlink>
      <w:r w:rsidRPr="000E4131">
        <w:rPr>
          <w:rFonts w:ascii="宋体" w:hAnsi="宋体" w:cs="宋体" w:hint="eastAsia"/>
          <w:color w:val="000000"/>
          <w:kern w:val="0"/>
          <w:szCs w:val="21"/>
          <w:shd w:val="clear" w:color="auto" w:fill="FFFFFF"/>
        </w:rPr>
        <w:t>》的相关规定予以查封或者扣押，但不得查封、扣押与违法行为无关的场所、设施，不得查封、扣押公民个人及其所扶养家属的生活必需品。当事人的场所、设施已被其他国家机关依法查封的，不得重复查封。</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实施查封、扣押前须向安全监管部门案件承办机构负责人报告并经批准；情况紧急，需要当场实施的，执法人员应当在</w:t>
      </w:r>
      <w:r w:rsidRPr="000E4131">
        <w:rPr>
          <w:rFonts w:ascii="宋体" w:hAnsi="宋体" w:cs="宋体"/>
          <w:color w:val="000000"/>
          <w:kern w:val="0"/>
          <w:szCs w:val="21"/>
          <w:shd w:val="clear" w:color="auto" w:fill="FFFFFF"/>
        </w:rPr>
        <w:t>24</w:t>
      </w:r>
      <w:r w:rsidRPr="000E4131">
        <w:rPr>
          <w:rFonts w:ascii="宋体" w:hAnsi="宋体" w:cs="宋体" w:hint="eastAsia"/>
          <w:color w:val="000000"/>
          <w:kern w:val="0"/>
          <w:szCs w:val="21"/>
          <w:shd w:val="clear" w:color="auto" w:fill="FFFFFF"/>
        </w:rPr>
        <w:t>小时内向案件承办机构负责人报告，并补办批准手续。安全监管部门案件承办机构负责人认为不应当采取查封、扣押的，应当立即解除。</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第四十六条</w:t>
      </w:r>
      <w:r w:rsidRPr="000E4131">
        <w:rPr>
          <w:rFonts w:ascii="宋体" w:hAnsi="宋体" w:cs="宋体" w:hint="eastAsia"/>
          <w:color w:val="000000"/>
          <w:kern w:val="0"/>
          <w:szCs w:val="21"/>
          <w:shd w:val="clear" w:color="auto" w:fill="FFFFFF"/>
        </w:rPr>
        <w:t xml:space="preserve">　执法人员实施查封、扣押时，应当制作并当场交付查封扣押决定书（强制措施决定书）和清单。查封扣押决定书（强制措施决定书）应载明当事人的姓名或者名称、地址；查封、扣押的理由、依据和期限；查封、扣押场所、设施、设备、器材、原材料等的名称、数量；申请行政复议或者提起行政诉讼的途径和期限等。</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对查封、扣押的场所、设施、设备、器材、原材料，安全监管部门应当妥善保管，不得使用或者损毁，并承担因查封、扣押发生的保管费用，也可以委托第三人保管。造成损失的，应当依法承担赔偿责任。</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第四十七条</w:t>
      </w:r>
      <w:r w:rsidRPr="000E4131">
        <w:rPr>
          <w:rFonts w:ascii="宋体" w:hAnsi="宋体" w:cs="宋体" w:hint="eastAsia"/>
          <w:color w:val="000000"/>
          <w:kern w:val="0"/>
          <w:szCs w:val="21"/>
          <w:shd w:val="clear" w:color="auto" w:fill="FFFFFF"/>
        </w:rPr>
        <w:t xml:space="preserve">　实施查封、扣押的，应当通知当事人到场，告知当事人采取查封、扣押的理由、依据以及当事人依法享有的权利、救济途径，并听取当事人的陈述和申辩。</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第四十八条</w:t>
      </w:r>
      <w:r w:rsidRPr="000E4131">
        <w:rPr>
          <w:rFonts w:ascii="宋体" w:hAnsi="宋体" w:cs="宋体" w:hint="eastAsia"/>
          <w:color w:val="000000"/>
          <w:kern w:val="0"/>
          <w:szCs w:val="21"/>
          <w:shd w:val="clear" w:color="auto" w:fill="FFFFFF"/>
        </w:rPr>
        <w:t xml:space="preserve">　安全监管部门实施查封、扣押措施的，应当在</w:t>
      </w:r>
      <w:r w:rsidRPr="000E4131">
        <w:rPr>
          <w:rFonts w:ascii="宋体" w:hAnsi="宋体" w:cs="宋体"/>
          <w:color w:val="000000"/>
          <w:kern w:val="0"/>
          <w:szCs w:val="21"/>
          <w:shd w:val="clear" w:color="auto" w:fill="FFFFFF"/>
        </w:rPr>
        <w:t>30</w:t>
      </w:r>
      <w:r w:rsidRPr="000E4131">
        <w:rPr>
          <w:rFonts w:ascii="宋体" w:hAnsi="宋体" w:cs="宋体" w:hint="eastAsia"/>
          <w:color w:val="000000"/>
          <w:kern w:val="0"/>
          <w:szCs w:val="21"/>
          <w:shd w:val="clear" w:color="auto" w:fill="FFFFFF"/>
        </w:rPr>
        <w:t>日内按照下列规定作出</w:t>
      </w:r>
      <w:r w:rsidRPr="000E4131">
        <w:rPr>
          <w:rFonts w:ascii="宋体" w:hAnsi="宋体" w:cs="宋体" w:hint="eastAsia"/>
          <w:color w:val="000000"/>
          <w:kern w:val="0"/>
          <w:szCs w:val="21"/>
          <w:shd w:val="clear" w:color="auto" w:fill="FFFFFF"/>
        </w:rPr>
        <w:lastRenderedPageBreak/>
        <w:t>处理决定，情况复杂的，经安全监管部门主要负责人或其授权的局分管领导批准，查封、扣押期限可以延长，但是延长期限不得超过</w:t>
      </w:r>
      <w:r w:rsidRPr="000E4131">
        <w:rPr>
          <w:rFonts w:ascii="宋体" w:hAnsi="宋体" w:cs="宋体"/>
          <w:color w:val="000000"/>
          <w:kern w:val="0"/>
          <w:szCs w:val="21"/>
          <w:shd w:val="clear" w:color="auto" w:fill="FFFFFF"/>
        </w:rPr>
        <w:t>30</w:t>
      </w:r>
      <w:r w:rsidRPr="000E4131">
        <w:rPr>
          <w:rFonts w:ascii="宋体" w:hAnsi="宋体" w:cs="宋体" w:hint="eastAsia"/>
          <w:color w:val="000000"/>
          <w:kern w:val="0"/>
          <w:szCs w:val="21"/>
          <w:shd w:val="clear" w:color="auto" w:fill="FFFFFF"/>
        </w:rPr>
        <w:t>日。法律、行政法规另有规定的除外。</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（一）对违法事实清楚、依法应当没收的非法财物予以没收；</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（二）法律、行政法规规定应当销毁的，依法销毁；</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（三）法律、行政法规规定应当解除查封、扣押的，作出解除查封、扣押的决定。</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第四十九条</w:t>
      </w:r>
      <w:r w:rsidRPr="000E4131">
        <w:rPr>
          <w:rFonts w:ascii="宋体" w:hAnsi="宋体" w:cs="宋体" w:hint="eastAsia"/>
          <w:color w:val="000000"/>
          <w:kern w:val="0"/>
          <w:szCs w:val="21"/>
          <w:shd w:val="clear" w:color="auto" w:fill="FFFFFF"/>
        </w:rPr>
        <w:t xml:space="preserve">　安全监管部门依法对存在重大事故隐患的生产经营单位作出责令停产停业整顿、停产停业、停止施工、停止使用相关设施或者设备的决定，生产经营单位应当依法执行，及时消除事故隐患。生产经营单位拒不执行，有发生生产安全事故的现实危险的，在保证安全的前提下，经安全监管部门主要负责人批准，安全监管部门可以采取通知有关单位停止供电、停止供应民用爆炸物品等措施，强制生产经营单位履行决定。通知应当采用书面形式，有关单位应当予以配合。</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安全监管部门依照前款规定采取通知有关单位停止供电措施，除有危及生产安全的紧急情形外，应当提前</w:t>
      </w:r>
      <w:r w:rsidRPr="000E4131">
        <w:rPr>
          <w:rFonts w:ascii="宋体" w:hAnsi="宋体" w:cs="宋体"/>
          <w:color w:val="000000"/>
          <w:kern w:val="0"/>
          <w:szCs w:val="21"/>
          <w:shd w:val="clear" w:color="auto" w:fill="FFFFFF"/>
        </w:rPr>
        <w:t>24</w:t>
      </w:r>
      <w:r w:rsidRPr="000E4131">
        <w:rPr>
          <w:rFonts w:ascii="宋体" w:hAnsi="宋体" w:cs="宋体" w:hint="eastAsia"/>
          <w:color w:val="000000"/>
          <w:kern w:val="0"/>
          <w:szCs w:val="21"/>
          <w:shd w:val="clear" w:color="auto" w:fill="FFFFFF"/>
        </w:rPr>
        <w:t>小时通知生产经营单位。生产经营单位依法履行行政决定、采取相应措施消除事故隐患后，安全监管部门应当及时解除前款规定的措施。</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第五十条</w:t>
      </w:r>
      <w:r w:rsidRPr="000E4131">
        <w:rPr>
          <w:rFonts w:ascii="宋体" w:hAnsi="宋体" w:cs="宋体" w:hint="eastAsia"/>
          <w:color w:val="000000"/>
          <w:kern w:val="0"/>
          <w:szCs w:val="21"/>
          <w:shd w:val="clear" w:color="auto" w:fill="FFFFFF"/>
        </w:rPr>
        <w:t xml:space="preserve">　安全监管部门依法通知有关单位采取停止供电、停止供应民用爆炸物品等措施的内容应当包括生产经营单位的名称（或者姓名）、地址；采取停止供电、停止供应民用爆炸物品等措施的理由、依据和期限；停止供电的区域范围等。</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对采取停止供电、停止供应民用爆炸物品等措施的生产经营单位的决定除包含前款规定的内容外，并载明申请行政复议或者提起行政诉讼的途径。</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第五节　审理</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第五十一条</w:t>
      </w:r>
      <w:r w:rsidRPr="000E4131">
        <w:rPr>
          <w:rFonts w:ascii="宋体" w:hAnsi="宋体" w:cs="宋体" w:hint="eastAsia"/>
          <w:color w:val="000000"/>
          <w:kern w:val="0"/>
          <w:szCs w:val="21"/>
          <w:shd w:val="clear" w:color="auto" w:fill="FFFFFF"/>
        </w:rPr>
        <w:t xml:space="preserve">　安全监管部门应当按照案件查处与审理相分离的原则，制定并实行案件审理制度。安全监管部门应设立案件审理委员会（以下简称：案审委），案审委设若干名委员（委员人数为单数），其中主任委员一名、副主任委员两名；主任委员由本部门主要负责人或主持工作的领导担任，副主任委员由本部门相关分管负责人担任，委员由本部门各业务处（科、股、中心）室的负责人组成，负责对本部门立案查处的重大案件进行集体审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安全监管部门案审委应当设立案件审理委员会办公室（以下简称：案审办），案审办具体负责案审委的日常工作，案审办一般应设在安全监管部门法制机构。</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第五十二条</w:t>
      </w:r>
      <w:r w:rsidRPr="000E4131">
        <w:rPr>
          <w:rFonts w:ascii="宋体" w:hAnsi="宋体" w:cs="宋体" w:hint="eastAsia"/>
          <w:color w:val="000000"/>
          <w:kern w:val="0"/>
          <w:szCs w:val="21"/>
          <w:shd w:val="clear" w:color="auto" w:fill="FFFFFF"/>
        </w:rPr>
        <w:t xml:space="preserve">　调查取证结束后，执法人员应对调查材料进行全面审查，提出处理建议并制作案件调查报告和拟公开的行政处罚信息，交案件承办机构负责人审核后，连同案件有关材料一并移交安全监管部门案审办。</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案件调查报告应当包括以下内容：</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（一）案件的基本情况；</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（二）当事人的基本情况；</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（三）调查情况；</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（四）现场处理措施和强制措施；</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（五）认定的违法事实和证据；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（六）处理建议及其法律依据。</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第五十三条</w:t>
      </w:r>
      <w:r w:rsidRPr="000E4131">
        <w:rPr>
          <w:rFonts w:ascii="宋体" w:hAnsi="宋体" w:cs="宋体" w:hint="eastAsia"/>
          <w:color w:val="000000"/>
          <w:kern w:val="0"/>
          <w:szCs w:val="21"/>
          <w:shd w:val="clear" w:color="auto" w:fill="FFFFFF"/>
        </w:rPr>
        <w:t xml:space="preserve">　安全监管部门案审办应当在收到案件材料后进行合法性审查，重点审查以下内容：</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（一）是否属本部门管辖；</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（二）违法主体是否准确；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（三）违法事实是否清楚；</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lastRenderedPageBreak/>
        <w:t xml:space="preserve">　　（四）证据是否确凿充分；</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（五）定性和适用法律是否准确、自由裁量权适用是否适当；</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（六）执法程序是否合法；</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（七）案件承办机构提出的处理建议是否适当；</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（八）当事人陈述和申辩的理由是否成立；</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（九）执法文书的填写是否正确；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（十）其他需要审查的内容。</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第五十四条</w:t>
      </w:r>
      <w:r w:rsidRPr="000E4131">
        <w:rPr>
          <w:rFonts w:ascii="宋体" w:hAnsi="宋体" w:cs="宋体" w:hint="eastAsia"/>
          <w:color w:val="000000"/>
          <w:kern w:val="0"/>
          <w:szCs w:val="21"/>
          <w:shd w:val="clear" w:color="auto" w:fill="FFFFFF"/>
        </w:rPr>
        <w:t xml:space="preserve">　安全监管部门案审委应当对案件进行全面审议，并提出如下审理意见：</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（一）对违法事实清楚，证据确凿的，依法给予行政处罚；</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（二）对违法事实清楚，情节轻微并及时改正，没有造成危害后果，依法可以不予行政处罚的，不予行政处罚；</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（三）对违法事实不成立的，不予行政处罚；</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（四）对需要由其他执法部门作进一步处理决定的，向有关部门提出建议；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（五）对涉嫌构成犯罪的，依法移送公安机关处理；</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（六）对无管辖权的案件，依法移送有关部门处理。</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第五十五条</w:t>
      </w:r>
      <w:r w:rsidRPr="000E4131">
        <w:rPr>
          <w:rFonts w:ascii="宋体" w:hAnsi="宋体" w:cs="宋体" w:hint="eastAsia"/>
          <w:color w:val="000000"/>
          <w:kern w:val="0"/>
          <w:szCs w:val="21"/>
          <w:shd w:val="clear" w:color="auto" w:fill="FFFFFF"/>
        </w:rPr>
        <w:t xml:space="preserve">　对安全生产违法行为给予责令停产停业整顿、责令停产停业、责令停止建设、责令停止施工、吊销有关许可证、撤销有关执业资格或者岗位证书、</w:t>
      </w:r>
      <w:r w:rsidRPr="000E4131">
        <w:rPr>
          <w:rFonts w:ascii="宋体" w:hAnsi="宋体" w:cs="宋体"/>
          <w:color w:val="000000"/>
          <w:kern w:val="0"/>
          <w:szCs w:val="21"/>
          <w:shd w:val="clear" w:color="auto" w:fill="FFFFFF"/>
        </w:rPr>
        <w:t>5</w:t>
      </w:r>
      <w:r w:rsidRPr="000E4131">
        <w:rPr>
          <w:rFonts w:ascii="宋体" w:hAnsi="宋体" w:cs="宋体" w:hint="eastAsia"/>
          <w:color w:val="000000"/>
          <w:kern w:val="0"/>
          <w:szCs w:val="21"/>
          <w:shd w:val="clear" w:color="auto" w:fill="FFFFFF"/>
        </w:rPr>
        <w:t>万元以上罚款、没收违法所得的行政处罚的，以及申请延期或分期缴纳罚款期限超过</w:t>
      </w:r>
      <w:r w:rsidRPr="000E4131">
        <w:rPr>
          <w:rFonts w:ascii="宋体" w:hAnsi="宋体" w:cs="宋体"/>
          <w:color w:val="000000"/>
          <w:kern w:val="0"/>
          <w:szCs w:val="21"/>
          <w:shd w:val="clear" w:color="auto" w:fill="FFFFFF"/>
        </w:rPr>
        <w:t>1</w:t>
      </w:r>
      <w:r w:rsidRPr="000E4131">
        <w:rPr>
          <w:rFonts w:ascii="宋体" w:hAnsi="宋体" w:cs="宋体" w:hint="eastAsia"/>
          <w:color w:val="000000"/>
          <w:kern w:val="0"/>
          <w:szCs w:val="21"/>
          <w:shd w:val="clear" w:color="auto" w:fill="FFFFFF"/>
        </w:rPr>
        <w:t>年的，应当由安全监管部门案审委集体讨论决定。以上情形以外的案件可由安全监管部门主要负责人或其授权的局分管领导直接审批。</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第五十六条</w:t>
      </w:r>
      <w:r w:rsidRPr="000E4131">
        <w:rPr>
          <w:rFonts w:ascii="宋体" w:hAnsi="宋体" w:cs="宋体" w:hint="eastAsia"/>
          <w:color w:val="000000"/>
          <w:kern w:val="0"/>
          <w:szCs w:val="21"/>
          <w:shd w:val="clear" w:color="auto" w:fill="FFFFFF"/>
        </w:rPr>
        <w:t xml:space="preserve">　委托执法中，受委托组织对应由委托机关审理或认为情节复杂或者重大违法行为给予较重行政处罚的，案件调查报告经本部门负责人批准后，连同案件有关材料一并移交委托机关案审办核审。</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委托机关也可根据实际需要，委托受委托组织召开案审会审议或者集体讨论决定，但案件审理结果须报委托机关批准。</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第六节　处罚告知及听证</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第五十七条</w:t>
      </w:r>
      <w:r w:rsidRPr="000E4131">
        <w:rPr>
          <w:rFonts w:ascii="宋体" w:hAnsi="宋体" w:cs="宋体" w:hint="eastAsia"/>
          <w:color w:val="000000"/>
          <w:kern w:val="0"/>
          <w:szCs w:val="21"/>
          <w:shd w:val="clear" w:color="auto" w:fill="FFFFFF"/>
        </w:rPr>
        <w:t xml:space="preserve">　安全监管部门在作出行政处罚决定之前，应当向当事人送达《行政处罚告知书》。告知当事人作出行政处罚决定的事实、证据、法律依据、自由裁量、拟作出的行政处罚决定、当事人享有陈述和申辩权利等。</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第五十八条</w:t>
      </w:r>
      <w:r w:rsidRPr="000E4131">
        <w:rPr>
          <w:rFonts w:ascii="宋体" w:hAnsi="宋体" w:cs="宋体" w:hint="eastAsia"/>
          <w:color w:val="000000"/>
          <w:kern w:val="0"/>
          <w:szCs w:val="21"/>
          <w:shd w:val="clear" w:color="auto" w:fill="FFFFFF"/>
        </w:rPr>
        <w:t xml:space="preserve">　安全监管部门作出责令停产停业整顿、责令停产停业、吊销有关证照、较大数额罚款以及法律、法规、规章规定可以要求听证等行政处罚决定前，应当向当事人送达《听证告知书》，告知当事人有要求举行听证的权利。</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前款所称“较大数额罚款”，按照《</w:t>
      </w:r>
      <w:hyperlink r:id="rId389" w:history="1">
        <w:r w:rsidRPr="000E4131">
          <w:rPr>
            <w:rFonts w:ascii="宋体" w:hAnsi="宋体" w:cs="宋体" w:hint="eastAsia"/>
            <w:color w:val="000000"/>
            <w:szCs w:val="21"/>
            <w:shd w:val="clear" w:color="auto" w:fill="FFFFFF"/>
          </w:rPr>
          <w:t>广东省行政处罚听证程序实施办法</w:t>
        </w:r>
      </w:hyperlink>
      <w:r w:rsidRPr="000E4131">
        <w:rPr>
          <w:rFonts w:ascii="宋体" w:hAnsi="宋体" w:cs="宋体" w:hint="eastAsia"/>
          <w:color w:val="000000"/>
          <w:kern w:val="0"/>
          <w:szCs w:val="21"/>
          <w:shd w:val="clear" w:color="auto" w:fill="FFFFFF"/>
        </w:rPr>
        <w:t>》规定，是指对公民处以</w:t>
      </w:r>
      <w:r w:rsidRPr="000E4131">
        <w:rPr>
          <w:rFonts w:ascii="宋体" w:hAnsi="宋体" w:cs="宋体"/>
          <w:color w:val="000000"/>
          <w:kern w:val="0"/>
          <w:szCs w:val="21"/>
          <w:shd w:val="clear" w:color="auto" w:fill="FFFFFF"/>
        </w:rPr>
        <w:t>1</w:t>
      </w:r>
      <w:r w:rsidRPr="000E4131">
        <w:rPr>
          <w:rFonts w:ascii="宋体" w:hAnsi="宋体" w:cs="宋体" w:hint="eastAsia"/>
          <w:color w:val="000000"/>
          <w:kern w:val="0"/>
          <w:szCs w:val="21"/>
          <w:shd w:val="clear" w:color="auto" w:fill="FFFFFF"/>
        </w:rPr>
        <w:t>千元以上罚款，对法人或其他组织处以</w:t>
      </w:r>
      <w:r w:rsidRPr="000E4131">
        <w:rPr>
          <w:rFonts w:ascii="宋体" w:hAnsi="宋体" w:cs="宋体"/>
          <w:color w:val="000000"/>
          <w:kern w:val="0"/>
          <w:szCs w:val="21"/>
          <w:shd w:val="clear" w:color="auto" w:fill="FFFFFF"/>
        </w:rPr>
        <w:t>5</w:t>
      </w:r>
      <w:r w:rsidRPr="000E4131">
        <w:rPr>
          <w:rFonts w:ascii="宋体" w:hAnsi="宋体" w:cs="宋体" w:hint="eastAsia"/>
          <w:color w:val="000000"/>
          <w:kern w:val="0"/>
          <w:szCs w:val="21"/>
          <w:shd w:val="clear" w:color="auto" w:fill="FFFFFF"/>
        </w:rPr>
        <w:t>万元以上罚款。</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第五十九条</w:t>
      </w:r>
      <w:r w:rsidRPr="000E4131">
        <w:rPr>
          <w:rFonts w:ascii="宋体" w:hAnsi="宋体" w:cs="宋体" w:hint="eastAsia"/>
          <w:color w:val="000000"/>
          <w:kern w:val="0"/>
          <w:szCs w:val="21"/>
          <w:shd w:val="clear" w:color="auto" w:fill="FFFFFF"/>
        </w:rPr>
        <w:t xml:space="preserve">　安全监管部门应当充分听取当事人的陈述和申辩意见，对当事人提出的事实、理由和证据，应当进行复核；当事人提出的事实、理由或者证据成立的，应当采纳；不得因当事人申辩而加重处罚。</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第六十条</w:t>
      </w:r>
      <w:r w:rsidRPr="000E4131">
        <w:rPr>
          <w:rFonts w:ascii="宋体" w:hAnsi="宋体" w:cs="宋体" w:hint="eastAsia"/>
          <w:color w:val="000000"/>
          <w:kern w:val="0"/>
          <w:szCs w:val="21"/>
          <w:shd w:val="clear" w:color="auto" w:fill="FFFFFF"/>
        </w:rPr>
        <w:t xml:space="preserve">　在处罚决定告知后，当事人</w:t>
      </w:r>
      <w:r w:rsidRPr="000E4131">
        <w:rPr>
          <w:rFonts w:ascii="宋体" w:hAnsi="宋体" w:cs="宋体"/>
          <w:color w:val="000000"/>
          <w:kern w:val="0"/>
          <w:szCs w:val="21"/>
          <w:shd w:val="clear" w:color="auto" w:fill="FFFFFF"/>
        </w:rPr>
        <w:t>3</w:t>
      </w:r>
      <w:r w:rsidRPr="000E4131">
        <w:rPr>
          <w:rFonts w:ascii="宋体" w:hAnsi="宋体" w:cs="宋体" w:hint="eastAsia"/>
          <w:color w:val="000000"/>
          <w:kern w:val="0"/>
          <w:szCs w:val="21"/>
          <w:shd w:val="clear" w:color="auto" w:fill="FFFFFF"/>
        </w:rPr>
        <w:t>日内书面提出听证要求的，安全监管部门应当举行听证。委托代理人参加听证的，应要求其同时提交委托书。</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第六十一条</w:t>
      </w:r>
      <w:r w:rsidRPr="000E4131">
        <w:rPr>
          <w:rFonts w:ascii="宋体" w:hAnsi="宋体" w:cs="宋体" w:hint="eastAsia"/>
          <w:color w:val="000000"/>
          <w:kern w:val="0"/>
          <w:szCs w:val="21"/>
          <w:shd w:val="clear" w:color="auto" w:fill="FFFFFF"/>
        </w:rPr>
        <w:t xml:space="preserve">　听证由安全监管部门法制机构负责组织，按照《</w:t>
      </w:r>
      <w:hyperlink r:id="rId390" w:history="1">
        <w:r w:rsidRPr="000E4131">
          <w:rPr>
            <w:rFonts w:ascii="宋体" w:hAnsi="宋体" w:cs="宋体" w:hint="eastAsia"/>
            <w:color w:val="000000"/>
            <w:szCs w:val="21"/>
            <w:shd w:val="clear" w:color="auto" w:fill="FFFFFF"/>
          </w:rPr>
          <w:t>广东省行政处罚听证程序实施办法</w:t>
        </w:r>
      </w:hyperlink>
      <w:r w:rsidRPr="000E4131">
        <w:rPr>
          <w:rFonts w:ascii="宋体" w:hAnsi="宋体" w:cs="宋体" w:hint="eastAsia"/>
          <w:color w:val="000000"/>
          <w:kern w:val="0"/>
          <w:szCs w:val="21"/>
          <w:shd w:val="clear" w:color="auto" w:fill="FFFFFF"/>
        </w:rPr>
        <w:t>》和《</w:t>
      </w:r>
      <w:hyperlink r:id="rId391" w:history="1">
        <w:r w:rsidRPr="000E4131">
          <w:rPr>
            <w:rFonts w:ascii="宋体" w:hAnsi="宋体" w:cs="宋体" w:hint="eastAsia"/>
            <w:color w:val="000000"/>
            <w:szCs w:val="21"/>
            <w:shd w:val="clear" w:color="auto" w:fill="FFFFFF"/>
          </w:rPr>
          <w:t>安全生产违法行为行政处罚办法</w:t>
        </w:r>
      </w:hyperlink>
      <w:r w:rsidRPr="000E4131">
        <w:rPr>
          <w:rFonts w:ascii="宋体" w:hAnsi="宋体" w:cs="宋体" w:hint="eastAsia"/>
          <w:color w:val="000000"/>
          <w:kern w:val="0"/>
          <w:szCs w:val="21"/>
          <w:shd w:val="clear" w:color="auto" w:fill="FFFFFF"/>
        </w:rPr>
        <w:t>》的规定实施。</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除涉及国家秘密、商业秘密或者个人隐私外，听证一律公开举行。</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lastRenderedPageBreak/>
        <w:t xml:space="preserve">　　第六十二条</w:t>
      </w:r>
      <w:r w:rsidRPr="000E4131">
        <w:rPr>
          <w:rFonts w:ascii="宋体" w:hAnsi="宋体" w:cs="宋体" w:hint="eastAsia"/>
          <w:color w:val="000000"/>
          <w:kern w:val="0"/>
          <w:szCs w:val="21"/>
          <w:shd w:val="clear" w:color="auto" w:fill="FFFFFF"/>
        </w:rPr>
        <w:t xml:space="preserve">　安全监管部门法制机构应当在</w:t>
      </w:r>
      <w:r w:rsidRPr="000E4131">
        <w:rPr>
          <w:rFonts w:ascii="宋体" w:hAnsi="宋体" w:cs="宋体"/>
          <w:color w:val="000000"/>
          <w:kern w:val="0"/>
          <w:szCs w:val="21"/>
          <w:shd w:val="clear" w:color="auto" w:fill="FFFFFF"/>
        </w:rPr>
        <w:t>3</w:t>
      </w:r>
      <w:r w:rsidRPr="000E4131">
        <w:rPr>
          <w:rFonts w:ascii="宋体" w:hAnsi="宋体" w:cs="宋体" w:hint="eastAsia"/>
          <w:color w:val="000000"/>
          <w:kern w:val="0"/>
          <w:szCs w:val="21"/>
          <w:shd w:val="clear" w:color="auto" w:fill="FFFFFF"/>
        </w:rPr>
        <w:t>日内将《听证笔录》、《听证会报告书》和案件有关材料提交安全监管部门案审委或者安全监管部门负责人进行集体审议。</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第六十三条</w:t>
      </w:r>
      <w:r w:rsidRPr="000E4131">
        <w:rPr>
          <w:rFonts w:ascii="宋体" w:hAnsi="宋体" w:cs="宋体" w:hint="eastAsia"/>
          <w:color w:val="000000"/>
          <w:kern w:val="0"/>
          <w:szCs w:val="21"/>
          <w:shd w:val="clear" w:color="auto" w:fill="FFFFFF"/>
        </w:rPr>
        <w:t xml:space="preserve">　安全监管部门案审委或者安全监管部门主要负责人组织对案件有关材料、当事人的陈述和申辩材料、《听证笔录》、《听证会报告书》等调查结果进行集体审议并依法作出处理决定。</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第七节　处罚决定和备案</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第六十四条</w:t>
      </w:r>
      <w:r w:rsidRPr="000E4131">
        <w:rPr>
          <w:rFonts w:ascii="宋体" w:hAnsi="宋体" w:cs="宋体" w:hint="eastAsia"/>
          <w:color w:val="000000"/>
          <w:kern w:val="0"/>
          <w:szCs w:val="21"/>
          <w:shd w:val="clear" w:color="auto" w:fill="FFFFFF"/>
        </w:rPr>
        <w:t xml:space="preserve">　在下达《行政处罚决定书》之前，执法人员应当填写《案件处理呈批表》，连同有关证据材料一并报本部门负责人审批。</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第六十五条</w:t>
      </w:r>
      <w:r w:rsidRPr="000E4131">
        <w:rPr>
          <w:rFonts w:ascii="宋体" w:hAnsi="宋体" w:cs="宋体" w:hint="eastAsia"/>
          <w:color w:val="000000"/>
          <w:kern w:val="0"/>
          <w:szCs w:val="21"/>
          <w:shd w:val="clear" w:color="auto" w:fill="FFFFFF"/>
        </w:rPr>
        <w:t xml:space="preserve">　执法人员应当根据安全监管部门作出的行政处罚决定，制作《行政处罚决定书》（单位或个人），载明当事人违法事实、证据、处罚依据和申请行政复议或者提起行政诉讼的权利、途径等事项。</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《行政处罚决定书》（单位或个人）应加盖本部门印章。</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第六十六条</w:t>
      </w:r>
      <w:r w:rsidRPr="000E4131">
        <w:rPr>
          <w:rFonts w:ascii="宋体" w:hAnsi="宋体" w:cs="宋体" w:hint="eastAsia"/>
          <w:color w:val="000000"/>
          <w:kern w:val="0"/>
          <w:szCs w:val="21"/>
          <w:shd w:val="clear" w:color="auto" w:fill="FFFFFF"/>
        </w:rPr>
        <w:t xml:space="preserve">　安全监管部门查处的违法案件，对依法应当责令停产停业、暂扣或者吊销证书处罚的，应当将行政处罚决定抄送相关职能部门，并做好协调和监管工作。</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第六十七条</w:t>
      </w:r>
      <w:r w:rsidRPr="000E4131">
        <w:rPr>
          <w:rFonts w:ascii="宋体" w:hAnsi="宋体" w:cs="宋体" w:hint="eastAsia"/>
          <w:color w:val="000000"/>
          <w:kern w:val="0"/>
          <w:szCs w:val="21"/>
          <w:shd w:val="clear" w:color="auto" w:fill="FFFFFF"/>
        </w:rPr>
        <w:t xml:space="preserve">　安全监管部门实施行政处罚时，应当同时责令生产经营单位及其有关人员停止、改正或者限期改正违法行为。</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第六十八条</w:t>
      </w:r>
      <w:r w:rsidRPr="000E4131">
        <w:rPr>
          <w:rFonts w:ascii="宋体" w:hAnsi="宋体" w:cs="宋体" w:hint="eastAsia"/>
          <w:color w:val="000000"/>
          <w:kern w:val="0"/>
          <w:szCs w:val="21"/>
          <w:shd w:val="clear" w:color="auto" w:fill="FFFFFF"/>
        </w:rPr>
        <w:t xml:space="preserve">　行政处罚案件应当自立案之日起</w:t>
      </w:r>
      <w:r w:rsidRPr="000E4131">
        <w:rPr>
          <w:rFonts w:ascii="宋体" w:hAnsi="宋体" w:cs="宋体"/>
          <w:color w:val="000000"/>
          <w:kern w:val="0"/>
          <w:szCs w:val="21"/>
          <w:shd w:val="clear" w:color="auto" w:fill="FFFFFF"/>
        </w:rPr>
        <w:t>30</w:t>
      </w:r>
      <w:r w:rsidRPr="000E4131">
        <w:rPr>
          <w:rFonts w:ascii="宋体" w:hAnsi="宋体" w:cs="宋体" w:hint="eastAsia"/>
          <w:color w:val="000000"/>
          <w:kern w:val="0"/>
          <w:szCs w:val="21"/>
          <w:shd w:val="clear" w:color="auto" w:fill="FFFFFF"/>
        </w:rPr>
        <w:t>日内作出行政处罚决定；由于客观原因不能完成的，经安全监管部门负责人同意，可以延长，但不得超过</w:t>
      </w:r>
      <w:r w:rsidRPr="000E4131">
        <w:rPr>
          <w:rFonts w:ascii="宋体" w:hAnsi="宋体" w:cs="宋体"/>
          <w:color w:val="000000"/>
          <w:kern w:val="0"/>
          <w:szCs w:val="21"/>
          <w:shd w:val="clear" w:color="auto" w:fill="FFFFFF"/>
        </w:rPr>
        <w:t>90</w:t>
      </w:r>
      <w:r w:rsidRPr="000E4131">
        <w:rPr>
          <w:rFonts w:ascii="宋体" w:hAnsi="宋体" w:cs="宋体" w:hint="eastAsia"/>
          <w:color w:val="000000"/>
          <w:kern w:val="0"/>
          <w:szCs w:val="21"/>
          <w:shd w:val="clear" w:color="auto" w:fill="FFFFFF"/>
        </w:rPr>
        <w:t>日；特殊情况不能办理完毕的，报经上一级安全监管部门批准，可延长至</w:t>
      </w:r>
      <w:r w:rsidRPr="000E4131">
        <w:rPr>
          <w:rFonts w:ascii="宋体" w:hAnsi="宋体" w:cs="宋体"/>
          <w:color w:val="000000"/>
          <w:kern w:val="0"/>
          <w:szCs w:val="21"/>
          <w:shd w:val="clear" w:color="auto" w:fill="FFFFFF"/>
        </w:rPr>
        <w:t>180</w:t>
      </w:r>
      <w:r w:rsidRPr="000E4131">
        <w:rPr>
          <w:rFonts w:ascii="宋体" w:hAnsi="宋体" w:cs="宋体" w:hint="eastAsia"/>
          <w:color w:val="000000"/>
          <w:kern w:val="0"/>
          <w:szCs w:val="21"/>
          <w:shd w:val="clear" w:color="auto" w:fill="FFFFFF"/>
        </w:rPr>
        <w:t>日。</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第六十九条</w:t>
      </w:r>
      <w:r w:rsidRPr="000E4131">
        <w:rPr>
          <w:rFonts w:ascii="宋体" w:hAnsi="宋体" w:cs="宋体" w:hint="eastAsia"/>
          <w:color w:val="000000"/>
          <w:kern w:val="0"/>
          <w:szCs w:val="21"/>
          <w:shd w:val="clear" w:color="auto" w:fill="FFFFFF"/>
        </w:rPr>
        <w:t xml:space="preserve">　对符合下列条件的行政处罚案件，作出行政处罚决定的下级安全监管部门应当自作出行政处罚决定之日起</w:t>
      </w:r>
      <w:r w:rsidRPr="000E4131">
        <w:rPr>
          <w:rFonts w:ascii="宋体" w:hAnsi="宋体" w:cs="宋体"/>
          <w:color w:val="000000"/>
          <w:kern w:val="0"/>
          <w:szCs w:val="21"/>
          <w:shd w:val="clear" w:color="auto" w:fill="FFFFFF"/>
        </w:rPr>
        <w:t>10</w:t>
      </w:r>
      <w:r w:rsidRPr="000E4131">
        <w:rPr>
          <w:rFonts w:ascii="宋体" w:hAnsi="宋体" w:cs="宋体" w:hint="eastAsia"/>
          <w:color w:val="000000"/>
          <w:kern w:val="0"/>
          <w:szCs w:val="21"/>
          <w:shd w:val="clear" w:color="auto" w:fill="FFFFFF"/>
        </w:rPr>
        <w:t>日内向其上一级安全监管部门备案：</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（一）县级安全监管部门处以</w:t>
      </w:r>
      <w:r w:rsidRPr="000E4131">
        <w:rPr>
          <w:rFonts w:ascii="宋体" w:hAnsi="宋体" w:cs="宋体"/>
          <w:color w:val="000000"/>
          <w:kern w:val="0"/>
          <w:szCs w:val="21"/>
          <w:shd w:val="clear" w:color="auto" w:fill="FFFFFF"/>
        </w:rPr>
        <w:t>5</w:t>
      </w:r>
      <w:r w:rsidRPr="000E4131">
        <w:rPr>
          <w:rFonts w:ascii="宋体" w:hAnsi="宋体" w:cs="宋体" w:hint="eastAsia"/>
          <w:color w:val="000000"/>
          <w:kern w:val="0"/>
          <w:szCs w:val="21"/>
          <w:shd w:val="clear" w:color="auto" w:fill="FFFFFF"/>
        </w:rPr>
        <w:t>万元以上罚款、没收违法所得价值</w:t>
      </w:r>
      <w:r w:rsidRPr="000E4131">
        <w:rPr>
          <w:rFonts w:ascii="宋体" w:hAnsi="宋体" w:cs="宋体"/>
          <w:color w:val="000000"/>
          <w:kern w:val="0"/>
          <w:szCs w:val="21"/>
          <w:shd w:val="clear" w:color="auto" w:fill="FFFFFF"/>
        </w:rPr>
        <w:t>5</w:t>
      </w:r>
      <w:r w:rsidRPr="000E4131">
        <w:rPr>
          <w:rFonts w:ascii="宋体" w:hAnsi="宋体" w:cs="宋体" w:hint="eastAsia"/>
          <w:color w:val="000000"/>
          <w:kern w:val="0"/>
          <w:szCs w:val="21"/>
          <w:shd w:val="clear" w:color="auto" w:fill="FFFFFF"/>
        </w:rPr>
        <w:t>万元以上、责令停产停业、停止建设、停止施工、停产停业整顿、吊销有关资格、岗位证书或者许可证的行政处罚的；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（二）设区的市级安全监管部门处以</w:t>
      </w:r>
      <w:r w:rsidRPr="000E4131">
        <w:rPr>
          <w:rFonts w:ascii="宋体" w:hAnsi="宋体" w:cs="宋体"/>
          <w:color w:val="000000"/>
          <w:kern w:val="0"/>
          <w:szCs w:val="21"/>
          <w:shd w:val="clear" w:color="auto" w:fill="FFFFFF"/>
        </w:rPr>
        <w:t>10</w:t>
      </w:r>
      <w:r w:rsidRPr="000E4131">
        <w:rPr>
          <w:rFonts w:ascii="宋体" w:hAnsi="宋体" w:cs="宋体" w:hint="eastAsia"/>
          <w:color w:val="000000"/>
          <w:kern w:val="0"/>
          <w:szCs w:val="21"/>
          <w:shd w:val="clear" w:color="auto" w:fill="FFFFFF"/>
        </w:rPr>
        <w:t>万元以上罚款、没收违法所得价值</w:t>
      </w:r>
      <w:r w:rsidRPr="000E4131">
        <w:rPr>
          <w:rFonts w:ascii="宋体" w:hAnsi="宋体" w:cs="宋体"/>
          <w:color w:val="000000"/>
          <w:kern w:val="0"/>
          <w:szCs w:val="21"/>
          <w:shd w:val="clear" w:color="auto" w:fill="FFFFFF"/>
        </w:rPr>
        <w:t>10</w:t>
      </w:r>
      <w:r w:rsidRPr="000E4131">
        <w:rPr>
          <w:rFonts w:ascii="宋体" w:hAnsi="宋体" w:cs="宋体" w:hint="eastAsia"/>
          <w:color w:val="000000"/>
          <w:kern w:val="0"/>
          <w:szCs w:val="21"/>
          <w:shd w:val="clear" w:color="auto" w:fill="FFFFFF"/>
        </w:rPr>
        <w:t>万元以上、责令停产停业、停止建设、停止施工、停产停业整顿、吊销有关资格、岗位证书或者许可证的行政处罚的；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（三）省级安全监管部门处以</w:t>
      </w:r>
      <w:r w:rsidRPr="000E4131">
        <w:rPr>
          <w:rFonts w:ascii="宋体" w:hAnsi="宋体" w:cs="宋体"/>
          <w:color w:val="000000"/>
          <w:kern w:val="0"/>
          <w:szCs w:val="21"/>
          <w:shd w:val="clear" w:color="auto" w:fill="FFFFFF"/>
        </w:rPr>
        <w:t>50</w:t>
      </w:r>
      <w:r w:rsidRPr="000E4131">
        <w:rPr>
          <w:rFonts w:ascii="宋体" w:hAnsi="宋体" w:cs="宋体" w:hint="eastAsia"/>
          <w:color w:val="000000"/>
          <w:kern w:val="0"/>
          <w:szCs w:val="21"/>
          <w:shd w:val="clear" w:color="auto" w:fill="FFFFFF"/>
        </w:rPr>
        <w:t>万元以上罚款、没收违法所得价值</w:t>
      </w:r>
      <w:r w:rsidRPr="000E4131">
        <w:rPr>
          <w:rFonts w:ascii="宋体" w:hAnsi="宋体" w:cs="宋体"/>
          <w:color w:val="000000"/>
          <w:kern w:val="0"/>
          <w:szCs w:val="21"/>
          <w:shd w:val="clear" w:color="auto" w:fill="FFFFFF"/>
        </w:rPr>
        <w:t>50</w:t>
      </w:r>
      <w:r w:rsidRPr="000E4131">
        <w:rPr>
          <w:rFonts w:ascii="宋体" w:hAnsi="宋体" w:cs="宋体" w:hint="eastAsia"/>
          <w:color w:val="000000"/>
          <w:kern w:val="0"/>
          <w:szCs w:val="21"/>
          <w:shd w:val="clear" w:color="auto" w:fill="FFFFFF"/>
        </w:rPr>
        <w:t>万元以上、责令停产停业、停止建设、停止施工、停产停业整顿、吊销有关资格、岗位证书或者许可证的行政处罚的。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对上级部门交办或委托办理案件给予行政处罚的，由作出行政处罚决定的安全监管部门自作出行政处罚决定之日起</w:t>
      </w:r>
      <w:r w:rsidRPr="000E4131">
        <w:rPr>
          <w:rFonts w:ascii="宋体" w:hAnsi="宋体" w:cs="宋体"/>
          <w:color w:val="000000"/>
          <w:kern w:val="0"/>
          <w:szCs w:val="21"/>
          <w:shd w:val="clear" w:color="auto" w:fill="FFFFFF"/>
        </w:rPr>
        <w:t>10</w:t>
      </w:r>
      <w:r w:rsidRPr="000E4131">
        <w:rPr>
          <w:rFonts w:ascii="宋体" w:hAnsi="宋体" w:cs="宋体" w:hint="eastAsia"/>
          <w:color w:val="000000"/>
          <w:kern w:val="0"/>
          <w:szCs w:val="21"/>
          <w:shd w:val="clear" w:color="auto" w:fill="FFFFFF"/>
        </w:rPr>
        <w:t>日内报交办或委托办理部门备案。</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第八节　送</w:t>
      </w:r>
      <w:r w:rsidRPr="000E4131">
        <w:rPr>
          <w:rFonts w:ascii="宋体" w:hAnsi="宋体" w:cs="宋体"/>
          <w:b/>
          <w:smallCaps/>
          <w:color w:val="000000"/>
          <w:kern w:val="0"/>
          <w:szCs w:val="21"/>
          <w:shd w:val="clear" w:color="auto" w:fill="FFFFFF"/>
        </w:rPr>
        <w:t xml:space="preserve">  </w:t>
      </w:r>
      <w:r w:rsidRPr="000E4131">
        <w:rPr>
          <w:rFonts w:ascii="宋体" w:hAnsi="宋体" w:cs="宋体" w:hint="eastAsia"/>
          <w:b/>
          <w:smallCaps/>
          <w:color w:val="000000"/>
          <w:kern w:val="0"/>
          <w:szCs w:val="21"/>
          <w:shd w:val="clear" w:color="auto" w:fill="FFFFFF"/>
        </w:rPr>
        <w:t>达</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第七十条</w:t>
      </w:r>
      <w:r w:rsidRPr="000E4131">
        <w:rPr>
          <w:rFonts w:ascii="宋体" w:hAnsi="宋体" w:cs="宋体" w:hint="eastAsia"/>
          <w:color w:val="000000"/>
          <w:kern w:val="0"/>
          <w:szCs w:val="21"/>
          <w:shd w:val="clear" w:color="auto" w:fill="FFFFFF"/>
        </w:rPr>
        <w:t xml:space="preserve">　安全监管部门作出行政处罚决定后，应当在</w:t>
      </w:r>
      <w:r w:rsidRPr="000E4131">
        <w:rPr>
          <w:rFonts w:ascii="宋体" w:hAnsi="宋体" w:cs="宋体"/>
          <w:color w:val="000000"/>
          <w:kern w:val="0"/>
          <w:szCs w:val="21"/>
          <w:shd w:val="clear" w:color="auto" w:fill="FFFFFF"/>
        </w:rPr>
        <w:t>7</w:t>
      </w:r>
      <w:r w:rsidRPr="000E4131">
        <w:rPr>
          <w:rFonts w:ascii="宋体" w:hAnsi="宋体" w:cs="宋体" w:hint="eastAsia"/>
          <w:color w:val="000000"/>
          <w:kern w:val="0"/>
          <w:szCs w:val="21"/>
          <w:shd w:val="clear" w:color="auto" w:fill="FFFFFF"/>
        </w:rPr>
        <w:t>日内依照</w:t>
      </w:r>
      <w:hyperlink r:id="rId392" w:history="1">
        <w:r w:rsidRPr="000E4131">
          <w:rPr>
            <w:rFonts w:ascii="宋体" w:hAnsi="宋体" w:cs="宋体" w:hint="eastAsia"/>
            <w:color w:val="000000"/>
            <w:szCs w:val="21"/>
            <w:shd w:val="clear" w:color="auto" w:fill="FFFFFF"/>
          </w:rPr>
          <w:t>民事诉讼法</w:t>
        </w:r>
      </w:hyperlink>
      <w:r w:rsidRPr="000E4131">
        <w:rPr>
          <w:rFonts w:ascii="宋体" w:hAnsi="宋体" w:cs="宋体" w:hint="eastAsia"/>
          <w:color w:val="000000"/>
          <w:kern w:val="0"/>
          <w:szCs w:val="21"/>
          <w:shd w:val="clear" w:color="auto" w:fill="FFFFFF"/>
        </w:rPr>
        <w:t>的有关规定，将《行政处罚决定书》送达给当事人或其他的法定受送达人。送达必须有送达回执，并由受送达人在送达回执上注明收到日期，签名或者盖章。</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第七十一条</w:t>
      </w:r>
      <w:r w:rsidRPr="000E4131">
        <w:rPr>
          <w:rFonts w:ascii="宋体" w:hAnsi="宋体" w:cs="宋体" w:hint="eastAsia"/>
          <w:color w:val="000000"/>
          <w:kern w:val="0"/>
          <w:szCs w:val="21"/>
          <w:shd w:val="clear" w:color="auto" w:fill="FFFFFF"/>
        </w:rPr>
        <w:t xml:space="preserve">　安全监管部门送达执法文书，可以采用下列方式：</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送达应当直接送交受送达人。受送达人是个人的，本人不在时，交他的同住成年家属签收，并在文书送达回执的备注栏内注明与受送达人的关系；受送达人是法人或者其他组织的，应当由法人的法定代表人、其他组织的主要负责人或者该法人、组织负责收件的人</w:t>
      </w:r>
      <w:r w:rsidRPr="000E4131">
        <w:rPr>
          <w:rFonts w:ascii="宋体" w:hAnsi="宋体" w:cs="宋体" w:hint="eastAsia"/>
          <w:color w:val="000000"/>
          <w:kern w:val="0"/>
          <w:szCs w:val="21"/>
          <w:shd w:val="clear" w:color="auto" w:fill="FFFFFF"/>
        </w:rPr>
        <w:lastRenderedPageBreak/>
        <w:t>签收；受送达人指定代收人或者委托代理人的，交代收人或者委托代理人签收并注明受当事人委托的情况；</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（二）直接送达确有困难的，可以挂号邮寄送达，也可以委托当地安全监管部门代为送达，代为送达的安全监管部门收到文书后，必须及时交受送达人签收；</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当事人或者他的同住成年家属拒绝接收的，送达人应当邀请有关基层组织或者所在单位的代表到场，说明情况，在文书送达回执上记明拒收的事由和日期，由送达人、见证人签名或者盖章，将行政处罚决定书留在受送达人的住所；也可以把文书留在受送达人的住所，并采用拍照、录像等方式记录送达过程，即视为送达；</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（四）受送达人下落不明，或者用以上方式无法送达的，可以公告送达，自公告发布之日起经过</w:t>
      </w:r>
      <w:r w:rsidRPr="000E4131">
        <w:rPr>
          <w:rFonts w:ascii="宋体" w:hAnsi="宋体" w:cs="宋体"/>
          <w:color w:val="000000"/>
          <w:kern w:val="0"/>
          <w:szCs w:val="21"/>
          <w:shd w:val="clear" w:color="auto" w:fill="FFFFFF"/>
        </w:rPr>
        <w:t>60</w:t>
      </w:r>
      <w:r w:rsidRPr="000E4131">
        <w:rPr>
          <w:rFonts w:ascii="宋体" w:hAnsi="宋体" w:cs="宋体" w:hint="eastAsia"/>
          <w:color w:val="000000"/>
          <w:kern w:val="0"/>
          <w:szCs w:val="21"/>
          <w:shd w:val="clear" w:color="auto" w:fill="FFFFFF"/>
        </w:rPr>
        <w:t>日，即视为送达。公告送达，应当在案卷中注明原因和经过；</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（五）经受送达人同意，还可采用传真、电子邮件等能够确认其收悉的方式送达；</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（六）法律、法规规定的其他送达方式。</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第九节　执</w:t>
      </w:r>
      <w:r w:rsidRPr="000E4131">
        <w:rPr>
          <w:rFonts w:ascii="宋体" w:hAnsi="宋体" w:cs="宋体"/>
          <w:b/>
          <w:smallCaps/>
          <w:color w:val="000000"/>
          <w:kern w:val="0"/>
          <w:szCs w:val="21"/>
          <w:shd w:val="clear" w:color="auto" w:fill="FFFFFF"/>
        </w:rPr>
        <w:t xml:space="preserve">  </w:t>
      </w:r>
      <w:r w:rsidRPr="000E4131">
        <w:rPr>
          <w:rFonts w:ascii="宋体" w:hAnsi="宋体" w:cs="宋体" w:hint="eastAsia"/>
          <w:b/>
          <w:smallCaps/>
          <w:color w:val="000000"/>
          <w:kern w:val="0"/>
          <w:szCs w:val="21"/>
          <w:shd w:val="clear" w:color="auto" w:fill="FFFFFF"/>
        </w:rPr>
        <w:t>行</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第七十二条</w:t>
      </w:r>
      <w:r w:rsidRPr="000E4131">
        <w:rPr>
          <w:rFonts w:ascii="宋体" w:hAnsi="宋体" w:cs="宋体" w:hint="eastAsia"/>
          <w:color w:val="000000"/>
          <w:kern w:val="0"/>
          <w:szCs w:val="21"/>
          <w:shd w:val="clear" w:color="auto" w:fill="FFFFFF"/>
        </w:rPr>
        <w:t xml:space="preserve">　当事人被处以罚款的，执法人员应当告知其自收到《行政处罚决定书》之日起</w:t>
      </w:r>
      <w:r w:rsidRPr="000E4131">
        <w:rPr>
          <w:rFonts w:ascii="宋体" w:hAnsi="宋体" w:cs="宋体"/>
          <w:color w:val="000000"/>
          <w:kern w:val="0"/>
          <w:szCs w:val="21"/>
          <w:shd w:val="clear" w:color="auto" w:fill="FFFFFF"/>
        </w:rPr>
        <w:t>15</w:t>
      </w:r>
      <w:r w:rsidRPr="000E4131">
        <w:rPr>
          <w:rFonts w:ascii="宋体" w:hAnsi="宋体" w:cs="宋体" w:hint="eastAsia"/>
          <w:color w:val="000000"/>
          <w:kern w:val="0"/>
          <w:szCs w:val="21"/>
          <w:shd w:val="clear" w:color="auto" w:fill="FFFFFF"/>
        </w:rPr>
        <w:t>日内，到指定的银行缴纳罚款。除法律另有规定外，当事人对行政处罚决定不服申请行政复议或者提起行政诉讼的，不影响其罚款按期缴纳。</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当事人逾期不履行行政处罚决定的，作出行政处罚决定的安全监管部门可以采取下列措施：</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（一）到期不缴纳罚款的，每日按罚款数额的百分之三加处罚款，加处罚款的数额不得超出金钱给付义务的数额；</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（二）根据法律规定，将查封、扣押的设施、设备、器材和危险物品拍卖所得价款抵缴罚款；</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（三）申请人民法院强制执行。</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第七十三条</w:t>
      </w:r>
      <w:r w:rsidRPr="000E4131">
        <w:rPr>
          <w:rFonts w:ascii="宋体" w:hAnsi="宋体" w:cs="宋体" w:hint="eastAsia"/>
          <w:color w:val="000000"/>
          <w:kern w:val="0"/>
          <w:szCs w:val="21"/>
          <w:shd w:val="clear" w:color="auto" w:fill="FFFFFF"/>
        </w:rPr>
        <w:t xml:space="preserve">　安全监管部门应督促当事人及时履行行政处罚决定。安全监管部门作出的行政处罚决定，当事人在法律规定的期限内不提起行政诉讼又不履行的，安全监管部门应当申请人民法院强制执行。</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申请人民法院强制执行前，执法人员应当填写履行政处罚决定的催告书，书面催告当事人履行义务，并告知履行义务的期限和方式、依法享有的陈述和申辩权，涉及加处罚款的，应当有明确的金额和给付方式。催告书送达</w:t>
      </w:r>
      <w:r w:rsidRPr="000E4131">
        <w:rPr>
          <w:rFonts w:ascii="宋体" w:hAnsi="宋体" w:cs="宋体"/>
          <w:color w:val="000000"/>
          <w:kern w:val="0"/>
          <w:szCs w:val="21"/>
          <w:shd w:val="clear" w:color="auto" w:fill="FFFFFF"/>
        </w:rPr>
        <w:t>10</w:t>
      </w:r>
      <w:r w:rsidRPr="000E4131">
        <w:rPr>
          <w:rFonts w:ascii="宋体" w:hAnsi="宋体" w:cs="宋体" w:hint="eastAsia"/>
          <w:color w:val="000000"/>
          <w:kern w:val="0"/>
          <w:szCs w:val="21"/>
          <w:shd w:val="clear" w:color="auto" w:fill="FFFFFF"/>
        </w:rPr>
        <w:t>日后当事人仍未履行义务的，安全监管部门可以向所在地有管辖权的人民法院申请强制执行；执行对象是不动产的，向不动产所在地有管辖权的人民法院申请强制执行。</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安全监管部门申请人民法院强制执行其具体行政行为，应当自被执行人的法定起诉期限届满之日起</w:t>
      </w:r>
      <w:r w:rsidRPr="000E4131">
        <w:rPr>
          <w:rFonts w:ascii="宋体" w:hAnsi="宋体" w:cs="宋体"/>
          <w:color w:val="000000"/>
          <w:kern w:val="0"/>
          <w:szCs w:val="21"/>
          <w:shd w:val="clear" w:color="auto" w:fill="FFFFFF"/>
        </w:rPr>
        <w:t>3</w:t>
      </w:r>
      <w:r w:rsidRPr="000E4131">
        <w:rPr>
          <w:rFonts w:ascii="宋体" w:hAnsi="宋体" w:cs="宋体" w:hint="eastAsia"/>
          <w:color w:val="000000"/>
          <w:kern w:val="0"/>
          <w:szCs w:val="21"/>
          <w:shd w:val="clear" w:color="auto" w:fill="FFFFFF"/>
        </w:rPr>
        <w:t>个月内提出。</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第七十四条</w:t>
      </w:r>
      <w:r w:rsidRPr="000E4131">
        <w:rPr>
          <w:rFonts w:ascii="宋体" w:hAnsi="宋体" w:cs="宋体" w:hint="eastAsia"/>
          <w:color w:val="000000"/>
          <w:kern w:val="0"/>
          <w:szCs w:val="21"/>
          <w:shd w:val="clear" w:color="auto" w:fill="FFFFFF"/>
        </w:rPr>
        <w:t xml:space="preserve">　安全监管部门申请强制执行，应向人民法院提供下列材料：</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（一）强制执行申请书；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（二）行政决定书及作出决定的事实、理由和依据；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（三）当事人的意见及行政机关催告情况；</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（四）申请强制执行标的情况；</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（五）法律、行政法规规定的其他材料。</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强制执行申请书应当加盖安全监管部门印章。</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安全监管部门申请人民法院强制执行前，有充分理由认为被执行人可能逃避执行的，应当申请人民法院采取财产保全措施。</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lastRenderedPageBreak/>
        <w:t xml:space="preserve">　　第七十五条</w:t>
      </w:r>
      <w:r w:rsidRPr="000E4131">
        <w:rPr>
          <w:rFonts w:ascii="宋体" w:hAnsi="宋体" w:cs="宋体" w:hint="eastAsia"/>
          <w:color w:val="000000"/>
          <w:kern w:val="0"/>
          <w:szCs w:val="21"/>
          <w:shd w:val="clear" w:color="auto" w:fill="FFFFFF"/>
        </w:rPr>
        <w:t xml:space="preserve">　经过行政诉讼的案件，安全监管部门应自行政判决书或裁定书规定的履行期截止之日起</w:t>
      </w:r>
      <w:r w:rsidRPr="000E4131">
        <w:rPr>
          <w:rFonts w:ascii="宋体" w:hAnsi="宋体" w:cs="宋体"/>
          <w:color w:val="000000"/>
          <w:kern w:val="0"/>
          <w:szCs w:val="21"/>
          <w:shd w:val="clear" w:color="auto" w:fill="FFFFFF"/>
        </w:rPr>
        <w:t>180</w:t>
      </w:r>
      <w:r w:rsidRPr="000E4131">
        <w:rPr>
          <w:rFonts w:ascii="宋体" w:hAnsi="宋体" w:cs="宋体" w:hint="eastAsia"/>
          <w:color w:val="000000"/>
          <w:kern w:val="0"/>
          <w:szCs w:val="21"/>
          <w:shd w:val="clear" w:color="auto" w:fill="FFFFFF"/>
        </w:rPr>
        <w:t>日内向第一审人民法院申请强制执行。</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第七十六条</w:t>
      </w:r>
      <w:r w:rsidRPr="000E4131">
        <w:rPr>
          <w:rFonts w:ascii="宋体" w:hAnsi="宋体" w:cs="宋体" w:hint="eastAsia"/>
          <w:color w:val="000000"/>
          <w:kern w:val="0"/>
          <w:szCs w:val="21"/>
          <w:shd w:val="clear" w:color="auto" w:fill="FFFFFF"/>
        </w:rPr>
        <w:t xml:space="preserve">　当事人确有经济困难，需要延期或者分期缴纳罚款的，执法人员应当告知其写出书面申请，提出具体、可行的延期或者分期缴纳罚款的计划，经作出行政处罚决定的安全监管部门批准，可以延期或者分期缴纳，但延期或分期缴纳罚款期限一般不超过</w:t>
      </w:r>
      <w:r w:rsidRPr="000E4131">
        <w:rPr>
          <w:rFonts w:ascii="宋体" w:hAnsi="宋体" w:cs="宋体"/>
          <w:color w:val="000000"/>
          <w:kern w:val="0"/>
          <w:szCs w:val="21"/>
          <w:shd w:val="clear" w:color="auto" w:fill="FFFFFF"/>
        </w:rPr>
        <w:t>1</w:t>
      </w:r>
      <w:r w:rsidRPr="000E4131">
        <w:rPr>
          <w:rFonts w:ascii="宋体" w:hAnsi="宋体" w:cs="宋体" w:hint="eastAsia"/>
          <w:color w:val="000000"/>
          <w:kern w:val="0"/>
          <w:szCs w:val="21"/>
          <w:shd w:val="clear" w:color="auto" w:fill="FFFFFF"/>
        </w:rPr>
        <w:t>年；有特殊情形的，由安全监管部门案审委集体讨论决定。</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第七十七条</w:t>
      </w:r>
      <w:r w:rsidRPr="000E4131">
        <w:rPr>
          <w:rFonts w:ascii="宋体" w:hAnsi="宋体" w:cs="宋体" w:hint="eastAsia"/>
          <w:color w:val="000000"/>
          <w:kern w:val="0"/>
          <w:szCs w:val="21"/>
          <w:shd w:val="clear" w:color="auto" w:fill="FFFFFF"/>
        </w:rPr>
        <w:t xml:space="preserve">　上级安全监管部门作出的行政处罚决定，可以委托下级安全监管部门执行。受委托执行的下级安全监管部门，应当将执行结果报告该上级安全监管部门。</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第七十八条</w:t>
      </w:r>
      <w:r w:rsidRPr="000E4131">
        <w:rPr>
          <w:rFonts w:ascii="宋体" w:hAnsi="宋体" w:cs="宋体" w:hint="eastAsia"/>
          <w:color w:val="000000"/>
          <w:kern w:val="0"/>
          <w:szCs w:val="21"/>
          <w:shd w:val="clear" w:color="auto" w:fill="FFFFFF"/>
        </w:rPr>
        <w:t xml:space="preserve">　涉案物品的处理，按照《广东省行政执法机关没收物品处理暂行办法》等有关规定进行。</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宋体"/>
          <w:b/>
          <w:smallCaps/>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第十节　结</w:t>
      </w:r>
      <w:r w:rsidRPr="000E4131">
        <w:rPr>
          <w:rFonts w:ascii="宋体" w:hAnsi="宋体" w:cs="宋体"/>
          <w:b/>
          <w:smallCaps/>
          <w:color w:val="000000"/>
          <w:kern w:val="0"/>
          <w:szCs w:val="21"/>
          <w:shd w:val="clear" w:color="auto" w:fill="FFFFFF"/>
        </w:rPr>
        <w:t xml:space="preserve">  </w:t>
      </w:r>
      <w:r w:rsidRPr="000E4131">
        <w:rPr>
          <w:rFonts w:ascii="宋体" w:hAnsi="宋体" w:cs="宋体" w:hint="eastAsia"/>
          <w:b/>
          <w:smallCaps/>
          <w:color w:val="000000"/>
          <w:kern w:val="0"/>
          <w:szCs w:val="21"/>
          <w:shd w:val="clear" w:color="auto" w:fill="FFFFFF"/>
        </w:rPr>
        <w:t>案</w:t>
      </w:r>
    </w:p>
    <w:p w:rsidR="00835B36" w:rsidRPr="000E4131" w:rsidRDefault="00835B36">
      <w:pPr>
        <w:widowControl/>
        <w:shd w:val="clear" w:color="auto" w:fill="FFFFFF"/>
        <w:jc w:val="center"/>
        <w:rPr>
          <w:rFonts w:ascii="宋体" w:cs="宋体"/>
          <w:b/>
          <w:smallCaps/>
          <w:color w:val="000000"/>
          <w:kern w:val="0"/>
          <w:szCs w:val="21"/>
          <w:shd w:val="clear" w:color="auto" w:fill="FFFFFF"/>
        </w:rPr>
      </w:pPr>
    </w:p>
    <w:p w:rsidR="00835B36" w:rsidRPr="000E4131" w:rsidRDefault="00835B36" w:rsidP="00A828CB">
      <w:pPr>
        <w:widowControl/>
        <w:ind w:firstLineChars="200" w:firstLine="422"/>
        <w:rPr>
          <w:rFonts w:ascii="宋体" w:cs="宋体"/>
          <w:color w:val="000000"/>
          <w:kern w:val="0"/>
          <w:szCs w:val="21"/>
          <w:shd w:val="clear" w:color="auto" w:fill="FFFFFF"/>
        </w:rPr>
      </w:pPr>
      <w:r w:rsidRPr="000E4131">
        <w:rPr>
          <w:rFonts w:ascii="宋体" w:hAnsi="宋体" w:cs="宋体" w:hint="eastAsia"/>
          <w:b/>
          <w:smallCaps/>
          <w:color w:val="000000"/>
          <w:kern w:val="0"/>
          <w:szCs w:val="21"/>
          <w:shd w:val="clear" w:color="auto" w:fill="FFFFFF"/>
        </w:rPr>
        <w:t>第七十九条</w:t>
      </w:r>
      <w:r w:rsidRPr="000E4131">
        <w:rPr>
          <w:rFonts w:ascii="宋体" w:hAnsi="宋体" w:cs="宋体" w:hint="eastAsia"/>
          <w:color w:val="000000"/>
          <w:kern w:val="0"/>
          <w:szCs w:val="21"/>
          <w:shd w:val="clear" w:color="auto" w:fill="FFFFFF"/>
        </w:rPr>
        <w:t xml:space="preserve">　行政处罚案件有下列情形之一的，应当予以结案：</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（一）行政处罚执行完毕的；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（二）不予行政处罚的；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（三）移送公安机关、检察院或者其他部门处理的；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（四）申请强制执行且法院已作出裁定的；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（五）作出行政处罚处理决定后，因执行对象灭失、死亡等客观原因导致无法执行或者无需执行的；</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（六）其他应予结案的情形。</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第八十条</w:t>
      </w:r>
      <w:r w:rsidRPr="000E4131">
        <w:rPr>
          <w:rFonts w:ascii="宋体" w:hAnsi="宋体" w:cs="宋体" w:hint="eastAsia"/>
          <w:color w:val="000000"/>
          <w:kern w:val="0"/>
          <w:szCs w:val="21"/>
          <w:shd w:val="clear" w:color="auto" w:fill="FFFFFF"/>
        </w:rPr>
        <w:t xml:space="preserve">　行政处罚案件终结后，执法人员应填写《结案审批表》，报案件承办机构负责人签署意见后，并由安全监管部门局分管领导批准结案。</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第八十一条</w:t>
      </w:r>
      <w:r w:rsidRPr="000E4131">
        <w:rPr>
          <w:rFonts w:ascii="宋体" w:hAnsi="宋体" w:cs="宋体" w:hint="eastAsia"/>
          <w:color w:val="000000"/>
          <w:kern w:val="0"/>
          <w:szCs w:val="21"/>
          <w:shd w:val="clear" w:color="auto" w:fill="FFFFFF"/>
        </w:rPr>
        <w:t xml:space="preserve">　案件结案后，执法人员应当按国家有关机关档案管理规定或参照《广东省安全生产监督管理局文件档案管理办法》的规定立卷归档，并将案卷移交安全监管部门档案保管机构保管。</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案件的有关文书、图表、视听资料等按下列顺序编目：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（一）案卷首页；</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（二）卷内目录；</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（三）立案审批表；</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（四）询问通知书；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（五）询问笔录；</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（六）现场检查记录；</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（七）现场处理措施决定书；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（八）强制措施决定书；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（九）责令限期整改指令书；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（十）整改复查意见书；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（十一）勘验笔录；</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（十二）抽样取证凭证；</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（十三）鉴定委托书；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（十四）先行登记保存证据审批表；</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（十五）先行登记保存证据通知书；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（十六）先行登记保存证据处理审批表；</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（十七）先行登记保存证据处理决定书；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lastRenderedPageBreak/>
        <w:t xml:space="preserve">　　（十八）案件其它证据材料；</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（十九）案件调查报告；</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（二十）行政处罚集体讨论记录；</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（二十一）案审会会议纪要；</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（二十二）行政处罚告知书；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（二十三）听证告知书；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（二十四）当事人陈述申辩笔录；</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（二十五）听证会通知书；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（二十六）听证笔录；</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（二十七）听证会报告书；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（二十八）案件处理呈批表；</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（二十九）行政处罚决定书；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（三十）案件备案报告；</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（三十一）罚款催缴通知书；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（三十二）延期（分期）缴纳罚款审批表；</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（三十三）延期（分期）缴纳罚款批准书；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（三十四）文书送达回执；</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（三十五）罚没款收据；</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（三十六）强制执行申请书；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（三十七）法院受理申请执行案件通知书及行政裁定书；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（三十八）案件移送审批表；</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（三十九）案件移送书；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（四十）行政复议决定书或行政复议意见书；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（四十一）行政复议和解书或行政复议调解书；</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（四十二）结案审批表；</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（四十三）其它有关材料。</w:t>
      </w:r>
    </w:p>
    <w:p w:rsidR="00835B36" w:rsidRPr="000E4131" w:rsidRDefault="00835B36">
      <w:pPr>
        <w:widowControl/>
        <w:rPr>
          <w:rFonts w:ascii="宋体" w:cs="宋体"/>
          <w:color w:val="000000"/>
          <w:kern w:val="0"/>
          <w:szCs w:val="21"/>
          <w:shd w:val="clear" w:color="auto" w:fill="FFFFFF"/>
        </w:rPr>
      </w:pPr>
    </w:p>
    <w:p w:rsidR="00835B36" w:rsidRPr="000E4131" w:rsidRDefault="00835B36">
      <w:pPr>
        <w:widowControl/>
        <w:shd w:val="clear" w:color="auto" w:fill="FFFFFF"/>
        <w:jc w:val="center"/>
        <w:rPr>
          <w:rFonts w:ascii="宋体" w:cs="黑体"/>
          <w:b/>
          <w:smallCaps/>
          <w:color w:val="000000"/>
          <w:kern w:val="0"/>
          <w:sz w:val="28"/>
          <w:szCs w:val="28"/>
          <w:shd w:val="clear" w:color="auto" w:fill="FFFFFF"/>
        </w:rPr>
      </w:pPr>
      <w:r w:rsidRPr="000E4131">
        <w:rPr>
          <w:rFonts w:ascii="宋体" w:hAnsi="宋体" w:cs="黑体" w:hint="eastAsia"/>
          <w:b/>
          <w:smallCaps/>
          <w:color w:val="000000"/>
          <w:kern w:val="0"/>
          <w:sz w:val="28"/>
          <w:szCs w:val="28"/>
          <w:shd w:val="clear" w:color="auto" w:fill="FFFFFF"/>
        </w:rPr>
        <w:t>第六章　附</w:t>
      </w:r>
      <w:r w:rsidRPr="000E4131">
        <w:rPr>
          <w:rFonts w:ascii="宋体" w:hAnsi="宋体" w:cs="黑体"/>
          <w:b/>
          <w:smallCaps/>
          <w:color w:val="000000"/>
          <w:kern w:val="0"/>
          <w:sz w:val="28"/>
          <w:szCs w:val="28"/>
          <w:shd w:val="clear" w:color="auto" w:fill="FFFFFF"/>
        </w:rPr>
        <w:t xml:space="preserve">  </w:t>
      </w:r>
      <w:r w:rsidRPr="000E4131">
        <w:rPr>
          <w:rFonts w:ascii="宋体" w:hAnsi="宋体" w:cs="黑体" w:hint="eastAsia"/>
          <w:b/>
          <w:smallCaps/>
          <w:color w:val="000000"/>
          <w:kern w:val="0"/>
          <w:sz w:val="28"/>
          <w:szCs w:val="28"/>
          <w:shd w:val="clear" w:color="auto" w:fill="FFFFFF"/>
        </w:rPr>
        <w:t>则</w:t>
      </w:r>
    </w:p>
    <w:p w:rsidR="00835B36" w:rsidRPr="000E4131" w:rsidRDefault="00835B36">
      <w:pPr>
        <w:widowControl/>
        <w:rPr>
          <w:rFonts w:ascii="宋体" w:cs="宋体"/>
          <w:color w:val="000000"/>
          <w:szCs w:val="21"/>
        </w:rPr>
      </w:pPr>
      <w:r w:rsidRPr="000E4131">
        <w:rPr>
          <w:rFonts w:ascii="宋体" w:hAnsi="宋体" w:cs="宋体" w:hint="eastAsia"/>
          <w:b/>
          <w:smallCaps/>
          <w:color w:val="000000"/>
          <w:kern w:val="0"/>
          <w:szCs w:val="21"/>
          <w:shd w:val="clear" w:color="auto" w:fill="FFFFFF"/>
        </w:rPr>
        <w:t xml:space="preserve">　　第八十二条</w:t>
      </w:r>
      <w:r w:rsidRPr="000E4131">
        <w:rPr>
          <w:rFonts w:ascii="宋体" w:hAnsi="宋体" w:cs="宋体" w:hint="eastAsia"/>
          <w:color w:val="000000"/>
          <w:kern w:val="0"/>
          <w:szCs w:val="21"/>
          <w:shd w:val="clear" w:color="auto" w:fill="FFFFFF"/>
        </w:rPr>
        <w:t xml:space="preserve">　安全监管部门办理行政处罚案件采用国家安全生产监督管理总局统一制定的《安全生产监督管理部门行政执法文书》格式。</w:t>
      </w:r>
      <w:r w:rsidRPr="000E4131">
        <w:rPr>
          <w:rFonts w:ascii="宋体" w:cs="宋体"/>
          <w:color w:val="000000"/>
          <w:kern w:val="0"/>
          <w:szCs w:val="21"/>
          <w:shd w:val="clear" w:color="auto" w:fill="FFFFFF"/>
        </w:rPr>
        <w:br/>
      </w:r>
      <w:r w:rsidRPr="000E4131">
        <w:rPr>
          <w:rFonts w:ascii="宋体" w:hAnsi="宋体" w:cs="宋体" w:hint="eastAsia"/>
          <w:b/>
          <w:smallCaps/>
          <w:color w:val="000000"/>
          <w:kern w:val="0"/>
          <w:szCs w:val="21"/>
          <w:shd w:val="clear" w:color="auto" w:fill="FFFFFF"/>
        </w:rPr>
        <w:t xml:space="preserve">　　第八十三条</w:t>
      </w:r>
      <w:r w:rsidRPr="000E4131">
        <w:rPr>
          <w:rFonts w:ascii="宋体" w:hAnsi="宋体" w:cs="宋体" w:hint="eastAsia"/>
          <w:color w:val="000000"/>
          <w:kern w:val="0"/>
          <w:szCs w:val="21"/>
          <w:shd w:val="clear" w:color="auto" w:fill="FFFFFF"/>
        </w:rPr>
        <w:t xml:space="preserve">　本工作指引仅作为本省各级安全监管部门办理行政处罚案件的内部工作指引，不作为实施行政处罚的依据。各地级以上市安全监管局、顺德区安全监管局可依据本工作指引制定相应的工作细则。</w:t>
      </w:r>
      <w:r w:rsidRPr="000E4131">
        <w:rPr>
          <w:rFonts w:ascii="宋体" w:cs="宋体"/>
          <w:color w:val="000000"/>
          <w:kern w:val="0"/>
          <w:szCs w:val="21"/>
          <w:shd w:val="clear" w:color="auto" w:fill="FFFFFF"/>
        </w:rPr>
        <w:br/>
      </w:r>
      <w:r w:rsidRPr="000E4131">
        <w:rPr>
          <w:rFonts w:ascii="宋体" w:hAnsi="宋体" w:cs="宋体" w:hint="eastAsia"/>
          <w:color w:val="000000"/>
          <w:kern w:val="0"/>
          <w:szCs w:val="21"/>
          <w:shd w:val="clear" w:color="auto" w:fill="FFFFFF"/>
        </w:rPr>
        <w:t xml:space="preserve">　　</w:t>
      </w:r>
      <w:r w:rsidRPr="000E4131">
        <w:rPr>
          <w:rFonts w:ascii="宋体" w:hAnsi="宋体" w:cs="宋体" w:hint="eastAsia"/>
          <w:b/>
          <w:bCs/>
          <w:color w:val="000000"/>
          <w:kern w:val="0"/>
          <w:szCs w:val="21"/>
          <w:shd w:val="clear" w:color="auto" w:fill="FFFFFF"/>
        </w:rPr>
        <w:t>第八十四条</w:t>
      </w:r>
      <w:r w:rsidRPr="000E4131">
        <w:rPr>
          <w:rFonts w:ascii="宋体" w:hAnsi="宋体" w:cs="宋体" w:hint="eastAsia"/>
          <w:color w:val="000000"/>
          <w:kern w:val="0"/>
          <w:szCs w:val="21"/>
          <w:shd w:val="clear" w:color="auto" w:fill="FFFFFF"/>
        </w:rPr>
        <w:t xml:space="preserve">　本工作指引有效期</w:t>
      </w:r>
      <w:r w:rsidRPr="000E4131">
        <w:rPr>
          <w:rFonts w:ascii="宋体" w:hAnsi="宋体" w:cs="宋体"/>
          <w:color w:val="000000"/>
          <w:kern w:val="0"/>
          <w:szCs w:val="21"/>
          <w:shd w:val="clear" w:color="auto" w:fill="FFFFFF"/>
        </w:rPr>
        <w:t>5</w:t>
      </w:r>
      <w:r w:rsidRPr="000E4131">
        <w:rPr>
          <w:rFonts w:ascii="宋体" w:hAnsi="宋体" w:cs="宋体" w:hint="eastAsia"/>
          <w:color w:val="000000"/>
          <w:kern w:val="0"/>
          <w:szCs w:val="21"/>
          <w:shd w:val="clear" w:color="auto" w:fill="FFFFFF"/>
        </w:rPr>
        <w:t>年，自</w:t>
      </w:r>
      <w:r w:rsidRPr="000E4131">
        <w:rPr>
          <w:rFonts w:ascii="宋体" w:hAnsi="宋体" w:cs="宋体"/>
          <w:color w:val="000000"/>
          <w:kern w:val="0"/>
          <w:szCs w:val="21"/>
          <w:shd w:val="clear" w:color="auto" w:fill="FFFFFF"/>
        </w:rPr>
        <w:t>2017</w:t>
      </w:r>
      <w:r w:rsidRPr="000E4131">
        <w:rPr>
          <w:rFonts w:ascii="宋体" w:hAnsi="宋体" w:cs="宋体" w:hint="eastAsia"/>
          <w:color w:val="000000"/>
          <w:kern w:val="0"/>
          <w:szCs w:val="21"/>
          <w:shd w:val="clear" w:color="auto" w:fill="FFFFFF"/>
        </w:rPr>
        <w:t>年</w:t>
      </w:r>
      <w:r w:rsidRPr="000E4131">
        <w:rPr>
          <w:rFonts w:ascii="宋体" w:hAnsi="宋体" w:cs="宋体"/>
          <w:color w:val="000000"/>
          <w:kern w:val="0"/>
          <w:szCs w:val="21"/>
          <w:shd w:val="clear" w:color="auto" w:fill="FFFFFF"/>
        </w:rPr>
        <w:t>1</w:t>
      </w:r>
      <w:r w:rsidRPr="000E4131">
        <w:rPr>
          <w:rFonts w:ascii="宋体" w:hAnsi="宋体" w:cs="宋体" w:hint="eastAsia"/>
          <w:color w:val="000000"/>
          <w:kern w:val="0"/>
          <w:szCs w:val="21"/>
          <w:shd w:val="clear" w:color="auto" w:fill="FFFFFF"/>
        </w:rPr>
        <w:t>月</w:t>
      </w:r>
      <w:r w:rsidRPr="000E4131">
        <w:rPr>
          <w:rFonts w:ascii="宋体" w:hAnsi="宋体" w:cs="宋体"/>
          <w:color w:val="000000"/>
          <w:kern w:val="0"/>
          <w:szCs w:val="21"/>
          <w:shd w:val="clear" w:color="auto" w:fill="FFFFFF"/>
        </w:rPr>
        <w:t>1</w:t>
      </w:r>
      <w:r w:rsidRPr="000E4131">
        <w:rPr>
          <w:rFonts w:ascii="宋体" w:hAnsi="宋体" w:cs="宋体" w:hint="eastAsia"/>
          <w:color w:val="000000"/>
          <w:kern w:val="0"/>
          <w:szCs w:val="21"/>
          <w:shd w:val="clear" w:color="auto" w:fill="FFFFFF"/>
        </w:rPr>
        <w:t>日起施行，《关于印发〈</w:t>
      </w:r>
      <w:hyperlink r:id="rId393" w:history="1">
        <w:r w:rsidRPr="000E4131">
          <w:rPr>
            <w:rFonts w:ascii="宋体" w:hAnsi="宋体" w:cs="宋体" w:hint="eastAsia"/>
            <w:color w:val="000000"/>
            <w:kern w:val="0"/>
            <w:szCs w:val="21"/>
            <w:shd w:val="clear" w:color="auto" w:fill="FFFFFF"/>
          </w:rPr>
          <w:t>广东省安全生产监督管理局关于安全生产监督管理部门办理行政处罚案件的工作指引</w:t>
        </w:r>
      </w:hyperlink>
      <w:r w:rsidRPr="000E4131">
        <w:rPr>
          <w:rFonts w:ascii="宋体" w:hAnsi="宋体" w:cs="宋体" w:hint="eastAsia"/>
          <w:color w:val="000000"/>
          <w:kern w:val="0"/>
          <w:szCs w:val="21"/>
          <w:shd w:val="clear" w:color="auto" w:fill="FFFFFF"/>
        </w:rPr>
        <w:t>〉的通知》（粤安监〔</w:t>
      </w:r>
      <w:r w:rsidRPr="000E4131">
        <w:rPr>
          <w:rFonts w:ascii="宋体" w:hAnsi="宋体" w:cs="宋体"/>
          <w:color w:val="000000"/>
          <w:kern w:val="0"/>
          <w:szCs w:val="21"/>
          <w:shd w:val="clear" w:color="auto" w:fill="FFFFFF"/>
        </w:rPr>
        <w:t>2012</w:t>
      </w:r>
      <w:r w:rsidRPr="000E4131">
        <w:rPr>
          <w:rFonts w:ascii="宋体" w:hAnsi="宋体" w:cs="宋体" w:hint="eastAsia"/>
          <w:color w:val="000000"/>
          <w:kern w:val="0"/>
          <w:szCs w:val="21"/>
          <w:shd w:val="clear" w:color="auto" w:fill="FFFFFF"/>
        </w:rPr>
        <w:t>〕</w:t>
      </w:r>
      <w:r w:rsidRPr="000E4131">
        <w:rPr>
          <w:rFonts w:ascii="宋体" w:hAnsi="宋体" w:cs="宋体"/>
          <w:color w:val="000000"/>
          <w:kern w:val="0"/>
          <w:szCs w:val="21"/>
          <w:shd w:val="clear" w:color="auto" w:fill="FFFFFF"/>
        </w:rPr>
        <w:t>196</w:t>
      </w:r>
      <w:r w:rsidRPr="000E4131">
        <w:rPr>
          <w:rFonts w:ascii="宋体" w:hAnsi="宋体" w:cs="宋体" w:hint="eastAsia"/>
          <w:color w:val="000000"/>
          <w:kern w:val="0"/>
          <w:szCs w:val="21"/>
          <w:shd w:val="clear" w:color="auto" w:fill="FFFFFF"/>
        </w:rPr>
        <w:t>号）同时废止。</w:t>
      </w:r>
    </w:p>
    <w:p w:rsidR="00835B36" w:rsidRPr="000E4131" w:rsidRDefault="00835B36">
      <w:pPr>
        <w:widowControl/>
        <w:rPr>
          <w:rFonts w:ascii="宋体" w:cs="宋体"/>
          <w:color w:val="000000"/>
          <w:szCs w:val="21"/>
        </w:rPr>
      </w:pPr>
      <w:r w:rsidRPr="000E4131">
        <w:rPr>
          <w:rFonts w:ascii="宋体" w:cs="宋体"/>
          <w:color w:val="000000"/>
          <w:szCs w:val="21"/>
        </w:rPr>
        <w:br w:type="page"/>
      </w:r>
    </w:p>
    <w:p w:rsidR="00835B36" w:rsidRPr="000E4131" w:rsidRDefault="00835B36">
      <w:pPr>
        <w:pStyle w:val="2"/>
        <w:spacing w:before="0" w:beforeAutospacing="0" w:after="0" w:afterAutospacing="0"/>
        <w:rPr>
          <w:color w:val="000000"/>
        </w:rPr>
      </w:pPr>
      <w:bookmarkStart w:id="168" w:name="_Toc482117548"/>
      <w:r w:rsidRPr="000E4131">
        <w:rPr>
          <w:rFonts w:hint="eastAsia"/>
          <w:color w:val="000000"/>
        </w:rPr>
        <w:t>广东省安全生产监督管理局关于冶金等行业</w:t>
      </w:r>
    </w:p>
    <w:p w:rsidR="00835B36" w:rsidRPr="000E4131" w:rsidRDefault="00835B36">
      <w:pPr>
        <w:pStyle w:val="2"/>
        <w:spacing w:before="0" w:beforeAutospacing="0" w:after="0" w:afterAutospacing="0"/>
        <w:rPr>
          <w:color w:val="000000"/>
        </w:rPr>
      </w:pPr>
      <w:r w:rsidRPr="000E4131">
        <w:rPr>
          <w:rFonts w:hint="eastAsia"/>
          <w:color w:val="000000"/>
        </w:rPr>
        <w:t>生产经营单位建设项目安全设施及</w:t>
      </w:r>
    </w:p>
    <w:p w:rsidR="00835B36" w:rsidRPr="000E4131" w:rsidRDefault="00835B36">
      <w:pPr>
        <w:pStyle w:val="2"/>
        <w:spacing w:before="0" w:beforeAutospacing="0" w:after="0" w:afterAutospacing="0"/>
        <w:rPr>
          <w:color w:val="000000"/>
        </w:rPr>
      </w:pPr>
      <w:r w:rsidRPr="000E4131">
        <w:rPr>
          <w:rFonts w:hint="eastAsia"/>
          <w:color w:val="000000"/>
        </w:rPr>
        <w:t>职业卫生“三同时”工作的指引</w:t>
      </w:r>
      <w:bookmarkEnd w:id="168"/>
    </w:p>
    <w:p w:rsidR="00835B36" w:rsidRPr="000E4131" w:rsidRDefault="00835B36">
      <w:pPr>
        <w:rPr>
          <w:rFonts w:ascii="宋体" w:cs="宋体"/>
          <w:color w:val="000000"/>
          <w:szCs w:val="21"/>
        </w:rPr>
      </w:pPr>
    </w:p>
    <w:p w:rsidR="00835B36" w:rsidRPr="000E4131" w:rsidRDefault="00835B36">
      <w:pPr>
        <w:jc w:val="center"/>
        <w:rPr>
          <w:rFonts w:ascii="宋体" w:cs="宋体"/>
          <w:color w:val="000000"/>
          <w:szCs w:val="21"/>
        </w:rPr>
      </w:pPr>
      <w:r w:rsidRPr="000E4131">
        <w:rPr>
          <w:rFonts w:ascii="宋体" w:hAnsi="宋体" w:cs="宋体" w:hint="eastAsia"/>
          <w:color w:val="000000"/>
          <w:szCs w:val="21"/>
        </w:rPr>
        <w:t>（粤安监管四〔</w:t>
      </w:r>
      <w:r w:rsidRPr="000E4131">
        <w:rPr>
          <w:rFonts w:ascii="宋体" w:hAnsi="宋体" w:cs="宋体"/>
          <w:color w:val="000000"/>
          <w:szCs w:val="21"/>
        </w:rPr>
        <w:t>2016</w:t>
      </w:r>
      <w:r w:rsidRPr="000E4131">
        <w:rPr>
          <w:rFonts w:ascii="宋体" w:hAnsi="宋体" w:cs="宋体" w:hint="eastAsia"/>
          <w:color w:val="000000"/>
          <w:szCs w:val="21"/>
        </w:rPr>
        <w:t>〕</w:t>
      </w:r>
      <w:r w:rsidRPr="000E4131">
        <w:rPr>
          <w:rFonts w:ascii="宋体" w:hAnsi="宋体" w:cs="宋体"/>
          <w:color w:val="000000"/>
          <w:szCs w:val="21"/>
        </w:rPr>
        <w:t>18</w:t>
      </w:r>
      <w:r w:rsidRPr="000E4131">
        <w:rPr>
          <w:rFonts w:ascii="宋体" w:hAnsi="宋体" w:cs="宋体" w:hint="eastAsia"/>
          <w:color w:val="000000"/>
          <w:szCs w:val="21"/>
        </w:rPr>
        <w:t>号）</w:t>
      </w:r>
    </w:p>
    <w:p w:rsidR="00835B36" w:rsidRPr="000E4131" w:rsidRDefault="00835B36">
      <w:pPr>
        <w:jc w:val="center"/>
        <w:rPr>
          <w:rFonts w:ascii="宋体" w:cs="宋体"/>
          <w:color w:val="000000"/>
          <w:szCs w:val="21"/>
        </w:rPr>
      </w:pPr>
    </w:p>
    <w:p w:rsidR="00835B36" w:rsidRPr="000E4131" w:rsidRDefault="00835B36">
      <w:pPr>
        <w:pStyle w:val="11"/>
        <w:rPr>
          <w:color w:val="000000"/>
        </w:rPr>
      </w:pPr>
      <w:r w:rsidRPr="000E4131">
        <w:rPr>
          <w:rFonts w:hint="eastAsia"/>
          <w:color w:val="000000"/>
        </w:rPr>
        <w:t>前</w:t>
      </w:r>
      <w:r w:rsidRPr="000E4131">
        <w:rPr>
          <w:color w:val="000000"/>
        </w:rPr>
        <w:t xml:space="preserve">  </w:t>
      </w:r>
      <w:r w:rsidRPr="000E4131">
        <w:rPr>
          <w:rFonts w:hint="eastAsia"/>
          <w:color w:val="000000"/>
        </w:rPr>
        <w:t>言</w:t>
      </w:r>
    </w:p>
    <w:p w:rsidR="00835B36" w:rsidRPr="000E4131" w:rsidRDefault="00835B36" w:rsidP="00A828CB">
      <w:pPr>
        <w:ind w:firstLineChars="200" w:firstLine="420"/>
        <w:rPr>
          <w:rFonts w:ascii="宋体"/>
          <w:color w:val="000000"/>
          <w:szCs w:val="21"/>
        </w:rPr>
      </w:pP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为进一步规范广东省冶金、有色、建材、机械、轻工、纺织、烟草行业（简称“冶金等行业”）生产经营单位建设项目安全设施及职业卫生“三同时”工作，预防和减少生产安全事故，防治职业病，保障从业人员生命健康和财产安全，依据《中华人民共和国安全生产法》（主席令〔</w:t>
      </w:r>
      <w:r w:rsidRPr="000E4131">
        <w:rPr>
          <w:rFonts w:ascii="宋体" w:hAnsi="宋体"/>
          <w:color w:val="000000"/>
          <w:szCs w:val="21"/>
        </w:rPr>
        <w:t>2014</w:t>
      </w:r>
      <w:r w:rsidRPr="000E4131">
        <w:rPr>
          <w:rFonts w:ascii="宋体" w:hAnsi="宋体" w:hint="eastAsia"/>
          <w:color w:val="000000"/>
          <w:szCs w:val="21"/>
        </w:rPr>
        <w:t>〕第</w:t>
      </w:r>
      <w:r w:rsidRPr="000E4131">
        <w:rPr>
          <w:rFonts w:ascii="宋体" w:hAnsi="宋体"/>
          <w:color w:val="000000"/>
          <w:szCs w:val="21"/>
        </w:rPr>
        <w:t>13</w:t>
      </w:r>
      <w:r w:rsidRPr="000E4131">
        <w:rPr>
          <w:rFonts w:ascii="宋体" w:hAnsi="宋体" w:hint="eastAsia"/>
          <w:color w:val="000000"/>
          <w:szCs w:val="21"/>
        </w:rPr>
        <w:t>号）、《中华人民共和国职业病防治法》（主席令〔</w:t>
      </w:r>
      <w:r w:rsidRPr="000E4131">
        <w:rPr>
          <w:rFonts w:ascii="宋体" w:hAnsi="宋体"/>
          <w:color w:val="000000"/>
          <w:szCs w:val="21"/>
        </w:rPr>
        <w:t>2016</w:t>
      </w:r>
      <w:r w:rsidRPr="000E4131">
        <w:rPr>
          <w:rFonts w:ascii="宋体" w:hAnsi="宋体" w:hint="eastAsia"/>
          <w:color w:val="000000"/>
          <w:szCs w:val="21"/>
        </w:rPr>
        <w:t>〕第</w:t>
      </w:r>
      <w:r w:rsidRPr="000E4131">
        <w:rPr>
          <w:rFonts w:ascii="宋体" w:hAnsi="宋体"/>
          <w:color w:val="000000"/>
          <w:szCs w:val="21"/>
        </w:rPr>
        <w:t>48</w:t>
      </w:r>
      <w:r w:rsidRPr="000E4131">
        <w:rPr>
          <w:rFonts w:ascii="宋体" w:hAnsi="宋体" w:hint="eastAsia"/>
          <w:color w:val="000000"/>
          <w:szCs w:val="21"/>
        </w:rPr>
        <w:t>号）、《建设项目安全设施“三同时”监督管理办法》（国家安全监管总局令第</w:t>
      </w:r>
      <w:r w:rsidRPr="000E4131">
        <w:rPr>
          <w:rFonts w:ascii="宋体" w:hAnsi="宋体"/>
          <w:color w:val="000000"/>
          <w:szCs w:val="21"/>
        </w:rPr>
        <w:t>77</w:t>
      </w:r>
      <w:r w:rsidRPr="000E4131">
        <w:rPr>
          <w:rFonts w:ascii="宋体" w:hAnsi="宋体" w:hint="eastAsia"/>
          <w:color w:val="000000"/>
          <w:szCs w:val="21"/>
        </w:rPr>
        <w:t>号修正）和《广东省安全生产条例》（广东省第十二届人民代表大会常务委员会公告〔</w:t>
      </w:r>
      <w:r w:rsidRPr="000E4131">
        <w:rPr>
          <w:rFonts w:ascii="宋体" w:hAnsi="宋体"/>
          <w:color w:val="000000"/>
          <w:szCs w:val="21"/>
        </w:rPr>
        <w:t>2013</w:t>
      </w:r>
      <w:r w:rsidRPr="000E4131">
        <w:rPr>
          <w:rFonts w:ascii="宋体" w:hAnsi="宋体" w:hint="eastAsia"/>
          <w:color w:val="000000"/>
          <w:szCs w:val="21"/>
        </w:rPr>
        <w:t>〕第</w:t>
      </w:r>
      <w:r w:rsidRPr="000E4131">
        <w:rPr>
          <w:rFonts w:ascii="宋体" w:hAnsi="宋体"/>
          <w:color w:val="000000"/>
          <w:szCs w:val="21"/>
        </w:rPr>
        <w:t>3</w:t>
      </w:r>
      <w:r w:rsidRPr="000E4131">
        <w:rPr>
          <w:rFonts w:ascii="宋体" w:hAnsi="宋体" w:hint="eastAsia"/>
          <w:color w:val="000000"/>
          <w:szCs w:val="21"/>
        </w:rPr>
        <w:t>号）等规定，制定本指引。</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本指引主要供广东省行政区域范围内冶金等行业生产经营单位建设项目安全设施及职业卫生</w:t>
      </w:r>
      <w:r w:rsidRPr="000E4131">
        <w:rPr>
          <w:rFonts w:ascii="宋体" w:hint="eastAsia"/>
          <w:color w:val="000000"/>
          <w:szCs w:val="21"/>
        </w:rPr>
        <w:t>“</w:t>
      </w:r>
      <w:r w:rsidRPr="000E4131">
        <w:rPr>
          <w:rFonts w:ascii="宋体" w:hAnsi="宋体" w:hint="eastAsia"/>
          <w:color w:val="000000"/>
          <w:szCs w:val="21"/>
        </w:rPr>
        <w:t>三同时</w:t>
      </w:r>
      <w:r w:rsidRPr="000E4131">
        <w:rPr>
          <w:rFonts w:ascii="宋体" w:hint="eastAsia"/>
          <w:color w:val="000000"/>
          <w:szCs w:val="21"/>
        </w:rPr>
        <w:t>”</w:t>
      </w:r>
      <w:r w:rsidRPr="000E4131">
        <w:rPr>
          <w:rFonts w:ascii="宋体" w:hAnsi="宋体" w:hint="eastAsia"/>
          <w:color w:val="000000"/>
          <w:szCs w:val="21"/>
        </w:rPr>
        <w:t>工作参考。</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本指引自</w:t>
      </w:r>
      <w:r w:rsidRPr="000E4131">
        <w:rPr>
          <w:rFonts w:ascii="宋体" w:hAnsi="宋体"/>
          <w:color w:val="000000"/>
          <w:szCs w:val="21"/>
        </w:rPr>
        <w:t>2017</w:t>
      </w:r>
      <w:r w:rsidRPr="000E4131">
        <w:rPr>
          <w:rFonts w:ascii="宋体" w:hAnsi="宋体" w:hint="eastAsia"/>
          <w:color w:val="000000"/>
          <w:szCs w:val="21"/>
        </w:rPr>
        <w:t>年</w:t>
      </w:r>
      <w:r w:rsidRPr="000E4131">
        <w:rPr>
          <w:rFonts w:ascii="宋体" w:hAnsi="宋体"/>
          <w:color w:val="000000"/>
          <w:szCs w:val="21"/>
        </w:rPr>
        <w:t>2</w:t>
      </w:r>
      <w:r w:rsidRPr="000E4131">
        <w:rPr>
          <w:rFonts w:ascii="宋体" w:hAnsi="宋体" w:hint="eastAsia"/>
          <w:color w:val="000000"/>
          <w:szCs w:val="21"/>
        </w:rPr>
        <w:t>月</w:t>
      </w:r>
      <w:r w:rsidRPr="000E4131">
        <w:rPr>
          <w:rFonts w:ascii="宋体" w:hAnsi="宋体"/>
          <w:color w:val="000000"/>
          <w:szCs w:val="21"/>
        </w:rPr>
        <w:t>1</w:t>
      </w:r>
      <w:r w:rsidRPr="000E4131">
        <w:rPr>
          <w:rFonts w:ascii="宋体" w:hAnsi="宋体" w:hint="eastAsia"/>
          <w:color w:val="000000"/>
          <w:szCs w:val="21"/>
        </w:rPr>
        <w:t>日起施行，有效期为</w:t>
      </w:r>
      <w:r w:rsidRPr="000E4131">
        <w:rPr>
          <w:rFonts w:ascii="宋体" w:hAnsi="宋体"/>
          <w:color w:val="000000"/>
          <w:szCs w:val="21"/>
        </w:rPr>
        <w:t>3</w:t>
      </w:r>
      <w:r w:rsidRPr="000E4131">
        <w:rPr>
          <w:rFonts w:ascii="宋体" w:hAnsi="宋体" w:hint="eastAsia"/>
          <w:color w:val="000000"/>
          <w:szCs w:val="21"/>
        </w:rPr>
        <w:t>年。</w:t>
      </w:r>
    </w:p>
    <w:p w:rsidR="00835B36" w:rsidRPr="000E4131" w:rsidRDefault="00835B36">
      <w:pPr>
        <w:rPr>
          <w:rFonts w:ascii="宋体"/>
          <w:color w:val="000000"/>
          <w:szCs w:val="21"/>
        </w:rPr>
      </w:pPr>
    </w:p>
    <w:p w:rsidR="00835B36" w:rsidRPr="000E4131" w:rsidRDefault="00835B36">
      <w:pPr>
        <w:pStyle w:val="11"/>
        <w:rPr>
          <w:color w:val="000000"/>
        </w:rPr>
      </w:pPr>
      <w:r w:rsidRPr="000E4131">
        <w:rPr>
          <w:rFonts w:hint="eastAsia"/>
          <w:color w:val="000000"/>
        </w:rPr>
        <w:t>一、适用范围</w:t>
      </w:r>
    </w:p>
    <w:p w:rsidR="00835B36" w:rsidRPr="000E4131" w:rsidRDefault="00835B36" w:rsidP="00A828CB">
      <w:pPr>
        <w:autoSpaceDE w:val="0"/>
        <w:autoSpaceDN w:val="0"/>
        <w:ind w:firstLineChars="200" w:firstLine="420"/>
        <w:rPr>
          <w:rFonts w:ascii="宋体" w:cs="仿宋"/>
          <w:color w:val="000000"/>
          <w:kern w:val="0"/>
          <w:szCs w:val="21"/>
        </w:rPr>
      </w:pPr>
    </w:p>
    <w:p w:rsidR="00835B36" w:rsidRPr="000E4131" w:rsidRDefault="00835B36" w:rsidP="00A828CB">
      <w:pPr>
        <w:autoSpaceDE w:val="0"/>
        <w:autoSpaceDN w:val="0"/>
        <w:ind w:firstLineChars="200" w:firstLine="420"/>
        <w:rPr>
          <w:rFonts w:ascii="宋体" w:cs="仿宋"/>
          <w:color w:val="000000"/>
          <w:kern w:val="0"/>
          <w:szCs w:val="21"/>
        </w:rPr>
      </w:pPr>
      <w:r w:rsidRPr="000E4131">
        <w:rPr>
          <w:rFonts w:ascii="宋体" w:hAnsi="宋体" w:cs="仿宋" w:hint="eastAsia"/>
          <w:color w:val="000000"/>
          <w:kern w:val="0"/>
          <w:szCs w:val="21"/>
        </w:rPr>
        <w:t>本指引适用于广东省行政区域范围内冶金等行业生产经营单位建设项目安全设施及职业卫生“三同时”工作。</w:t>
      </w:r>
    </w:p>
    <w:p w:rsidR="00835B36" w:rsidRPr="000E4131" w:rsidRDefault="00835B36" w:rsidP="00A828CB">
      <w:pPr>
        <w:autoSpaceDE w:val="0"/>
        <w:autoSpaceDN w:val="0"/>
        <w:ind w:firstLineChars="200" w:firstLine="420"/>
        <w:rPr>
          <w:rFonts w:ascii="宋体" w:cs="仿宋"/>
          <w:color w:val="000000"/>
          <w:kern w:val="0"/>
          <w:szCs w:val="21"/>
        </w:rPr>
      </w:pPr>
      <w:r w:rsidRPr="000E4131">
        <w:rPr>
          <w:rFonts w:ascii="宋体" w:hAnsi="宋体" w:cs="仿宋" w:hint="eastAsia"/>
          <w:color w:val="000000"/>
          <w:kern w:val="0"/>
          <w:szCs w:val="21"/>
        </w:rPr>
        <w:t>法律、行政法规及国务院对上述行业建设项目安全设施和职业卫生“三同时”另有规定的，依照其规定。</w:t>
      </w:r>
    </w:p>
    <w:p w:rsidR="00835B36" w:rsidRPr="000E4131" w:rsidRDefault="00835B36" w:rsidP="00A828CB">
      <w:pPr>
        <w:autoSpaceDE w:val="0"/>
        <w:autoSpaceDN w:val="0"/>
        <w:ind w:firstLineChars="200" w:firstLine="420"/>
        <w:rPr>
          <w:rFonts w:ascii="宋体" w:cs="仿宋"/>
          <w:color w:val="000000"/>
          <w:kern w:val="0"/>
          <w:szCs w:val="21"/>
        </w:rPr>
      </w:pPr>
    </w:p>
    <w:p w:rsidR="00835B36" w:rsidRPr="000E4131" w:rsidRDefault="00835B36">
      <w:pPr>
        <w:pStyle w:val="11"/>
        <w:rPr>
          <w:color w:val="000000"/>
        </w:rPr>
      </w:pPr>
      <w:r w:rsidRPr="000E4131">
        <w:rPr>
          <w:rFonts w:hint="eastAsia"/>
          <w:color w:val="000000"/>
        </w:rPr>
        <w:t>二、规范性引用文件</w:t>
      </w:r>
    </w:p>
    <w:p w:rsidR="00835B36" w:rsidRPr="000E4131" w:rsidRDefault="00835B36" w:rsidP="00A828CB">
      <w:pPr>
        <w:ind w:firstLineChars="200" w:firstLine="420"/>
        <w:rPr>
          <w:rFonts w:ascii="宋体"/>
          <w:color w:val="000000"/>
          <w:szCs w:val="21"/>
        </w:rPr>
      </w:pP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下列文件中的条款通过在本指引的引用而成为本指引的条文。凡是注日期的引用文件，其随后所有修改（不包括勘误的内容）或修订版均不适用本指引。凡是不注日期的引用文件，其最新版本（包括所有的修改单）适用于本工作指引。</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《中华人民共和国安全生产法》（主席令〔</w:t>
      </w:r>
      <w:r w:rsidRPr="000E4131">
        <w:rPr>
          <w:rFonts w:ascii="宋体" w:hAnsi="宋体"/>
          <w:color w:val="000000"/>
          <w:szCs w:val="21"/>
        </w:rPr>
        <w:t>2014</w:t>
      </w:r>
      <w:r w:rsidRPr="000E4131">
        <w:rPr>
          <w:rFonts w:ascii="宋体" w:hAnsi="宋体" w:hint="eastAsia"/>
          <w:color w:val="000000"/>
          <w:szCs w:val="21"/>
        </w:rPr>
        <w:t>〕第</w:t>
      </w:r>
      <w:r w:rsidRPr="000E4131">
        <w:rPr>
          <w:rFonts w:ascii="宋体" w:hAnsi="宋体"/>
          <w:color w:val="000000"/>
          <w:szCs w:val="21"/>
        </w:rPr>
        <w:t>13</w:t>
      </w:r>
      <w:r w:rsidRPr="000E4131">
        <w:rPr>
          <w:rFonts w:ascii="宋体" w:hAnsi="宋体" w:hint="eastAsia"/>
          <w:color w:val="000000"/>
          <w:szCs w:val="21"/>
        </w:rPr>
        <w:t>号）</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《中华人民共和国职业病防治法》（主席令〔</w:t>
      </w:r>
      <w:r w:rsidRPr="000E4131">
        <w:rPr>
          <w:rFonts w:ascii="宋体" w:hAnsi="宋体"/>
          <w:color w:val="000000"/>
          <w:szCs w:val="21"/>
        </w:rPr>
        <w:t>2016</w:t>
      </w:r>
      <w:r w:rsidRPr="000E4131">
        <w:rPr>
          <w:rFonts w:ascii="宋体" w:hAnsi="宋体" w:hint="eastAsia"/>
          <w:color w:val="000000"/>
          <w:szCs w:val="21"/>
        </w:rPr>
        <w:t>〕第</w:t>
      </w:r>
      <w:r w:rsidRPr="000E4131">
        <w:rPr>
          <w:rFonts w:ascii="宋体" w:hAnsi="宋体"/>
          <w:color w:val="000000"/>
          <w:szCs w:val="21"/>
        </w:rPr>
        <w:t>48</w:t>
      </w:r>
      <w:r w:rsidRPr="000E4131">
        <w:rPr>
          <w:rFonts w:ascii="宋体" w:hAnsi="宋体" w:hint="eastAsia"/>
          <w:color w:val="000000"/>
          <w:szCs w:val="21"/>
        </w:rPr>
        <w:t>号）</w:t>
      </w:r>
      <w:r w:rsidRPr="000E4131">
        <w:rPr>
          <w:rFonts w:ascii="宋体" w:hAnsi="宋体"/>
          <w:color w:val="000000"/>
          <w:szCs w:val="21"/>
        </w:rPr>
        <w:t xml:space="preserve">  </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《广东省安全生产条例》（省人大常委会公告〔</w:t>
      </w:r>
      <w:r w:rsidRPr="000E4131">
        <w:rPr>
          <w:rFonts w:ascii="宋体" w:hAnsi="宋体"/>
          <w:color w:val="000000"/>
          <w:szCs w:val="21"/>
        </w:rPr>
        <w:t>2013</w:t>
      </w:r>
      <w:r w:rsidRPr="000E4131">
        <w:rPr>
          <w:rFonts w:ascii="宋体" w:hAnsi="宋体" w:hint="eastAsia"/>
          <w:color w:val="000000"/>
          <w:szCs w:val="21"/>
        </w:rPr>
        <w:t>〕第</w:t>
      </w:r>
      <w:r w:rsidRPr="000E4131">
        <w:rPr>
          <w:rFonts w:ascii="宋体" w:hAnsi="宋体"/>
          <w:color w:val="000000"/>
          <w:szCs w:val="21"/>
        </w:rPr>
        <w:t>3</w:t>
      </w:r>
      <w:r w:rsidRPr="000E4131">
        <w:rPr>
          <w:rFonts w:ascii="宋体" w:hAnsi="宋体" w:hint="eastAsia"/>
          <w:color w:val="000000"/>
          <w:szCs w:val="21"/>
        </w:rPr>
        <w:t>号）</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《建设项目安全设施“三同时”监督管理办法》（国家安全监管总局令第</w:t>
      </w:r>
      <w:r w:rsidRPr="000E4131">
        <w:rPr>
          <w:rFonts w:ascii="宋体" w:hAnsi="宋体"/>
          <w:color w:val="000000"/>
          <w:szCs w:val="21"/>
        </w:rPr>
        <w:t>36</w:t>
      </w:r>
      <w:r w:rsidRPr="000E4131">
        <w:rPr>
          <w:rFonts w:ascii="宋体" w:hAnsi="宋体" w:hint="eastAsia"/>
          <w:color w:val="000000"/>
          <w:szCs w:val="21"/>
        </w:rPr>
        <w:t>号公布，根据国家安全监管总局令第</w:t>
      </w:r>
      <w:r w:rsidRPr="000E4131">
        <w:rPr>
          <w:rFonts w:ascii="宋体" w:hAnsi="宋体"/>
          <w:color w:val="000000"/>
          <w:szCs w:val="21"/>
        </w:rPr>
        <w:t>77</w:t>
      </w:r>
      <w:r w:rsidRPr="000E4131">
        <w:rPr>
          <w:rFonts w:ascii="宋体" w:hAnsi="宋体" w:hint="eastAsia"/>
          <w:color w:val="000000"/>
          <w:szCs w:val="21"/>
        </w:rPr>
        <w:t>号修正）</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《建设项目职业卫生“三同时”监督管理暂行办法》（国家安全监管总局令第</w:t>
      </w:r>
      <w:r w:rsidRPr="000E4131">
        <w:rPr>
          <w:rFonts w:ascii="宋体" w:hAnsi="宋体"/>
          <w:color w:val="000000"/>
          <w:szCs w:val="21"/>
        </w:rPr>
        <w:t>51</w:t>
      </w:r>
      <w:r w:rsidRPr="000E4131">
        <w:rPr>
          <w:rFonts w:ascii="宋体" w:hAnsi="宋体" w:hint="eastAsia"/>
          <w:color w:val="000000"/>
          <w:szCs w:val="21"/>
        </w:rPr>
        <w:t>号）</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lastRenderedPageBreak/>
        <w:t>《广东省建设项目安全设施监督管理办法》（粤府令〔</w:t>
      </w:r>
      <w:r w:rsidRPr="000E4131">
        <w:rPr>
          <w:rFonts w:ascii="宋体" w:hAnsi="宋体"/>
          <w:color w:val="000000"/>
          <w:szCs w:val="21"/>
        </w:rPr>
        <w:t>2010</w:t>
      </w:r>
      <w:r w:rsidRPr="000E4131">
        <w:rPr>
          <w:rFonts w:ascii="宋体" w:hAnsi="宋体" w:hint="eastAsia"/>
          <w:color w:val="000000"/>
          <w:szCs w:val="21"/>
        </w:rPr>
        <w:t>〕第</w:t>
      </w:r>
      <w:r w:rsidRPr="000E4131">
        <w:rPr>
          <w:rFonts w:ascii="宋体" w:hAnsi="宋体"/>
          <w:color w:val="000000"/>
          <w:szCs w:val="21"/>
        </w:rPr>
        <w:t>147</w:t>
      </w:r>
      <w:r w:rsidRPr="000E4131">
        <w:rPr>
          <w:rFonts w:ascii="宋体" w:hAnsi="宋体" w:hint="eastAsia"/>
          <w:color w:val="000000"/>
          <w:szCs w:val="21"/>
        </w:rPr>
        <w:t>号）</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《广东省人民政府</w:t>
      </w:r>
      <w:r w:rsidRPr="000E4131">
        <w:rPr>
          <w:rFonts w:ascii="宋体" w:hAnsi="宋体"/>
          <w:color w:val="000000"/>
          <w:szCs w:val="21"/>
        </w:rPr>
        <w:t>2012</w:t>
      </w:r>
      <w:r w:rsidRPr="000E4131">
        <w:rPr>
          <w:rFonts w:ascii="宋体" w:hAnsi="宋体" w:hint="eastAsia"/>
          <w:color w:val="000000"/>
          <w:szCs w:val="21"/>
        </w:rPr>
        <w:t>年行政审批制度改革事项目录（第一批）》（粤府令〔</w:t>
      </w:r>
      <w:r w:rsidRPr="000E4131">
        <w:rPr>
          <w:rFonts w:ascii="宋体" w:hAnsi="宋体"/>
          <w:color w:val="000000"/>
          <w:szCs w:val="21"/>
        </w:rPr>
        <w:t>2012</w:t>
      </w:r>
      <w:r w:rsidRPr="000E4131">
        <w:rPr>
          <w:rFonts w:ascii="宋体" w:hAnsi="宋体" w:hint="eastAsia"/>
          <w:color w:val="000000"/>
          <w:szCs w:val="21"/>
        </w:rPr>
        <w:t>〕第</w:t>
      </w:r>
      <w:r w:rsidRPr="000E4131">
        <w:rPr>
          <w:rFonts w:ascii="宋体" w:hAnsi="宋体"/>
          <w:color w:val="000000"/>
          <w:szCs w:val="21"/>
        </w:rPr>
        <w:t>169</w:t>
      </w:r>
      <w:r w:rsidRPr="000E4131">
        <w:rPr>
          <w:rFonts w:ascii="宋体" w:hAnsi="宋体" w:hint="eastAsia"/>
          <w:color w:val="000000"/>
          <w:szCs w:val="21"/>
        </w:rPr>
        <w:t>号）</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《关于印发广东省安全生产监督管理局主要职责内设机构和人员编制规定的通知》（粤府办〔</w:t>
      </w:r>
      <w:r w:rsidRPr="000E4131">
        <w:rPr>
          <w:rFonts w:ascii="宋体" w:hAnsi="宋体"/>
          <w:color w:val="000000"/>
          <w:szCs w:val="21"/>
        </w:rPr>
        <w:t>2016</w:t>
      </w:r>
      <w:r w:rsidRPr="000E4131">
        <w:rPr>
          <w:rFonts w:ascii="宋体" w:hAnsi="宋体" w:hint="eastAsia"/>
          <w:color w:val="000000"/>
          <w:szCs w:val="21"/>
        </w:rPr>
        <w:t>〕</w:t>
      </w:r>
      <w:r w:rsidRPr="000E4131">
        <w:rPr>
          <w:rFonts w:ascii="宋体" w:hAnsi="宋体"/>
          <w:color w:val="000000"/>
          <w:szCs w:val="21"/>
        </w:rPr>
        <w:t>34</w:t>
      </w:r>
      <w:r w:rsidRPr="000E4131">
        <w:rPr>
          <w:rFonts w:ascii="宋体" w:hAnsi="宋体" w:hint="eastAsia"/>
          <w:color w:val="000000"/>
          <w:szCs w:val="21"/>
        </w:rPr>
        <w:t>号）</w:t>
      </w:r>
    </w:p>
    <w:p w:rsidR="00835B36" w:rsidRPr="000E4131" w:rsidRDefault="00835B36" w:rsidP="00A828CB">
      <w:pPr>
        <w:ind w:firstLineChars="200" w:firstLine="420"/>
        <w:rPr>
          <w:rFonts w:ascii="宋体"/>
          <w:color w:val="000000"/>
          <w:szCs w:val="21"/>
        </w:rPr>
      </w:pPr>
    </w:p>
    <w:p w:rsidR="00835B36" w:rsidRPr="000E4131" w:rsidRDefault="00835B36">
      <w:pPr>
        <w:pStyle w:val="11"/>
        <w:rPr>
          <w:color w:val="000000"/>
        </w:rPr>
      </w:pPr>
      <w:r w:rsidRPr="000E4131">
        <w:rPr>
          <w:rFonts w:hint="eastAsia"/>
          <w:color w:val="000000"/>
        </w:rPr>
        <w:t>三、术语和定义</w:t>
      </w:r>
    </w:p>
    <w:p w:rsidR="00835B36" w:rsidRPr="000E4131" w:rsidRDefault="00835B36" w:rsidP="00A828CB">
      <w:pPr>
        <w:ind w:firstLineChars="200" w:firstLine="420"/>
        <w:rPr>
          <w:rFonts w:ascii="宋体"/>
          <w:color w:val="000000"/>
          <w:szCs w:val="21"/>
        </w:rPr>
      </w:pP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下列术语和定义适用于本指引。</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（一）冶金等行业</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指冶金、有色、建材、机械、轻工、纺织、烟草行业。</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（二）生产经营单位</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建设项目安全设施建设的责任主体，在本指引中指冶金等行业建设项目安全设施、职业病防护设施建设的责任主体。</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（三）建设项目</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经县级以上人民政府及其有关主管部门依法审批、核准或者备案的生产经营单位新建、改建、扩建工程项目。</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（四）建设项目安全设施</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指生产经营单位在生产经营活动中用于预防生产安全事故的设备、设施、装置、构（建）筑物和其他技术措施的总称。</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（五）建设项目职业病防护设施</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指消除或者降低工作场所的职业病危害因素的浓度或强度，预防和减少职业病危害因素对劳动者健康的损害或影响，保护劳动者健康的设备、设施、装置、构（建）筑物等总称。</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（六）安全设施</w:t>
      </w:r>
      <w:r w:rsidRPr="000E4131">
        <w:rPr>
          <w:rFonts w:ascii="宋体" w:hint="eastAsia"/>
          <w:color w:val="000000"/>
          <w:szCs w:val="21"/>
        </w:rPr>
        <w:t>“</w:t>
      </w:r>
      <w:r w:rsidRPr="000E4131">
        <w:rPr>
          <w:rFonts w:ascii="宋体" w:hAnsi="宋体" w:hint="eastAsia"/>
          <w:color w:val="000000"/>
          <w:szCs w:val="21"/>
        </w:rPr>
        <w:t>三同时</w:t>
      </w:r>
      <w:r w:rsidRPr="000E4131">
        <w:rPr>
          <w:rFonts w:ascii="宋体" w:hint="eastAsia"/>
          <w:color w:val="000000"/>
          <w:szCs w:val="21"/>
        </w:rPr>
        <w:t>”</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指建设项目安全设施与主体工程同时设计、同时施工、同时投入生产和使用。</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（七）职业卫生</w:t>
      </w:r>
      <w:r w:rsidRPr="000E4131">
        <w:rPr>
          <w:rFonts w:ascii="宋体" w:hint="eastAsia"/>
          <w:color w:val="000000"/>
          <w:szCs w:val="21"/>
        </w:rPr>
        <w:t>“</w:t>
      </w:r>
      <w:r w:rsidRPr="000E4131">
        <w:rPr>
          <w:rFonts w:ascii="宋体" w:hAnsi="宋体" w:hint="eastAsia"/>
          <w:color w:val="000000"/>
          <w:szCs w:val="21"/>
        </w:rPr>
        <w:t>三同时</w:t>
      </w:r>
      <w:r w:rsidRPr="000E4131">
        <w:rPr>
          <w:rFonts w:ascii="宋体" w:hint="eastAsia"/>
          <w:color w:val="000000"/>
          <w:szCs w:val="21"/>
        </w:rPr>
        <w:t>”</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建设项目职业病防护设施必须与主体工程同时设计、同时施工、同时投入生产和使用。</w:t>
      </w:r>
    </w:p>
    <w:p w:rsidR="00835B36" w:rsidRPr="000E4131" w:rsidRDefault="00835B36" w:rsidP="00A828CB">
      <w:pPr>
        <w:ind w:firstLineChars="200" w:firstLine="422"/>
        <w:rPr>
          <w:rFonts w:ascii="宋体"/>
          <w:b/>
          <w:bCs/>
          <w:color w:val="000000"/>
          <w:szCs w:val="21"/>
        </w:rPr>
      </w:pPr>
    </w:p>
    <w:p w:rsidR="00835B36" w:rsidRPr="000E4131" w:rsidRDefault="00835B36">
      <w:pPr>
        <w:pStyle w:val="11"/>
        <w:rPr>
          <w:color w:val="000000"/>
        </w:rPr>
      </w:pPr>
      <w:r w:rsidRPr="000E4131">
        <w:rPr>
          <w:rFonts w:hint="eastAsia"/>
          <w:color w:val="000000"/>
        </w:rPr>
        <w:t>四、“三同时”工作主要程序</w:t>
      </w:r>
    </w:p>
    <w:p w:rsidR="00835B36" w:rsidRPr="000E4131" w:rsidRDefault="00835B36" w:rsidP="00A828CB">
      <w:pPr>
        <w:ind w:firstLineChars="200" w:firstLine="482"/>
        <w:rPr>
          <w:b/>
          <w:color w:val="000000"/>
          <w:sz w:val="24"/>
        </w:rPr>
      </w:pPr>
    </w:p>
    <w:p w:rsidR="00835B36" w:rsidRPr="000E4131" w:rsidRDefault="00835B36" w:rsidP="00A828CB">
      <w:pPr>
        <w:ind w:firstLineChars="200" w:firstLine="482"/>
        <w:rPr>
          <w:b/>
          <w:color w:val="000000"/>
          <w:sz w:val="24"/>
        </w:rPr>
      </w:pPr>
      <w:r w:rsidRPr="000E4131">
        <w:rPr>
          <w:rFonts w:hint="eastAsia"/>
          <w:b/>
          <w:color w:val="000000"/>
          <w:sz w:val="24"/>
        </w:rPr>
        <w:t>（一）安全设施“三同时”主要工作程序</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生产经营单位是建设项目安全设施建设的责任主体，建设项目安全设施必须与主体工程同时设计、同时施工、同时投入生产和使用，而且安全设施投资应当纳入建设项目概算</w:t>
      </w:r>
      <w:r w:rsidRPr="000E4131">
        <w:rPr>
          <w:rFonts w:ascii="宋体"/>
          <w:color w:val="000000"/>
          <w:szCs w:val="21"/>
          <w:vertAlign w:val="superscript"/>
        </w:rPr>
        <w:footnoteReference w:id="1"/>
      </w:r>
      <w:r w:rsidRPr="000E4131">
        <w:rPr>
          <w:rFonts w:ascii="宋体" w:hAnsi="宋体" w:hint="eastAsia"/>
          <w:color w:val="000000"/>
          <w:szCs w:val="21"/>
        </w:rPr>
        <w:t>。冶金等行业生产经营单位建设项目安全设施“三同时”工作主要分五个阶段实施，按实施的时间先后分别是：</w:t>
      </w:r>
    </w:p>
    <w:p w:rsidR="00835B36" w:rsidRPr="000E4131" w:rsidRDefault="00835B36" w:rsidP="00A828CB">
      <w:pPr>
        <w:ind w:firstLineChars="200" w:firstLine="420"/>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可行性研究阶段</w:t>
      </w:r>
    </w:p>
    <w:p w:rsidR="00835B36" w:rsidRPr="000E4131" w:rsidRDefault="00835B36" w:rsidP="00A828CB">
      <w:pPr>
        <w:ind w:firstLineChars="200" w:firstLine="420"/>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设计阶段</w:t>
      </w:r>
    </w:p>
    <w:p w:rsidR="00835B36" w:rsidRPr="000E4131" w:rsidRDefault="00835B36" w:rsidP="00A828CB">
      <w:pPr>
        <w:ind w:firstLineChars="200" w:firstLine="420"/>
        <w:rPr>
          <w:rFonts w:ascii="宋体"/>
          <w:color w:val="000000"/>
          <w:szCs w:val="21"/>
        </w:rPr>
      </w:pPr>
      <w:r w:rsidRPr="000E4131">
        <w:rPr>
          <w:rFonts w:ascii="宋体" w:hAnsi="宋体"/>
          <w:color w:val="000000"/>
          <w:szCs w:val="21"/>
        </w:rPr>
        <w:t>3.</w:t>
      </w:r>
      <w:r w:rsidRPr="000E4131">
        <w:rPr>
          <w:rFonts w:ascii="宋体" w:hAnsi="宋体" w:hint="eastAsia"/>
          <w:color w:val="000000"/>
          <w:szCs w:val="21"/>
        </w:rPr>
        <w:t>施工阶段</w:t>
      </w:r>
    </w:p>
    <w:p w:rsidR="00835B36" w:rsidRPr="000E4131" w:rsidRDefault="00835B36" w:rsidP="00A828CB">
      <w:pPr>
        <w:ind w:firstLineChars="200" w:firstLine="420"/>
        <w:rPr>
          <w:rFonts w:ascii="宋体"/>
          <w:color w:val="000000"/>
          <w:szCs w:val="21"/>
        </w:rPr>
      </w:pPr>
      <w:r w:rsidRPr="000E4131">
        <w:rPr>
          <w:rFonts w:ascii="宋体" w:hAnsi="宋体"/>
          <w:color w:val="000000"/>
          <w:szCs w:val="21"/>
        </w:rPr>
        <w:t>4.</w:t>
      </w:r>
      <w:r w:rsidRPr="000E4131">
        <w:rPr>
          <w:rFonts w:ascii="宋体" w:hAnsi="宋体" w:hint="eastAsia"/>
          <w:color w:val="000000"/>
          <w:szCs w:val="21"/>
        </w:rPr>
        <w:t>试运行阶段</w:t>
      </w:r>
    </w:p>
    <w:p w:rsidR="00835B36" w:rsidRPr="000E4131" w:rsidRDefault="00835B36" w:rsidP="00A828CB">
      <w:pPr>
        <w:ind w:firstLineChars="200" w:firstLine="420"/>
        <w:rPr>
          <w:rFonts w:ascii="宋体"/>
          <w:color w:val="000000"/>
          <w:szCs w:val="21"/>
        </w:rPr>
      </w:pPr>
      <w:r w:rsidRPr="000E4131">
        <w:rPr>
          <w:rFonts w:ascii="宋体" w:hAnsi="宋体"/>
          <w:color w:val="000000"/>
          <w:szCs w:val="21"/>
        </w:rPr>
        <w:lastRenderedPageBreak/>
        <w:t>5.</w:t>
      </w:r>
      <w:r w:rsidRPr="000E4131">
        <w:rPr>
          <w:rFonts w:ascii="宋体" w:hAnsi="宋体" w:hint="eastAsia"/>
          <w:color w:val="000000"/>
          <w:szCs w:val="21"/>
        </w:rPr>
        <w:t>验收阶段</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各阶段具体的工作内容请见第五部分，简单的工作程序见表</w:t>
      </w:r>
      <w:r w:rsidRPr="000E4131">
        <w:rPr>
          <w:rFonts w:ascii="宋体" w:hAnsi="宋体"/>
          <w:color w:val="000000"/>
          <w:szCs w:val="21"/>
        </w:rPr>
        <w:t>4-1</w:t>
      </w:r>
      <w:r w:rsidRPr="000E4131">
        <w:rPr>
          <w:rFonts w:ascii="宋体" w:hAnsi="宋体" w:hint="eastAsia"/>
          <w:color w:val="000000"/>
          <w:szCs w:val="21"/>
        </w:rPr>
        <w:t>。</w:t>
      </w:r>
    </w:p>
    <w:p w:rsidR="00835B36" w:rsidRPr="000E4131" w:rsidRDefault="00835B36">
      <w:pPr>
        <w:widowControl/>
        <w:jc w:val="center"/>
        <w:rPr>
          <w:rFonts w:ascii="宋体" w:cs="宋体"/>
          <w:bCs/>
          <w:color w:val="000000"/>
          <w:kern w:val="0"/>
          <w:szCs w:val="21"/>
        </w:rPr>
      </w:pPr>
    </w:p>
    <w:p w:rsidR="00835B36" w:rsidRPr="000E4131" w:rsidRDefault="00835B36">
      <w:pPr>
        <w:widowControl/>
        <w:jc w:val="center"/>
        <w:rPr>
          <w:rFonts w:ascii="宋体" w:cs="宋体"/>
          <w:bCs/>
          <w:color w:val="000000"/>
          <w:kern w:val="0"/>
          <w:szCs w:val="21"/>
        </w:rPr>
      </w:pPr>
      <w:r w:rsidRPr="000E4131">
        <w:rPr>
          <w:rFonts w:ascii="宋体" w:hAnsi="宋体" w:cs="宋体" w:hint="eastAsia"/>
          <w:bCs/>
          <w:color w:val="000000"/>
          <w:kern w:val="0"/>
          <w:szCs w:val="21"/>
        </w:rPr>
        <w:t>表</w:t>
      </w:r>
      <w:r w:rsidRPr="000E4131">
        <w:rPr>
          <w:rFonts w:ascii="宋体" w:hAnsi="宋体" w:cs="宋体"/>
          <w:bCs/>
          <w:color w:val="000000"/>
          <w:kern w:val="0"/>
          <w:szCs w:val="21"/>
        </w:rPr>
        <w:t>4-1</w:t>
      </w:r>
      <w:r w:rsidRPr="000E4131">
        <w:rPr>
          <w:rFonts w:ascii="宋体" w:hAnsi="宋体" w:cs="宋体" w:hint="eastAsia"/>
          <w:bCs/>
          <w:color w:val="000000"/>
          <w:kern w:val="0"/>
          <w:szCs w:val="21"/>
        </w:rPr>
        <w:t>（</w:t>
      </w:r>
      <w:r w:rsidRPr="000E4131">
        <w:rPr>
          <w:rFonts w:ascii="宋体" w:hAnsi="宋体" w:cs="宋体"/>
          <w:bCs/>
          <w:color w:val="000000"/>
          <w:kern w:val="0"/>
          <w:szCs w:val="21"/>
        </w:rPr>
        <w:t>a</w:t>
      </w:r>
      <w:r w:rsidRPr="000E4131">
        <w:rPr>
          <w:rFonts w:ascii="宋体" w:hAnsi="宋体" w:cs="宋体" w:hint="eastAsia"/>
          <w:bCs/>
          <w:color w:val="000000"/>
          <w:kern w:val="0"/>
          <w:szCs w:val="21"/>
        </w:rPr>
        <w:t>）</w:t>
      </w:r>
      <w:r w:rsidRPr="000E4131">
        <w:rPr>
          <w:rFonts w:ascii="宋体" w:hAnsi="宋体" w:cs="宋体"/>
          <w:bCs/>
          <w:color w:val="000000"/>
          <w:kern w:val="0"/>
          <w:szCs w:val="21"/>
        </w:rPr>
        <w:t xml:space="preserve"> </w:t>
      </w:r>
      <w:r w:rsidRPr="000E4131">
        <w:rPr>
          <w:rFonts w:ascii="宋体" w:hAnsi="宋体" w:cs="宋体" w:hint="eastAsia"/>
          <w:bCs/>
          <w:color w:val="000000"/>
          <w:kern w:val="0"/>
          <w:szCs w:val="21"/>
        </w:rPr>
        <w:t>广东省金属冶炼建设项目安全设施“三同时”工作程序</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552"/>
        <w:gridCol w:w="4536"/>
      </w:tblGrid>
      <w:tr w:rsidR="00A24072" w:rsidRPr="000E4131">
        <w:trPr>
          <w:trHeight w:val="624"/>
        </w:trPr>
        <w:tc>
          <w:tcPr>
            <w:tcW w:w="1384"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工作阶段</w:t>
            </w: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主要工作内容</w:t>
            </w:r>
          </w:p>
        </w:tc>
        <w:tc>
          <w:tcPr>
            <w:tcW w:w="4536"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主要依据</w:t>
            </w: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一</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可行性研究阶段</w:t>
            </w: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type id="_x0000_t32" coordsize="21600,21600" o:spt="32" o:oned="t" path="m,l21600,21600e" filled="f">
                  <v:path arrowok="t" fillok="f" o:connecttype="none"/>
                  <o:lock v:ext="edit" shapetype="t"/>
                </v:shapetype>
                <v:shape id="AutoShape 100" o:spid="_x0000_s1029" type="#_x0000_t32" style="position:absolute;left:0;text-align:left;margin-left:47.8pt;margin-top:1.9pt;width:.55pt;height:21.5pt;z-index:3;mso-position-horizontal-relative:text;mso-position-vertical-relative:text" o:gfxdata="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EJdCW1wAAAAYBAAAPAAAA&#10;AAAAAAEAIAAAACIAAABkcnMvZG93bnJldi54bWxQSwECFAAUAAAACACHTuJA6zoeHt0BAACYAwAA&#10;DgAAAAAAAAABACAAAAAmAQAAZHJzL2Uyb0RvYy54bWxQSwUGAAAAAAYABgBZAQAAdQUAAAAA&#10;" strokecolor="blue" strokeweight="1.25pt">
                  <v:stroke endarrow="block"/>
                </v:shape>
              </w:pict>
            </w:r>
            <w:r w:rsidR="00835B36" w:rsidRPr="000E4131">
              <w:rPr>
                <w:rFonts w:ascii="宋体" w:hAnsi="宋体" w:cs="宋体" w:hint="eastAsia"/>
                <w:bCs/>
                <w:color w:val="000000"/>
                <w:kern w:val="0"/>
                <w:szCs w:val="21"/>
              </w:rPr>
              <w:t>可行性研究</w:t>
            </w:r>
          </w:p>
        </w:tc>
        <w:tc>
          <w:tcPr>
            <w:tcW w:w="4536" w:type="dxa"/>
            <w:vMerge w:val="restart"/>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《建设项目安全设施“三同时”监督管理办法》（</w:t>
            </w:r>
            <w:r w:rsidRPr="000E4131">
              <w:rPr>
                <w:rFonts w:ascii="宋体" w:hAnsi="宋体" w:cs="宋体"/>
                <w:bCs/>
                <w:color w:val="000000"/>
                <w:kern w:val="0"/>
                <w:szCs w:val="21"/>
              </w:rPr>
              <w:t>2015</w:t>
            </w:r>
            <w:r w:rsidRPr="000E4131">
              <w:rPr>
                <w:rFonts w:ascii="宋体" w:hAnsi="宋体" w:cs="宋体" w:hint="eastAsia"/>
                <w:bCs/>
                <w:color w:val="000000"/>
                <w:kern w:val="0"/>
                <w:szCs w:val="21"/>
              </w:rPr>
              <w:t>年修订）第七、八条</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《广东省安全生产条例》（</w:t>
            </w:r>
            <w:r w:rsidRPr="000E4131">
              <w:rPr>
                <w:rFonts w:ascii="宋体" w:hAnsi="宋体" w:cs="宋体"/>
                <w:bCs/>
                <w:color w:val="000000"/>
                <w:kern w:val="0"/>
                <w:szCs w:val="21"/>
              </w:rPr>
              <w:t>2013</w:t>
            </w:r>
            <w:r w:rsidRPr="000E4131">
              <w:rPr>
                <w:rFonts w:ascii="宋体" w:hAnsi="宋体" w:cs="宋体" w:hint="eastAsia"/>
                <w:bCs/>
                <w:color w:val="000000"/>
                <w:kern w:val="0"/>
                <w:szCs w:val="21"/>
              </w:rPr>
              <w:t>年修订）第二十一、二十二条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委托安全预评价</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101" o:spid="_x0000_s1030" type="#_x0000_t32" style="position:absolute;left:0;text-align:left;margin-left:49.6pt;margin-top:8.3pt;width:.25pt;height:44.75pt;z-index:4;mso-position-horizontal-relative:text;mso-position-vertical-relative:text" o:gfxdata="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XOFwndcAAAAIAQAADwAAAAAAAAAB&#10;ACAAAAAiAAAAZHJzL2Rvd25yZXYueG1sUEsBAhQAFAAAAAgAh07iQIe4BPrYAQAAmAMAAA4AAAAA&#10;AAAAAQAgAAAAJgEAAGRycy9lMm9Eb2MueG1sUEsFBgAAAAAGAAYAWQEAAHAFAAAAAA==&#10;" strokecolor="blue" strokeweight="1.25pt">
                  <v:stroke endarrow="block"/>
                </v:shape>
              </w:pict>
            </w:r>
            <w:r w:rsidR="00835B36" w:rsidRPr="000E4131">
              <w:rPr>
                <w:rFonts w:ascii="宋体" w:hAnsi="宋体" w:cs="宋体" w:hint="eastAsia"/>
                <w:bCs/>
                <w:color w:val="000000"/>
                <w:kern w:val="0"/>
                <w:szCs w:val="21"/>
              </w:rPr>
              <w:t>企业自行</w:t>
            </w:r>
          </w:p>
          <w:p w:rsidR="00835B36" w:rsidRPr="000E4131" w:rsidRDefault="00835B36">
            <w:pPr>
              <w:widowControl/>
              <w:jc w:val="right"/>
              <w:rPr>
                <w:rFonts w:ascii="宋体" w:cs="宋体"/>
                <w:bCs/>
                <w:color w:val="000000"/>
                <w:kern w:val="0"/>
                <w:szCs w:val="21"/>
              </w:rPr>
            </w:pPr>
            <w:r w:rsidRPr="000E4131">
              <w:rPr>
                <w:rFonts w:ascii="宋体" w:hAnsi="宋体" w:cs="宋体" w:hint="eastAsia"/>
                <w:bCs/>
                <w:color w:val="000000"/>
                <w:kern w:val="0"/>
                <w:szCs w:val="21"/>
              </w:rPr>
              <w:t>组织审查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二</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设计阶段</w:t>
            </w:r>
          </w:p>
        </w:tc>
        <w:tc>
          <w:tcPr>
            <w:tcW w:w="2552" w:type="dxa"/>
            <w:vAlign w:val="center"/>
          </w:tcPr>
          <w:p w:rsidR="00835B36" w:rsidRPr="000E4131" w:rsidRDefault="00835B36">
            <w:pPr>
              <w:widowControl/>
              <w:rPr>
                <w:rFonts w:ascii="宋体" w:cs="宋体"/>
                <w:bCs/>
                <w:color w:val="000000"/>
                <w:kern w:val="0"/>
                <w:szCs w:val="21"/>
              </w:rPr>
            </w:pPr>
          </w:p>
        </w:tc>
        <w:tc>
          <w:tcPr>
            <w:tcW w:w="4536" w:type="dxa"/>
            <w:vMerge w:val="restart"/>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《建设项目安全设施“三同时”监督管理办法》（</w:t>
            </w:r>
            <w:r w:rsidRPr="000E4131">
              <w:rPr>
                <w:rFonts w:ascii="宋体" w:hAnsi="宋体" w:cs="宋体"/>
                <w:bCs/>
                <w:color w:val="000000"/>
                <w:kern w:val="0"/>
                <w:szCs w:val="21"/>
              </w:rPr>
              <w:t>2015</w:t>
            </w:r>
            <w:r w:rsidRPr="000E4131">
              <w:rPr>
                <w:rFonts w:ascii="宋体" w:hAnsi="宋体" w:cs="宋体" w:hint="eastAsia"/>
                <w:bCs/>
                <w:color w:val="000000"/>
                <w:kern w:val="0"/>
                <w:szCs w:val="21"/>
              </w:rPr>
              <w:t>年修订）第十、十二、十三条</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《广东省安全生产条例》（</w:t>
            </w:r>
            <w:r w:rsidRPr="000E4131">
              <w:rPr>
                <w:rFonts w:ascii="宋体" w:hAnsi="宋体" w:cs="宋体"/>
                <w:bCs/>
                <w:color w:val="000000"/>
                <w:kern w:val="0"/>
                <w:szCs w:val="21"/>
              </w:rPr>
              <w:t>2013</w:t>
            </w:r>
            <w:r w:rsidRPr="000E4131">
              <w:rPr>
                <w:rFonts w:ascii="宋体" w:hAnsi="宋体" w:cs="宋体" w:hint="eastAsia"/>
                <w:bCs/>
                <w:color w:val="000000"/>
                <w:kern w:val="0"/>
                <w:szCs w:val="21"/>
              </w:rPr>
              <w:t>年修订）第二十一条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委托安全设施设计</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tcMar>
              <w:top w:w="0" w:type="dxa"/>
              <w:left w:w="28" w:type="dxa"/>
              <w:bottom w:w="0" w:type="dxa"/>
              <w:right w:w="28" w:type="dxa"/>
            </w:tcMar>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103" o:spid="_x0000_s1031" type="#_x0000_t32" style="position:absolute;left:0;text-align:left;margin-left:52.45pt;margin-top:3.4pt;width:.25pt;height:22.85pt;z-index:5;mso-position-horizontal-relative:text;mso-position-vertical-relative:text" o:gfxdata="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EXkZx1wAAAAgBAAAPAAAAAAAA&#10;AAEAIAAAACIAAABkcnMvZG93bnJldi54bWxQSwECFAAUAAAACACHTuJAkB3hJdoBAACYAwAADgAA&#10;AAAAAAABACAAAAAmAQAAZHJzL2Uyb0RvYy54bWxQSwUGAAAAAAYABgBZAQAAcgUAAAAA&#10;" strokecolor="blue" strokeweight="1.25pt">
                  <v:stroke endarrow="block"/>
                </v:shape>
              </w:pict>
            </w:r>
            <w:r w:rsidR="00835B36" w:rsidRPr="000E4131">
              <w:rPr>
                <w:rFonts w:ascii="宋体" w:hAnsi="宋体" w:cs="宋体" w:hint="eastAsia"/>
                <w:bCs/>
                <w:color w:val="000000"/>
                <w:kern w:val="0"/>
                <w:szCs w:val="21"/>
              </w:rPr>
              <w:t>提出审查申请</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tcMar>
              <w:top w:w="0" w:type="dxa"/>
              <w:left w:w="0" w:type="dxa"/>
              <w:bottom w:w="0" w:type="dxa"/>
              <w:right w:w="0" w:type="dxa"/>
            </w:tcMar>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安全监管部门作出是否批准的决定</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三</w:t>
            </w:r>
          </w:p>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施工阶段</w:t>
            </w: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安全技术措施或者专项施工方案</w:t>
            </w:r>
          </w:p>
        </w:tc>
        <w:tc>
          <w:tcPr>
            <w:tcW w:w="4536" w:type="dxa"/>
            <w:vMerge w:val="restart"/>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《建设项目安全设施“三同时”监督管理办法》（</w:t>
            </w:r>
            <w:r w:rsidRPr="000E4131">
              <w:rPr>
                <w:rFonts w:ascii="宋体" w:hAnsi="宋体" w:cs="宋体"/>
                <w:bCs/>
                <w:color w:val="000000"/>
                <w:kern w:val="0"/>
                <w:szCs w:val="21"/>
              </w:rPr>
              <w:t>2015</w:t>
            </w:r>
            <w:r w:rsidRPr="000E4131">
              <w:rPr>
                <w:rFonts w:ascii="宋体" w:hAnsi="宋体" w:cs="宋体" w:hint="eastAsia"/>
                <w:bCs/>
                <w:color w:val="000000"/>
                <w:kern w:val="0"/>
                <w:szCs w:val="21"/>
              </w:rPr>
              <w:t>年修订）第十七、十九条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98" o:spid="_x0000_s1032" type="#_x0000_t32" style="position:absolute;left:0;text-align:left;margin-left:47.4pt;margin-top:1pt;width:.4pt;height:27.6pt;flip:x;z-index:1;mso-position-horizontal-relative:text;mso-position-vertical-relative:text" o:gfxdata="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NAsUz1gAAAAYBAAAP&#10;AAAAAAAAAAEAIAAAACIAAABkcnMvZG93bnJldi54bWxQSwECFAAUAAAACACHTuJAa8dQh+EBAACh&#10;AwAADgAAAAAAAAABACAAAAAlAQAAZHJzL2Uyb0RvYy54bWxQSwUGAAAAAAYABgBZAQAAeAUAAAAA&#10;" strokecolor="blue" strokeweight="1.25pt">
                  <v:stroke endarrow="block"/>
                </v:shape>
              </w:pict>
            </w:r>
            <w:r w:rsidR="00835B36" w:rsidRPr="000E4131">
              <w:rPr>
                <w:rFonts w:ascii="宋体" w:hAnsi="宋体" w:cs="宋体" w:hint="eastAsia"/>
                <w:bCs/>
                <w:color w:val="000000"/>
                <w:kern w:val="0"/>
                <w:szCs w:val="21"/>
              </w:rPr>
              <w:t>工程监理</w:t>
            </w:r>
          </w:p>
          <w:p w:rsidR="00835B36" w:rsidRPr="000E4131" w:rsidRDefault="00835B36">
            <w:pPr>
              <w:widowControl/>
              <w:jc w:val="right"/>
              <w:rPr>
                <w:rFonts w:ascii="宋体" w:cs="宋体"/>
                <w:bCs/>
                <w:color w:val="000000"/>
                <w:kern w:val="0"/>
                <w:szCs w:val="21"/>
              </w:rPr>
            </w:pPr>
            <w:r w:rsidRPr="000E4131">
              <w:rPr>
                <w:rFonts w:ascii="宋体" w:hAnsi="宋体" w:cs="宋体" w:hint="eastAsia"/>
                <w:bCs/>
                <w:color w:val="000000"/>
                <w:kern w:val="0"/>
                <w:szCs w:val="21"/>
              </w:rPr>
              <w:t>单位审查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tcMar>
              <w:top w:w="0" w:type="dxa"/>
              <w:left w:w="0" w:type="dxa"/>
              <w:bottom w:w="0" w:type="dxa"/>
              <w:right w:w="0" w:type="dxa"/>
            </w:tcMar>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四</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试运行阶段</w:t>
            </w:r>
          </w:p>
        </w:tc>
        <w:tc>
          <w:tcPr>
            <w:tcW w:w="2552" w:type="dxa"/>
            <w:tcMar>
              <w:top w:w="0" w:type="dxa"/>
              <w:left w:w="0" w:type="dxa"/>
              <w:bottom w:w="0" w:type="dxa"/>
              <w:right w:w="0" w:type="dxa"/>
            </w:tcMar>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按规定进行试运行</w:t>
            </w:r>
          </w:p>
        </w:tc>
        <w:tc>
          <w:tcPr>
            <w:tcW w:w="4536"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《建设项目安全设施“三同时”监督管理办法》（</w:t>
            </w:r>
            <w:r w:rsidRPr="000E4131">
              <w:rPr>
                <w:rFonts w:ascii="宋体" w:hAnsi="宋体" w:cs="宋体"/>
                <w:bCs/>
                <w:color w:val="000000"/>
                <w:kern w:val="0"/>
                <w:szCs w:val="21"/>
              </w:rPr>
              <w:t>2015</w:t>
            </w:r>
            <w:r w:rsidRPr="000E4131">
              <w:rPr>
                <w:rFonts w:ascii="宋体" w:hAnsi="宋体" w:cs="宋体" w:hint="eastAsia"/>
                <w:bCs/>
                <w:color w:val="000000"/>
                <w:kern w:val="0"/>
                <w:szCs w:val="21"/>
              </w:rPr>
              <w:t>年修订）第二十一条</w:t>
            </w: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五</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验收阶段</w:t>
            </w:r>
          </w:p>
        </w:tc>
        <w:tc>
          <w:tcPr>
            <w:tcW w:w="2552" w:type="dxa"/>
            <w:tcMar>
              <w:top w:w="0" w:type="dxa"/>
              <w:left w:w="0" w:type="dxa"/>
              <w:bottom w:w="0" w:type="dxa"/>
              <w:right w:w="0" w:type="dxa"/>
            </w:tcMar>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委托安全验收评价</w:t>
            </w:r>
          </w:p>
        </w:tc>
        <w:tc>
          <w:tcPr>
            <w:tcW w:w="4536" w:type="dxa"/>
            <w:vMerge w:val="restart"/>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《建设项目安全设施“三同时”监督管理办法》（</w:t>
            </w:r>
            <w:r w:rsidRPr="000E4131">
              <w:rPr>
                <w:rFonts w:ascii="宋体" w:hAnsi="宋体" w:cs="宋体"/>
                <w:bCs/>
                <w:color w:val="000000"/>
                <w:kern w:val="0"/>
                <w:szCs w:val="21"/>
              </w:rPr>
              <w:t>2015</w:t>
            </w:r>
            <w:r w:rsidRPr="000E4131">
              <w:rPr>
                <w:rFonts w:ascii="宋体" w:hAnsi="宋体" w:cs="宋体" w:hint="eastAsia"/>
                <w:bCs/>
                <w:color w:val="000000"/>
                <w:kern w:val="0"/>
                <w:szCs w:val="21"/>
              </w:rPr>
              <w:t>年修订）第二十二条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99" o:spid="_x0000_s1033" type="#_x0000_t32" style="position:absolute;left:0;text-align:left;margin-left:48.35pt;margin-top:1.55pt;width:.35pt;height:27.35pt;z-index:2;mso-position-horizontal-relative:text;mso-position-vertical-relative:text" o:gfxdata="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sZJqz1wAAAAYBAAAPAAAAAAAA&#10;AAEAIAAAACIAAABkcnMvZG93bnJldi54bWxQSwECFAAUAAAACACHTuJAc1lfNtoBAACXAwAADgAA&#10;AAAAAAABACAAAAAmAQAAZHJzL2Uyb0RvYy54bWxQSwUGAAAAAAYABgBZAQAAcgUAAAAA&#10;" strokecolor="blue" strokeweight="1.25pt">
                  <v:stroke endarrow="block"/>
                </v:shape>
              </w:pict>
            </w:r>
            <w:r w:rsidR="00835B36" w:rsidRPr="000E4131">
              <w:rPr>
                <w:rFonts w:ascii="宋体" w:hAnsi="宋体" w:cs="宋体" w:hint="eastAsia"/>
                <w:bCs/>
                <w:color w:val="000000"/>
                <w:kern w:val="0"/>
                <w:szCs w:val="21"/>
              </w:rPr>
              <w:t>企业自行</w:t>
            </w:r>
          </w:p>
          <w:p w:rsidR="00835B36" w:rsidRPr="000E4131" w:rsidRDefault="00835B36">
            <w:pPr>
              <w:widowControl/>
              <w:jc w:val="right"/>
              <w:rPr>
                <w:rFonts w:ascii="宋体" w:cs="宋体"/>
                <w:bCs/>
                <w:color w:val="000000"/>
                <w:kern w:val="0"/>
                <w:szCs w:val="21"/>
              </w:rPr>
            </w:pPr>
            <w:r w:rsidRPr="000E4131">
              <w:rPr>
                <w:rFonts w:ascii="宋体" w:hAnsi="宋体" w:cs="宋体" w:hint="eastAsia"/>
                <w:bCs/>
                <w:color w:val="000000"/>
                <w:kern w:val="0"/>
                <w:szCs w:val="21"/>
              </w:rPr>
              <w:t>组织验收</w:t>
            </w:r>
            <w:r w:rsidRPr="000E4131">
              <w:rPr>
                <w:rFonts w:ascii="宋体" w:hAnsi="宋体" w:cs="宋体"/>
                <w:bCs/>
                <w:color w:val="000000"/>
                <w:kern w:val="0"/>
                <w:szCs w:val="21"/>
              </w:rPr>
              <w:t xml:space="preserve"> </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安全监管部门对安全设施竣工验收报告进行随机抽查。</w:t>
            </w:r>
          </w:p>
        </w:tc>
        <w:tc>
          <w:tcPr>
            <w:tcW w:w="4536" w:type="dxa"/>
            <w:vMerge/>
            <w:vAlign w:val="center"/>
          </w:tcPr>
          <w:p w:rsidR="00835B36" w:rsidRPr="000E4131" w:rsidRDefault="00835B36">
            <w:pPr>
              <w:widowControl/>
              <w:rPr>
                <w:rFonts w:ascii="宋体" w:cs="宋体"/>
                <w:bCs/>
                <w:color w:val="000000"/>
                <w:kern w:val="0"/>
                <w:szCs w:val="21"/>
              </w:rPr>
            </w:pPr>
          </w:p>
        </w:tc>
      </w:tr>
    </w:tbl>
    <w:p w:rsidR="00835B36" w:rsidRPr="000E4131" w:rsidRDefault="00835B36">
      <w:pPr>
        <w:widowControl/>
        <w:jc w:val="center"/>
        <w:rPr>
          <w:rFonts w:ascii="宋体" w:cs="宋体"/>
          <w:bCs/>
          <w:color w:val="000000"/>
          <w:kern w:val="0"/>
          <w:szCs w:val="21"/>
        </w:rPr>
      </w:pPr>
      <w:r w:rsidRPr="000E4131">
        <w:rPr>
          <w:rFonts w:ascii="宋体" w:hAnsi="宋体" w:cs="宋体" w:hint="eastAsia"/>
          <w:bCs/>
          <w:color w:val="000000"/>
          <w:kern w:val="0"/>
          <w:szCs w:val="21"/>
        </w:rPr>
        <w:t>表</w:t>
      </w:r>
      <w:r w:rsidRPr="000E4131">
        <w:rPr>
          <w:rFonts w:ascii="宋体" w:hAnsi="宋体" w:cs="宋体"/>
          <w:bCs/>
          <w:color w:val="000000"/>
          <w:kern w:val="0"/>
          <w:szCs w:val="21"/>
        </w:rPr>
        <w:t>4-1</w:t>
      </w:r>
      <w:r w:rsidRPr="000E4131">
        <w:rPr>
          <w:rFonts w:ascii="宋体" w:hAnsi="宋体" w:cs="宋体" w:hint="eastAsia"/>
          <w:bCs/>
          <w:color w:val="000000"/>
          <w:kern w:val="0"/>
          <w:szCs w:val="21"/>
        </w:rPr>
        <w:t>（</w:t>
      </w:r>
      <w:r w:rsidRPr="000E4131">
        <w:rPr>
          <w:rFonts w:ascii="宋体" w:hAnsi="宋体" w:cs="宋体"/>
          <w:bCs/>
          <w:color w:val="000000"/>
          <w:kern w:val="0"/>
          <w:szCs w:val="21"/>
        </w:rPr>
        <w:t>b</w:t>
      </w:r>
      <w:r w:rsidRPr="000E4131">
        <w:rPr>
          <w:rFonts w:ascii="宋体" w:hAnsi="宋体" w:cs="宋体" w:hint="eastAsia"/>
          <w:bCs/>
          <w:color w:val="000000"/>
          <w:kern w:val="0"/>
          <w:szCs w:val="21"/>
        </w:rPr>
        <w:t>）</w:t>
      </w:r>
      <w:r w:rsidRPr="000E4131">
        <w:rPr>
          <w:rFonts w:ascii="宋体" w:hAnsi="宋体" w:cs="宋体"/>
          <w:bCs/>
          <w:color w:val="000000"/>
          <w:kern w:val="0"/>
          <w:szCs w:val="21"/>
        </w:rPr>
        <w:t xml:space="preserve"> </w:t>
      </w:r>
      <w:r w:rsidRPr="000E4131">
        <w:rPr>
          <w:rFonts w:ascii="宋体" w:hAnsi="宋体" w:cs="宋体" w:hint="eastAsia"/>
          <w:bCs/>
          <w:color w:val="000000"/>
          <w:kern w:val="0"/>
          <w:szCs w:val="21"/>
        </w:rPr>
        <w:t>广东省金属冶炼建设项目以外的其他冶金等行业建设项目安全设施“三同时”工作程序</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552"/>
        <w:gridCol w:w="4536"/>
      </w:tblGrid>
      <w:tr w:rsidR="00A24072" w:rsidRPr="000E4131">
        <w:trPr>
          <w:trHeight w:val="624"/>
        </w:trPr>
        <w:tc>
          <w:tcPr>
            <w:tcW w:w="1384"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工作阶段</w:t>
            </w: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主要工作内容</w:t>
            </w:r>
          </w:p>
        </w:tc>
        <w:tc>
          <w:tcPr>
            <w:tcW w:w="4536"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主要依据</w:t>
            </w: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一</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可行性研究阶段</w:t>
            </w: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106" o:spid="_x0000_s1034" type="#_x0000_t32" style="position:absolute;left:0;text-align:left;margin-left:47.1pt;margin-top:1.95pt;width:.45pt;height:22.05pt;z-index:8;mso-position-horizontal-relative:text;mso-position-vertical-relative:text" o:gfxdata="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tH2WdcAAAAGAQAADwAAAAAA&#10;AAABACAAAAAiAAAAZHJzL2Rvd25yZXYueG1sUEsBAhQAFAAAAAgAh07iQNS5YXzbAQAAmAMAAA4A&#10;AAAAAAAAAQAgAAAAJgEAAGRycy9lMm9Eb2MueG1sUEsFBgAAAAAGAAYAWQEAAHMFAAAAAA==&#10;" strokecolor="blue" strokeweight="1.25pt">
                  <v:stroke endarrow="block"/>
                </v:shape>
              </w:pict>
            </w:r>
            <w:r w:rsidR="00835B36" w:rsidRPr="000E4131">
              <w:rPr>
                <w:rFonts w:ascii="宋体" w:hAnsi="宋体" w:cs="宋体" w:hint="eastAsia"/>
                <w:bCs/>
                <w:color w:val="000000"/>
                <w:kern w:val="0"/>
                <w:szCs w:val="21"/>
              </w:rPr>
              <w:t>可行性研究</w:t>
            </w:r>
          </w:p>
        </w:tc>
        <w:tc>
          <w:tcPr>
            <w:tcW w:w="4536" w:type="dxa"/>
            <w:vMerge w:val="restart"/>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《建设项目安全设施“三同时”监督管理办法》（</w:t>
            </w:r>
            <w:r w:rsidRPr="000E4131">
              <w:rPr>
                <w:rFonts w:ascii="宋体" w:hAnsi="宋体" w:cs="宋体"/>
                <w:bCs/>
                <w:color w:val="000000"/>
                <w:kern w:val="0"/>
                <w:szCs w:val="21"/>
              </w:rPr>
              <w:t>2015</w:t>
            </w:r>
            <w:r w:rsidRPr="000E4131">
              <w:rPr>
                <w:rFonts w:ascii="宋体" w:hAnsi="宋体" w:cs="宋体" w:hint="eastAsia"/>
                <w:bCs/>
                <w:color w:val="000000"/>
                <w:kern w:val="0"/>
                <w:szCs w:val="21"/>
              </w:rPr>
              <w:t>年修订）第七、九条</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《广东省安全生产条例》（</w:t>
            </w:r>
            <w:r w:rsidRPr="000E4131">
              <w:rPr>
                <w:rFonts w:ascii="宋体" w:hAnsi="宋体" w:cs="宋体"/>
                <w:bCs/>
                <w:color w:val="000000"/>
                <w:kern w:val="0"/>
                <w:szCs w:val="21"/>
              </w:rPr>
              <w:t>2013</w:t>
            </w:r>
            <w:r w:rsidRPr="000E4131">
              <w:rPr>
                <w:rFonts w:ascii="宋体" w:hAnsi="宋体" w:cs="宋体" w:hint="eastAsia"/>
                <w:bCs/>
                <w:color w:val="000000"/>
                <w:kern w:val="0"/>
                <w:szCs w:val="21"/>
              </w:rPr>
              <w:t>年修订）第二十一、二十二条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对安全生产条件和设施进行综合分析</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107" o:spid="_x0000_s1035" type="#_x0000_t32" style="position:absolute;left:0;text-align:left;margin-left:47.95pt;margin-top:1.6pt;width:.05pt;height:22.7pt;z-index:9;mso-position-horizontal-relative:text;mso-position-vertical-relative:text" o:gfxdata="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gQXZ/XAAAABgEAAA8AAAAA&#10;AAAAAQAgAAAAIgAAAGRycy9kb3ducmV2LnhtbFBLAQIUABQAAAAIAIdO4kDh5u4Q3AEAAJcDAAAO&#10;AAAAAAAAAAEAIAAAACYBAABkcnMvZTJvRG9jLnhtbFBLBQYAAAAABgAGAFkBAAB0BQAAAAA=&#10;" strokecolor="blue" strokeweight="1.25pt">
                  <v:stroke endarrow="block"/>
                </v:shape>
              </w:pict>
            </w:r>
            <w:r w:rsidR="00835B36" w:rsidRPr="000E4131">
              <w:rPr>
                <w:rFonts w:ascii="宋体" w:hAnsi="宋体" w:cs="宋体" w:hint="eastAsia"/>
                <w:bCs/>
                <w:color w:val="000000"/>
                <w:kern w:val="0"/>
                <w:szCs w:val="21"/>
              </w:rPr>
              <w:t>企业自行</w:t>
            </w:r>
          </w:p>
          <w:p w:rsidR="00835B36" w:rsidRPr="000E4131" w:rsidRDefault="00835B36">
            <w:pPr>
              <w:widowControl/>
              <w:jc w:val="right"/>
              <w:rPr>
                <w:rFonts w:ascii="宋体" w:cs="宋体"/>
                <w:bCs/>
                <w:color w:val="000000"/>
                <w:kern w:val="0"/>
                <w:szCs w:val="21"/>
              </w:rPr>
            </w:pPr>
            <w:r w:rsidRPr="000E4131">
              <w:rPr>
                <w:rFonts w:ascii="宋体" w:hAnsi="宋体" w:cs="宋体" w:hint="eastAsia"/>
                <w:bCs/>
                <w:color w:val="000000"/>
                <w:kern w:val="0"/>
                <w:szCs w:val="21"/>
              </w:rPr>
              <w:t>组织审查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报告备查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二</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lastRenderedPageBreak/>
              <w:t>设计阶段</w:t>
            </w:r>
          </w:p>
        </w:tc>
        <w:tc>
          <w:tcPr>
            <w:tcW w:w="2552" w:type="dxa"/>
            <w:vAlign w:val="center"/>
          </w:tcPr>
          <w:p w:rsidR="00835B36" w:rsidRPr="000E4131" w:rsidRDefault="000E4131">
            <w:pPr>
              <w:widowControl/>
              <w:rPr>
                <w:rFonts w:ascii="宋体" w:cs="宋体"/>
                <w:bCs/>
                <w:color w:val="000000"/>
                <w:kern w:val="0"/>
                <w:szCs w:val="21"/>
              </w:rPr>
            </w:pPr>
            <w:r w:rsidRPr="000E4131">
              <w:rPr>
                <w:noProof/>
                <w:color w:val="000000"/>
              </w:rPr>
              <w:lastRenderedPageBreak/>
              <w:pict>
                <v:shape id="AutoShape 108" o:spid="_x0000_s1036" type="#_x0000_t32" style="position:absolute;margin-left:47.45pt;margin-top:2.4pt;width:.05pt;height:22.7pt;z-index:10;mso-position-horizontal-relative:text;mso-position-vertical-relative:text" o:gfxdata="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xJB49cAAAAGAQAADwAAAAAA&#10;AAABACAAAAAiAAAAZHJzL2Rvd25yZXYueG1sUEsBAhQAFAAAAAgAh07iQC0/v7HbAQAAlwMAAA4A&#10;AAAAAAAAAQAgAAAAJgEAAGRycy9lMm9Eb2MueG1sUEsFBgAAAAAGAAYAWQEAAHMFAAAAAA==&#10;" strokecolor="blue" strokeweight="1.25pt">
                  <v:stroke endarrow="block"/>
                </v:shape>
              </w:pict>
            </w:r>
          </w:p>
        </w:tc>
        <w:tc>
          <w:tcPr>
            <w:tcW w:w="4536" w:type="dxa"/>
            <w:vMerge w:val="restart"/>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《建设项目安全设施“三同时”监督管理办法》</w:t>
            </w:r>
            <w:r w:rsidRPr="000E4131">
              <w:rPr>
                <w:rFonts w:ascii="宋体" w:hAnsi="宋体" w:cs="宋体" w:hint="eastAsia"/>
                <w:bCs/>
                <w:color w:val="000000"/>
                <w:kern w:val="0"/>
                <w:szCs w:val="21"/>
              </w:rPr>
              <w:lastRenderedPageBreak/>
              <w:t>（</w:t>
            </w:r>
            <w:r w:rsidRPr="000E4131">
              <w:rPr>
                <w:rFonts w:ascii="宋体" w:hAnsi="宋体" w:cs="宋体"/>
                <w:bCs/>
                <w:color w:val="000000"/>
                <w:kern w:val="0"/>
                <w:szCs w:val="21"/>
              </w:rPr>
              <w:t>2015</w:t>
            </w:r>
            <w:r w:rsidRPr="000E4131">
              <w:rPr>
                <w:rFonts w:ascii="宋体" w:hAnsi="宋体" w:cs="宋体" w:hint="eastAsia"/>
                <w:bCs/>
                <w:color w:val="000000"/>
                <w:kern w:val="0"/>
                <w:szCs w:val="21"/>
              </w:rPr>
              <w:t>年修订）第十、十六条</w:t>
            </w:r>
          </w:p>
          <w:p w:rsidR="00835B36" w:rsidRPr="000E4131" w:rsidRDefault="00835B36">
            <w:pPr>
              <w:widowControl/>
              <w:rPr>
                <w:rFonts w:ascii="宋体" w:cs="宋体"/>
                <w:bCs/>
                <w:color w:val="000000"/>
                <w:kern w:val="0"/>
                <w:szCs w:val="21"/>
              </w:rPr>
            </w:pP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《广东省安全生产条例》（</w:t>
            </w:r>
            <w:r w:rsidRPr="000E4131">
              <w:rPr>
                <w:rFonts w:ascii="宋体" w:hAnsi="宋体" w:cs="宋体"/>
                <w:bCs/>
                <w:color w:val="000000"/>
                <w:kern w:val="0"/>
                <w:szCs w:val="21"/>
              </w:rPr>
              <w:t>2013</w:t>
            </w:r>
            <w:r w:rsidRPr="000E4131">
              <w:rPr>
                <w:rFonts w:ascii="宋体" w:hAnsi="宋体" w:cs="宋体" w:hint="eastAsia"/>
                <w:bCs/>
                <w:color w:val="000000"/>
                <w:kern w:val="0"/>
                <w:szCs w:val="21"/>
              </w:rPr>
              <w:t>年修订）第二十一条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委托安全设施设计</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tcMar>
              <w:top w:w="0" w:type="dxa"/>
              <w:left w:w="28" w:type="dxa"/>
              <w:bottom w:w="0" w:type="dxa"/>
              <w:right w:w="28" w:type="dxa"/>
            </w:tcMar>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109" o:spid="_x0000_s1037" type="#_x0000_t32" style="position:absolute;left:0;text-align:left;margin-left:51.75pt;margin-top:2pt;width:.7pt;height:20.2pt;z-index:11;mso-position-horizontal-relative:text;mso-position-vertical-relative:text" o:gfxdata="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ct8n9YAAAAIAQAADwAAAAAA&#10;AAABACAAAAAiAAAAZHJzL2Rvd25yZXYueG1sUEsBAhQAFAAAAAgAh07iQPICl7rcAQAAmAMAAA4A&#10;AAAAAAAAAQAgAAAAJQEAAGRycy9lMm9Eb2MueG1sUEsFBgAAAAAGAAYAWQEAAHMFAAAAAA==&#10;" strokecolor="blue" strokeweight="1.25pt">
                  <v:stroke endarrow="block"/>
                </v:shape>
              </w:pict>
            </w:r>
            <w:r w:rsidR="00835B36" w:rsidRPr="000E4131">
              <w:rPr>
                <w:rFonts w:ascii="宋体" w:hAnsi="宋体" w:cs="宋体" w:hint="eastAsia"/>
                <w:bCs/>
                <w:color w:val="000000"/>
                <w:kern w:val="0"/>
                <w:szCs w:val="21"/>
              </w:rPr>
              <w:t>自行组织</w:t>
            </w:r>
            <w:r w:rsidR="00835B36" w:rsidRPr="000E4131">
              <w:rPr>
                <w:rFonts w:ascii="宋体" w:hAnsi="宋体" w:cs="宋体"/>
                <w:bCs/>
                <w:color w:val="000000"/>
                <w:kern w:val="0"/>
                <w:szCs w:val="21"/>
              </w:rPr>
              <w:t xml:space="preserve"> </w:t>
            </w:r>
            <w:r w:rsidR="00835B36" w:rsidRPr="000E4131">
              <w:rPr>
                <w:rFonts w:ascii="宋体" w:hAnsi="宋体" w:cs="宋体" w:hint="eastAsia"/>
                <w:bCs/>
                <w:color w:val="000000"/>
                <w:kern w:val="0"/>
                <w:szCs w:val="21"/>
              </w:rPr>
              <w:t>审查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书面报告备查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三</w:t>
            </w:r>
          </w:p>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施工阶段</w:t>
            </w: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安全技术措施或者专项施工方案</w:t>
            </w:r>
          </w:p>
        </w:tc>
        <w:tc>
          <w:tcPr>
            <w:tcW w:w="4536" w:type="dxa"/>
            <w:vMerge w:val="restart"/>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《建设项目安全设施“三同时”监督管理办法》（</w:t>
            </w:r>
            <w:r w:rsidRPr="000E4131">
              <w:rPr>
                <w:rFonts w:ascii="宋体" w:hAnsi="宋体" w:cs="宋体"/>
                <w:bCs/>
                <w:color w:val="000000"/>
                <w:kern w:val="0"/>
                <w:szCs w:val="21"/>
              </w:rPr>
              <w:t>2015</w:t>
            </w:r>
            <w:r w:rsidRPr="000E4131">
              <w:rPr>
                <w:rFonts w:ascii="宋体" w:hAnsi="宋体" w:cs="宋体" w:hint="eastAsia"/>
                <w:bCs/>
                <w:color w:val="000000"/>
                <w:kern w:val="0"/>
                <w:szCs w:val="21"/>
              </w:rPr>
              <w:t>年修订）第十七、十九条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104" o:spid="_x0000_s1038" type="#_x0000_t32" style="position:absolute;left:0;text-align:left;margin-left:47.1pt;margin-top:1.9pt;width:.65pt;height:28.65pt;z-index:6;mso-position-horizontal-relative:text;mso-position-vertical-relative:text" o:gfxdata="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SwbM81wAAAAYBAAAPAAAAAAAA&#10;AAEAIAAAACIAAABkcnMvZG93bnJldi54bWxQSwECFAAUAAAACACHTuJAX2BeDdoBAACYAwAADgAA&#10;AAAAAAABACAAAAAmAQAAZHJzL2Uyb0RvYy54bWxQSwUGAAAAAAYABgBZAQAAcgUAAAAA&#10;" strokecolor="blue" strokeweight="1.25pt">
                  <v:stroke endarrow="block"/>
                </v:shape>
              </w:pict>
            </w:r>
            <w:r w:rsidR="00835B36" w:rsidRPr="000E4131">
              <w:rPr>
                <w:rFonts w:ascii="宋体" w:hAnsi="宋体" w:cs="宋体" w:hint="eastAsia"/>
                <w:bCs/>
                <w:color w:val="000000"/>
                <w:kern w:val="0"/>
                <w:szCs w:val="21"/>
              </w:rPr>
              <w:t>工程监理</w:t>
            </w:r>
          </w:p>
          <w:p w:rsidR="00835B36" w:rsidRPr="000E4131" w:rsidRDefault="00835B36">
            <w:pPr>
              <w:widowControl/>
              <w:jc w:val="right"/>
              <w:rPr>
                <w:rFonts w:ascii="宋体" w:cs="宋体"/>
                <w:bCs/>
                <w:color w:val="000000"/>
                <w:kern w:val="0"/>
                <w:szCs w:val="21"/>
              </w:rPr>
            </w:pPr>
            <w:r w:rsidRPr="000E4131">
              <w:rPr>
                <w:rFonts w:ascii="宋体" w:hAnsi="宋体" w:cs="宋体" w:hint="eastAsia"/>
                <w:bCs/>
                <w:color w:val="000000"/>
                <w:kern w:val="0"/>
                <w:szCs w:val="21"/>
              </w:rPr>
              <w:t>单位审查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tcMar>
              <w:top w:w="0" w:type="dxa"/>
              <w:left w:w="0" w:type="dxa"/>
              <w:bottom w:w="0" w:type="dxa"/>
              <w:right w:w="0" w:type="dxa"/>
            </w:tcMar>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四</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试运行阶段</w:t>
            </w:r>
          </w:p>
        </w:tc>
        <w:tc>
          <w:tcPr>
            <w:tcW w:w="2552" w:type="dxa"/>
            <w:tcMar>
              <w:top w:w="0" w:type="dxa"/>
              <w:left w:w="0" w:type="dxa"/>
              <w:bottom w:w="0" w:type="dxa"/>
              <w:right w:w="0" w:type="dxa"/>
            </w:tcMar>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按规定进行试运行</w:t>
            </w:r>
          </w:p>
        </w:tc>
        <w:tc>
          <w:tcPr>
            <w:tcW w:w="4536"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《广东省建设项目安全设施监督管理办法》（粤府令〔</w:t>
            </w:r>
            <w:r w:rsidRPr="000E4131">
              <w:rPr>
                <w:rFonts w:ascii="宋体" w:hAnsi="宋体" w:cs="宋体"/>
                <w:bCs/>
                <w:color w:val="000000"/>
                <w:kern w:val="0"/>
                <w:szCs w:val="21"/>
              </w:rPr>
              <w:t>2010</w:t>
            </w:r>
            <w:r w:rsidRPr="000E4131">
              <w:rPr>
                <w:rFonts w:ascii="宋体" w:hAnsi="宋体" w:cs="宋体" w:hint="eastAsia"/>
                <w:bCs/>
                <w:color w:val="000000"/>
                <w:kern w:val="0"/>
                <w:szCs w:val="21"/>
              </w:rPr>
              <w:t>〕第</w:t>
            </w:r>
            <w:r w:rsidRPr="000E4131">
              <w:rPr>
                <w:rFonts w:ascii="宋体" w:hAnsi="宋体" w:cs="宋体"/>
                <w:bCs/>
                <w:color w:val="000000"/>
                <w:kern w:val="0"/>
                <w:szCs w:val="21"/>
              </w:rPr>
              <w:t>147</w:t>
            </w:r>
            <w:r w:rsidRPr="000E4131">
              <w:rPr>
                <w:rFonts w:ascii="宋体" w:hAnsi="宋体" w:cs="宋体" w:hint="eastAsia"/>
                <w:bCs/>
                <w:color w:val="000000"/>
                <w:kern w:val="0"/>
                <w:szCs w:val="21"/>
              </w:rPr>
              <w:t>号）第七、二十条</w:t>
            </w: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五</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验收阶段</w:t>
            </w:r>
          </w:p>
        </w:tc>
        <w:tc>
          <w:tcPr>
            <w:tcW w:w="2552" w:type="dxa"/>
            <w:tcMar>
              <w:top w:w="0" w:type="dxa"/>
              <w:left w:w="0" w:type="dxa"/>
              <w:bottom w:w="0" w:type="dxa"/>
              <w:right w:w="0" w:type="dxa"/>
            </w:tcMar>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安全设施竣工验收</w:t>
            </w:r>
          </w:p>
        </w:tc>
        <w:tc>
          <w:tcPr>
            <w:tcW w:w="4536" w:type="dxa"/>
            <w:vMerge w:val="restart"/>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《建设项目安全设施“三同时”监督管理办法》（</w:t>
            </w:r>
            <w:r w:rsidRPr="000E4131">
              <w:rPr>
                <w:rFonts w:ascii="宋体" w:hAnsi="宋体" w:cs="宋体"/>
                <w:bCs/>
                <w:color w:val="000000"/>
                <w:kern w:val="0"/>
                <w:szCs w:val="21"/>
              </w:rPr>
              <w:t>2015</w:t>
            </w:r>
            <w:r w:rsidRPr="000E4131">
              <w:rPr>
                <w:rFonts w:ascii="宋体" w:hAnsi="宋体" w:cs="宋体" w:hint="eastAsia"/>
                <w:bCs/>
                <w:color w:val="000000"/>
                <w:kern w:val="0"/>
                <w:szCs w:val="21"/>
              </w:rPr>
              <w:t>年修订）第二十三条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105" o:spid="_x0000_s1039" type="#_x0000_t32" style="position:absolute;left:0;text-align:left;margin-left:48.35pt;margin-top:2.65pt;width:.3pt;height:25.4pt;flip:x;z-index:7;mso-position-horizontal-relative:text;mso-position-vertical-relative:text" o:gfxdata="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WPDeNQAAAAGAQAADwAA&#10;AAAAAAABACAAAAAiAAAAZHJzL2Rvd25yZXYueG1sUEsBAhQAFAAAAAgAh07iQL7E1WHhAQAAogMA&#10;AA4AAAAAAAAAAQAgAAAAIwEAAGRycy9lMm9Eb2MueG1sUEsFBgAAAAAGAAYAWQEAAHYFAAAAAA==&#10;" strokecolor="blue" strokeweight="1.25pt">
                  <v:stroke endarrow="block"/>
                </v:shape>
              </w:pict>
            </w:r>
            <w:r w:rsidR="00835B36" w:rsidRPr="000E4131">
              <w:rPr>
                <w:rFonts w:ascii="宋体" w:hAnsi="宋体" w:cs="宋体" w:hint="eastAsia"/>
                <w:bCs/>
                <w:color w:val="000000"/>
                <w:kern w:val="0"/>
                <w:szCs w:val="21"/>
              </w:rPr>
              <w:t>企业自行</w:t>
            </w:r>
          </w:p>
          <w:p w:rsidR="00835B36" w:rsidRPr="000E4131" w:rsidRDefault="00835B36">
            <w:pPr>
              <w:widowControl/>
              <w:jc w:val="right"/>
              <w:rPr>
                <w:rFonts w:ascii="宋体" w:cs="宋体"/>
                <w:bCs/>
                <w:color w:val="000000"/>
                <w:kern w:val="0"/>
                <w:szCs w:val="21"/>
              </w:rPr>
            </w:pPr>
            <w:r w:rsidRPr="000E4131">
              <w:rPr>
                <w:rFonts w:ascii="宋体" w:hAnsi="宋体" w:cs="宋体" w:hint="eastAsia"/>
                <w:bCs/>
                <w:color w:val="000000"/>
                <w:kern w:val="0"/>
                <w:szCs w:val="21"/>
              </w:rPr>
              <w:t>组织验收</w:t>
            </w:r>
            <w:r w:rsidRPr="000E4131">
              <w:rPr>
                <w:rFonts w:ascii="宋体" w:hAnsi="宋体" w:cs="宋体"/>
                <w:bCs/>
                <w:color w:val="000000"/>
                <w:kern w:val="0"/>
                <w:szCs w:val="21"/>
              </w:rPr>
              <w:t xml:space="preserve"> </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报告备查</w:t>
            </w:r>
          </w:p>
        </w:tc>
        <w:tc>
          <w:tcPr>
            <w:tcW w:w="4536" w:type="dxa"/>
            <w:vMerge/>
            <w:vAlign w:val="center"/>
          </w:tcPr>
          <w:p w:rsidR="00835B36" w:rsidRPr="000E4131" w:rsidRDefault="00835B36">
            <w:pPr>
              <w:widowControl/>
              <w:rPr>
                <w:rFonts w:ascii="宋体" w:cs="宋体"/>
                <w:bCs/>
                <w:color w:val="000000"/>
                <w:kern w:val="0"/>
                <w:szCs w:val="21"/>
              </w:rPr>
            </w:pPr>
          </w:p>
        </w:tc>
      </w:tr>
    </w:tbl>
    <w:p w:rsidR="00835B36" w:rsidRPr="000E4131" w:rsidRDefault="00835B36" w:rsidP="00A828CB">
      <w:pPr>
        <w:ind w:firstLineChars="200" w:firstLine="482"/>
        <w:rPr>
          <w:b/>
          <w:color w:val="000000"/>
          <w:sz w:val="24"/>
        </w:rPr>
      </w:pPr>
      <w:r w:rsidRPr="000E4131">
        <w:rPr>
          <w:rFonts w:hint="eastAsia"/>
          <w:b/>
          <w:color w:val="000000"/>
          <w:sz w:val="24"/>
        </w:rPr>
        <w:t>（二）职业卫生“三同时”主要工作程序</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新建、扩建、改建建设项目和技术改造、技术引进项目（以下统称建设项目）可能产生职业病危害的，建设单位在可行性论证阶段应当进行职业病危害预评价；建设项目的职业病防护设施所需费用应当纳入建设项目工程预算，并与主体工程同时设计，同时施工，同时投入生产和使用；建设项目在竣工验收前，建设单位应当进行职业病危害控制效果评价。</w:t>
      </w:r>
      <w:r w:rsidRPr="000E4131">
        <w:rPr>
          <w:rFonts w:ascii="宋体"/>
          <w:color w:val="000000"/>
          <w:szCs w:val="21"/>
          <w:vertAlign w:val="superscript"/>
        </w:rPr>
        <w:footnoteReference w:id="2"/>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冶金等行业生产经营单位建设项目职业卫生“三同时”工作主要分四个阶段实施，按实施的时间先后分别是：</w:t>
      </w:r>
    </w:p>
    <w:p w:rsidR="00835B36" w:rsidRPr="000E4131" w:rsidRDefault="00835B36" w:rsidP="00A828CB">
      <w:pPr>
        <w:ind w:firstLineChars="200" w:firstLine="420"/>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可行性研究阶段</w:t>
      </w:r>
    </w:p>
    <w:p w:rsidR="00835B36" w:rsidRPr="000E4131" w:rsidRDefault="00835B36" w:rsidP="00A828CB">
      <w:pPr>
        <w:ind w:firstLineChars="200" w:firstLine="420"/>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设计阶段</w:t>
      </w:r>
    </w:p>
    <w:p w:rsidR="00835B36" w:rsidRPr="000E4131" w:rsidRDefault="00835B36" w:rsidP="00A828CB">
      <w:pPr>
        <w:ind w:firstLineChars="200" w:firstLine="420"/>
        <w:rPr>
          <w:rFonts w:ascii="宋体"/>
          <w:color w:val="000000"/>
          <w:szCs w:val="21"/>
        </w:rPr>
      </w:pPr>
      <w:r w:rsidRPr="000E4131">
        <w:rPr>
          <w:rFonts w:ascii="宋体" w:hAnsi="宋体"/>
          <w:color w:val="000000"/>
          <w:szCs w:val="21"/>
        </w:rPr>
        <w:t>3.</w:t>
      </w:r>
      <w:r w:rsidRPr="000E4131">
        <w:rPr>
          <w:rFonts w:ascii="宋体" w:hAnsi="宋体" w:hint="eastAsia"/>
          <w:color w:val="000000"/>
          <w:szCs w:val="21"/>
        </w:rPr>
        <w:t>试运行阶段</w:t>
      </w:r>
    </w:p>
    <w:p w:rsidR="00835B36" w:rsidRPr="000E4131" w:rsidRDefault="00835B36" w:rsidP="00A828CB">
      <w:pPr>
        <w:ind w:firstLineChars="200" w:firstLine="420"/>
        <w:rPr>
          <w:rFonts w:ascii="宋体"/>
          <w:color w:val="000000"/>
          <w:szCs w:val="21"/>
        </w:rPr>
      </w:pPr>
      <w:r w:rsidRPr="000E4131">
        <w:rPr>
          <w:rFonts w:ascii="宋体" w:hAnsi="宋体"/>
          <w:color w:val="000000"/>
          <w:szCs w:val="21"/>
        </w:rPr>
        <w:t>4.</w:t>
      </w:r>
      <w:r w:rsidRPr="000E4131">
        <w:rPr>
          <w:rFonts w:ascii="宋体" w:hAnsi="宋体" w:hint="eastAsia"/>
          <w:color w:val="000000"/>
          <w:szCs w:val="21"/>
        </w:rPr>
        <w:t>验收阶段</w:t>
      </w:r>
    </w:p>
    <w:p w:rsidR="00835B36" w:rsidRPr="000E4131" w:rsidRDefault="00835B36">
      <w:pPr>
        <w:widowControl/>
        <w:jc w:val="center"/>
        <w:rPr>
          <w:rFonts w:ascii="宋体" w:cs="宋体"/>
          <w:bCs/>
          <w:color w:val="000000"/>
          <w:kern w:val="0"/>
          <w:szCs w:val="21"/>
        </w:rPr>
      </w:pPr>
    </w:p>
    <w:p w:rsidR="00835B36" w:rsidRPr="000E4131" w:rsidRDefault="00835B36">
      <w:pPr>
        <w:widowControl/>
        <w:jc w:val="center"/>
        <w:rPr>
          <w:rFonts w:ascii="宋体" w:cs="宋体"/>
          <w:bCs/>
          <w:color w:val="000000"/>
          <w:kern w:val="0"/>
          <w:szCs w:val="21"/>
        </w:rPr>
      </w:pPr>
      <w:r w:rsidRPr="000E4131">
        <w:rPr>
          <w:rFonts w:ascii="宋体" w:hAnsi="宋体" w:cs="宋体" w:hint="eastAsia"/>
          <w:bCs/>
          <w:color w:val="000000"/>
          <w:kern w:val="0"/>
          <w:szCs w:val="21"/>
        </w:rPr>
        <w:t>表</w:t>
      </w:r>
      <w:r w:rsidRPr="000E4131">
        <w:rPr>
          <w:rFonts w:ascii="宋体" w:hAnsi="宋体" w:cs="宋体"/>
          <w:bCs/>
          <w:color w:val="000000"/>
          <w:kern w:val="0"/>
          <w:szCs w:val="21"/>
        </w:rPr>
        <w:t xml:space="preserve">4-2  </w:t>
      </w:r>
      <w:r w:rsidRPr="000E4131">
        <w:rPr>
          <w:rFonts w:ascii="宋体" w:hAnsi="宋体" w:cs="宋体" w:hint="eastAsia"/>
          <w:bCs/>
          <w:color w:val="000000"/>
          <w:kern w:val="0"/>
          <w:szCs w:val="21"/>
        </w:rPr>
        <w:t>广东省冶金等行业建设项目职业卫生“三同时”工作程序</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552"/>
        <w:gridCol w:w="4536"/>
      </w:tblGrid>
      <w:tr w:rsidR="00A24072" w:rsidRPr="000E4131">
        <w:trPr>
          <w:trHeight w:val="514"/>
        </w:trPr>
        <w:tc>
          <w:tcPr>
            <w:tcW w:w="1384"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工作阶段</w:t>
            </w: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主要工作内容</w:t>
            </w:r>
          </w:p>
        </w:tc>
        <w:tc>
          <w:tcPr>
            <w:tcW w:w="4536"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主要依据</w:t>
            </w: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一</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可行性研究阶段</w:t>
            </w: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32" o:spid="_x0000_s1040" type="#_x0000_t32" style="position:absolute;left:0;text-align:left;margin-left:53.4pt;margin-top:2.85pt;width:.05pt;height:19.2pt;z-index:15;mso-position-horizontal-relative:text;mso-position-vertical-relative:text" o:gfxdata="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Md0KdcAAAAIAQAADwAAAAAA&#10;AAABACAAAAAiAAAAZHJzL2Rvd25yZXYueG1sUEsBAhQAFAAAAAgAh07iQK2NMmXbAQAAlgMAAA4A&#10;AAAAAAAAAQAgAAAAJgEAAGRycy9lMm9Eb2MueG1sUEsFBgAAAAAGAAYAWQEAAHMFAAAAAA==&#10;" strokecolor="blue" strokeweight="1.25pt">
                  <v:stroke endarrow="block"/>
                </v:shape>
              </w:pict>
            </w:r>
            <w:r w:rsidR="00835B36" w:rsidRPr="000E4131">
              <w:rPr>
                <w:rFonts w:ascii="宋体" w:hAnsi="宋体" w:cs="宋体" w:hint="eastAsia"/>
                <w:bCs/>
                <w:color w:val="000000"/>
                <w:kern w:val="0"/>
                <w:szCs w:val="21"/>
              </w:rPr>
              <w:t>可行性研究</w:t>
            </w:r>
          </w:p>
        </w:tc>
        <w:tc>
          <w:tcPr>
            <w:tcW w:w="4536"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《中华人民共和国职业病防治法》（中华人民共和国主席令〔</w:t>
            </w:r>
            <w:r w:rsidRPr="000E4131">
              <w:rPr>
                <w:rFonts w:ascii="宋体" w:hAnsi="宋体" w:cs="宋体"/>
                <w:bCs/>
                <w:color w:val="000000"/>
                <w:kern w:val="0"/>
                <w:szCs w:val="21"/>
              </w:rPr>
              <w:t>2001</w:t>
            </w:r>
            <w:r w:rsidRPr="000E4131">
              <w:rPr>
                <w:rFonts w:ascii="宋体" w:hAnsi="宋体" w:cs="宋体" w:hint="eastAsia"/>
                <w:bCs/>
                <w:color w:val="000000"/>
                <w:kern w:val="0"/>
                <w:szCs w:val="21"/>
              </w:rPr>
              <w:t>〕第</w:t>
            </w:r>
            <w:r w:rsidRPr="000E4131">
              <w:rPr>
                <w:rFonts w:ascii="宋体" w:hAnsi="宋体" w:cs="宋体"/>
                <w:bCs/>
                <w:color w:val="000000"/>
                <w:kern w:val="0"/>
                <w:szCs w:val="21"/>
              </w:rPr>
              <w:t>60</w:t>
            </w:r>
            <w:r w:rsidRPr="000E4131">
              <w:rPr>
                <w:rFonts w:ascii="宋体" w:hAnsi="宋体" w:cs="宋体" w:hint="eastAsia"/>
                <w:bCs/>
                <w:color w:val="000000"/>
                <w:kern w:val="0"/>
                <w:szCs w:val="21"/>
              </w:rPr>
              <w:t>号发布，</w:t>
            </w:r>
            <w:r w:rsidRPr="000E4131">
              <w:rPr>
                <w:rFonts w:ascii="宋体" w:hAnsi="宋体" w:cs="宋体"/>
                <w:bCs/>
                <w:color w:val="000000"/>
                <w:kern w:val="0"/>
                <w:szCs w:val="21"/>
              </w:rPr>
              <w:t>2016</w:t>
            </w:r>
            <w:r w:rsidRPr="000E4131">
              <w:rPr>
                <w:rFonts w:ascii="宋体" w:hAnsi="宋体" w:cs="宋体" w:hint="eastAsia"/>
                <w:bCs/>
                <w:color w:val="000000"/>
                <w:kern w:val="0"/>
                <w:szCs w:val="21"/>
              </w:rPr>
              <w:t>年</w:t>
            </w:r>
            <w:r w:rsidRPr="000E4131">
              <w:rPr>
                <w:rFonts w:ascii="宋体" w:hAnsi="宋体" w:cs="宋体"/>
                <w:bCs/>
                <w:color w:val="000000"/>
                <w:kern w:val="0"/>
                <w:szCs w:val="21"/>
              </w:rPr>
              <w:t>7</w:t>
            </w:r>
            <w:r w:rsidRPr="000E4131">
              <w:rPr>
                <w:rFonts w:ascii="宋体" w:hAnsi="宋体" w:cs="宋体" w:hint="eastAsia"/>
                <w:bCs/>
                <w:color w:val="000000"/>
                <w:kern w:val="0"/>
                <w:szCs w:val="21"/>
              </w:rPr>
              <w:t>月</w:t>
            </w:r>
            <w:r w:rsidRPr="000E4131">
              <w:rPr>
                <w:rFonts w:ascii="宋体" w:hAnsi="宋体" w:cs="宋体"/>
                <w:bCs/>
                <w:color w:val="000000"/>
                <w:kern w:val="0"/>
                <w:szCs w:val="21"/>
              </w:rPr>
              <w:t>2</w:t>
            </w:r>
            <w:r w:rsidRPr="000E4131">
              <w:rPr>
                <w:rFonts w:ascii="宋体" w:hAnsi="宋体" w:cs="宋体" w:hint="eastAsia"/>
                <w:bCs/>
                <w:color w:val="000000"/>
                <w:kern w:val="0"/>
                <w:szCs w:val="21"/>
              </w:rPr>
              <w:t>日第十二届全国人民代表大会常务委员会第二十一次会议通过）第十七条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职业病危害预评价</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31" o:spid="_x0000_s1041" type="#_x0000_t32" style="position:absolute;left:0;text-align:left;margin-left:53.3pt;margin-top:1.85pt;width:.8pt;height:28.5pt;z-index:14;mso-position-horizontal-relative:text;mso-position-vertical-relative:text" o:gfxdata="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TIU8/XAAAACAEAAA8AAAAAAAAA&#10;AQAgAAAAIgAAAGRycy9kb3ducmV2LnhtbFBLAQIUABQAAAAIAIdO4kD6Hso82QEAAJgDAAAOAAAA&#10;AAAAAAEAIAAAACYBAABkcnMvZTJvRG9jLnhtbFBLBQYAAAAABgAGAFkBAABxBQAAAAA=&#10;" strokecolor="blue" strokeweight="1.25pt">
                  <v:stroke endarrow="block"/>
                </v:shape>
              </w:pict>
            </w:r>
            <w:r w:rsidR="00835B36" w:rsidRPr="000E4131">
              <w:rPr>
                <w:rFonts w:ascii="宋体" w:hAnsi="宋体" w:cs="宋体" w:hint="eastAsia"/>
                <w:bCs/>
                <w:color w:val="000000"/>
                <w:kern w:val="0"/>
                <w:szCs w:val="21"/>
              </w:rPr>
              <w:t>企业自行</w:t>
            </w:r>
          </w:p>
          <w:p w:rsidR="00835B36" w:rsidRPr="000E4131" w:rsidRDefault="00835B36">
            <w:pPr>
              <w:widowControl/>
              <w:jc w:val="right"/>
              <w:rPr>
                <w:rFonts w:ascii="宋体" w:cs="宋体"/>
                <w:bCs/>
                <w:color w:val="000000"/>
                <w:kern w:val="0"/>
                <w:szCs w:val="21"/>
              </w:rPr>
            </w:pPr>
            <w:r w:rsidRPr="000E4131">
              <w:rPr>
                <w:rFonts w:ascii="宋体" w:hAnsi="宋体" w:cs="宋体" w:hint="eastAsia"/>
                <w:bCs/>
                <w:color w:val="000000"/>
                <w:kern w:val="0"/>
                <w:szCs w:val="21"/>
              </w:rPr>
              <w:t>组织审查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377"/>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报告备查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二</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设计阶段</w:t>
            </w:r>
          </w:p>
        </w:tc>
        <w:tc>
          <w:tcPr>
            <w:tcW w:w="2552" w:type="dxa"/>
            <w:vAlign w:val="center"/>
          </w:tcPr>
          <w:p w:rsidR="00835B36" w:rsidRPr="000E4131" w:rsidRDefault="000E4131">
            <w:pPr>
              <w:widowControl/>
              <w:rPr>
                <w:rFonts w:ascii="宋体" w:cs="宋体"/>
                <w:bCs/>
                <w:color w:val="000000"/>
                <w:kern w:val="0"/>
                <w:szCs w:val="21"/>
              </w:rPr>
            </w:pPr>
            <w:r w:rsidRPr="000E4131">
              <w:rPr>
                <w:noProof/>
                <w:color w:val="000000"/>
              </w:rPr>
              <w:pict>
                <v:shape id="AutoShape 29" o:spid="_x0000_s1042" type="#_x0000_t32" style="position:absolute;margin-left:53.7pt;margin-top:-3.5pt;width:.05pt;height:24.2pt;z-index:12;mso-position-horizontal-relative:text;mso-position-vertical-relative:text" o:gfxdata="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lrIE/YAAAACQEAAA8AAAAA&#10;AAAAAQAgAAAAIgAAAGRycy9kb3ducmV2LnhtbFBLAQIUABQAAAAIAIdO4kAOcmUh2wEAAJYDAAAO&#10;AAAAAAAAAAEAIAAAACcBAABkcnMvZTJvRG9jLnhtbFBLBQYAAAAABgAGAFkBAAB0BQAAAAA=&#10;" strokecolor="blue" strokeweight="1.25pt">
                  <v:stroke endarrow="block"/>
                </v:shape>
              </w:pict>
            </w:r>
          </w:p>
        </w:tc>
        <w:tc>
          <w:tcPr>
            <w:tcW w:w="4536"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《中华人民共和国职业病防治法》（中华人民共和国主席令〔</w:t>
            </w:r>
            <w:r w:rsidRPr="000E4131">
              <w:rPr>
                <w:rFonts w:ascii="宋体" w:hAnsi="宋体" w:cs="宋体"/>
                <w:bCs/>
                <w:color w:val="000000"/>
                <w:kern w:val="0"/>
                <w:szCs w:val="21"/>
              </w:rPr>
              <w:t>2001</w:t>
            </w:r>
            <w:r w:rsidRPr="000E4131">
              <w:rPr>
                <w:rFonts w:ascii="宋体" w:hAnsi="宋体" w:cs="宋体" w:hint="eastAsia"/>
                <w:bCs/>
                <w:color w:val="000000"/>
                <w:kern w:val="0"/>
                <w:szCs w:val="21"/>
              </w:rPr>
              <w:t>〕第</w:t>
            </w:r>
            <w:r w:rsidRPr="000E4131">
              <w:rPr>
                <w:rFonts w:ascii="宋体" w:hAnsi="宋体" w:cs="宋体"/>
                <w:bCs/>
                <w:color w:val="000000"/>
                <w:kern w:val="0"/>
                <w:szCs w:val="21"/>
              </w:rPr>
              <w:t>60</w:t>
            </w:r>
            <w:r w:rsidRPr="000E4131">
              <w:rPr>
                <w:rFonts w:ascii="宋体" w:hAnsi="宋体" w:cs="宋体" w:hint="eastAsia"/>
                <w:bCs/>
                <w:color w:val="000000"/>
                <w:kern w:val="0"/>
                <w:szCs w:val="21"/>
              </w:rPr>
              <w:t>号发布，</w:t>
            </w:r>
            <w:r w:rsidRPr="000E4131">
              <w:rPr>
                <w:rFonts w:ascii="宋体" w:hAnsi="宋体" w:cs="宋体"/>
                <w:bCs/>
                <w:color w:val="000000"/>
                <w:kern w:val="0"/>
                <w:szCs w:val="21"/>
              </w:rPr>
              <w:t>2016</w:t>
            </w:r>
            <w:r w:rsidRPr="000E4131">
              <w:rPr>
                <w:rFonts w:ascii="宋体" w:hAnsi="宋体" w:cs="宋体" w:hint="eastAsia"/>
                <w:bCs/>
                <w:color w:val="000000"/>
                <w:kern w:val="0"/>
                <w:szCs w:val="21"/>
              </w:rPr>
              <w:t>年</w:t>
            </w:r>
            <w:r w:rsidRPr="000E4131">
              <w:rPr>
                <w:rFonts w:ascii="宋体" w:hAnsi="宋体" w:cs="宋体"/>
                <w:bCs/>
                <w:color w:val="000000"/>
                <w:kern w:val="0"/>
                <w:szCs w:val="21"/>
              </w:rPr>
              <w:t>7</w:t>
            </w:r>
            <w:r w:rsidRPr="000E4131">
              <w:rPr>
                <w:rFonts w:ascii="宋体" w:hAnsi="宋体" w:cs="宋体" w:hint="eastAsia"/>
                <w:bCs/>
                <w:color w:val="000000"/>
                <w:kern w:val="0"/>
                <w:szCs w:val="21"/>
              </w:rPr>
              <w:t>月</w:t>
            </w:r>
            <w:r w:rsidRPr="000E4131">
              <w:rPr>
                <w:rFonts w:ascii="宋体" w:hAnsi="宋体" w:cs="宋体"/>
                <w:bCs/>
                <w:color w:val="000000"/>
                <w:kern w:val="0"/>
                <w:szCs w:val="21"/>
              </w:rPr>
              <w:t>2</w:t>
            </w:r>
            <w:r w:rsidRPr="000E4131">
              <w:rPr>
                <w:rFonts w:ascii="宋体" w:hAnsi="宋体" w:cs="宋体" w:hint="eastAsia"/>
                <w:bCs/>
                <w:color w:val="000000"/>
                <w:kern w:val="0"/>
                <w:szCs w:val="21"/>
              </w:rPr>
              <w:t>日第十二届全国人民代表大会常务委员会第二十一次会议通过）第十八条</w:t>
            </w:r>
          </w:p>
        </w:tc>
      </w:tr>
      <w:tr w:rsidR="00A24072" w:rsidRPr="000E4131">
        <w:trPr>
          <w:trHeight w:val="363"/>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职业病防护设施设计</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tcMar>
              <w:top w:w="0" w:type="dxa"/>
              <w:left w:w="28" w:type="dxa"/>
              <w:bottom w:w="0" w:type="dxa"/>
              <w:right w:w="28" w:type="dxa"/>
            </w:tcMar>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30" o:spid="_x0000_s1043" type="#_x0000_t32" style="position:absolute;left:0;text-align:left;margin-left:58.45pt;margin-top:-.25pt;width:.15pt;height:28.35pt;z-index:13;mso-position-horizontal-relative:text;mso-position-vertical-relative:text" o:gfxdata="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OsdZ9gAAAAIAQAADwAAAAAA&#10;AAABACAAAAAiAAAAZHJzL2Rvd25yZXYueG1sUEsBAhQAFAAAAAgAh07iQJnHTaHaAQAAlwMAAA4A&#10;AAAAAAAAAQAgAAAAJwEAAGRycy9lMm9Eb2MueG1sUEsFBgAAAAAGAAYAWQEAAHMFAAAAAA==&#10;" strokecolor="blue" strokeweight="1.25pt">
                  <v:stroke endarrow="block"/>
                </v:shape>
              </w:pict>
            </w:r>
            <w:r w:rsidR="00835B36" w:rsidRPr="000E4131">
              <w:rPr>
                <w:rFonts w:ascii="宋体" w:hAnsi="宋体" w:cs="宋体" w:hint="eastAsia"/>
                <w:bCs/>
                <w:color w:val="000000"/>
                <w:kern w:val="0"/>
                <w:szCs w:val="21"/>
              </w:rPr>
              <w:t>企业自行</w:t>
            </w:r>
          </w:p>
          <w:p w:rsidR="00835B36" w:rsidRPr="000E4131" w:rsidRDefault="00835B36">
            <w:pPr>
              <w:widowControl/>
              <w:jc w:val="right"/>
              <w:rPr>
                <w:rFonts w:ascii="宋体" w:cs="宋体"/>
                <w:bCs/>
                <w:color w:val="000000"/>
                <w:kern w:val="0"/>
                <w:szCs w:val="21"/>
              </w:rPr>
            </w:pPr>
            <w:r w:rsidRPr="000E4131">
              <w:rPr>
                <w:rFonts w:ascii="宋体" w:hAnsi="宋体" w:cs="宋体" w:hint="eastAsia"/>
                <w:bCs/>
                <w:color w:val="000000"/>
                <w:kern w:val="0"/>
                <w:szCs w:val="21"/>
              </w:rPr>
              <w:lastRenderedPageBreak/>
              <w:t>组织审查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tcMar>
              <w:top w:w="0" w:type="dxa"/>
              <w:left w:w="0" w:type="dxa"/>
              <w:bottom w:w="0" w:type="dxa"/>
              <w:right w:w="0" w:type="dxa"/>
            </w:tcMar>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报告备查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tcMar>
              <w:top w:w="0" w:type="dxa"/>
              <w:left w:w="0" w:type="dxa"/>
              <w:bottom w:w="0" w:type="dxa"/>
              <w:right w:w="0" w:type="dxa"/>
            </w:tcMar>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三</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试运行阶段</w:t>
            </w:r>
          </w:p>
        </w:tc>
        <w:tc>
          <w:tcPr>
            <w:tcW w:w="2552" w:type="dxa"/>
            <w:tcMar>
              <w:top w:w="0" w:type="dxa"/>
              <w:left w:w="0" w:type="dxa"/>
              <w:bottom w:w="0" w:type="dxa"/>
              <w:right w:w="0" w:type="dxa"/>
            </w:tcMar>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按规定进行试运行</w:t>
            </w:r>
          </w:p>
        </w:tc>
        <w:tc>
          <w:tcPr>
            <w:tcW w:w="4536" w:type="dxa"/>
            <w:vAlign w:val="center"/>
          </w:tcPr>
          <w:p w:rsidR="00835B36" w:rsidRPr="000E4131" w:rsidRDefault="00835B36">
            <w:pPr>
              <w:widowControl/>
              <w:rPr>
                <w:rFonts w:ascii="宋体" w:cs="宋体"/>
                <w:bCs/>
                <w:color w:val="000000"/>
                <w:kern w:val="0"/>
                <w:szCs w:val="21"/>
              </w:rPr>
            </w:pPr>
            <w:r w:rsidRPr="000E4131">
              <w:rPr>
                <w:rFonts w:ascii="宋体" w:hAnsi="宋体" w:cs="宋体"/>
                <w:bCs/>
                <w:color w:val="000000"/>
                <w:kern w:val="0"/>
                <w:szCs w:val="21"/>
              </w:rPr>
              <w:t>/</w:t>
            </w:r>
          </w:p>
        </w:tc>
      </w:tr>
      <w:tr w:rsidR="00A24072" w:rsidRPr="000E4131">
        <w:trPr>
          <w:trHeight w:val="510"/>
        </w:trPr>
        <w:tc>
          <w:tcPr>
            <w:tcW w:w="1384" w:type="dxa"/>
            <w:vMerge w:val="restart"/>
            <w:vAlign w:val="center"/>
          </w:tcPr>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四</w:t>
            </w:r>
          </w:p>
          <w:p w:rsidR="00835B36" w:rsidRPr="000E4131" w:rsidRDefault="00835B36">
            <w:pPr>
              <w:rPr>
                <w:rFonts w:ascii="宋体" w:cs="宋体"/>
                <w:bCs/>
                <w:color w:val="000000"/>
                <w:kern w:val="0"/>
                <w:szCs w:val="21"/>
              </w:rPr>
            </w:pPr>
            <w:r w:rsidRPr="000E4131">
              <w:rPr>
                <w:rFonts w:ascii="宋体" w:hAnsi="宋体" w:cs="宋体" w:hint="eastAsia"/>
                <w:bCs/>
                <w:color w:val="000000"/>
                <w:kern w:val="0"/>
                <w:szCs w:val="21"/>
              </w:rPr>
              <w:t>验收阶段</w:t>
            </w:r>
          </w:p>
        </w:tc>
        <w:tc>
          <w:tcPr>
            <w:tcW w:w="2552" w:type="dxa"/>
            <w:tcMar>
              <w:top w:w="0" w:type="dxa"/>
              <w:left w:w="0" w:type="dxa"/>
              <w:bottom w:w="0" w:type="dxa"/>
              <w:right w:w="0" w:type="dxa"/>
            </w:tcMar>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进行职业病危害控制效果评价（其中，工作场所职业病危害因素的定期检测工作需委托具有资质的职业卫生技术服务机构开展）</w:t>
            </w:r>
          </w:p>
        </w:tc>
        <w:tc>
          <w:tcPr>
            <w:tcW w:w="4536" w:type="dxa"/>
            <w:vMerge w:val="restart"/>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《中华人民共和国职业病防治法》（中华人民共和国主席令〔</w:t>
            </w:r>
            <w:r w:rsidRPr="000E4131">
              <w:rPr>
                <w:rFonts w:ascii="宋体" w:hAnsi="宋体" w:cs="宋体"/>
                <w:bCs/>
                <w:color w:val="000000"/>
                <w:kern w:val="0"/>
                <w:szCs w:val="21"/>
              </w:rPr>
              <w:t>2001</w:t>
            </w:r>
            <w:r w:rsidRPr="000E4131">
              <w:rPr>
                <w:rFonts w:ascii="宋体" w:hAnsi="宋体" w:cs="宋体" w:hint="eastAsia"/>
                <w:bCs/>
                <w:color w:val="000000"/>
                <w:kern w:val="0"/>
                <w:szCs w:val="21"/>
              </w:rPr>
              <w:t>〕第</w:t>
            </w:r>
            <w:r w:rsidRPr="000E4131">
              <w:rPr>
                <w:rFonts w:ascii="宋体" w:hAnsi="宋体" w:cs="宋体"/>
                <w:bCs/>
                <w:color w:val="000000"/>
                <w:kern w:val="0"/>
                <w:szCs w:val="21"/>
              </w:rPr>
              <w:t>60</w:t>
            </w:r>
            <w:r w:rsidRPr="000E4131">
              <w:rPr>
                <w:rFonts w:ascii="宋体" w:hAnsi="宋体" w:cs="宋体" w:hint="eastAsia"/>
                <w:bCs/>
                <w:color w:val="000000"/>
                <w:kern w:val="0"/>
                <w:szCs w:val="21"/>
              </w:rPr>
              <w:t>号发布，</w:t>
            </w:r>
            <w:r w:rsidRPr="000E4131">
              <w:rPr>
                <w:rFonts w:ascii="宋体" w:hAnsi="宋体" w:cs="宋体"/>
                <w:bCs/>
                <w:color w:val="000000"/>
                <w:kern w:val="0"/>
                <w:szCs w:val="21"/>
              </w:rPr>
              <w:t>2016</w:t>
            </w:r>
            <w:r w:rsidRPr="000E4131">
              <w:rPr>
                <w:rFonts w:ascii="宋体" w:hAnsi="宋体" w:cs="宋体" w:hint="eastAsia"/>
                <w:bCs/>
                <w:color w:val="000000"/>
                <w:kern w:val="0"/>
                <w:szCs w:val="21"/>
              </w:rPr>
              <w:t>年</w:t>
            </w:r>
            <w:r w:rsidRPr="000E4131">
              <w:rPr>
                <w:rFonts w:ascii="宋体" w:hAnsi="宋体" w:cs="宋体"/>
                <w:bCs/>
                <w:color w:val="000000"/>
                <w:kern w:val="0"/>
                <w:szCs w:val="21"/>
              </w:rPr>
              <w:t>7</w:t>
            </w:r>
            <w:r w:rsidRPr="000E4131">
              <w:rPr>
                <w:rFonts w:ascii="宋体" w:hAnsi="宋体" w:cs="宋体" w:hint="eastAsia"/>
                <w:bCs/>
                <w:color w:val="000000"/>
                <w:kern w:val="0"/>
                <w:szCs w:val="21"/>
              </w:rPr>
              <w:t>月</w:t>
            </w:r>
            <w:r w:rsidRPr="000E4131">
              <w:rPr>
                <w:rFonts w:ascii="宋体" w:hAnsi="宋体" w:cs="宋体"/>
                <w:bCs/>
                <w:color w:val="000000"/>
                <w:kern w:val="0"/>
                <w:szCs w:val="21"/>
              </w:rPr>
              <w:t>2</w:t>
            </w:r>
            <w:r w:rsidRPr="000E4131">
              <w:rPr>
                <w:rFonts w:ascii="宋体" w:hAnsi="宋体" w:cs="宋体" w:hint="eastAsia"/>
                <w:bCs/>
                <w:color w:val="000000"/>
                <w:kern w:val="0"/>
                <w:szCs w:val="21"/>
              </w:rPr>
              <w:t>日第十二届全国人民代表大会常务委员会第二十一次会议通过）第十八、二十六条</w:t>
            </w: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0E4131">
            <w:pPr>
              <w:widowControl/>
              <w:jc w:val="right"/>
              <w:rPr>
                <w:rFonts w:ascii="宋体" w:cs="宋体"/>
                <w:bCs/>
                <w:color w:val="000000"/>
                <w:kern w:val="0"/>
                <w:szCs w:val="21"/>
              </w:rPr>
            </w:pPr>
            <w:r w:rsidRPr="000E4131">
              <w:rPr>
                <w:noProof/>
                <w:color w:val="000000"/>
              </w:rPr>
              <w:pict>
                <v:shape id="AutoShape 33" o:spid="_x0000_s1044" type="#_x0000_t32" style="position:absolute;left:0;text-align:left;margin-left:54.2pt;margin-top:3pt;width:.25pt;height:27.6pt;flip:x;z-index:16;mso-position-horizontal-relative:text;mso-position-vertical-relative:text" o:gfxdata="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xexdQAAAAIAQAADwAAAAAA&#10;AAABACAAAAAiAAAAZHJzL2Rvd25yZXYueG1sUEsBAhQAFAAAAAgAh07iQHLjKYbeAQAAoQMAAA4A&#10;AAAAAAAAAQAgAAAAIwEAAGRycy9lMm9Eb2MueG1sUEsFBgAAAAAGAAYAWQEAAHMFAAAAAA==&#10;" strokecolor="blue" strokeweight="1.25pt">
                  <v:stroke endarrow="block"/>
                </v:shape>
              </w:pict>
            </w:r>
            <w:r w:rsidR="00835B36" w:rsidRPr="000E4131">
              <w:rPr>
                <w:rFonts w:ascii="宋体" w:hAnsi="宋体" w:cs="宋体" w:hint="eastAsia"/>
                <w:bCs/>
                <w:color w:val="000000"/>
                <w:kern w:val="0"/>
                <w:szCs w:val="21"/>
              </w:rPr>
              <w:t>企业自行</w:t>
            </w:r>
          </w:p>
          <w:p w:rsidR="00835B36" w:rsidRPr="000E4131" w:rsidRDefault="00835B36">
            <w:pPr>
              <w:widowControl/>
              <w:jc w:val="right"/>
              <w:rPr>
                <w:rFonts w:ascii="宋体" w:cs="宋体"/>
                <w:bCs/>
                <w:color w:val="000000"/>
                <w:kern w:val="0"/>
                <w:szCs w:val="21"/>
              </w:rPr>
            </w:pPr>
            <w:r w:rsidRPr="000E4131">
              <w:rPr>
                <w:rFonts w:ascii="宋体" w:hAnsi="宋体" w:cs="宋体" w:hint="eastAsia"/>
                <w:bCs/>
                <w:color w:val="000000"/>
                <w:kern w:val="0"/>
                <w:szCs w:val="21"/>
              </w:rPr>
              <w:t>组织验收</w:t>
            </w:r>
            <w:r w:rsidRPr="000E4131">
              <w:rPr>
                <w:rFonts w:ascii="宋体" w:hAnsi="宋体" w:cs="宋体"/>
                <w:bCs/>
                <w:color w:val="000000"/>
                <w:kern w:val="0"/>
                <w:szCs w:val="21"/>
              </w:rPr>
              <w:t xml:space="preserve"> </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形成验收报告备查</w:t>
            </w:r>
          </w:p>
        </w:tc>
        <w:tc>
          <w:tcPr>
            <w:tcW w:w="4536" w:type="dxa"/>
            <w:vMerge/>
            <w:vAlign w:val="center"/>
          </w:tcPr>
          <w:p w:rsidR="00835B36" w:rsidRPr="000E4131" w:rsidRDefault="00835B36">
            <w:pPr>
              <w:widowControl/>
              <w:rPr>
                <w:rFonts w:ascii="宋体" w:cs="宋体"/>
                <w:bCs/>
                <w:color w:val="000000"/>
                <w:kern w:val="0"/>
                <w:szCs w:val="21"/>
              </w:rPr>
            </w:pPr>
          </w:p>
        </w:tc>
      </w:tr>
      <w:tr w:rsidR="00A24072" w:rsidRPr="000E4131">
        <w:trPr>
          <w:trHeight w:val="510"/>
        </w:trPr>
        <w:tc>
          <w:tcPr>
            <w:tcW w:w="1384" w:type="dxa"/>
            <w:vMerge/>
            <w:vAlign w:val="center"/>
          </w:tcPr>
          <w:p w:rsidR="00835B36" w:rsidRPr="000E4131" w:rsidRDefault="00835B36">
            <w:pPr>
              <w:widowControl/>
              <w:rPr>
                <w:rFonts w:ascii="宋体" w:cs="宋体"/>
                <w:bCs/>
                <w:color w:val="000000"/>
                <w:kern w:val="0"/>
                <w:szCs w:val="21"/>
              </w:rPr>
            </w:pPr>
          </w:p>
        </w:tc>
        <w:tc>
          <w:tcPr>
            <w:tcW w:w="2552" w:type="dxa"/>
            <w:vAlign w:val="center"/>
          </w:tcPr>
          <w:p w:rsidR="00835B36" w:rsidRPr="000E4131" w:rsidRDefault="00835B36">
            <w:pPr>
              <w:widowControl/>
              <w:rPr>
                <w:rFonts w:ascii="宋体" w:cs="宋体"/>
                <w:bCs/>
                <w:color w:val="000000"/>
                <w:kern w:val="0"/>
                <w:szCs w:val="21"/>
              </w:rPr>
            </w:pPr>
            <w:r w:rsidRPr="000E4131">
              <w:rPr>
                <w:rFonts w:ascii="宋体" w:hAnsi="宋体" w:cs="宋体" w:hint="eastAsia"/>
                <w:bCs/>
                <w:color w:val="000000"/>
                <w:kern w:val="0"/>
                <w:szCs w:val="21"/>
              </w:rPr>
              <w:t>安全监管部门应当加强对建设单位组织的验收活动和验收结果的监督核查</w:t>
            </w:r>
          </w:p>
        </w:tc>
        <w:tc>
          <w:tcPr>
            <w:tcW w:w="4536" w:type="dxa"/>
            <w:vMerge/>
            <w:vAlign w:val="center"/>
          </w:tcPr>
          <w:p w:rsidR="00835B36" w:rsidRPr="000E4131" w:rsidRDefault="00835B36">
            <w:pPr>
              <w:widowControl/>
              <w:rPr>
                <w:rFonts w:ascii="宋体" w:cs="宋体"/>
                <w:bCs/>
                <w:color w:val="000000"/>
                <w:kern w:val="0"/>
                <w:szCs w:val="21"/>
              </w:rPr>
            </w:pPr>
          </w:p>
        </w:tc>
      </w:tr>
    </w:tbl>
    <w:p w:rsidR="00835B36" w:rsidRPr="000E4131" w:rsidRDefault="00835B36">
      <w:pPr>
        <w:pStyle w:val="11"/>
        <w:rPr>
          <w:b w:val="0"/>
          <w:color w:val="000000"/>
        </w:rPr>
      </w:pPr>
      <w:r w:rsidRPr="000E4131">
        <w:rPr>
          <w:b w:val="0"/>
          <w:color w:val="000000"/>
        </w:rPr>
        <w:t xml:space="preserve">    </w:t>
      </w:r>
    </w:p>
    <w:p w:rsidR="00835B36" w:rsidRPr="000E4131" w:rsidRDefault="00835B36">
      <w:pPr>
        <w:pStyle w:val="11"/>
        <w:rPr>
          <w:color w:val="000000"/>
        </w:rPr>
      </w:pPr>
      <w:r w:rsidRPr="000E4131">
        <w:rPr>
          <w:rFonts w:hint="eastAsia"/>
          <w:color w:val="000000"/>
        </w:rPr>
        <w:t>五、“三同时”工作具体内容</w:t>
      </w:r>
    </w:p>
    <w:p w:rsidR="00835B36" w:rsidRPr="000E4131" w:rsidRDefault="00835B36">
      <w:pPr>
        <w:rPr>
          <w:color w:val="000000"/>
        </w:rPr>
      </w:pPr>
    </w:p>
    <w:p w:rsidR="00835B36" w:rsidRPr="000E4131" w:rsidRDefault="00835B36" w:rsidP="00A828CB">
      <w:pPr>
        <w:ind w:firstLineChars="200" w:firstLine="482"/>
        <w:rPr>
          <w:b/>
          <w:color w:val="000000"/>
          <w:sz w:val="24"/>
        </w:rPr>
      </w:pPr>
      <w:r w:rsidRPr="000E4131">
        <w:rPr>
          <w:rFonts w:hint="eastAsia"/>
          <w:b/>
          <w:color w:val="000000"/>
          <w:sz w:val="24"/>
        </w:rPr>
        <w:t>（一）金属冶炼建设项目安全设施“三同时”工作具体内容</w:t>
      </w:r>
    </w:p>
    <w:p w:rsidR="00835B36" w:rsidRPr="000E4131" w:rsidRDefault="00835B36" w:rsidP="00A828CB">
      <w:pPr>
        <w:ind w:firstLineChars="200" w:firstLine="422"/>
        <w:rPr>
          <w:rFonts w:ascii="宋体"/>
          <w:b/>
          <w:color w:val="000000"/>
        </w:rPr>
      </w:pPr>
      <w:r w:rsidRPr="000E4131">
        <w:rPr>
          <w:rFonts w:ascii="宋体" w:hAnsi="宋体"/>
          <w:b/>
          <w:color w:val="000000"/>
        </w:rPr>
        <w:t xml:space="preserve">1. </w:t>
      </w:r>
      <w:r w:rsidRPr="000E4131">
        <w:rPr>
          <w:rFonts w:ascii="宋体" w:hAnsi="宋体" w:hint="eastAsia"/>
          <w:b/>
          <w:color w:val="000000"/>
        </w:rPr>
        <w:t>可行性研究阶段</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）金属冶炼建设项目在进行可行性研究时，生产经营单位应当按照国家规定，委托具有相应资质的安全评价机构，对其金属冶炼建设项目进行安全预评价</w:t>
      </w:r>
      <w:r w:rsidRPr="000E4131">
        <w:rPr>
          <w:rFonts w:ascii="宋体"/>
          <w:color w:val="000000"/>
          <w:szCs w:val="21"/>
          <w:vertAlign w:val="superscript"/>
        </w:rPr>
        <w:footnoteReference w:id="3"/>
      </w:r>
      <w:r w:rsidRPr="000E4131">
        <w:rPr>
          <w:rFonts w:ascii="宋体" w:hAnsi="宋体" w:hint="eastAsia"/>
          <w:color w:val="000000"/>
          <w:szCs w:val="21"/>
        </w:rPr>
        <w:t>，并编制安全预评价报告，所编制的安全预评价报告应当符合国家标准或者行业标准的规定。</w:t>
      </w:r>
    </w:p>
    <w:p w:rsidR="00835B36" w:rsidRPr="000E4131" w:rsidRDefault="00835B36">
      <w:pPr>
        <w:jc w:val="center"/>
        <w:rPr>
          <w:rFonts w:ascii="宋体"/>
          <w:color w:val="000000"/>
          <w:szCs w:val="21"/>
        </w:rPr>
      </w:pPr>
    </w:p>
    <w:p w:rsidR="00835B36" w:rsidRPr="000E4131" w:rsidRDefault="00835B36">
      <w:pPr>
        <w:jc w:val="center"/>
        <w:rPr>
          <w:rFonts w:ascii="宋体"/>
          <w:color w:val="000000"/>
          <w:szCs w:val="21"/>
        </w:rPr>
      </w:pPr>
      <w:r w:rsidRPr="000E4131">
        <w:rPr>
          <w:rFonts w:ascii="宋体" w:hAnsi="宋体" w:hint="eastAsia"/>
          <w:color w:val="000000"/>
          <w:szCs w:val="21"/>
        </w:rPr>
        <w:t>表</w:t>
      </w:r>
      <w:r w:rsidRPr="000E4131">
        <w:rPr>
          <w:rFonts w:ascii="宋体" w:hAnsi="宋体"/>
          <w:color w:val="000000"/>
          <w:szCs w:val="21"/>
        </w:rPr>
        <w:t xml:space="preserve">5.1-1 </w:t>
      </w:r>
      <w:r w:rsidRPr="000E4131">
        <w:rPr>
          <w:rFonts w:ascii="宋体" w:hAnsi="宋体" w:hint="eastAsia"/>
          <w:color w:val="000000"/>
          <w:szCs w:val="21"/>
        </w:rPr>
        <w:t>可行性研究阶段金属冶炼建设项目</w:t>
      </w:r>
      <w:r w:rsidRPr="000E4131">
        <w:rPr>
          <w:rFonts w:ascii="宋体" w:hint="eastAsia"/>
          <w:color w:val="000000"/>
          <w:szCs w:val="21"/>
        </w:rPr>
        <w:t>“</w:t>
      </w:r>
      <w:r w:rsidRPr="000E4131">
        <w:rPr>
          <w:rFonts w:ascii="宋体" w:hAnsi="宋体" w:hint="eastAsia"/>
          <w:color w:val="000000"/>
          <w:szCs w:val="21"/>
        </w:rPr>
        <w:t>三同时</w:t>
      </w:r>
      <w:r w:rsidRPr="000E4131">
        <w:rPr>
          <w:rFonts w:ascii="宋体" w:hint="eastAsia"/>
          <w:color w:val="000000"/>
          <w:szCs w:val="21"/>
        </w:rPr>
        <w:t>”</w:t>
      </w:r>
      <w:r w:rsidRPr="000E4131">
        <w:rPr>
          <w:rFonts w:ascii="宋体" w:hAnsi="宋体" w:hint="eastAsia"/>
          <w:color w:val="000000"/>
          <w:szCs w:val="21"/>
        </w:rPr>
        <w:t>工作的主要内容汇总表</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6843"/>
      </w:tblGrid>
      <w:tr w:rsidR="00A24072" w:rsidRPr="000E4131">
        <w:trPr>
          <w:trHeight w:val="455"/>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843"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4"/>
            </w:r>
          </w:p>
        </w:tc>
      </w:tr>
      <w:tr w:rsidR="000E4131"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843" w:type="dxa"/>
            <w:vAlign w:val="center"/>
          </w:tcPr>
          <w:p w:rsidR="00835B36" w:rsidRPr="000E4131" w:rsidRDefault="00835B36">
            <w:pPr>
              <w:rPr>
                <w:rFonts w:ascii="宋体"/>
                <w:color w:val="000000"/>
                <w:szCs w:val="21"/>
              </w:rPr>
            </w:pPr>
            <w:r w:rsidRPr="000E4131">
              <w:rPr>
                <w:rFonts w:ascii="宋体" w:hAnsi="宋体" w:hint="eastAsia"/>
                <w:color w:val="000000"/>
                <w:szCs w:val="21"/>
              </w:rPr>
              <w:t>金属冶炼建设项目应委托有资质的安全评价机构对项目进行评价，并编制安全预评价报告。</w:t>
            </w:r>
          </w:p>
        </w:tc>
      </w:tr>
    </w:tbl>
    <w:p w:rsidR="00835B36" w:rsidRPr="000E4131" w:rsidRDefault="00835B36">
      <w:pPr>
        <w:rPr>
          <w:rFonts w:ascii="宋体"/>
          <w:color w:val="000000"/>
          <w:szCs w:val="21"/>
        </w:rPr>
      </w:pP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县级以上地方各级安全生产监督管理部门对本行政区域内的建设项目安全设施“三同时”实施综合监督管理，并在本级人民政府规定的职责范围内承担本级人民政府及其有关主管部门审批、核准或者备案的建设项目安全设施“三同时”的监督管理。</w:t>
      </w:r>
      <w:r w:rsidRPr="000E4131">
        <w:rPr>
          <w:rFonts w:ascii="宋体"/>
          <w:color w:val="000000"/>
          <w:szCs w:val="21"/>
          <w:vertAlign w:val="superscript"/>
        </w:rPr>
        <w:footnoteReference w:id="5"/>
      </w:r>
    </w:p>
    <w:p w:rsidR="00835B36" w:rsidRPr="000E4131" w:rsidRDefault="00835B36" w:rsidP="00A828CB">
      <w:pPr>
        <w:ind w:firstLineChars="200" w:firstLine="422"/>
        <w:rPr>
          <w:rFonts w:ascii="宋体"/>
          <w:b/>
          <w:color w:val="000000"/>
          <w:szCs w:val="21"/>
        </w:rPr>
      </w:pPr>
      <w:r w:rsidRPr="000E4131">
        <w:rPr>
          <w:rFonts w:ascii="宋体" w:hAnsi="宋体"/>
          <w:b/>
          <w:color w:val="000000"/>
          <w:szCs w:val="21"/>
        </w:rPr>
        <w:t xml:space="preserve">2. </w:t>
      </w:r>
      <w:r w:rsidRPr="000E4131">
        <w:rPr>
          <w:rFonts w:ascii="宋体" w:hAnsi="宋体" w:hint="eastAsia"/>
          <w:b/>
          <w:color w:val="000000"/>
          <w:szCs w:val="21"/>
        </w:rPr>
        <w:t>设计阶段</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）生产经营单位在金属冶炼建设项目初步设计时，应当委托有相应资质的初步设计单位对建设项目安全设施同时进行设计，编制安全设施设计。安全设施设计必须符合有关法</w:t>
      </w:r>
      <w:r w:rsidRPr="000E4131">
        <w:rPr>
          <w:rFonts w:ascii="宋体" w:hAnsi="宋体" w:hint="eastAsia"/>
          <w:color w:val="000000"/>
          <w:szCs w:val="21"/>
        </w:rPr>
        <w:lastRenderedPageBreak/>
        <w:t>律、法规、规章和国家标准或者行业标准、技术规范的规定。</w:t>
      </w:r>
    </w:p>
    <w:p w:rsidR="00835B36" w:rsidRPr="000E4131" w:rsidRDefault="00835B36">
      <w:pPr>
        <w:jc w:val="center"/>
        <w:rPr>
          <w:rFonts w:ascii="宋体"/>
          <w:color w:val="000000"/>
          <w:szCs w:val="21"/>
        </w:rPr>
      </w:pPr>
    </w:p>
    <w:p w:rsidR="00835B36" w:rsidRPr="000E4131" w:rsidRDefault="00835B36">
      <w:pPr>
        <w:jc w:val="center"/>
        <w:rPr>
          <w:rFonts w:ascii="宋体"/>
          <w:color w:val="000000"/>
          <w:szCs w:val="21"/>
        </w:rPr>
      </w:pPr>
      <w:r w:rsidRPr="000E4131">
        <w:rPr>
          <w:rFonts w:ascii="宋体" w:hAnsi="宋体" w:hint="eastAsia"/>
          <w:color w:val="000000"/>
          <w:szCs w:val="21"/>
        </w:rPr>
        <w:t>表</w:t>
      </w:r>
      <w:r w:rsidRPr="000E4131">
        <w:rPr>
          <w:rFonts w:ascii="宋体" w:hAnsi="宋体"/>
          <w:color w:val="000000"/>
          <w:szCs w:val="21"/>
        </w:rPr>
        <w:t xml:space="preserve">5.1-2 </w:t>
      </w:r>
      <w:r w:rsidRPr="000E4131">
        <w:rPr>
          <w:rFonts w:ascii="宋体" w:hAnsi="宋体" w:hint="eastAsia"/>
          <w:color w:val="000000"/>
          <w:szCs w:val="21"/>
        </w:rPr>
        <w:t>设计阶段金属冶炼建设项目“三同时”工作的主要内容汇总表</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2"/>
        <w:gridCol w:w="6711"/>
      </w:tblGrid>
      <w:tr w:rsidR="00A24072" w:rsidRPr="000E4131">
        <w:trPr>
          <w:trHeight w:val="533"/>
          <w:jc w:val="center"/>
        </w:trPr>
        <w:tc>
          <w:tcPr>
            <w:tcW w:w="1802" w:type="dxa"/>
            <w:vAlign w:val="center"/>
          </w:tcPr>
          <w:p w:rsidR="00835B36" w:rsidRPr="000E4131" w:rsidRDefault="00835B36">
            <w:pPr>
              <w:rPr>
                <w:rFonts w:ascii="宋体"/>
                <w:b/>
                <w:color w:val="000000"/>
                <w:szCs w:val="21"/>
              </w:rPr>
            </w:pPr>
            <w:r w:rsidRPr="000E4131">
              <w:rPr>
                <w:rFonts w:ascii="宋体" w:hAnsi="宋体" w:hint="eastAsia"/>
                <w:b/>
                <w:color w:val="000000"/>
                <w:szCs w:val="21"/>
              </w:rPr>
              <w:t>责任单位</w:t>
            </w:r>
          </w:p>
        </w:tc>
        <w:tc>
          <w:tcPr>
            <w:tcW w:w="6711" w:type="dxa"/>
            <w:vAlign w:val="center"/>
          </w:tcPr>
          <w:p w:rsidR="00835B36" w:rsidRPr="000E4131" w:rsidRDefault="00835B36">
            <w:pPr>
              <w:rPr>
                <w:rFonts w:ascii="宋体"/>
                <w:b/>
                <w:color w:val="000000"/>
                <w:szCs w:val="21"/>
              </w:rPr>
            </w:pPr>
            <w:r w:rsidRPr="000E4131">
              <w:rPr>
                <w:rFonts w:ascii="宋体" w:hAnsi="宋体" w:hint="eastAsia"/>
                <w:b/>
                <w:color w:val="000000"/>
                <w:szCs w:val="21"/>
              </w:rPr>
              <w:t>工作内容</w:t>
            </w:r>
            <w:r w:rsidRPr="000E4131">
              <w:rPr>
                <w:rFonts w:ascii="宋体"/>
                <w:b/>
                <w:color w:val="000000"/>
                <w:szCs w:val="21"/>
                <w:vertAlign w:val="superscript"/>
              </w:rPr>
              <w:footnoteReference w:id="6"/>
            </w:r>
          </w:p>
        </w:tc>
      </w:tr>
      <w:tr w:rsidR="00A24072" w:rsidRPr="000E4131">
        <w:trPr>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711"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委托有相应资质的初步设计单位对建设项目安全设施同时进行设计，编制安全设施设计。</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建设项目安全设施设计有下列情形之一的，不予批准，并不得开工建设：</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）无建设项目审批、核准或者备案文件的；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）未委托具有相应资质的设计单位进行设计的；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）安全预评价报告由未取得相应资质的安全评价机构编制的；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4</w:t>
            </w:r>
            <w:r w:rsidRPr="000E4131">
              <w:rPr>
                <w:rFonts w:ascii="宋体" w:hAnsi="宋体" w:hint="eastAsia"/>
                <w:color w:val="000000"/>
                <w:szCs w:val="21"/>
              </w:rPr>
              <w:t>）设计内容不符合有关安全生产的法律、法规、规章和国家标准或者行业标准、技术规范的规定的；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5</w:t>
            </w:r>
            <w:r w:rsidRPr="000E4131">
              <w:rPr>
                <w:rFonts w:ascii="宋体" w:hAnsi="宋体" w:hint="eastAsia"/>
                <w:color w:val="000000"/>
                <w:szCs w:val="21"/>
              </w:rPr>
              <w:t>）未采纳安全预评价报告中的安全对策和建议，且未作充分论证说明的；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6</w:t>
            </w:r>
            <w:r w:rsidRPr="000E4131">
              <w:rPr>
                <w:rFonts w:ascii="宋体" w:hAnsi="宋体" w:hint="eastAsia"/>
                <w:color w:val="000000"/>
                <w:szCs w:val="21"/>
              </w:rPr>
              <w:t>）不符合法律、行政法规规定的其他条件的；</w:t>
            </w:r>
          </w:p>
          <w:p w:rsidR="00835B36" w:rsidRPr="000E4131" w:rsidRDefault="00835B36">
            <w:pPr>
              <w:rPr>
                <w:rFonts w:ascii="宋体"/>
                <w:color w:val="000000"/>
                <w:szCs w:val="21"/>
              </w:rPr>
            </w:pPr>
            <w:r w:rsidRPr="000E4131">
              <w:rPr>
                <w:rFonts w:ascii="宋体" w:hAnsi="宋体" w:hint="eastAsia"/>
                <w:color w:val="000000"/>
                <w:szCs w:val="21"/>
              </w:rPr>
              <w:t>建设项目安全设施设计审查未予批准的，生产经营单位经过整改后可以向原审查部门申请再审。</w:t>
            </w:r>
          </w:p>
          <w:p w:rsidR="00835B36" w:rsidRPr="000E4131" w:rsidRDefault="00835B36">
            <w:pPr>
              <w:rPr>
                <w:rFonts w:ascii="宋体"/>
                <w:color w:val="000000"/>
                <w:szCs w:val="21"/>
              </w:rPr>
            </w:pPr>
            <w:r w:rsidRPr="000E4131">
              <w:rPr>
                <w:rFonts w:ascii="宋体" w:hAnsi="宋体"/>
                <w:color w:val="000000"/>
                <w:szCs w:val="21"/>
              </w:rPr>
              <w:t>3.</w:t>
            </w:r>
            <w:r w:rsidRPr="000E4131">
              <w:rPr>
                <w:rFonts w:ascii="宋体" w:hAnsi="宋体" w:hint="eastAsia"/>
                <w:color w:val="000000"/>
                <w:szCs w:val="21"/>
              </w:rPr>
              <w:t>已经批准的建设项目及其安全设施设计有下列情形之一的，生产经营单位应当报原批准部门审查同意；未经审查同意的，不得开工建设：</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）建设项目的规模、生产工艺、原料、设备发生重大变更的；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）改变安全设施设计且可能降低安全性能的；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）在施工期间重新设计的。</w:t>
            </w:r>
          </w:p>
        </w:tc>
      </w:tr>
      <w:tr w:rsidR="00A24072" w:rsidRPr="000E4131">
        <w:trPr>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设计单位</w:t>
            </w:r>
          </w:p>
        </w:tc>
        <w:tc>
          <w:tcPr>
            <w:tcW w:w="6711" w:type="dxa"/>
            <w:vAlign w:val="center"/>
          </w:tcPr>
          <w:p w:rsidR="00835B36" w:rsidRPr="000E4131" w:rsidRDefault="00835B36">
            <w:pPr>
              <w:rPr>
                <w:rFonts w:ascii="宋体"/>
                <w:color w:val="000000"/>
                <w:szCs w:val="21"/>
              </w:rPr>
            </w:pPr>
            <w:r w:rsidRPr="000E4131">
              <w:rPr>
                <w:rFonts w:ascii="宋体" w:hAnsi="宋体"/>
                <w:color w:val="000000"/>
                <w:szCs w:val="21"/>
              </w:rPr>
              <w:t xml:space="preserve">    1.</w:t>
            </w:r>
            <w:r w:rsidRPr="000E4131">
              <w:rPr>
                <w:rFonts w:ascii="宋体" w:hAnsi="宋体" w:hint="eastAsia"/>
                <w:color w:val="000000"/>
                <w:szCs w:val="21"/>
              </w:rPr>
              <w:t>安全设施设计必须符合有关法律、法规、规章和国家标准或者行业标准、技术规范的规定，并尽可能采用先进适用的工艺、技术和可靠的设备、设施。金属冶炼建设项目安全设施设计还应当充分考虑建设项目安全预评价报告提出的安全对策措施。</w:t>
            </w:r>
          </w:p>
          <w:p w:rsidR="00835B36" w:rsidRPr="000E4131" w:rsidRDefault="00835B36">
            <w:pPr>
              <w:rPr>
                <w:rFonts w:ascii="宋体"/>
                <w:color w:val="000000"/>
                <w:szCs w:val="21"/>
              </w:rPr>
            </w:pPr>
            <w:r w:rsidRPr="000E4131">
              <w:rPr>
                <w:rFonts w:ascii="宋体" w:hAnsi="宋体"/>
                <w:color w:val="000000"/>
                <w:szCs w:val="21"/>
              </w:rPr>
              <w:t xml:space="preserve">    2</w:t>
            </w:r>
            <w:r w:rsidRPr="000E4131">
              <w:rPr>
                <w:rFonts w:ascii="宋体" w:hAnsi="宋体" w:hint="eastAsia"/>
                <w:color w:val="000000"/>
                <w:szCs w:val="21"/>
              </w:rPr>
              <w:t>安全设施设计单位、设计人应当对其编制的设计文件负责。</w:t>
            </w:r>
            <w:r w:rsidRPr="000E4131">
              <w:rPr>
                <w:rFonts w:ascii="宋体"/>
                <w:color w:val="000000"/>
                <w:szCs w:val="21"/>
                <w:vertAlign w:val="superscript"/>
              </w:rPr>
              <w:footnoteReference w:id="7"/>
            </w:r>
          </w:p>
          <w:p w:rsidR="00835B36" w:rsidRPr="000E4131" w:rsidRDefault="00835B36">
            <w:pPr>
              <w:rPr>
                <w:rFonts w:ascii="宋体"/>
                <w:color w:val="000000"/>
                <w:szCs w:val="21"/>
              </w:rPr>
            </w:pPr>
            <w:r w:rsidRPr="000E4131">
              <w:rPr>
                <w:rFonts w:ascii="宋体" w:hAnsi="宋体"/>
                <w:color w:val="000000"/>
                <w:szCs w:val="21"/>
              </w:rPr>
              <w:t xml:space="preserve">    3.</w:t>
            </w:r>
            <w:r w:rsidRPr="000E4131">
              <w:rPr>
                <w:rFonts w:ascii="宋体" w:hAnsi="宋体" w:hint="eastAsia"/>
                <w:color w:val="000000"/>
                <w:szCs w:val="21"/>
              </w:rPr>
              <w:t>安全设施设计应当包括下列内容：</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）设计依据；</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）建设项目概述；</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）建设项目潜在的危险、有害因素和危险、有害程度及周边环境安全分析；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4</w:t>
            </w:r>
            <w:r w:rsidRPr="000E4131">
              <w:rPr>
                <w:rFonts w:ascii="宋体" w:hAnsi="宋体" w:hint="eastAsia"/>
                <w:color w:val="000000"/>
                <w:szCs w:val="21"/>
              </w:rPr>
              <w:t>）建筑及场地布置；</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5</w:t>
            </w:r>
            <w:r w:rsidRPr="000E4131">
              <w:rPr>
                <w:rFonts w:ascii="宋体" w:hAnsi="宋体" w:hint="eastAsia"/>
                <w:color w:val="000000"/>
                <w:szCs w:val="21"/>
              </w:rPr>
              <w:t>）重大危险源分析及检测监控；</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6</w:t>
            </w:r>
            <w:r w:rsidRPr="000E4131">
              <w:rPr>
                <w:rFonts w:ascii="宋体" w:hAnsi="宋体" w:hint="eastAsia"/>
                <w:color w:val="000000"/>
                <w:szCs w:val="21"/>
              </w:rPr>
              <w:t>）安全设施设计采取的防范措施；</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7</w:t>
            </w:r>
            <w:r w:rsidRPr="000E4131">
              <w:rPr>
                <w:rFonts w:ascii="宋体" w:hAnsi="宋体" w:hint="eastAsia"/>
                <w:color w:val="000000"/>
                <w:szCs w:val="21"/>
              </w:rPr>
              <w:t>）安全生产管理机构设置或者安全生产管理人员配备要求；</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8</w:t>
            </w:r>
            <w:r w:rsidRPr="000E4131">
              <w:rPr>
                <w:rFonts w:ascii="宋体" w:hAnsi="宋体" w:hint="eastAsia"/>
                <w:color w:val="000000"/>
                <w:szCs w:val="21"/>
              </w:rPr>
              <w:t>）从业人员教育培训要求；</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9</w:t>
            </w:r>
            <w:r w:rsidRPr="000E4131">
              <w:rPr>
                <w:rFonts w:ascii="宋体" w:hAnsi="宋体" w:hint="eastAsia"/>
                <w:color w:val="000000"/>
                <w:szCs w:val="21"/>
              </w:rPr>
              <w:t>）工艺、技术和设备、设施的先进性和可靠性分析；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10</w:t>
            </w:r>
            <w:r w:rsidRPr="000E4131">
              <w:rPr>
                <w:rFonts w:ascii="宋体" w:hAnsi="宋体" w:hint="eastAsia"/>
                <w:color w:val="000000"/>
                <w:szCs w:val="21"/>
              </w:rPr>
              <w:t>）安全设施专项投资概算；</w:t>
            </w:r>
          </w:p>
          <w:p w:rsidR="00835B36" w:rsidRPr="000E4131" w:rsidRDefault="00835B36">
            <w:pPr>
              <w:rPr>
                <w:rFonts w:ascii="宋体"/>
                <w:color w:val="000000"/>
                <w:szCs w:val="21"/>
              </w:rPr>
            </w:pPr>
            <w:r w:rsidRPr="000E4131">
              <w:rPr>
                <w:rFonts w:ascii="宋体" w:hAnsi="宋体"/>
                <w:color w:val="000000"/>
                <w:szCs w:val="21"/>
              </w:rPr>
              <w:lastRenderedPageBreak/>
              <w:t xml:space="preserve">    </w:t>
            </w:r>
            <w:r w:rsidRPr="000E4131">
              <w:rPr>
                <w:rFonts w:ascii="宋体" w:hAnsi="宋体" w:hint="eastAsia"/>
                <w:color w:val="000000"/>
                <w:szCs w:val="21"/>
              </w:rPr>
              <w:t>（</w:t>
            </w:r>
            <w:r w:rsidRPr="000E4131">
              <w:rPr>
                <w:rFonts w:ascii="宋体" w:hAnsi="宋体"/>
                <w:color w:val="000000"/>
                <w:szCs w:val="21"/>
              </w:rPr>
              <w:t>11</w:t>
            </w:r>
            <w:r w:rsidRPr="000E4131">
              <w:rPr>
                <w:rFonts w:ascii="宋体" w:hAnsi="宋体" w:hint="eastAsia"/>
                <w:color w:val="000000"/>
                <w:szCs w:val="21"/>
              </w:rPr>
              <w:t>）安全预评价报告中的安全对策及建议采纳情况；</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12</w:t>
            </w:r>
            <w:r w:rsidRPr="000E4131">
              <w:rPr>
                <w:rFonts w:ascii="宋体" w:hAnsi="宋体" w:hint="eastAsia"/>
                <w:color w:val="000000"/>
                <w:szCs w:val="21"/>
              </w:rPr>
              <w:t>）预期效果以及存在的问题与建议；</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13</w:t>
            </w:r>
            <w:r w:rsidRPr="000E4131">
              <w:rPr>
                <w:rFonts w:ascii="宋体" w:hAnsi="宋体" w:hint="eastAsia"/>
                <w:color w:val="000000"/>
                <w:szCs w:val="21"/>
              </w:rPr>
              <w:t>）可能出现的事故预防及应急救援措施；</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14</w:t>
            </w:r>
            <w:r w:rsidRPr="000E4131">
              <w:rPr>
                <w:rFonts w:ascii="宋体" w:hAnsi="宋体" w:hint="eastAsia"/>
                <w:color w:val="000000"/>
                <w:szCs w:val="21"/>
              </w:rPr>
              <w:t>）法律、法规、规章、标准规定需要说明的其他事项。</w:t>
            </w:r>
          </w:p>
        </w:tc>
      </w:tr>
    </w:tbl>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lastRenderedPageBreak/>
        <w:t>（</w:t>
      </w:r>
      <w:r w:rsidRPr="000E4131">
        <w:rPr>
          <w:rFonts w:ascii="宋体" w:hAnsi="宋体"/>
          <w:color w:val="000000"/>
          <w:szCs w:val="21"/>
        </w:rPr>
        <w:t>2</w:t>
      </w:r>
      <w:r w:rsidRPr="000E4131">
        <w:rPr>
          <w:rFonts w:ascii="宋体" w:hAnsi="宋体" w:hint="eastAsia"/>
          <w:color w:val="000000"/>
          <w:szCs w:val="21"/>
        </w:rPr>
        <w:t>）金属冶炼建设项目安全设施设计完成后，生产经营单位应当按规定《建设项目安全设施“三同时”监督管理办法》（</w:t>
      </w:r>
      <w:r w:rsidRPr="000E4131">
        <w:rPr>
          <w:rFonts w:ascii="宋体" w:hAnsi="宋体"/>
          <w:color w:val="000000"/>
          <w:szCs w:val="21"/>
        </w:rPr>
        <w:t>2010</w:t>
      </w:r>
      <w:r w:rsidRPr="000E4131">
        <w:rPr>
          <w:rFonts w:ascii="宋体" w:hAnsi="宋体" w:hint="eastAsia"/>
          <w:color w:val="000000"/>
          <w:szCs w:val="21"/>
        </w:rPr>
        <w:t>年</w:t>
      </w:r>
      <w:r w:rsidRPr="000E4131">
        <w:rPr>
          <w:rFonts w:ascii="宋体" w:hAnsi="宋体"/>
          <w:color w:val="000000"/>
          <w:szCs w:val="21"/>
        </w:rPr>
        <w:t>12</w:t>
      </w:r>
      <w:r w:rsidRPr="000E4131">
        <w:rPr>
          <w:rFonts w:ascii="宋体" w:hAnsi="宋体" w:hint="eastAsia"/>
          <w:color w:val="000000"/>
          <w:szCs w:val="21"/>
        </w:rPr>
        <w:t>月</w:t>
      </w:r>
      <w:r w:rsidRPr="000E4131">
        <w:rPr>
          <w:rFonts w:ascii="宋体" w:hAnsi="宋体"/>
          <w:color w:val="000000"/>
          <w:szCs w:val="21"/>
        </w:rPr>
        <w:t>14</w:t>
      </w:r>
      <w:r w:rsidRPr="000E4131">
        <w:rPr>
          <w:rFonts w:ascii="宋体" w:hAnsi="宋体" w:hint="eastAsia"/>
          <w:color w:val="000000"/>
          <w:szCs w:val="21"/>
        </w:rPr>
        <w:t>日国家安全监管总局令第</w:t>
      </w:r>
      <w:r w:rsidRPr="000E4131">
        <w:rPr>
          <w:rFonts w:ascii="宋体" w:hAnsi="宋体"/>
          <w:color w:val="000000"/>
          <w:szCs w:val="21"/>
        </w:rPr>
        <w:t>36</w:t>
      </w:r>
      <w:r w:rsidRPr="000E4131">
        <w:rPr>
          <w:rFonts w:ascii="宋体" w:hAnsi="宋体" w:hint="eastAsia"/>
          <w:color w:val="000000"/>
          <w:szCs w:val="21"/>
        </w:rPr>
        <w:t>号公布，根据</w:t>
      </w:r>
      <w:r w:rsidRPr="000E4131">
        <w:rPr>
          <w:rFonts w:ascii="宋体" w:hAnsi="宋体"/>
          <w:color w:val="000000"/>
          <w:szCs w:val="21"/>
        </w:rPr>
        <w:t>2015</w:t>
      </w:r>
      <w:r w:rsidRPr="000E4131">
        <w:rPr>
          <w:rFonts w:ascii="宋体" w:hAnsi="宋体" w:hint="eastAsia"/>
          <w:color w:val="000000"/>
          <w:szCs w:val="21"/>
        </w:rPr>
        <w:t>年</w:t>
      </w:r>
      <w:r w:rsidRPr="000E4131">
        <w:rPr>
          <w:rFonts w:ascii="宋体" w:hAnsi="宋体"/>
          <w:color w:val="000000"/>
          <w:szCs w:val="21"/>
        </w:rPr>
        <w:t>4</w:t>
      </w:r>
      <w:r w:rsidRPr="000E4131">
        <w:rPr>
          <w:rFonts w:ascii="宋体" w:hAnsi="宋体" w:hint="eastAsia"/>
          <w:color w:val="000000"/>
          <w:szCs w:val="21"/>
        </w:rPr>
        <w:t>月</w:t>
      </w:r>
      <w:r w:rsidRPr="000E4131">
        <w:rPr>
          <w:rFonts w:ascii="宋体" w:hAnsi="宋体"/>
          <w:color w:val="000000"/>
          <w:szCs w:val="21"/>
        </w:rPr>
        <w:t>2</w:t>
      </w:r>
      <w:r w:rsidRPr="000E4131">
        <w:rPr>
          <w:rFonts w:ascii="宋体" w:hAnsi="宋体" w:hint="eastAsia"/>
          <w:color w:val="000000"/>
          <w:szCs w:val="21"/>
        </w:rPr>
        <w:t>日国家安全监管总局令第</w:t>
      </w:r>
      <w:r w:rsidRPr="000E4131">
        <w:rPr>
          <w:rFonts w:ascii="宋体" w:hAnsi="宋体"/>
          <w:color w:val="000000"/>
          <w:szCs w:val="21"/>
        </w:rPr>
        <w:t>77</w:t>
      </w:r>
      <w:r w:rsidRPr="000E4131">
        <w:rPr>
          <w:rFonts w:ascii="宋体" w:hAnsi="宋体" w:hint="eastAsia"/>
          <w:color w:val="000000"/>
          <w:szCs w:val="21"/>
        </w:rPr>
        <w:t>号修正）第五条规定</w:t>
      </w:r>
      <w:r w:rsidRPr="000E4131">
        <w:rPr>
          <w:rFonts w:ascii="宋体"/>
          <w:color w:val="000000"/>
          <w:szCs w:val="21"/>
          <w:vertAlign w:val="superscript"/>
        </w:rPr>
        <w:footnoteReference w:id="8"/>
      </w:r>
      <w:r w:rsidRPr="000E4131">
        <w:rPr>
          <w:rFonts w:ascii="宋体" w:hAnsi="宋体" w:hint="eastAsia"/>
          <w:color w:val="000000"/>
          <w:szCs w:val="21"/>
        </w:rPr>
        <w:t>向安全生产监督管理部门提出审查申请</w:t>
      </w:r>
      <w:r w:rsidRPr="000E4131">
        <w:rPr>
          <w:rFonts w:ascii="宋体"/>
          <w:color w:val="000000"/>
          <w:szCs w:val="21"/>
          <w:vertAlign w:val="superscript"/>
        </w:rPr>
        <w:footnoteReference w:id="9"/>
      </w:r>
      <w:r w:rsidRPr="000E4131">
        <w:rPr>
          <w:rFonts w:ascii="宋体" w:hAnsi="宋体" w:hint="eastAsia"/>
          <w:color w:val="000000"/>
          <w:szCs w:val="21"/>
        </w:rPr>
        <w:t>，并提交下列文件资料：</w:t>
      </w:r>
    </w:p>
    <w:p w:rsidR="00835B36" w:rsidRPr="000E4131" w:rsidRDefault="00835B36" w:rsidP="00A828CB">
      <w:pPr>
        <w:ind w:firstLineChars="200" w:firstLine="420"/>
        <w:rPr>
          <w:rFonts w:ascii="宋体"/>
          <w:color w:val="000000"/>
          <w:szCs w:val="21"/>
        </w:rPr>
      </w:pPr>
      <w:r w:rsidRPr="000E4131">
        <w:rPr>
          <w:rFonts w:ascii="宋体" w:hAnsi="宋体" w:cs="宋体" w:hint="eastAsia"/>
          <w:color w:val="000000"/>
          <w:szCs w:val="21"/>
        </w:rPr>
        <w:t>①</w:t>
      </w:r>
      <w:r w:rsidRPr="000E4131">
        <w:rPr>
          <w:rFonts w:ascii="宋体" w:hAnsi="宋体" w:hint="eastAsia"/>
          <w:color w:val="000000"/>
          <w:szCs w:val="21"/>
        </w:rPr>
        <w:t>建设项目审批、核准或者备案的文件；</w:t>
      </w:r>
    </w:p>
    <w:p w:rsidR="00835B36" w:rsidRPr="000E4131" w:rsidRDefault="00835B36" w:rsidP="00A828CB">
      <w:pPr>
        <w:ind w:firstLineChars="200" w:firstLine="420"/>
        <w:rPr>
          <w:rFonts w:ascii="宋体"/>
          <w:color w:val="000000"/>
          <w:szCs w:val="21"/>
        </w:rPr>
      </w:pPr>
      <w:r w:rsidRPr="000E4131">
        <w:rPr>
          <w:rFonts w:ascii="宋体" w:hAnsi="宋体" w:cs="宋体" w:hint="eastAsia"/>
          <w:color w:val="000000"/>
          <w:szCs w:val="21"/>
        </w:rPr>
        <w:t>②</w:t>
      </w:r>
      <w:r w:rsidRPr="000E4131">
        <w:rPr>
          <w:rFonts w:ascii="宋体" w:hAnsi="宋体" w:hint="eastAsia"/>
          <w:color w:val="000000"/>
          <w:szCs w:val="21"/>
        </w:rPr>
        <w:t>建设项目安全设施设计审查申请；</w:t>
      </w:r>
    </w:p>
    <w:p w:rsidR="00835B36" w:rsidRPr="000E4131" w:rsidRDefault="00835B36" w:rsidP="00A828CB">
      <w:pPr>
        <w:ind w:firstLineChars="200" w:firstLine="420"/>
        <w:rPr>
          <w:rFonts w:ascii="宋体"/>
          <w:color w:val="000000"/>
          <w:szCs w:val="21"/>
        </w:rPr>
      </w:pPr>
      <w:r w:rsidRPr="000E4131">
        <w:rPr>
          <w:rFonts w:ascii="宋体" w:hAnsi="宋体" w:cs="宋体" w:hint="eastAsia"/>
          <w:color w:val="000000"/>
          <w:szCs w:val="21"/>
        </w:rPr>
        <w:t>③</w:t>
      </w:r>
      <w:r w:rsidRPr="000E4131">
        <w:rPr>
          <w:rFonts w:ascii="宋体" w:hAnsi="宋体" w:hint="eastAsia"/>
          <w:color w:val="000000"/>
          <w:szCs w:val="21"/>
        </w:rPr>
        <w:t>建设项目安全设施设计；</w:t>
      </w:r>
    </w:p>
    <w:p w:rsidR="00835B36" w:rsidRPr="000E4131" w:rsidRDefault="00835B36" w:rsidP="00A828CB">
      <w:pPr>
        <w:ind w:firstLineChars="200" w:firstLine="420"/>
        <w:rPr>
          <w:rFonts w:ascii="宋体"/>
          <w:color w:val="000000"/>
          <w:szCs w:val="21"/>
        </w:rPr>
      </w:pPr>
      <w:r w:rsidRPr="000E4131">
        <w:rPr>
          <w:rFonts w:ascii="宋体" w:hAnsi="宋体" w:cs="宋体" w:hint="eastAsia"/>
          <w:color w:val="000000"/>
          <w:szCs w:val="21"/>
        </w:rPr>
        <w:t>④</w:t>
      </w:r>
      <w:r w:rsidRPr="000E4131">
        <w:rPr>
          <w:rFonts w:ascii="宋体" w:hAnsi="宋体" w:hint="eastAsia"/>
          <w:color w:val="000000"/>
          <w:szCs w:val="21"/>
        </w:rPr>
        <w:t>建设项目安全预评价报告及相关文件资料；</w:t>
      </w:r>
    </w:p>
    <w:p w:rsidR="00835B36" w:rsidRPr="000E4131" w:rsidRDefault="00835B36" w:rsidP="00A828CB">
      <w:pPr>
        <w:ind w:firstLineChars="200" w:firstLine="420"/>
        <w:rPr>
          <w:rFonts w:ascii="宋体"/>
          <w:color w:val="000000"/>
          <w:szCs w:val="21"/>
        </w:rPr>
      </w:pPr>
      <w:r w:rsidRPr="000E4131">
        <w:rPr>
          <w:rFonts w:ascii="宋体" w:hAnsi="宋体" w:cs="宋体" w:hint="eastAsia"/>
          <w:color w:val="000000"/>
          <w:szCs w:val="21"/>
        </w:rPr>
        <w:t>⑤</w:t>
      </w:r>
      <w:r w:rsidRPr="000E4131">
        <w:rPr>
          <w:rFonts w:ascii="宋体" w:hAnsi="宋体" w:hint="eastAsia"/>
          <w:color w:val="000000"/>
          <w:szCs w:val="21"/>
        </w:rPr>
        <w:t>法律、行政法规、规章规定的其他文件资料。</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安全生产监督管理部门收到申请后，对属于本部门职责范围内的，应当及时进行审查，并在收到申请后</w:t>
      </w:r>
      <w:r w:rsidRPr="000E4131">
        <w:rPr>
          <w:rFonts w:ascii="宋体" w:hAnsi="宋体"/>
          <w:color w:val="000000"/>
          <w:szCs w:val="21"/>
        </w:rPr>
        <w:t>5</w:t>
      </w:r>
      <w:r w:rsidRPr="000E4131">
        <w:rPr>
          <w:rFonts w:ascii="宋体" w:hAnsi="宋体" w:hint="eastAsia"/>
          <w:color w:val="000000"/>
          <w:szCs w:val="21"/>
        </w:rPr>
        <w:t>个工作日内作出受理或者不予受理的决定，书面告知申请人；对不属于本部门职责范围内的，应当将有关文件资料转送有审查权的安全生产监督管理部门，并书面告知申请人。</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）对已经受理建设项目安全设施设计审查申请，安全生产监督管理部门自受理之日起</w:t>
      </w:r>
      <w:r w:rsidRPr="000E4131">
        <w:rPr>
          <w:rFonts w:ascii="宋体" w:hAnsi="宋体"/>
          <w:color w:val="000000"/>
          <w:szCs w:val="21"/>
        </w:rPr>
        <w:t>20</w:t>
      </w:r>
      <w:r w:rsidRPr="000E4131">
        <w:rPr>
          <w:rFonts w:ascii="宋体" w:hAnsi="宋体" w:hint="eastAsia"/>
          <w:color w:val="000000"/>
          <w:szCs w:val="21"/>
        </w:rPr>
        <w:t>个工作日内作出是否批准的决定，并书面告知申请人。</w:t>
      </w:r>
      <w:r w:rsidRPr="000E4131">
        <w:rPr>
          <w:rFonts w:ascii="宋体" w:hAnsi="宋体"/>
          <w:color w:val="000000"/>
          <w:szCs w:val="21"/>
        </w:rPr>
        <w:t>20</w:t>
      </w:r>
      <w:r w:rsidRPr="000E4131">
        <w:rPr>
          <w:rFonts w:ascii="宋体" w:hAnsi="宋体" w:hint="eastAsia"/>
          <w:color w:val="000000"/>
          <w:szCs w:val="21"/>
        </w:rPr>
        <w:t>个工作日内不能作出决定的，经本部门负责人批准，可以延长</w:t>
      </w:r>
      <w:r w:rsidRPr="000E4131">
        <w:rPr>
          <w:rFonts w:ascii="宋体" w:hAnsi="宋体"/>
          <w:color w:val="000000"/>
          <w:szCs w:val="21"/>
        </w:rPr>
        <w:t>10</w:t>
      </w:r>
      <w:r w:rsidRPr="000E4131">
        <w:rPr>
          <w:rFonts w:ascii="宋体" w:hAnsi="宋体" w:hint="eastAsia"/>
          <w:color w:val="000000"/>
          <w:szCs w:val="21"/>
        </w:rPr>
        <w:t>个工作日，并应当将延长期限的理由书面告知申请人。</w:t>
      </w:r>
    </w:p>
    <w:p w:rsidR="00835B36" w:rsidRPr="000E4131" w:rsidRDefault="00835B36" w:rsidP="00A828CB">
      <w:pPr>
        <w:ind w:firstLineChars="200" w:firstLine="422"/>
        <w:rPr>
          <w:rFonts w:ascii="宋体"/>
          <w:b/>
          <w:color w:val="000000"/>
          <w:szCs w:val="21"/>
        </w:rPr>
      </w:pPr>
      <w:r w:rsidRPr="000E4131">
        <w:rPr>
          <w:rFonts w:ascii="宋体" w:hAnsi="宋体"/>
          <w:b/>
          <w:color w:val="000000"/>
          <w:szCs w:val="21"/>
        </w:rPr>
        <w:t xml:space="preserve">3. </w:t>
      </w:r>
      <w:r w:rsidRPr="000E4131">
        <w:rPr>
          <w:rFonts w:ascii="宋体" w:hAnsi="宋体" w:hint="eastAsia"/>
          <w:b/>
          <w:color w:val="000000"/>
          <w:szCs w:val="21"/>
        </w:rPr>
        <w:t>施工阶段</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金属冶炼建设项目安全设施的施工应当由取得相应资质</w:t>
      </w:r>
      <w:r w:rsidRPr="000E4131">
        <w:rPr>
          <w:rFonts w:ascii="宋体"/>
          <w:color w:val="000000"/>
          <w:szCs w:val="21"/>
          <w:vertAlign w:val="superscript"/>
        </w:rPr>
        <w:footnoteReference w:id="10"/>
      </w:r>
      <w:r w:rsidRPr="000E4131">
        <w:rPr>
          <w:rFonts w:ascii="宋体" w:hAnsi="宋体" w:hint="eastAsia"/>
          <w:color w:val="000000"/>
          <w:szCs w:val="21"/>
        </w:rPr>
        <w:t>的施工单位进行，并与建设项目主体工程同时施工。</w:t>
      </w:r>
    </w:p>
    <w:p w:rsidR="00835B36" w:rsidRPr="000E4131" w:rsidRDefault="00835B36">
      <w:pPr>
        <w:jc w:val="center"/>
        <w:rPr>
          <w:rFonts w:ascii="宋体"/>
          <w:bCs/>
          <w:color w:val="000000"/>
          <w:szCs w:val="21"/>
        </w:rPr>
      </w:pPr>
    </w:p>
    <w:p w:rsidR="00835B36" w:rsidRPr="000E4131" w:rsidRDefault="00835B36">
      <w:pPr>
        <w:jc w:val="center"/>
        <w:rPr>
          <w:rFonts w:ascii="宋体"/>
          <w:bCs/>
          <w:color w:val="000000"/>
          <w:szCs w:val="21"/>
        </w:rPr>
      </w:pPr>
      <w:r w:rsidRPr="000E4131">
        <w:rPr>
          <w:rFonts w:ascii="宋体" w:hAnsi="宋体" w:hint="eastAsia"/>
          <w:bCs/>
          <w:color w:val="000000"/>
          <w:szCs w:val="21"/>
        </w:rPr>
        <w:t>表</w:t>
      </w:r>
      <w:r w:rsidRPr="000E4131">
        <w:rPr>
          <w:rFonts w:ascii="宋体" w:hAnsi="宋体"/>
          <w:bCs/>
          <w:color w:val="000000"/>
          <w:szCs w:val="21"/>
        </w:rPr>
        <w:t xml:space="preserve">5.1-3 </w:t>
      </w:r>
      <w:r w:rsidRPr="000E4131">
        <w:rPr>
          <w:rFonts w:ascii="宋体" w:hAnsi="宋体" w:hint="eastAsia"/>
          <w:bCs/>
          <w:color w:val="000000"/>
          <w:szCs w:val="21"/>
        </w:rPr>
        <w:t>施工阶段金属冶炼建设项目“三同时”工作的主要内容汇总表</w:t>
      </w:r>
    </w:p>
    <w:tbl>
      <w:tblPr>
        <w:tblW w:w="8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6772"/>
      </w:tblGrid>
      <w:tr w:rsidR="00A24072" w:rsidRPr="000E4131">
        <w:trPr>
          <w:trHeight w:val="497"/>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772"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11"/>
            </w:r>
          </w:p>
        </w:tc>
      </w:tr>
      <w:tr w:rsidR="00A24072"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772"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建设项目安全设施的施工应当由取得相应资质的施工单位进行，并与建设项目主体工程同时施工。</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建设项目安全设施建成后，生产经营单位应当对安全设施进行检查，对发现的问题及时整改。</w:t>
            </w:r>
          </w:p>
        </w:tc>
      </w:tr>
      <w:tr w:rsidR="00A24072"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施工单位</w:t>
            </w:r>
          </w:p>
        </w:tc>
        <w:tc>
          <w:tcPr>
            <w:tcW w:w="6772"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施工单位应当在施工组织设计中编制安全技术措施和施工现场临时用电方案，同时对危险性较大的分部分项工程依法编制专项施工方案，并附具安全验算结果，经施工单位技术负责人、总监理工程师签字后实施。</w:t>
            </w:r>
          </w:p>
          <w:p w:rsidR="00835B36" w:rsidRPr="000E4131" w:rsidRDefault="00835B36">
            <w:pPr>
              <w:rPr>
                <w:rFonts w:ascii="宋体"/>
                <w:color w:val="000000"/>
                <w:szCs w:val="21"/>
              </w:rPr>
            </w:pPr>
            <w:r w:rsidRPr="000E4131">
              <w:rPr>
                <w:rFonts w:ascii="宋体" w:hAnsi="宋体" w:hint="eastAsia"/>
                <w:color w:val="000000"/>
                <w:szCs w:val="21"/>
              </w:rPr>
              <w:lastRenderedPageBreak/>
              <w:t>施工单位应当严格按照安全设施设计和相关施工技术标准、规范施工，并对安全设施的工程质量负责。</w:t>
            </w:r>
            <w:r w:rsidRPr="000E4131">
              <w:rPr>
                <w:rFonts w:ascii="宋体"/>
                <w:color w:val="000000"/>
                <w:szCs w:val="21"/>
                <w:vertAlign w:val="superscript"/>
              </w:rPr>
              <w:footnoteReference w:id="12"/>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施工单位发现安全设施设计文件有错漏的，应当及时向生产经营单位、设计单位提出。生产经营单位、设计单位应当及时处理。</w:t>
            </w:r>
          </w:p>
          <w:p w:rsidR="00835B36" w:rsidRPr="000E4131" w:rsidRDefault="00835B36">
            <w:pPr>
              <w:rPr>
                <w:rFonts w:ascii="宋体"/>
                <w:color w:val="000000"/>
                <w:szCs w:val="21"/>
              </w:rPr>
            </w:pPr>
            <w:r w:rsidRPr="000E4131">
              <w:rPr>
                <w:rFonts w:ascii="宋体" w:hAnsi="宋体" w:hint="eastAsia"/>
                <w:color w:val="000000"/>
                <w:szCs w:val="21"/>
              </w:rPr>
              <w:t>施工单位发现安全设施存在重大事故隐患时，应当立即停止施工并报告生产经营单位进行整改。整改合格后，方可恢复施工。</w:t>
            </w:r>
          </w:p>
        </w:tc>
      </w:tr>
      <w:tr w:rsidR="00A24072"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lastRenderedPageBreak/>
              <w:t>监理单位</w:t>
            </w:r>
          </w:p>
        </w:tc>
        <w:tc>
          <w:tcPr>
            <w:tcW w:w="6772"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工程监理单位应当审查施工组织设计中的安全技术措施或者专项施工方案是否符合工程建设强制性标准。</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工程监理单位在实施监理过程中，发现存在事故隐患的，应当要求施工单位整改；情况严重的，应当要求施工单位暂时停止施工，并及时报告生产经营单位。施工单位拒不整改或者不停止施工的，工程监理单位应当及时向有关主管部门报告。</w:t>
            </w:r>
          </w:p>
          <w:p w:rsidR="00835B36" w:rsidRPr="000E4131" w:rsidRDefault="00835B36">
            <w:pPr>
              <w:rPr>
                <w:rFonts w:ascii="宋体"/>
                <w:color w:val="000000"/>
                <w:szCs w:val="21"/>
              </w:rPr>
            </w:pPr>
            <w:r w:rsidRPr="000E4131">
              <w:rPr>
                <w:rFonts w:ascii="宋体" w:hAnsi="宋体"/>
                <w:color w:val="000000"/>
                <w:szCs w:val="21"/>
              </w:rPr>
              <w:t>3.</w:t>
            </w:r>
            <w:r w:rsidRPr="000E4131">
              <w:rPr>
                <w:rFonts w:ascii="宋体" w:hAnsi="宋体" w:hint="eastAsia"/>
                <w:color w:val="000000"/>
                <w:szCs w:val="21"/>
              </w:rPr>
              <w:t>工程监理单位、监理人员应当按照法律、法规和工程建设强制性标准实施监理，并对安全设施工程的工程质量承担监理责任。</w:t>
            </w:r>
          </w:p>
        </w:tc>
      </w:tr>
      <w:tr w:rsidR="00A24072"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安全监管部门</w:t>
            </w:r>
          </w:p>
        </w:tc>
        <w:tc>
          <w:tcPr>
            <w:tcW w:w="6772" w:type="dxa"/>
            <w:vAlign w:val="center"/>
          </w:tcPr>
          <w:p w:rsidR="00835B36" w:rsidRPr="000E4131" w:rsidRDefault="00835B36">
            <w:pPr>
              <w:rPr>
                <w:rFonts w:ascii="宋体"/>
                <w:color w:val="000000"/>
                <w:szCs w:val="21"/>
              </w:rPr>
            </w:pPr>
            <w:r w:rsidRPr="000E4131">
              <w:rPr>
                <w:rFonts w:ascii="宋体" w:hAnsi="宋体" w:hint="eastAsia"/>
                <w:color w:val="000000"/>
                <w:szCs w:val="21"/>
              </w:rPr>
              <w:t>建设项目安全设施未与主体工程同时设计、同时施工或者同时投入使用的，安全生产监督管理部门对与此有关的行政许可一律不予审批，同时责令生产经营单位立即停止施工、限期改正违法行为，对有关生产经营单位和人员依法给予行政处罚。</w:t>
            </w:r>
          </w:p>
        </w:tc>
      </w:tr>
    </w:tbl>
    <w:p w:rsidR="00835B36" w:rsidRPr="000E4131" w:rsidRDefault="00835B36" w:rsidP="00A828CB">
      <w:pPr>
        <w:ind w:firstLineChars="200" w:firstLine="422"/>
        <w:rPr>
          <w:rFonts w:ascii="宋体"/>
          <w:b/>
          <w:color w:val="000000"/>
        </w:rPr>
      </w:pPr>
      <w:r w:rsidRPr="000E4131">
        <w:rPr>
          <w:rFonts w:ascii="宋体" w:hAnsi="宋体"/>
          <w:b/>
          <w:color w:val="000000"/>
        </w:rPr>
        <w:t xml:space="preserve">4. </w:t>
      </w:r>
      <w:r w:rsidRPr="000E4131">
        <w:rPr>
          <w:rFonts w:ascii="宋体" w:hAnsi="宋体" w:hint="eastAsia"/>
          <w:b/>
          <w:color w:val="000000"/>
        </w:rPr>
        <w:t>试运行阶段</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金属冶炼建设项目竣工后，根据规定建设项目需要试运行（包括生产、使用，下同）的，应在正式投入生产或者使用前进行试运行。</w:t>
      </w:r>
    </w:p>
    <w:p w:rsidR="00835B36" w:rsidRPr="000E4131" w:rsidRDefault="00835B36">
      <w:pPr>
        <w:jc w:val="center"/>
        <w:rPr>
          <w:rFonts w:ascii="宋体"/>
          <w:bCs/>
          <w:color w:val="000000"/>
          <w:szCs w:val="21"/>
        </w:rPr>
      </w:pPr>
    </w:p>
    <w:p w:rsidR="00835B36" w:rsidRPr="000E4131" w:rsidRDefault="00835B36">
      <w:pPr>
        <w:jc w:val="center"/>
        <w:rPr>
          <w:rFonts w:ascii="宋体"/>
          <w:bCs/>
          <w:color w:val="000000"/>
          <w:szCs w:val="21"/>
        </w:rPr>
      </w:pPr>
      <w:r w:rsidRPr="000E4131">
        <w:rPr>
          <w:rFonts w:ascii="宋体" w:hAnsi="宋体" w:hint="eastAsia"/>
          <w:bCs/>
          <w:color w:val="000000"/>
          <w:szCs w:val="21"/>
        </w:rPr>
        <w:t>表</w:t>
      </w:r>
      <w:r w:rsidRPr="000E4131">
        <w:rPr>
          <w:rFonts w:ascii="宋体" w:hAnsi="宋体"/>
          <w:bCs/>
          <w:color w:val="000000"/>
          <w:szCs w:val="21"/>
        </w:rPr>
        <w:t xml:space="preserve">5.1-4 </w:t>
      </w:r>
      <w:r w:rsidRPr="000E4131">
        <w:rPr>
          <w:rFonts w:ascii="宋体" w:hAnsi="宋体" w:hint="eastAsia"/>
          <w:bCs/>
          <w:color w:val="000000"/>
          <w:szCs w:val="21"/>
        </w:rPr>
        <w:t>试运行阶段金属冶炼建设项目“三同时”工作的主要内容汇总表</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3"/>
        <w:gridCol w:w="6560"/>
      </w:tblGrid>
      <w:tr w:rsidR="00A24072" w:rsidRPr="000E4131">
        <w:trPr>
          <w:trHeight w:val="564"/>
          <w:jc w:val="center"/>
        </w:trPr>
        <w:tc>
          <w:tcPr>
            <w:tcW w:w="1943"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560"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13"/>
            </w:r>
          </w:p>
        </w:tc>
      </w:tr>
      <w:tr w:rsidR="00A24072" w:rsidRPr="000E4131">
        <w:trPr>
          <w:jc w:val="center"/>
        </w:trPr>
        <w:tc>
          <w:tcPr>
            <w:tcW w:w="1943"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560"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金属冶炼建设项目竣工后，根据规定建设项目需要试运行（包括生产、使用）的，应当在正式投入生产或者使用前进行试运行。</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试运行时间应当不少于</w:t>
            </w:r>
            <w:r w:rsidRPr="000E4131">
              <w:rPr>
                <w:rFonts w:ascii="宋体" w:hAnsi="宋体"/>
                <w:color w:val="000000"/>
                <w:szCs w:val="21"/>
              </w:rPr>
              <w:t>30</w:t>
            </w:r>
            <w:r w:rsidRPr="000E4131">
              <w:rPr>
                <w:rFonts w:ascii="宋体" w:hAnsi="宋体" w:hint="eastAsia"/>
                <w:color w:val="000000"/>
                <w:szCs w:val="21"/>
              </w:rPr>
              <w:t>日，最长不得超过</w:t>
            </w:r>
            <w:r w:rsidRPr="000E4131">
              <w:rPr>
                <w:rFonts w:ascii="宋体" w:hAnsi="宋体"/>
                <w:color w:val="000000"/>
                <w:szCs w:val="21"/>
              </w:rPr>
              <w:t>180</w:t>
            </w:r>
            <w:r w:rsidRPr="000E4131">
              <w:rPr>
                <w:rFonts w:ascii="宋体" w:hAnsi="宋体" w:hint="eastAsia"/>
                <w:color w:val="000000"/>
                <w:szCs w:val="21"/>
              </w:rPr>
              <w:t>日，国家有关部门有规定或者特殊要求的行业除外。</w:t>
            </w:r>
          </w:p>
        </w:tc>
      </w:tr>
      <w:tr w:rsidR="000E4131" w:rsidRPr="000E4131">
        <w:trPr>
          <w:jc w:val="center"/>
        </w:trPr>
        <w:tc>
          <w:tcPr>
            <w:tcW w:w="1943" w:type="dxa"/>
            <w:vAlign w:val="center"/>
          </w:tcPr>
          <w:p w:rsidR="00835B36" w:rsidRPr="000E4131" w:rsidRDefault="00835B36">
            <w:pPr>
              <w:rPr>
                <w:rFonts w:ascii="宋体"/>
                <w:color w:val="000000"/>
                <w:szCs w:val="21"/>
              </w:rPr>
            </w:pPr>
            <w:r w:rsidRPr="000E4131">
              <w:rPr>
                <w:rFonts w:ascii="宋体" w:hAnsi="宋体" w:hint="eastAsia"/>
                <w:color w:val="000000"/>
                <w:szCs w:val="21"/>
              </w:rPr>
              <w:t>安全监管部门</w:t>
            </w:r>
          </w:p>
        </w:tc>
        <w:tc>
          <w:tcPr>
            <w:tcW w:w="6560" w:type="dxa"/>
            <w:vAlign w:val="center"/>
          </w:tcPr>
          <w:p w:rsidR="00835B36" w:rsidRPr="000E4131" w:rsidRDefault="00835B36">
            <w:pPr>
              <w:rPr>
                <w:rFonts w:ascii="宋体"/>
                <w:color w:val="000000"/>
                <w:szCs w:val="21"/>
              </w:rPr>
            </w:pPr>
            <w:r w:rsidRPr="000E4131">
              <w:rPr>
                <w:rFonts w:ascii="宋体" w:hAnsi="宋体" w:hint="eastAsia"/>
                <w:color w:val="000000"/>
                <w:szCs w:val="21"/>
              </w:rPr>
              <w:t>建设项目安全设施未与主体工程同时设计、同时施工或者同时投入使用的，安全生产监督管理部门对与此有关的行政许可一律不予审批，同时责令生产经营单位限期改正违法行为，对有关生产经营单位和人员依法给予行政处罚。</w:t>
            </w:r>
          </w:p>
        </w:tc>
      </w:tr>
    </w:tbl>
    <w:p w:rsidR="00835B36" w:rsidRPr="000E4131" w:rsidRDefault="00835B36">
      <w:pPr>
        <w:rPr>
          <w:rFonts w:ascii="宋体"/>
          <w:color w:val="000000"/>
          <w:szCs w:val="21"/>
        </w:rPr>
      </w:pPr>
    </w:p>
    <w:p w:rsidR="00835B36" w:rsidRPr="000E4131" w:rsidRDefault="00835B36" w:rsidP="00A828CB">
      <w:pPr>
        <w:ind w:firstLineChars="200" w:firstLine="422"/>
        <w:rPr>
          <w:b/>
          <w:color w:val="000000"/>
        </w:rPr>
      </w:pPr>
      <w:r w:rsidRPr="000E4131">
        <w:rPr>
          <w:b/>
          <w:color w:val="000000"/>
        </w:rPr>
        <w:t xml:space="preserve">5. </w:t>
      </w:r>
      <w:r w:rsidRPr="000E4131">
        <w:rPr>
          <w:rFonts w:hint="eastAsia"/>
          <w:b/>
          <w:color w:val="000000"/>
        </w:rPr>
        <w:t>竣工验收阶段</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）金属冶炼建设项目安全设施竣工或者试运行完成后，生产经营单位应当委托具有相应资质的安全评价机构对安全设施进行验收评价，并编制建设项目安全验收评价报告</w:t>
      </w:r>
      <w:r w:rsidRPr="000E4131">
        <w:rPr>
          <w:rFonts w:ascii="宋体"/>
          <w:color w:val="000000"/>
          <w:szCs w:val="21"/>
          <w:vertAlign w:val="superscript"/>
        </w:rPr>
        <w:footnoteReference w:id="14"/>
      </w:r>
      <w:r w:rsidRPr="000E4131">
        <w:rPr>
          <w:rFonts w:ascii="宋体" w:hAnsi="宋体" w:hint="eastAsia"/>
          <w:color w:val="000000"/>
          <w:szCs w:val="21"/>
        </w:rPr>
        <w:t>。所编制的安全验收评价报告应当符合国家标准或者行业标准的规定。</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）安全监管部门对金属冶炼建设项目的竣工验收活动和验收结果进行监督核查：对安全设施竣工验收报告按照不少于总数</w:t>
      </w:r>
      <w:r w:rsidRPr="000E4131">
        <w:rPr>
          <w:rFonts w:ascii="宋体" w:hAnsi="宋体"/>
          <w:color w:val="000000"/>
          <w:szCs w:val="21"/>
        </w:rPr>
        <w:t>10%</w:t>
      </w:r>
      <w:r w:rsidRPr="000E4131">
        <w:rPr>
          <w:rFonts w:ascii="宋体" w:hAnsi="宋体" w:hint="eastAsia"/>
          <w:color w:val="000000"/>
          <w:szCs w:val="21"/>
        </w:rPr>
        <w:t>的比例进行随机抽查。抽查以书面方式为主。对</w:t>
      </w:r>
      <w:r w:rsidRPr="000E4131">
        <w:rPr>
          <w:rFonts w:ascii="宋体" w:hAnsi="宋体" w:hint="eastAsia"/>
          <w:color w:val="000000"/>
          <w:szCs w:val="21"/>
        </w:rPr>
        <w:lastRenderedPageBreak/>
        <w:t>竣工验收报告的实质内容存在疑问，需要到现场核查的，安全监管部门应当指派两名以上工作人员对有关内容进行现场核查。工作人员应当提出现场核查意见，并如实记录在案</w:t>
      </w:r>
      <w:r w:rsidRPr="000E4131">
        <w:rPr>
          <w:rFonts w:ascii="宋体"/>
          <w:color w:val="000000"/>
          <w:szCs w:val="21"/>
          <w:vertAlign w:val="superscript"/>
        </w:rPr>
        <w:footnoteReference w:id="15"/>
      </w:r>
      <w:r w:rsidRPr="000E4131">
        <w:rPr>
          <w:rFonts w:ascii="宋体" w:hAnsi="宋体" w:hint="eastAsia"/>
          <w:color w:val="000000"/>
          <w:szCs w:val="21"/>
        </w:rPr>
        <w:t>。</w:t>
      </w:r>
    </w:p>
    <w:p w:rsidR="00835B36" w:rsidRPr="000E4131" w:rsidRDefault="00835B36">
      <w:pPr>
        <w:jc w:val="center"/>
        <w:rPr>
          <w:rFonts w:ascii="宋体"/>
          <w:color w:val="000000"/>
          <w:szCs w:val="21"/>
        </w:rPr>
      </w:pPr>
      <w:r w:rsidRPr="000E4131">
        <w:rPr>
          <w:rFonts w:ascii="宋体" w:hAnsi="宋体" w:hint="eastAsia"/>
          <w:bCs/>
          <w:color w:val="000000"/>
          <w:szCs w:val="21"/>
        </w:rPr>
        <w:t>表</w:t>
      </w:r>
      <w:r w:rsidRPr="000E4131">
        <w:rPr>
          <w:rFonts w:ascii="宋体" w:hAnsi="宋体"/>
          <w:bCs/>
          <w:color w:val="000000"/>
          <w:szCs w:val="21"/>
        </w:rPr>
        <w:t xml:space="preserve">5.1-5 </w:t>
      </w:r>
      <w:r w:rsidRPr="000E4131">
        <w:rPr>
          <w:rFonts w:ascii="宋体" w:hAnsi="宋体" w:hint="eastAsia"/>
          <w:bCs/>
          <w:color w:val="000000"/>
          <w:szCs w:val="21"/>
        </w:rPr>
        <w:t>竣工验收阶段金属冶炼建设项目“三同时”工作的主要内容汇总表</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2"/>
        <w:gridCol w:w="6995"/>
      </w:tblGrid>
      <w:tr w:rsidR="00A24072" w:rsidRPr="000E4131">
        <w:trPr>
          <w:trHeight w:val="497"/>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995"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16"/>
            </w:r>
          </w:p>
        </w:tc>
      </w:tr>
      <w:tr w:rsidR="00A24072" w:rsidRPr="000E4131">
        <w:trPr>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995"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金属冶炼项目的生产经营单位应当委托具有相应资质的安全评价机构对安全设施进行验收评价，并编制建设项目安全验收评价报告。</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建设项目的安全设施有下列情形之一的，建设单位不得通过竣工验收，并不得投入生产或者使用：</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）未选择具有相应资质的施工单位施工的；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）未按照建设项目安全设施设计文件施工或者施工质量未达到建设项目安全设施设计文件要求的；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）建设项目安全设施的施工不符合国家有关施工技术标准的；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4</w:t>
            </w:r>
            <w:r w:rsidRPr="000E4131">
              <w:rPr>
                <w:rFonts w:ascii="宋体" w:hAnsi="宋体" w:hint="eastAsia"/>
                <w:color w:val="000000"/>
                <w:szCs w:val="21"/>
              </w:rPr>
              <w:t>）未选择具有相应资质的安全评价机构进行安全验收评价或者安全验收评价不合格的；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5</w:t>
            </w:r>
            <w:r w:rsidRPr="000E4131">
              <w:rPr>
                <w:rFonts w:ascii="宋体" w:hAnsi="宋体" w:hint="eastAsia"/>
                <w:color w:val="000000"/>
                <w:szCs w:val="21"/>
              </w:rPr>
              <w:t>）安全设施和安全生产条件不符合有关安全生产法律、法规、规章和国家标准或者行业标准、技术规范规定的；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6</w:t>
            </w:r>
            <w:r w:rsidRPr="000E4131">
              <w:rPr>
                <w:rFonts w:ascii="宋体" w:hAnsi="宋体" w:hint="eastAsia"/>
                <w:color w:val="000000"/>
                <w:szCs w:val="21"/>
              </w:rPr>
              <w:t>）发现建设项目试运行期间存在事故隐患未整改的；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7</w:t>
            </w:r>
            <w:r w:rsidRPr="000E4131">
              <w:rPr>
                <w:rFonts w:ascii="宋体" w:hAnsi="宋体" w:hint="eastAsia"/>
                <w:color w:val="000000"/>
                <w:szCs w:val="21"/>
              </w:rPr>
              <w:t>）未依法设置安全生产管理机构或者配备安全生产管理人员的；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8</w:t>
            </w:r>
            <w:r w:rsidRPr="000E4131">
              <w:rPr>
                <w:rFonts w:ascii="宋体" w:hAnsi="宋体" w:hint="eastAsia"/>
                <w:color w:val="000000"/>
                <w:szCs w:val="21"/>
              </w:rPr>
              <w:t>）从业人员未经过安全生产教育和培训或者不具备相应资格的；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9</w:t>
            </w:r>
            <w:r w:rsidRPr="000E4131">
              <w:rPr>
                <w:rFonts w:ascii="宋体" w:hAnsi="宋体" w:hint="eastAsia"/>
                <w:color w:val="000000"/>
                <w:szCs w:val="21"/>
              </w:rPr>
              <w:t>）不符合法律、行政法规规定的其他条件的。</w:t>
            </w:r>
          </w:p>
          <w:p w:rsidR="00835B36" w:rsidRPr="000E4131" w:rsidRDefault="00835B36">
            <w:pPr>
              <w:rPr>
                <w:rFonts w:ascii="宋体"/>
                <w:color w:val="000000"/>
                <w:szCs w:val="21"/>
              </w:rPr>
            </w:pPr>
            <w:r w:rsidRPr="000E4131">
              <w:rPr>
                <w:rFonts w:ascii="宋体" w:hAnsi="宋体"/>
                <w:color w:val="000000"/>
                <w:szCs w:val="21"/>
              </w:rPr>
              <w:t>3.</w:t>
            </w:r>
            <w:r w:rsidRPr="000E4131">
              <w:rPr>
                <w:rFonts w:ascii="宋体" w:hAnsi="宋体" w:hint="eastAsia"/>
                <w:color w:val="000000"/>
                <w:szCs w:val="21"/>
              </w:rPr>
              <w:t>生产经营单位应当按照档案管理的规定，建立建设项目安全设施</w:t>
            </w:r>
            <w:r w:rsidRPr="000E4131">
              <w:rPr>
                <w:rFonts w:ascii="宋体" w:hint="eastAsia"/>
                <w:color w:val="000000"/>
                <w:szCs w:val="21"/>
              </w:rPr>
              <w:t>“</w:t>
            </w:r>
            <w:r w:rsidRPr="000E4131">
              <w:rPr>
                <w:rFonts w:ascii="宋体" w:hAnsi="宋体" w:hint="eastAsia"/>
                <w:color w:val="000000"/>
                <w:szCs w:val="21"/>
              </w:rPr>
              <w:t>三同时</w:t>
            </w:r>
            <w:r w:rsidRPr="000E4131">
              <w:rPr>
                <w:rFonts w:ascii="宋体" w:hint="eastAsia"/>
                <w:color w:val="000000"/>
                <w:szCs w:val="21"/>
              </w:rPr>
              <w:t>”</w:t>
            </w:r>
            <w:r w:rsidRPr="000E4131">
              <w:rPr>
                <w:rFonts w:ascii="宋体" w:hAnsi="宋体" w:hint="eastAsia"/>
                <w:color w:val="000000"/>
                <w:szCs w:val="21"/>
              </w:rPr>
              <w:t>文件资料档案，并妥善保存。</w:t>
            </w:r>
          </w:p>
        </w:tc>
      </w:tr>
      <w:tr w:rsidR="00A24072" w:rsidRPr="000E4131">
        <w:trPr>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安全评价机构</w:t>
            </w:r>
          </w:p>
        </w:tc>
        <w:tc>
          <w:tcPr>
            <w:tcW w:w="6995" w:type="dxa"/>
            <w:vAlign w:val="center"/>
          </w:tcPr>
          <w:p w:rsidR="00835B36" w:rsidRPr="000E4131" w:rsidRDefault="00835B36">
            <w:pPr>
              <w:rPr>
                <w:rFonts w:ascii="宋体"/>
                <w:color w:val="000000"/>
                <w:szCs w:val="21"/>
              </w:rPr>
            </w:pPr>
            <w:r w:rsidRPr="000E4131">
              <w:rPr>
                <w:rFonts w:ascii="宋体" w:hAnsi="宋体" w:hint="eastAsia"/>
                <w:color w:val="000000"/>
                <w:szCs w:val="21"/>
              </w:rPr>
              <w:t>建设项目安全验收评价报告应当符合国家标准或者行业标准的规定。</w:t>
            </w:r>
          </w:p>
        </w:tc>
      </w:tr>
      <w:tr w:rsidR="00A24072" w:rsidRPr="000E4131">
        <w:trPr>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安全监管部门</w:t>
            </w:r>
          </w:p>
        </w:tc>
        <w:tc>
          <w:tcPr>
            <w:tcW w:w="6995"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对安全设施竣工验收报告进行随机抽查。</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抽查以书面方式为主。对竣工验收报告的实质内容存在疑问，需要到现场核查的，安全监管部门应当指派两名以上工作人员对有关内容进行现场核查。工作人员应当提出现场核查意见，并如实记录在案。</w:t>
            </w:r>
          </w:p>
          <w:p w:rsidR="00835B36" w:rsidRPr="000E4131" w:rsidRDefault="00835B36">
            <w:pPr>
              <w:rPr>
                <w:rFonts w:ascii="宋体"/>
                <w:color w:val="000000"/>
                <w:szCs w:val="21"/>
              </w:rPr>
            </w:pPr>
            <w:r w:rsidRPr="000E4131">
              <w:rPr>
                <w:rFonts w:ascii="宋体" w:hAnsi="宋体"/>
                <w:color w:val="000000"/>
                <w:szCs w:val="21"/>
              </w:rPr>
              <w:t>3.</w:t>
            </w:r>
            <w:r w:rsidRPr="000E4131">
              <w:rPr>
                <w:rFonts w:ascii="宋体" w:hAnsi="宋体" w:hint="eastAsia"/>
                <w:color w:val="000000"/>
                <w:szCs w:val="21"/>
              </w:rPr>
              <w:t>建设项目安全设施未与主体工程同时设计、同时施工或者同时投入使用的，安全生产监督管理部门对与此有关的行政许可一律不予审批，同时责令生产经营单位限期改正违法行为，对有关生产经营单位和人员依法给予行政处罚。</w:t>
            </w:r>
          </w:p>
        </w:tc>
      </w:tr>
    </w:tbl>
    <w:p w:rsidR="00835B36" w:rsidRPr="000E4131" w:rsidRDefault="00835B36">
      <w:pPr>
        <w:rPr>
          <w:b/>
          <w:color w:val="000000"/>
          <w:sz w:val="24"/>
        </w:rPr>
      </w:pPr>
      <w:r w:rsidRPr="000E4131">
        <w:rPr>
          <w:b/>
          <w:color w:val="000000"/>
          <w:sz w:val="24"/>
        </w:rPr>
        <w:t xml:space="preserve">    </w:t>
      </w:r>
      <w:r w:rsidRPr="000E4131">
        <w:rPr>
          <w:rFonts w:hint="eastAsia"/>
          <w:b/>
          <w:color w:val="000000"/>
          <w:sz w:val="24"/>
        </w:rPr>
        <w:t>（二）金属冶炼建设项目以外的冶金等行业建设项目安全设施“三同时”工作具体内容</w:t>
      </w:r>
    </w:p>
    <w:p w:rsidR="00835B36" w:rsidRPr="000E4131" w:rsidRDefault="00835B36" w:rsidP="00A828CB">
      <w:pPr>
        <w:ind w:firstLineChars="200" w:firstLine="422"/>
        <w:rPr>
          <w:rFonts w:ascii="宋体"/>
          <w:b/>
          <w:color w:val="000000"/>
        </w:rPr>
      </w:pPr>
      <w:r w:rsidRPr="000E4131">
        <w:rPr>
          <w:rFonts w:ascii="宋体" w:hAnsi="宋体"/>
          <w:b/>
          <w:color w:val="000000"/>
        </w:rPr>
        <w:t xml:space="preserve">1. </w:t>
      </w:r>
      <w:r w:rsidRPr="000E4131">
        <w:rPr>
          <w:rFonts w:ascii="宋体" w:hAnsi="宋体" w:hint="eastAsia"/>
          <w:b/>
          <w:color w:val="000000"/>
        </w:rPr>
        <w:t>可行性研究阶段</w:t>
      </w:r>
    </w:p>
    <w:p w:rsidR="00835B36" w:rsidRPr="000E4131" w:rsidRDefault="00835B36" w:rsidP="00A828CB">
      <w:pPr>
        <w:ind w:firstLineChars="200" w:firstLine="420"/>
        <w:rPr>
          <w:color w:val="000000"/>
        </w:rPr>
      </w:pPr>
      <w:r w:rsidRPr="000E4131">
        <w:rPr>
          <w:rFonts w:hint="eastAsia"/>
          <w:color w:val="000000"/>
        </w:rPr>
        <w:t>（</w:t>
      </w:r>
      <w:r w:rsidRPr="000E4131">
        <w:rPr>
          <w:color w:val="000000"/>
        </w:rPr>
        <w:t>1</w:t>
      </w:r>
      <w:r w:rsidRPr="000E4131">
        <w:rPr>
          <w:rFonts w:hint="eastAsia"/>
          <w:color w:val="000000"/>
        </w:rPr>
        <w:t>）金属冶炼建设项目以外的冶金等行业建设项目，生产经营单位应当对其安全生产条件和设施进行综合分析，形成书面报告备查。书面报告的内容、格式等具体要素可参照《安全评价通则》（</w:t>
      </w:r>
      <w:r w:rsidRPr="000E4131">
        <w:rPr>
          <w:color w:val="000000"/>
        </w:rPr>
        <w:t>AQ 8001-2007</w:t>
      </w:r>
      <w:r w:rsidRPr="000E4131">
        <w:rPr>
          <w:rFonts w:hint="eastAsia"/>
          <w:color w:val="000000"/>
        </w:rPr>
        <w:t>）和《安全预评价导则》（</w:t>
      </w:r>
      <w:r w:rsidRPr="000E4131">
        <w:rPr>
          <w:color w:val="000000"/>
        </w:rPr>
        <w:t>AQ 8002-2007</w:t>
      </w:r>
      <w:r w:rsidRPr="000E4131">
        <w:rPr>
          <w:rFonts w:hint="eastAsia"/>
          <w:color w:val="000000"/>
        </w:rPr>
        <w:t>）。</w:t>
      </w:r>
    </w:p>
    <w:p w:rsidR="00835B36" w:rsidRPr="000E4131" w:rsidRDefault="00835B36">
      <w:pPr>
        <w:jc w:val="center"/>
        <w:rPr>
          <w:color w:val="000000"/>
        </w:rPr>
      </w:pPr>
    </w:p>
    <w:p w:rsidR="00835B36" w:rsidRPr="000E4131" w:rsidRDefault="00835B36">
      <w:pPr>
        <w:jc w:val="center"/>
        <w:rPr>
          <w:color w:val="000000"/>
        </w:rPr>
      </w:pPr>
      <w:r w:rsidRPr="000E4131">
        <w:rPr>
          <w:rFonts w:hint="eastAsia"/>
          <w:color w:val="000000"/>
        </w:rPr>
        <w:t>表</w:t>
      </w:r>
      <w:r w:rsidRPr="000E4131">
        <w:rPr>
          <w:color w:val="000000"/>
        </w:rPr>
        <w:t xml:space="preserve">5.2-1 </w:t>
      </w:r>
      <w:r w:rsidRPr="000E4131">
        <w:rPr>
          <w:rFonts w:hint="eastAsia"/>
          <w:color w:val="000000"/>
        </w:rPr>
        <w:t>可行性研究阶段金属冶炼建设项目以外的冶金等行业建设项目</w:t>
      </w:r>
      <w:r w:rsidRPr="000E4131">
        <w:rPr>
          <w:color w:val="000000"/>
        </w:rPr>
        <w:t>“</w:t>
      </w:r>
      <w:r w:rsidRPr="000E4131">
        <w:rPr>
          <w:rFonts w:hint="eastAsia"/>
          <w:color w:val="000000"/>
        </w:rPr>
        <w:t>三同时</w:t>
      </w:r>
      <w:r w:rsidRPr="000E4131">
        <w:rPr>
          <w:color w:val="000000"/>
        </w:rPr>
        <w:t>”</w:t>
      </w:r>
      <w:r w:rsidRPr="000E4131">
        <w:rPr>
          <w:rFonts w:hint="eastAsia"/>
          <w:color w:val="000000"/>
        </w:rPr>
        <w:t>工作的主</w:t>
      </w:r>
      <w:r w:rsidRPr="000E4131">
        <w:rPr>
          <w:rFonts w:hint="eastAsia"/>
          <w:color w:val="000000"/>
        </w:rPr>
        <w:lastRenderedPageBreak/>
        <w:t>要内容汇总表</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6843"/>
      </w:tblGrid>
      <w:tr w:rsidR="00A24072" w:rsidRPr="000E4131">
        <w:trPr>
          <w:trHeight w:val="455"/>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843"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工作内容金属冶炼建设项目以外的冶金等行业建设项目</w:t>
            </w:r>
            <w:r w:rsidRPr="000E4131">
              <w:rPr>
                <w:rFonts w:ascii="宋体"/>
                <w:color w:val="000000"/>
                <w:szCs w:val="21"/>
                <w:vertAlign w:val="superscript"/>
              </w:rPr>
              <w:footnoteReference w:id="17"/>
            </w:r>
          </w:p>
        </w:tc>
      </w:tr>
      <w:tr w:rsidR="000E4131"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843" w:type="dxa"/>
            <w:vAlign w:val="center"/>
          </w:tcPr>
          <w:p w:rsidR="00835B36" w:rsidRPr="000E4131" w:rsidRDefault="00835B36">
            <w:pPr>
              <w:rPr>
                <w:rFonts w:ascii="宋体"/>
                <w:color w:val="000000"/>
                <w:szCs w:val="21"/>
              </w:rPr>
            </w:pPr>
            <w:r w:rsidRPr="000E4131">
              <w:rPr>
                <w:rFonts w:ascii="宋体" w:hAnsi="宋体" w:hint="eastAsia"/>
                <w:color w:val="000000"/>
                <w:szCs w:val="21"/>
              </w:rPr>
              <w:t>对项目安全生产条件和设施进行综合分析，形成书面报告备查。</w:t>
            </w:r>
          </w:p>
        </w:tc>
      </w:tr>
    </w:tbl>
    <w:p w:rsidR="00835B36" w:rsidRPr="000E4131" w:rsidRDefault="00835B36">
      <w:pPr>
        <w:rPr>
          <w:rFonts w:ascii="宋体"/>
          <w:color w:val="000000"/>
          <w:szCs w:val="21"/>
        </w:rPr>
      </w:pP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县级以上地方各级安全生产监督管理部门对本行政区域内的建设项目安全设施“三同时”实施综合监督管理，并在本级人民政府规定的职责范围内承担本级人民政府及其有关主管部门审批、核准或者备案的建设项目安全设施“三同时”的监督管理。</w:t>
      </w:r>
      <w:r w:rsidRPr="000E4131">
        <w:rPr>
          <w:rFonts w:ascii="宋体"/>
          <w:color w:val="000000"/>
          <w:szCs w:val="21"/>
          <w:vertAlign w:val="superscript"/>
        </w:rPr>
        <w:footnoteReference w:id="18"/>
      </w:r>
    </w:p>
    <w:p w:rsidR="00835B36" w:rsidRPr="000E4131" w:rsidRDefault="00835B36" w:rsidP="00A828CB">
      <w:pPr>
        <w:ind w:firstLineChars="200" w:firstLine="422"/>
        <w:rPr>
          <w:rFonts w:ascii="宋体"/>
          <w:b/>
          <w:color w:val="000000"/>
        </w:rPr>
      </w:pPr>
      <w:r w:rsidRPr="000E4131">
        <w:rPr>
          <w:rFonts w:ascii="宋体" w:hAnsi="宋体"/>
          <w:b/>
          <w:color w:val="000000"/>
        </w:rPr>
        <w:t xml:space="preserve">2. </w:t>
      </w:r>
      <w:r w:rsidRPr="000E4131">
        <w:rPr>
          <w:rFonts w:ascii="宋体" w:hAnsi="宋体" w:hint="eastAsia"/>
          <w:b/>
          <w:color w:val="000000"/>
        </w:rPr>
        <w:t>设计阶段</w:t>
      </w:r>
    </w:p>
    <w:p w:rsidR="00835B36" w:rsidRPr="000E4131" w:rsidRDefault="00835B36" w:rsidP="00A828CB">
      <w:pPr>
        <w:ind w:firstLineChars="200" w:firstLine="420"/>
        <w:rPr>
          <w:color w:val="000000"/>
        </w:rPr>
      </w:pPr>
      <w:r w:rsidRPr="000E4131">
        <w:rPr>
          <w:rFonts w:hint="eastAsia"/>
          <w:color w:val="000000"/>
        </w:rPr>
        <w:t>（</w:t>
      </w:r>
      <w:r w:rsidRPr="000E4131">
        <w:rPr>
          <w:color w:val="000000"/>
        </w:rPr>
        <w:t>1</w:t>
      </w:r>
      <w:r w:rsidRPr="000E4131">
        <w:rPr>
          <w:rFonts w:hint="eastAsia"/>
          <w:color w:val="000000"/>
        </w:rPr>
        <w:t>）生产经营单位在金属冶炼建设项目以外的冶金等行业建设项目初步设计时，应当委托有相应资质的初步设计单位对建设项目安全设施同时进行设计，编制安全设施设计。安全设施设计必须符合有关法律、法规、规章和国家标准或者行业标准、技术规范的规定。</w:t>
      </w:r>
    </w:p>
    <w:p w:rsidR="00835B36" w:rsidRPr="000E4131" w:rsidRDefault="00835B36">
      <w:pPr>
        <w:jc w:val="center"/>
        <w:rPr>
          <w:color w:val="000000"/>
        </w:rPr>
      </w:pPr>
    </w:p>
    <w:p w:rsidR="00835B36" w:rsidRPr="000E4131" w:rsidRDefault="00835B36">
      <w:pPr>
        <w:jc w:val="center"/>
        <w:rPr>
          <w:color w:val="000000"/>
        </w:rPr>
      </w:pPr>
      <w:r w:rsidRPr="000E4131">
        <w:rPr>
          <w:rFonts w:hint="eastAsia"/>
          <w:color w:val="000000"/>
        </w:rPr>
        <w:t>表</w:t>
      </w:r>
      <w:r w:rsidRPr="000E4131">
        <w:rPr>
          <w:color w:val="000000"/>
        </w:rPr>
        <w:t xml:space="preserve">5.2-2 </w:t>
      </w:r>
      <w:r w:rsidRPr="000E4131">
        <w:rPr>
          <w:rFonts w:hint="eastAsia"/>
          <w:color w:val="000000"/>
        </w:rPr>
        <w:t>设计阶段金属冶炼建设项目以外的冶金等行业建设项目“三同时”工作的主要内容汇总表</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2"/>
        <w:gridCol w:w="6711"/>
      </w:tblGrid>
      <w:tr w:rsidR="00A24072" w:rsidRPr="000E4131">
        <w:trPr>
          <w:trHeight w:val="533"/>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711"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19"/>
            </w:r>
          </w:p>
        </w:tc>
      </w:tr>
      <w:tr w:rsidR="00A24072" w:rsidRPr="000E4131">
        <w:trPr>
          <w:trHeight w:val="1542"/>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711"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委托有相应资质的初步设计单位对建设项目安全设施同时进行设计，编制安全设施设计。</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安全设施设计，由生产经营单位组织审查，形成书面报告备查。</w:t>
            </w:r>
          </w:p>
        </w:tc>
      </w:tr>
      <w:tr w:rsidR="00A24072" w:rsidRPr="000E4131">
        <w:trPr>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设计单位</w:t>
            </w:r>
          </w:p>
        </w:tc>
        <w:tc>
          <w:tcPr>
            <w:tcW w:w="6711" w:type="dxa"/>
            <w:vAlign w:val="center"/>
          </w:tcPr>
          <w:p w:rsidR="00835B36" w:rsidRPr="000E4131" w:rsidRDefault="00835B36">
            <w:pPr>
              <w:rPr>
                <w:rFonts w:ascii="宋体"/>
                <w:color w:val="000000"/>
                <w:szCs w:val="21"/>
              </w:rPr>
            </w:pPr>
            <w:r w:rsidRPr="000E4131">
              <w:rPr>
                <w:rFonts w:ascii="宋体" w:hAnsi="宋体"/>
                <w:color w:val="000000"/>
                <w:szCs w:val="21"/>
              </w:rPr>
              <w:t xml:space="preserve">    1.</w:t>
            </w:r>
            <w:r w:rsidRPr="000E4131">
              <w:rPr>
                <w:rFonts w:ascii="宋体" w:hAnsi="宋体" w:hint="eastAsia"/>
                <w:color w:val="000000"/>
                <w:szCs w:val="21"/>
              </w:rPr>
              <w:t>安全设施设计必须符合有关法律、法规、规章和国家标准或者行业标准、技术规范的规定，并尽可能采用先进适用的工艺、技术和可靠的设备、设施。</w:t>
            </w:r>
          </w:p>
          <w:p w:rsidR="00835B36" w:rsidRPr="000E4131" w:rsidRDefault="00835B36">
            <w:pPr>
              <w:rPr>
                <w:rFonts w:ascii="宋体"/>
                <w:color w:val="000000"/>
                <w:szCs w:val="21"/>
              </w:rPr>
            </w:pPr>
            <w:r w:rsidRPr="000E4131">
              <w:rPr>
                <w:rFonts w:ascii="宋体" w:hAnsi="宋体"/>
                <w:color w:val="000000"/>
                <w:szCs w:val="21"/>
              </w:rPr>
              <w:t xml:space="preserve">    2.</w:t>
            </w:r>
            <w:r w:rsidRPr="000E4131">
              <w:rPr>
                <w:rFonts w:ascii="宋体" w:hAnsi="宋体" w:hint="eastAsia"/>
                <w:color w:val="000000"/>
                <w:szCs w:val="21"/>
              </w:rPr>
              <w:t>安全设施设计单位、设计人应当对其编制的设计文件负责。</w:t>
            </w:r>
            <w:r w:rsidRPr="000E4131">
              <w:rPr>
                <w:rFonts w:ascii="宋体"/>
                <w:color w:val="000000"/>
                <w:szCs w:val="21"/>
                <w:vertAlign w:val="superscript"/>
              </w:rPr>
              <w:footnoteReference w:id="20"/>
            </w:r>
          </w:p>
          <w:p w:rsidR="00835B36" w:rsidRPr="000E4131" w:rsidRDefault="00835B36">
            <w:pPr>
              <w:rPr>
                <w:rFonts w:ascii="宋体"/>
                <w:color w:val="000000"/>
                <w:szCs w:val="21"/>
              </w:rPr>
            </w:pPr>
            <w:r w:rsidRPr="000E4131">
              <w:rPr>
                <w:rFonts w:ascii="宋体" w:hAnsi="宋体"/>
                <w:color w:val="000000"/>
                <w:szCs w:val="21"/>
              </w:rPr>
              <w:t xml:space="preserve">    3.</w:t>
            </w:r>
            <w:r w:rsidRPr="000E4131">
              <w:rPr>
                <w:rFonts w:ascii="宋体" w:hAnsi="宋体" w:hint="eastAsia"/>
                <w:color w:val="000000"/>
                <w:szCs w:val="21"/>
              </w:rPr>
              <w:t>安全设施设计应当包括下列内容：</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）设计依据；</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）建设项目概述；</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）建设项目潜在的危险、有害因素和危险、有害程度及周边环境安全分析；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4</w:t>
            </w:r>
            <w:r w:rsidRPr="000E4131">
              <w:rPr>
                <w:rFonts w:ascii="宋体" w:hAnsi="宋体" w:hint="eastAsia"/>
                <w:color w:val="000000"/>
                <w:szCs w:val="21"/>
              </w:rPr>
              <w:t>）建筑及场地布置；</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5</w:t>
            </w:r>
            <w:r w:rsidRPr="000E4131">
              <w:rPr>
                <w:rFonts w:ascii="宋体" w:hAnsi="宋体" w:hint="eastAsia"/>
                <w:color w:val="000000"/>
                <w:szCs w:val="21"/>
              </w:rPr>
              <w:t>）重大危险源分析及检测监控；</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6</w:t>
            </w:r>
            <w:r w:rsidRPr="000E4131">
              <w:rPr>
                <w:rFonts w:ascii="宋体" w:hAnsi="宋体" w:hint="eastAsia"/>
                <w:color w:val="000000"/>
                <w:szCs w:val="21"/>
              </w:rPr>
              <w:t>）安全设施设计采取的防范措施；</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7</w:t>
            </w:r>
            <w:r w:rsidRPr="000E4131">
              <w:rPr>
                <w:rFonts w:ascii="宋体" w:hAnsi="宋体" w:hint="eastAsia"/>
                <w:color w:val="000000"/>
                <w:szCs w:val="21"/>
              </w:rPr>
              <w:t>）安全生产管理机构设置或者安全生产管理人员配备要求；</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8</w:t>
            </w:r>
            <w:r w:rsidRPr="000E4131">
              <w:rPr>
                <w:rFonts w:ascii="宋体" w:hAnsi="宋体" w:hint="eastAsia"/>
                <w:color w:val="000000"/>
                <w:szCs w:val="21"/>
              </w:rPr>
              <w:t>）从业人员教育培训要求；</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9</w:t>
            </w:r>
            <w:r w:rsidRPr="000E4131">
              <w:rPr>
                <w:rFonts w:ascii="宋体" w:hAnsi="宋体" w:hint="eastAsia"/>
                <w:color w:val="000000"/>
                <w:szCs w:val="21"/>
              </w:rPr>
              <w:t>）工艺、技术和设备、设施的先进性和可靠性分析；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10</w:t>
            </w:r>
            <w:r w:rsidRPr="000E4131">
              <w:rPr>
                <w:rFonts w:ascii="宋体" w:hAnsi="宋体" w:hint="eastAsia"/>
                <w:color w:val="000000"/>
                <w:szCs w:val="21"/>
              </w:rPr>
              <w:t>）安全设施专项投资概算；</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11</w:t>
            </w:r>
            <w:r w:rsidRPr="000E4131">
              <w:rPr>
                <w:rFonts w:ascii="宋体" w:hAnsi="宋体" w:hint="eastAsia"/>
                <w:color w:val="000000"/>
                <w:szCs w:val="21"/>
              </w:rPr>
              <w:t>）安全预评价报告或“安全生产条件和设施综合分析”中的安</w:t>
            </w:r>
            <w:r w:rsidRPr="000E4131">
              <w:rPr>
                <w:rFonts w:ascii="宋体" w:hAnsi="宋体" w:hint="eastAsia"/>
                <w:color w:val="000000"/>
                <w:szCs w:val="21"/>
              </w:rPr>
              <w:lastRenderedPageBreak/>
              <w:t>全对策及建议采纳情况；</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12</w:t>
            </w:r>
            <w:r w:rsidRPr="000E4131">
              <w:rPr>
                <w:rFonts w:ascii="宋体" w:hAnsi="宋体" w:hint="eastAsia"/>
                <w:color w:val="000000"/>
                <w:szCs w:val="21"/>
              </w:rPr>
              <w:t>）预期效果以及存在的问题与建议；</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13</w:t>
            </w:r>
            <w:r w:rsidRPr="000E4131">
              <w:rPr>
                <w:rFonts w:ascii="宋体" w:hAnsi="宋体" w:hint="eastAsia"/>
                <w:color w:val="000000"/>
                <w:szCs w:val="21"/>
              </w:rPr>
              <w:t>）可能出现的事故预防及应急救援措施；</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14</w:t>
            </w:r>
            <w:r w:rsidRPr="000E4131">
              <w:rPr>
                <w:rFonts w:ascii="宋体" w:hAnsi="宋体" w:hint="eastAsia"/>
                <w:color w:val="000000"/>
                <w:szCs w:val="21"/>
              </w:rPr>
              <w:t>）法律、法规、规章、标准规定需要说明的其他事项。</w:t>
            </w:r>
          </w:p>
        </w:tc>
      </w:tr>
    </w:tbl>
    <w:p w:rsidR="00835B36" w:rsidRPr="000E4131" w:rsidRDefault="00835B36" w:rsidP="00A828CB">
      <w:pPr>
        <w:ind w:firstLineChars="200" w:firstLine="420"/>
        <w:rPr>
          <w:color w:val="000000"/>
        </w:rPr>
      </w:pPr>
      <w:r w:rsidRPr="000E4131">
        <w:rPr>
          <w:rFonts w:hint="eastAsia"/>
          <w:color w:val="000000"/>
        </w:rPr>
        <w:lastRenderedPageBreak/>
        <w:t>（</w:t>
      </w:r>
      <w:r w:rsidRPr="000E4131">
        <w:rPr>
          <w:color w:val="000000"/>
        </w:rPr>
        <w:t>2</w:t>
      </w:r>
      <w:r w:rsidRPr="000E4131">
        <w:rPr>
          <w:rFonts w:hint="eastAsia"/>
          <w:color w:val="000000"/>
        </w:rPr>
        <w:t>）金属冶炼建设项目以外的冶金等行业建设项目安全设施设计，由生产经营单位组织审查，形成书面报告备查</w:t>
      </w:r>
      <w:r w:rsidRPr="000E4131">
        <w:rPr>
          <w:color w:val="000000"/>
        </w:rPr>
        <w:footnoteReference w:id="21"/>
      </w:r>
      <w:r w:rsidRPr="000E4131">
        <w:rPr>
          <w:rFonts w:hint="eastAsia"/>
          <w:color w:val="000000"/>
        </w:rPr>
        <w:t>。</w:t>
      </w:r>
    </w:p>
    <w:p w:rsidR="00835B36" w:rsidRPr="000E4131" w:rsidRDefault="00835B36" w:rsidP="00A828CB">
      <w:pPr>
        <w:ind w:firstLineChars="200" w:firstLine="422"/>
        <w:rPr>
          <w:rFonts w:ascii="宋体"/>
          <w:b/>
          <w:color w:val="000000"/>
        </w:rPr>
      </w:pPr>
      <w:r w:rsidRPr="000E4131">
        <w:rPr>
          <w:rFonts w:ascii="宋体" w:hAnsi="宋体"/>
          <w:b/>
          <w:color w:val="000000"/>
        </w:rPr>
        <w:t xml:space="preserve">3. </w:t>
      </w:r>
      <w:r w:rsidRPr="000E4131">
        <w:rPr>
          <w:rFonts w:ascii="宋体" w:hAnsi="宋体" w:hint="eastAsia"/>
          <w:b/>
          <w:color w:val="000000"/>
        </w:rPr>
        <w:t>施工阶段</w:t>
      </w:r>
    </w:p>
    <w:p w:rsidR="00835B36" w:rsidRPr="000E4131" w:rsidRDefault="00835B36" w:rsidP="00A828CB">
      <w:pPr>
        <w:ind w:firstLineChars="200" w:firstLine="420"/>
        <w:rPr>
          <w:color w:val="000000"/>
        </w:rPr>
      </w:pPr>
      <w:r w:rsidRPr="000E4131">
        <w:rPr>
          <w:rFonts w:hint="eastAsia"/>
          <w:color w:val="000000"/>
        </w:rPr>
        <w:t>金属冶炼建设项目以外的冶金等行业建设项目安全设施的施工应当由取得相应资质</w:t>
      </w:r>
      <w:r w:rsidRPr="000E4131">
        <w:rPr>
          <w:color w:val="000000"/>
        </w:rPr>
        <w:footnoteReference w:id="22"/>
      </w:r>
      <w:r w:rsidRPr="000E4131">
        <w:rPr>
          <w:rFonts w:hint="eastAsia"/>
          <w:color w:val="000000"/>
        </w:rPr>
        <w:t>的施工单位进行，并与建设项目主体工程同时施工。</w:t>
      </w:r>
    </w:p>
    <w:p w:rsidR="00835B36" w:rsidRPr="000E4131" w:rsidRDefault="00835B36">
      <w:pPr>
        <w:rPr>
          <w:rFonts w:ascii="宋体"/>
          <w:b/>
          <w:bCs/>
          <w:color w:val="000000"/>
          <w:szCs w:val="21"/>
        </w:rPr>
      </w:pPr>
    </w:p>
    <w:p w:rsidR="00835B36" w:rsidRPr="000E4131" w:rsidRDefault="00835B36">
      <w:pPr>
        <w:jc w:val="center"/>
        <w:rPr>
          <w:rFonts w:ascii="宋体"/>
          <w:bCs/>
          <w:color w:val="000000"/>
          <w:szCs w:val="21"/>
        </w:rPr>
      </w:pPr>
      <w:r w:rsidRPr="000E4131">
        <w:rPr>
          <w:rFonts w:ascii="宋体" w:hAnsi="宋体" w:hint="eastAsia"/>
          <w:bCs/>
          <w:color w:val="000000"/>
          <w:szCs w:val="21"/>
        </w:rPr>
        <w:t>表</w:t>
      </w:r>
      <w:r w:rsidRPr="000E4131">
        <w:rPr>
          <w:rFonts w:ascii="宋体" w:hAnsi="宋体"/>
          <w:bCs/>
          <w:color w:val="000000"/>
          <w:szCs w:val="21"/>
        </w:rPr>
        <w:t xml:space="preserve">5.2-3 </w:t>
      </w:r>
      <w:r w:rsidRPr="000E4131">
        <w:rPr>
          <w:rFonts w:ascii="宋体" w:hAnsi="宋体" w:hint="eastAsia"/>
          <w:bCs/>
          <w:color w:val="000000"/>
          <w:szCs w:val="21"/>
        </w:rPr>
        <w:t>施工阶段金属冶炼建设项目以外的冶金等行业建设项目“三同时”工作的主要内容汇总表</w:t>
      </w:r>
    </w:p>
    <w:tbl>
      <w:tblPr>
        <w:tblW w:w="8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6772"/>
      </w:tblGrid>
      <w:tr w:rsidR="00A24072" w:rsidRPr="000E4131">
        <w:trPr>
          <w:trHeight w:val="497"/>
          <w:jc w:val="center"/>
        </w:trPr>
        <w:tc>
          <w:tcPr>
            <w:tcW w:w="1660" w:type="dxa"/>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772"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23"/>
            </w:r>
          </w:p>
        </w:tc>
      </w:tr>
      <w:tr w:rsidR="00A24072"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772"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建设项目安全设施的施工应当由取得相应资质的施工单位进行，并与建设项目主体工程同时施工。</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建设项目安全设施建成后，生产经营单位应当对安全设施进行检查，对发现的问题及时整改。</w:t>
            </w:r>
          </w:p>
        </w:tc>
      </w:tr>
      <w:tr w:rsidR="00A24072"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施工单位</w:t>
            </w:r>
          </w:p>
        </w:tc>
        <w:tc>
          <w:tcPr>
            <w:tcW w:w="6772"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施工单位应当在施工组织设计中编制安全技术措施和施工现场临时用电方案，同时对危险性较大的分部分项工程依法编制专项施工方案，并附具安全验算结果，经施工单位技术负责人、总监理工程师签字后实施。</w:t>
            </w:r>
          </w:p>
          <w:p w:rsidR="00835B36" w:rsidRPr="000E4131" w:rsidRDefault="00835B36">
            <w:pPr>
              <w:rPr>
                <w:rFonts w:ascii="宋体"/>
                <w:color w:val="000000"/>
                <w:szCs w:val="21"/>
              </w:rPr>
            </w:pPr>
            <w:r w:rsidRPr="000E4131">
              <w:rPr>
                <w:rFonts w:ascii="宋体" w:hAnsi="宋体" w:hint="eastAsia"/>
                <w:color w:val="000000"/>
                <w:szCs w:val="21"/>
              </w:rPr>
              <w:t>施工单位应当严格按照安全设施设计和相关施工技术标准、规范施工，并对安全设施的工程质量负责。</w:t>
            </w:r>
            <w:r w:rsidRPr="000E4131">
              <w:rPr>
                <w:rFonts w:ascii="宋体"/>
                <w:color w:val="000000"/>
                <w:szCs w:val="21"/>
                <w:vertAlign w:val="superscript"/>
              </w:rPr>
              <w:footnoteReference w:id="24"/>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施工单位发现安全设施设计文件有错漏的，应当及时向生产经营单位、设计单位提出。生产经营单位、设计单位应当及时处理。</w:t>
            </w:r>
          </w:p>
          <w:p w:rsidR="00835B36" w:rsidRPr="000E4131" w:rsidRDefault="00835B36">
            <w:pPr>
              <w:rPr>
                <w:rFonts w:ascii="宋体"/>
                <w:color w:val="000000"/>
                <w:szCs w:val="21"/>
              </w:rPr>
            </w:pPr>
            <w:r w:rsidRPr="000E4131">
              <w:rPr>
                <w:rFonts w:ascii="宋体" w:hAnsi="宋体" w:hint="eastAsia"/>
                <w:color w:val="000000"/>
                <w:szCs w:val="21"/>
              </w:rPr>
              <w:t>施工单位发现安全设施存在重大事故隐患时，应当立即停止施工并报告生产经营单位进行整改。整改合格后，方可恢复施工。</w:t>
            </w:r>
          </w:p>
        </w:tc>
      </w:tr>
      <w:tr w:rsidR="00A24072"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监理单位</w:t>
            </w:r>
          </w:p>
        </w:tc>
        <w:tc>
          <w:tcPr>
            <w:tcW w:w="6772"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工程监理单位应当审查施工组织设计中的安全技术措施或者专项施工方案是否符合工程建设强制性标准。</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工程监理单位在实施监理过程中，发现存在事故隐患的，应当要求施工单位整改；情况严重的，应当要求施工单位暂时停止施工，并及时报告生产经营单位。施工单位拒不整改或者不停止施工的，工程监理单位应当及时向有关主管部门报告。</w:t>
            </w:r>
          </w:p>
          <w:p w:rsidR="00835B36" w:rsidRPr="000E4131" w:rsidRDefault="00835B36">
            <w:pPr>
              <w:rPr>
                <w:rFonts w:ascii="宋体"/>
                <w:color w:val="000000"/>
                <w:szCs w:val="21"/>
              </w:rPr>
            </w:pPr>
            <w:r w:rsidRPr="000E4131">
              <w:rPr>
                <w:rFonts w:ascii="宋体" w:hAnsi="宋体"/>
                <w:color w:val="000000"/>
                <w:szCs w:val="21"/>
              </w:rPr>
              <w:t>3.</w:t>
            </w:r>
            <w:r w:rsidRPr="000E4131">
              <w:rPr>
                <w:rFonts w:ascii="宋体" w:hAnsi="宋体" w:hint="eastAsia"/>
                <w:color w:val="000000"/>
                <w:szCs w:val="21"/>
              </w:rPr>
              <w:t>工程监理单位、监理人员应当按照法律、法规和工程建设强制性标准实施监理，并对安全设施工程的工程质量承担监理责任。</w:t>
            </w:r>
          </w:p>
        </w:tc>
      </w:tr>
      <w:tr w:rsidR="00A24072"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安全监管部门</w:t>
            </w:r>
          </w:p>
        </w:tc>
        <w:tc>
          <w:tcPr>
            <w:tcW w:w="6772" w:type="dxa"/>
            <w:vAlign w:val="center"/>
          </w:tcPr>
          <w:p w:rsidR="00835B36" w:rsidRPr="000E4131" w:rsidRDefault="00835B36">
            <w:pPr>
              <w:rPr>
                <w:rFonts w:ascii="宋体"/>
                <w:color w:val="000000"/>
                <w:szCs w:val="21"/>
              </w:rPr>
            </w:pPr>
            <w:r w:rsidRPr="000E4131">
              <w:rPr>
                <w:rFonts w:ascii="宋体" w:hAnsi="宋体" w:hint="eastAsia"/>
                <w:color w:val="000000"/>
                <w:szCs w:val="21"/>
              </w:rPr>
              <w:t>建设项目安全设施未与主体工程同时设计、同时施工或者同时投入使用的，安全生产监督管理部门对与此有关的行政许可一律不予审批，同时责令生产经营单位立即停止施工、限期改正违法行为，对有关生产经营单位和人员依法给予行政处罚。</w:t>
            </w:r>
          </w:p>
        </w:tc>
      </w:tr>
    </w:tbl>
    <w:p w:rsidR="00835B36" w:rsidRPr="000E4131" w:rsidRDefault="00835B36" w:rsidP="00A828CB">
      <w:pPr>
        <w:ind w:firstLineChars="200" w:firstLine="422"/>
        <w:rPr>
          <w:rFonts w:ascii="宋体"/>
          <w:b/>
          <w:color w:val="000000"/>
        </w:rPr>
      </w:pPr>
      <w:r w:rsidRPr="000E4131">
        <w:rPr>
          <w:rFonts w:ascii="宋体" w:hAnsi="宋体"/>
          <w:b/>
          <w:color w:val="000000"/>
        </w:rPr>
        <w:lastRenderedPageBreak/>
        <w:t xml:space="preserve">4. </w:t>
      </w:r>
      <w:r w:rsidRPr="000E4131">
        <w:rPr>
          <w:rFonts w:ascii="宋体" w:hAnsi="宋体" w:hint="eastAsia"/>
          <w:b/>
          <w:color w:val="000000"/>
        </w:rPr>
        <w:t>试运行阶段</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根据规定建设项目需要试运行（包括生产、使用，下同）的，应在正式投入生产或者使用前进行试运行。</w:t>
      </w:r>
    </w:p>
    <w:p w:rsidR="00835B36" w:rsidRPr="000E4131" w:rsidRDefault="00835B36">
      <w:pPr>
        <w:jc w:val="center"/>
        <w:rPr>
          <w:rFonts w:ascii="宋体"/>
          <w:bCs/>
          <w:color w:val="000000"/>
          <w:szCs w:val="21"/>
        </w:rPr>
      </w:pPr>
      <w:r w:rsidRPr="000E4131">
        <w:rPr>
          <w:rFonts w:ascii="宋体" w:hAnsi="宋体" w:hint="eastAsia"/>
          <w:bCs/>
          <w:color w:val="000000"/>
          <w:szCs w:val="21"/>
        </w:rPr>
        <w:t>表</w:t>
      </w:r>
      <w:r w:rsidRPr="000E4131">
        <w:rPr>
          <w:rFonts w:ascii="宋体" w:hAnsi="宋体"/>
          <w:bCs/>
          <w:color w:val="000000"/>
          <w:szCs w:val="21"/>
        </w:rPr>
        <w:t xml:space="preserve">5.2-4 </w:t>
      </w:r>
      <w:r w:rsidRPr="000E4131">
        <w:rPr>
          <w:rFonts w:ascii="宋体" w:hAnsi="宋体" w:hint="eastAsia"/>
          <w:bCs/>
          <w:color w:val="000000"/>
          <w:szCs w:val="21"/>
        </w:rPr>
        <w:t>试运行阶段金属冶炼建设项目以外的冶金等行业建设项目“三同时”工作的主要内容汇总表</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3"/>
        <w:gridCol w:w="6560"/>
      </w:tblGrid>
      <w:tr w:rsidR="00A24072" w:rsidRPr="000E4131">
        <w:trPr>
          <w:trHeight w:val="564"/>
          <w:jc w:val="center"/>
        </w:trPr>
        <w:tc>
          <w:tcPr>
            <w:tcW w:w="1943"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560"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25"/>
            </w:r>
            <w:r w:rsidRPr="000E4131">
              <w:rPr>
                <w:rFonts w:ascii="宋体" w:hAnsi="宋体"/>
                <w:color w:val="000000"/>
                <w:szCs w:val="21"/>
              </w:rPr>
              <w:t xml:space="preserve"> </w:t>
            </w:r>
            <w:r w:rsidRPr="000E4131">
              <w:rPr>
                <w:rFonts w:ascii="宋体"/>
                <w:color w:val="000000"/>
                <w:szCs w:val="21"/>
                <w:vertAlign w:val="superscript"/>
              </w:rPr>
              <w:footnoteReference w:id="26"/>
            </w:r>
          </w:p>
        </w:tc>
      </w:tr>
      <w:tr w:rsidR="00A24072" w:rsidRPr="000E4131">
        <w:trPr>
          <w:jc w:val="center"/>
        </w:trPr>
        <w:tc>
          <w:tcPr>
            <w:tcW w:w="1943"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560"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根据规定建设项目需要试运行（包括生产、使用）的，应当在正式投入生产或者使用前进行试运行。</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试运行时间应当不少于</w:t>
            </w:r>
            <w:r w:rsidRPr="000E4131">
              <w:rPr>
                <w:rFonts w:ascii="宋体" w:hAnsi="宋体"/>
                <w:color w:val="000000"/>
                <w:szCs w:val="21"/>
              </w:rPr>
              <w:t>30</w:t>
            </w:r>
            <w:r w:rsidRPr="000E4131">
              <w:rPr>
                <w:rFonts w:ascii="宋体" w:hAnsi="宋体" w:hint="eastAsia"/>
                <w:color w:val="000000"/>
                <w:szCs w:val="21"/>
              </w:rPr>
              <w:t>日，最长不得超过</w:t>
            </w:r>
            <w:r w:rsidRPr="000E4131">
              <w:rPr>
                <w:rFonts w:ascii="宋体" w:hAnsi="宋体"/>
                <w:color w:val="000000"/>
                <w:szCs w:val="21"/>
              </w:rPr>
              <w:t>180</w:t>
            </w:r>
            <w:r w:rsidRPr="000E4131">
              <w:rPr>
                <w:rFonts w:ascii="宋体" w:hAnsi="宋体" w:hint="eastAsia"/>
                <w:color w:val="000000"/>
                <w:szCs w:val="21"/>
              </w:rPr>
              <w:t>日，国家有关部门有规定或者特殊要求的行业除外。</w:t>
            </w:r>
          </w:p>
        </w:tc>
      </w:tr>
      <w:tr w:rsidR="000E4131" w:rsidRPr="000E4131">
        <w:trPr>
          <w:jc w:val="center"/>
        </w:trPr>
        <w:tc>
          <w:tcPr>
            <w:tcW w:w="1943" w:type="dxa"/>
            <w:vAlign w:val="center"/>
          </w:tcPr>
          <w:p w:rsidR="00835B36" w:rsidRPr="000E4131" w:rsidRDefault="00835B36">
            <w:pPr>
              <w:rPr>
                <w:rFonts w:ascii="宋体"/>
                <w:color w:val="000000"/>
                <w:szCs w:val="21"/>
              </w:rPr>
            </w:pPr>
            <w:r w:rsidRPr="000E4131">
              <w:rPr>
                <w:rFonts w:ascii="宋体" w:hAnsi="宋体" w:hint="eastAsia"/>
                <w:color w:val="000000"/>
                <w:szCs w:val="21"/>
              </w:rPr>
              <w:t>安全监管部门</w:t>
            </w:r>
          </w:p>
        </w:tc>
        <w:tc>
          <w:tcPr>
            <w:tcW w:w="6560" w:type="dxa"/>
            <w:vAlign w:val="center"/>
          </w:tcPr>
          <w:p w:rsidR="00835B36" w:rsidRPr="000E4131" w:rsidRDefault="00835B36">
            <w:pPr>
              <w:rPr>
                <w:rFonts w:ascii="宋体"/>
                <w:color w:val="000000"/>
                <w:szCs w:val="21"/>
              </w:rPr>
            </w:pPr>
            <w:r w:rsidRPr="000E4131">
              <w:rPr>
                <w:rFonts w:ascii="宋体" w:hAnsi="宋体" w:hint="eastAsia"/>
                <w:color w:val="000000"/>
                <w:szCs w:val="21"/>
              </w:rPr>
              <w:t>建设项目安全设施未与主体工程同时设计、同时施工或者同时投入使用的，安全生产监督管理部门对与此有关的行政许可一律不予审批，同时责令生产经营单位限期改正违法行为，对有关生产经营单位和人员依法给予行政处罚。</w:t>
            </w:r>
          </w:p>
        </w:tc>
      </w:tr>
    </w:tbl>
    <w:p w:rsidR="00835B36" w:rsidRPr="000E4131" w:rsidRDefault="00835B36">
      <w:pPr>
        <w:rPr>
          <w:rFonts w:ascii="宋体"/>
          <w:color w:val="000000"/>
          <w:szCs w:val="21"/>
        </w:rPr>
      </w:pPr>
    </w:p>
    <w:p w:rsidR="00835B36" w:rsidRPr="000E4131" w:rsidRDefault="00835B36" w:rsidP="00A828CB">
      <w:pPr>
        <w:ind w:firstLineChars="200" w:firstLine="422"/>
        <w:rPr>
          <w:rFonts w:ascii="宋体"/>
          <w:b/>
          <w:color w:val="000000"/>
        </w:rPr>
      </w:pPr>
      <w:r w:rsidRPr="000E4131">
        <w:rPr>
          <w:rFonts w:ascii="宋体" w:hAnsi="宋体"/>
          <w:b/>
          <w:color w:val="000000"/>
        </w:rPr>
        <w:t xml:space="preserve">5. </w:t>
      </w:r>
      <w:r w:rsidRPr="000E4131">
        <w:rPr>
          <w:rFonts w:ascii="宋体" w:hAnsi="宋体" w:hint="eastAsia"/>
          <w:b/>
          <w:color w:val="000000"/>
        </w:rPr>
        <w:t>竣工验收阶段</w:t>
      </w:r>
    </w:p>
    <w:p w:rsidR="00835B36" w:rsidRPr="000E4131" w:rsidRDefault="00835B36" w:rsidP="00A828CB">
      <w:pPr>
        <w:ind w:firstLineChars="200" w:firstLine="420"/>
        <w:rPr>
          <w:rFonts w:ascii="宋体"/>
          <w:color w:val="000000"/>
          <w:szCs w:val="21"/>
        </w:rPr>
      </w:pPr>
      <w:r w:rsidRPr="000E4131">
        <w:rPr>
          <w:rFonts w:ascii="宋体" w:hAnsi="宋体" w:hint="eastAsia"/>
          <w:color w:val="000000"/>
          <w:szCs w:val="21"/>
        </w:rPr>
        <w:t>金属冶炼建设项目以外的冶金等行业建设项目竣工投入生产或者使用前，生产经营单位应当组织对安全设施进行竣工验收，并形成书面报告备查。安全设施竣工验收合格后，方可投入生产和使用。</w:t>
      </w:r>
    </w:p>
    <w:p w:rsidR="00835B36" w:rsidRPr="000E4131" w:rsidRDefault="00835B36">
      <w:pPr>
        <w:jc w:val="center"/>
        <w:rPr>
          <w:rFonts w:ascii="宋体"/>
          <w:bCs/>
          <w:color w:val="000000"/>
          <w:szCs w:val="21"/>
        </w:rPr>
      </w:pPr>
      <w:r w:rsidRPr="000E4131">
        <w:rPr>
          <w:rFonts w:ascii="宋体" w:hAnsi="宋体" w:hint="eastAsia"/>
          <w:bCs/>
          <w:color w:val="000000"/>
          <w:szCs w:val="21"/>
        </w:rPr>
        <w:t>表</w:t>
      </w:r>
      <w:r w:rsidRPr="000E4131">
        <w:rPr>
          <w:rFonts w:ascii="宋体" w:hAnsi="宋体"/>
          <w:bCs/>
          <w:color w:val="000000"/>
          <w:szCs w:val="21"/>
        </w:rPr>
        <w:t xml:space="preserve">5.2-5 </w:t>
      </w:r>
      <w:r w:rsidRPr="000E4131">
        <w:rPr>
          <w:rFonts w:ascii="宋体" w:hAnsi="宋体" w:hint="eastAsia"/>
          <w:bCs/>
          <w:color w:val="000000"/>
          <w:szCs w:val="21"/>
        </w:rPr>
        <w:t>竣工验收阶段金属冶炼建设项目以外的冶金等行业建设项目“三同时”工作的主要内容汇总表</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2"/>
        <w:gridCol w:w="6995"/>
      </w:tblGrid>
      <w:tr w:rsidR="00A24072" w:rsidRPr="000E4131">
        <w:trPr>
          <w:trHeight w:val="497"/>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995"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27"/>
            </w:r>
          </w:p>
        </w:tc>
      </w:tr>
      <w:tr w:rsidR="00A24072" w:rsidRPr="000E4131">
        <w:trPr>
          <w:trHeight w:val="6202"/>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lastRenderedPageBreak/>
              <w:t>生产经营单位</w:t>
            </w:r>
          </w:p>
        </w:tc>
        <w:tc>
          <w:tcPr>
            <w:tcW w:w="6995"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建设项目竣工投入生产或者使用前，生产经营单位应当组织对安全设施进行竣工验收，并形成书面报告备查。安全设施竣工验收合格后，方可投入生产和使用。</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建设项目的安全设施有下列情形之一的，建设单位不得通过竣工验收，并不得投入生产或者使用：</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）未选择具有相应资质的施工单位施工的；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）未按照建设项目安全设施设计文件施工或者施工质量未达到建设项目安全设施设计文件要求的；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）建设项目安全设施的施工不符合国家有关施工技术标准的；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4</w:t>
            </w:r>
            <w:r w:rsidRPr="000E4131">
              <w:rPr>
                <w:rFonts w:ascii="宋体" w:hAnsi="宋体" w:hint="eastAsia"/>
                <w:color w:val="000000"/>
                <w:szCs w:val="21"/>
              </w:rPr>
              <w:t>）安全设施和安全生产条件不符合有关安全生产法律、法规、规章和国家标准或者行业标准、技术规范规定的；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5</w:t>
            </w:r>
            <w:r w:rsidRPr="000E4131">
              <w:rPr>
                <w:rFonts w:ascii="宋体" w:hAnsi="宋体" w:hint="eastAsia"/>
                <w:color w:val="000000"/>
                <w:szCs w:val="21"/>
              </w:rPr>
              <w:t>）发现建设项目试运行期间存在事故隐患未整改的；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6</w:t>
            </w:r>
            <w:r w:rsidRPr="000E4131">
              <w:rPr>
                <w:rFonts w:ascii="宋体" w:hAnsi="宋体" w:hint="eastAsia"/>
                <w:color w:val="000000"/>
                <w:szCs w:val="21"/>
              </w:rPr>
              <w:t>）未依法设置安全生产管理机构或者配备安全生产管理人员的；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7</w:t>
            </w:r>
            <w:r w:rsidRPr="000E4131">
              <w:rPr>
                <w:rFonts w:ascii="宋体" w:hAnsi="宋体" w:hint="eastAsia"/>
                <w:color w:val="000000"/>
                <w:szCs w:val="21"/>
              </w:rPr>
              <w:t>）从业人员未经过安全生产教育和培训或者不具备相应资格的；</w:t>
            </w:r>
          </w:p>
          <w:p w:rsidR="00835B36" w:rsidRPr="000E4131" w:rsidRDefault="00835B36">
            <w:pPr>
              <w:rPr>
                <w:rFonts w:ascii="宋体"/>
                <w:color w:val="000000"/>
                <w:szCs w:val="21"/>
              </w:rPr>
            </w:pPr>
            <w:r w:rsidRPr="000E4131">
              <w:rPr>
                <w:rFonts w:ascii="宋体" w:hAnsi="宋体" w:hint="eastAsia"/>
                <w:color w:val="000000"/>
                <w:szCs w:val="21"/>
              </w:rPr>
              <w:t>（</w:t>
            </w:r>
            <w:r w:rsidRPr="000E4131">
              <w:rPr>
                <w:rFonts w:ascii="宋体" w:hAnsi="宋体"/>
                <w:color w:val="000000"/>
                <w:szCs w:val="21"/>
              </w:rPr>
              <w:t>8</w:t>
            </w:r>
            <w:r w:rsidRPr="000E4131">
              <w:rPr>
                <w:rFonts w:ascii="宋体" w:hAnsi="宋体" w:hint="eastAsia"/>
                <w:color w:val="000000"/>
                <w:szCs w:val="21"/>
              </w:rPr>
              <w:t>）不符合法律、行政法规规定的其他条件的。</w:t>
            </w:r>
          </w:p>
          <w:p w:rsidR="00835B36" w:rsidRPr="000E4131" w:rsidRDefault="00835B36">
            <w:pPr>
              <w:rPr>
                <w:rFonts w:ascii="宋体"/>
                <w:color w:val="000000"/>
                <w:szCs w:val="21"/>
              </w:rPr>
            </w:pPr>
            <w:r w:rsidRPr="000E4131">
              <w:rPr>
                <w:rFonts w:ascii="宋体" w:hAnsi="宋体"/>
                <w:color w:val="000000"/>
                <w:szCs w:val="21"/>
              </w:rPr>
              <w:t>3.</w:t>
            </w:r>
            <w:r w:rsidRPr="000E4131">
              <w:rPr>
                <w:rFonts w:ascii="宋体" w:hAnsi="宋体" w:hint="eastAsia"/>
                <w:color w:val="000000"/>
                <w:szCs w:val="21"/>
              </w:rPr>
              <w:t>生产经营单位应当按照档案管理的规定，建立建设项目安全设施</w:t>
            </w:r>
            <w:r w:rsidRPr="000E4131">
              <w:rPr>
                <w:rFonts w:ascii="宋体" w:hint="eastAsia"/>
                <w:color w:val="000000"/>
                <w:szCs w:val="21"/>
              </w:rPr>
              <w:t>“</w:t>
            </w:r>
            <w:r w:rsidRPr="000E4131">
              <w:rPr>
                <w:rFonts w:ascii="宋体" w:hAnsi="宋体" w:hint="eastAsia"/>
                <w:color w:val="000000"/>
                <w:szCs w:val="21"/>
              </w:rPr>
              <w:t>三同时</w:t>
            </w:r>
            <w:r w:rsidRPr="000E4131">
              <w:rPr>
                <w:rFonts w:ascii="宋体" w:hint="eastAsia"/>
                <w:color w:val="000000"/>
                <w:szCs w:val="21"/>
              </w:rPr>
              <w:t>”</w:t>
            </w:r>
            <w:r w:rsidRPr="000E4131">
              <w:rPr>
                <w:rFonts w:ascii="宋体" w:hAnsi="宋体" w:hint="eastAsia"/>
                <w:color w:val="000000"/>
                <w:szCs w:val="21"/>
              </w:rPr>
              <w:t>文件资料档案，并妥善保存。</w:t>
            </w:r>
          </w:p>
        </w:tc>
      </w:tr>
      <w:tr w:rsidR="00A24072" w:rsidRPr="000E4131">
        <w:trPr>
          <w:trHeight w:val="1438"/>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安全监管部门</w:t>
            </w:r>
          </w:p>
        </w:tc>
        <w:tc>
          <w:tcPr>
            <w:tcW w:w="6995" w:type="dxa"/>
            <w:vAlign w:val="center"/>
          </w:tcPr>
          <w:p w:rsidR="00835B36" w:rsidRPr="000E4131" w:rsidRDefault="00835B36">
            <w:pPr>
              <w:rPr>
                <w:rFonts w:ascii="宋体"/>
                <w:color w:val="000000"/>
                <w:szCs w:val="21"/>
              </w:rPr>
            </w:pPr>
            <w:r w:rsidRPr="000E4131">
              <w:rPr>
                <w:rFonts w:ascii="宋体" w:hAnsi="宋体" w:hint="eastAsia"/>
                <w:color w:val="000000"/>
                <w:szCs w:val="21"/>
              </w:rPr>
              <w:t>建设项目安全设施未与主体工程同时设计、同时施工或者同时投入使用的，安全生产监督管理部门对与此有关的行政许可一律不予审批，同时责令生产经营单位限期改正违法行为，对有关生产经营单位和人员依法给予行政处罚。</w:t>
            </w:r>
          </w:p>
        </w:tc>
      </w:tr>
    </w:tbl>
    <w:p w:rsidR="00835B36" w:rsidRPr="000E4131" w:rsidRDefault="00835B36" w:rsidP="00A828CB">
      <w:pPr>
        <w:ind w:firstLineChars="200" w:firstLine="482"/>
        <w:rPr>
          <w:b/>
          <w:color w:val="000000"/>
          <w:sz w:val="24"/>
        </w:rPr>
      </w:pPr>
      <w:r w:rsidRPr="000E4131">
        <w:rPr>
          <w:rFonts w:hint="eastAsia"/>
          <w:b/>
          <w:color w:val="000000"/>
          <w:sz w:val="24"/>
        </w:rPr>
        <w:t>（三）冶金等行业建设项目职业卫生“三同时”工作具体内容</w:t>
      </w:r>
    </w:p>
    <w:p w:rsidR="00835B36" w:rsidRPr="000E4131" w:rsidRDefault="00835B36" w:rsidP="00A828CB">
      <w:pPr>
        <w:ind w:firstLineChars="200" w:firstLine="422"/>
        <w:rPr>
          <w:rFonts w:ascii="宋体"/>
          <w:b/>
          <w:color w:val="000000"/>
        </w:rPr>
      </w:pPr>
      <w:r w:rsidRPr="000E4131">
        <w:rPr>
          <w:rFonts w:ascii="宋体" w:hAnsi="宋体"/>
          <w:b/>
          <w:color w:val="000000"/>
        </w:rPr>
        <w:t xml:space="preserve">1. </w:t>
      </w:r>
      <w:r w:rsidRPr="000E4131">
        <w:rPr>
          <w:rFonts w:ascii="宋体" w:hAnsi="宋体" w:hint="eastAsia"/>
          <w:b/>
          <w:color w:val="000000"/>
        </w:rPr>
        <w:t>可行性研究阶段</w:t>
      </w:r>
    </w:p>
    <w:p w:rsidR="00835B36" w:rsidRPr="000E4131" w:rsidRDefault="00835B36" w:rsidP="00A828CB">
      <w:pPr>
        <w:ind w:firstLineChars="200" w:firstLine="420"/>
        <w:rPr>
          <w:color w:val="000000"/>
        </w:rPr>
      </w:pPr>
      <w:r w:rsidRPr="000E4131">
        <w:rPr>
          <w:rFonts w:hint="eastAsia"/>
          <w:color w:val="000000"/>
        </w:rPr>
        <w:t>冶金等行业建设项目在可行性论证阶段应进行职业病危害预评价，建设项目职业病危害预评价报告应符合职业病防治相关法律、法规、规章和国家职业卫生标准、行业标准的要求，并包括下列主要内容</w:t>
      </w:r>
      <w:r w:rsidRPr="000E4131">
        <w:rPr>
          <w:color w:val="000000"/>
          <w:vertAlign w:val="superscript"/>
        </w:rPr>
        <w:footnoteReference w:id="28"/>
      </w:r>
      <w:r w:rsidRPr="000E4131">
        <w:rPr>
          <w:rFonts w:hint="eastAsia"/>
          <w:color w:val="000000"/>
        </w:rPr>
        <w:t>：</w:t>
      </w:r>
    </w:p>
    <w:p w:rsidR="00835B36" w:rsidRPr="000E4131" w:rsidRDefault="00835B36">
      <w:pPr>
        <w:jc w:val="center"/>
        <w:rPr>
          <w:rFonts w:ascii="宋体"/>
          <w:bCs/>
          <w:color w:val="000000"/>
          <w:szCs w:val="21"/>
        </w:rPr>
      </w:pPr>
      <w:r w:rsidRPr="000E4131">
        <w:rPr>
          <w:rFonts w:ascii="宋体" w:hAnsi="宋体" w:hint="eastAsia"/>
          <w:bCs/>
          <w:color w:val="000000"/>
          <w:szCs w:val="21"/>
        </w:rPr>
        <w:t>表</w:t>
      </w:r>
      <w:r w:rsidRPr="000E4131">
        <w:rPr>
          <w:rFonts w:ascii="宋体" w:hAnsi="宋体"/>
          <w:bCs/>
          <w:color w:val="000000"/>
          <w:szCs w:val="21"/>
        </w:rPr>
        <w:t xml:space="preserve">5.3-1 </w:t>
      </w:r>
      <w:r w:rsidRPr="000E4131">
        <w:rPr>
          <w:rFonts w:ascii="宋体" w:hAnsi="宋体" w:hint="eastAsia"/>
          <w:bCs/>
          <w:color w:val="000000"/>
          <w:szCs w:val="21"/>
        </w:rPr>
        <w:t>可行性研究阶段冶金等行业建设项目</w:t>
      </w:r>
      <w:r w:rsidRPr="000E4131">
        <w:rPr>
          <w:rFonts w:ascii="宋体" w:hint="eastAsia"/>
          <w:bCs/>
          <w:color w:val="000000"/>
          <w:szCs w:val="21"/>
        </w:rPr>
        <w:t>“</w:t>
      </w:r>
      <w:r w:rsidRPr="000E4131">
        <w:rPr>
          <w:rFonts w:ascii="宋体" w:hAnsi="宋体" w:hint="eastAsia"/>
          <w:bCs/>
          <w:color w:val="000000"/>
          <w:szCs w:val="21"/>
        </w:rPr>
        <w:t>三同时</w:t>
      </w:r>
      <w:r w:rsidRPr="000E4131">
        <w:rPr>
          <w:rFonts w:ascii="宋体" w:hint="eastAsia"/>
          <w:bCs/>
          <w:color w:val="000000"/>
          <w:szCs w:val="21"/>
        </w:rPr>
        <w:t>”</w:t>
      </w:r>
      <w:r w:rsidRPr="000E4131">
        <w:rPr>
          <w:rFonts w:ascii="宋体" w:hAnsi="宋体" w:hint="eastAsia"/>
          <w:bCs/>
          <w:color w:val="000000"/>
          <w:szCs w:val="21"/>
        </w:rPr>
        <w:t>工作的主要内容汇总表</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0"/>
        <w:gridCol w:w="6843"/>
      </w:tblGrid>
      <w:tr w:rsidR="00A24072" w:rsidRPr="000E4131">
        <w:trPr>
          <w:trHeight w:val="455"/>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843" w:type="dxa"/>
            <w:vAlign w:val="center"/>
          </w:tcPr>
          <w:p w:rsidR="00835B36" w:rsidRPr="000E4131" w:rsidRDefault="00835B36">
            <w:pPr>
              <w:rPr>
                <w:rFonts w:ascii="宋体"/>
                <w:color w:val="000000"/>
                <w:szCs w:val="21"/>
              </w:rPr>
            </w:pPr>
            <w:r w:rsidRPr="000E4131">
              <w:rPr>
                <w:rFonts w:ascii="宋体" w:hAnsi="宋体" w:hint="eastAsia"/>
                <w:color w:val="000000"/>
                <w:szCs w:val="21"/>
              </w:rPr>
              <w:t>冶金等行业建设项目</w:t>
            </w:r>
          </w:p>
        </w:tc>
      </w:tr>
      <w:tr w:rsidR="00835B36" w:rsidRPr="000E4131">
        <w:trPr>
          <w:jc w:val="center"/>
        </w:trPr>
        <w:tc>
          <w:tcPr>
            <w:tcW w:w="1660"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843" w:type="dxa"/>
            <w:vAlign w:val="center"/>
          </w:tcPr>
          <w:p w:rsidR="00835B36" w:rsidRPr="000E4131" w:rsidRDefault="00835B36">
            <w:pPr>
              <w:rPr>
                <w:rFonts w:ascii="宋体"/>
                <w:color w:val="000000"/>
                <w:szCs w:val="21"/>
              </w:rPr>
            </w:pPr>
            <w:r w:rsidRPr="000E4131">
              <w:rPr>
                <w:rFonts w:ascii="宋体" w:hAnsi="宋体"/>
                <w:color w:val="000000"/>
                <w:szCs w:val="21"/>
              </w:rPr>
              <w:t xml:space="preserve">   1.</w:t>
            </w:r>
            <w:r w:rsidRPr="000E4131">
              <w:rPr>
                <w:rFonts w:ascii="宋体" w:hAnsi="宋体" w:hint="eastAsia"/>
                <w:color w:val="000000"/>
                <w:szCs w:val="21"/>
              </w:rPr>
              <w:t>编制职业病危害预评价报告：</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）建设项目概况；</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）建设项目可能产生的职业病危害因素及其对工作场所和劳动者健康影响的分析评价；</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）对建设项目拟采取的职业病防护设施等技术措施和管理措施的分析、评价，并提出对策与建议；</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4</w:t>
            </w:r>
            <w:r w:rsidRPr="000E4131">
              <w:rPr>
                <w:rFonts w:ascii="宋体" w:hAnsi="宋体" w:hint="eastAsia"/>
                <w:color w:val="000000"/>
                <w:szCs w:val="21"/>
              </w:rPr>
              <w:t>）职业病危害预评价的结论。预评价结论应明确建设项目的职业病危害风险类别、拟采取的防护设施和防护措施是否满足法律、法规、标准的要求。</w:t>
            </w:r>
          </w:p>
          <w:p w:rsidR="00835B36" w:rsidRPr="000E4131" w:rsidRDefault="00835B36">
            <w:pPr>
              <w:rPr>
                <w:rFonts w:ascii="宋体"/>
                <w:color w:val="000000"/>
                <w:szCs w:val="21"/>
              </w:rPr>
            </w:pPr>
            <w:r w:rsidRPr="000E4131">
              <w:rPr>
                <w:rFonts w:ascii="宋体" w:hAnsi="宋体"/>
                <w:color w:val="000000"/>
                <w:szCs w:val="21"/>
              </w:rPr>
              <w:lastRenderedPageBreak/>
              <w:t xml:space="preserve">   2.</w:t>
            </w:r>
            <w:r w:rsidRPr="000E4131">
              <w:rPr>
                <w:rFonts w:ascii="宋体" w:hAnsi="宋体" w:hint="eastAsia"/>
                <w:color w:val="000000"/>
                <w:szCs w:val="21"/>
              </w:rPr>
              <w:t>职业病危害预评价报告编制完成后，建设单位应当组织有关职业卫生专家、工程技术人员和职业卫生管理人员对职业病危害预评价报告进评审，并形成是否满足职业病防治有关法律、法规、规章和国家职业卫生标准、行业标准要求的评审意见。</w:t>
            </w:r>
          </w:p>
          <w:p w:rsidR="00835B36" w:rsidRPr="000E4131" w:rsidRDefault="00835B36">
            <w:pPr>
              <w:rPr>
                <w:rFonts w:ascii="宋体"/>
                <w:color w:val="000000"/>
                <w:szCs w:val="21"/>
              </w:rPr>
            </w:pPr>
            <w:r w:rsidRPr="000E4131">
              <w:rPr>
                <w:rFonts w:ascii="宋体" w:hAnsi="宋体"/>
                <w:color w:val="000000"/>
                <w:szCs w:val="21"/>
              </w:rPr>
              <w:t xml:space="preserve">   3.</w:t>
            </w:r>
            <w:r w:rsidRPr="000E4131">
              <w:rPr>
                <w:rFonts w:ascii="宋体" w:hAnsi="宋体" w:hint="eastAsia"/>
                <w:color w:val="000000"/>
                <w:szCs w:val="21"/>
              </w:rPr>
              <w:t>建设项目职业病危害预评价报告有下列情形之一的，不得通过评审。</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）未对建设项目可能产生的职业病危害因素及其对工作场所和劳动者健康影响进行全面分析评价的；</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）未对建设项目拟采取的职业病防护设施等技术措施和管理措施进行全面分析、评价的；</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）建设项目职业病危害风险类别分析不正确的；</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4</w:t>
            </w:r>
            <w:r w:rsidRPr="000E4131">
              <w:rPr>
                <w:rFonts w:ascii="宋体" w:hAnsi="宋体" w:hint="eastAsia"/>
                <w:color w:val="000000"/>
                <w:szCs w:val="21"/>
              </w:rPr>
              <w:t>）不符合法律、法规规定的其他情形的。</w:t>
            </w:r>
          </w:p>
          <w:p w:rsidR="00835B36" w:rsidRPr="000E4131" w:rsidRDefault="00835B36">
            <w:pPr>
              <w:rPr>
                <w:rFonts w:ascii="宋体"/>
                <w:color w:val="000000"/>
                <w:szCs w:val="21"/>
              </w:rPr>
            </w:pPr>
            <w:r w:rsidRPr="000E4131">
              <w:rPr>
                <w:rFonts w:ascii="宋体" w:hAnsi="宋体"/>
                <w:color w:val="000000"/>
                <w:szCs w:val="21"/>
              </w:rPr>
              <w:t>4.</w:t>
            </w:r>
            <w:r w:rsidRPr="000E4131">
              <w:rPr>
                <w:rFonts w:ascii="宋体" w:hAnsi="宋体" w:hint="eastAsia"/>
                <w:color w:val="000000"/>
                <w:szCs w:val="21"/>
              </w:rPr>
              <w:t>建设单位应当按照评审意见对职业病危害预评价报告进行修改完善，并对最终的职业病危害预评价报告的真实性、客观性和合规性负责。</w:t>
            </w:r>
          </w:p>
          <w:p w:rsidR="00835B36" w:rsidRPr="000E4131" w:rsidRDefault="00835B36">
            <w:pPr>
              <w:rPr>
                <w:rFonts w:ascii="宋体"/>
                <w:color w:val="000000"/>
                <w:szCs w:val="21"/>
              </w:rPr>
            </w:pPr>
            <w:r w:rsidRPr="000E4131">
              <w:rPr>
                <w:rFonts w:ascii="宋体" w:hAnsi="宋体"/>
                <w:color w:val="000000"/>
                <w:szCs w:val="21"/>
              </w:rPr>
              <w:t>5.</w:t>
            </w:r>
            <w:r w:rsidRPr="000E4131">
              <w:rPr>
                <w:rFonts w:ascii="宋体" w:hAnsi="宋体" w:hint="eastAsia"/>
                <w:color w:val="000000"/>
                <w:szCs w:val="21"/>
              </w:rPr>
              <w:t>职业病危害预评价工作过程应形成书面报告备查。</w:t>
            </w:r>
          </w:p>
        </w:tc>
      </w:tr>
    </w:tbl>
    <w:p w:rsidR="00835B36" w:rsidRPr="000E4131" w:rsidRDefault="00835B36">
      <w:pPr>
        <w:rPr>
          <w:color w:val="000000"/>
        </w:rPr>
      </w:pPr>
    </w:p>
    <w:p w:rsidR="00835B36" w:rsidRPr="000E4131" w:rsidRDefault="00835B36" w:rsidP="00A828CB">
      <w:pPr>
        <w:ind w:firstLineChars="200" w:firstLine="422"/>
        <w:rPr>
          <w:rFonts w:ascii="宋体"/>
          <w:b/>
          <w:color w:val="000000"/>
        </w:rPr>
      </w:pPr>
      <w:r w:rsidRPr="000E4131">
        <w:rPr>
          <w:rFonts w:ascii="宋体" w:hAnsi="宋体"/>
          <w:b/>
          <w:color w:val="000000"/>
        </w:rPr>
        <w:t xml:space="preserve">2. </w:t>
      </w:r>
      <w:r w:rsidRPr="000E4131">
        <w:rPr>
          <w:rFonts w:ascii="宋体" w:hAnsi="宋体" w:hint="eastAsia"/>
          <w:b/>
          <w:color w:val="000000"/>
        </w:rPr>
        <w:t>设计阶段</w:t>
      </w:r>
    </w:p>
    <w:p w:rsidR="00835B36" w:rsidRPr="000E4131" w:rsidRDefault="00835B36" w:rsidP="00A828CB">
      <w:pPr>
        <w:ind w:firstLineChars="200" w:firstLine="420"/>
        <w:rPr>
          <w:color w:val="000000"/>
        </w:rPr>
      </w:pPr>
      <w:r w:rsidRPr="000E4131">
        <w:rPr>
          <w:rFonts w:hint="eastAsia"/>
          <w:color w:val="000000"/>
        </w:rPr>
        <w:t>冶金等行业建设项目在施工前按照职业病防治有关法律、法规、规章以及国际职业卫生标准、行业标准的要求，开展职业病防护设施设计，并包括下列主要内容；</w:t>
      </w:r>
    </w:p>
    <w:p w:rsidR="00835B36" w:rsidRPr="000E4131" w:rsidRDefault="00835B36">
      <w:pPr>
        <w:jc w:val="center"/>
        <w:rPr>
          <w:color w:val="000000"/>
        </w:rPr>
      </w:pPr>
      <w:r w:rsidRPr="000E4131">
        <w:rPr>
          <w:rFonts w:hint="eastAsia"/>
          <w:color w:val="000000"/>
        </w:rPr>
        <w:t>表</w:t>
      </w:r>
      <w:r w:rsidRPr="000E4131">
        <w:rPr>
          <w:color w:val="000000"/>
        </w:rPr>
        <w:t xml:space="preserve">5.3-2 </w:t>
      </w:r>
      <w:r w:rsidRPr="000E4131">
        <w:rPr>
          <w:rFonts w:hint="eastAsia"/>
          <w:color w:val="000000"/>
        </w:rPr>
        <w:t>设计阶段冶金等行业建设项目</w:t>
      </w:r>
      <w:r w:rsidRPr="000E4131">
        <w:rPr>
          <w:color w:val="000000"/>
        </w:rPr>
        <w:t>“</w:t>
      </w:r>
      <w:r w:rsidRPr="000E4131">
        <w:rPr>
          <w:rFonts w:hint="eastAsia"/>
          <w:color w:val="000000"/>
        </w:rPr>
        <w:t>三同时</w:t>
      </w:r>
      <w:r w:rsidRPr="000E4131">
        <w:rPr>
          <w:color w:val="000000"/>
        </w:rPr>
        <w:t>”</w:t>
      </w:r>
      <w:r w:rsidRPr="000E4131">
        <w:rPr>
          <w:rFonts w:hint="eastAsia"/>
          <w:color w:val="000000"/>
        </w:rPr>
        <w:t>工作的主要内容汇总表</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2"/>
        <w:gridCol w:w="6711"/>
      </w:tblGrid>
      <w:tr w:rsidR="00A24072" w:rsidRPr="000E4131">
        <w:trPr>
          <w:trHeight w:val="533"/>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711"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29"/>
            </w:r>
          </w:p>
        </w:tc>
      </w:tr>
      <w:tr w:rsidR="00A24072" w:rsidRPr="000E4131">
        <w:trPr>
          <w:jc w:val="center"/>
        </w:trPr>
        <w:tc>
          <w:tcPr>
            <w:tcW w:w="1802"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711" w:type="dxa"/>
            <w:vAlign w:val="center"/>
          </w:tcPr>
          <w:p w:rsidR="00835B36" w:rsidRPr="000E4131" w:rsidRDefault="00835B36">
            <w:pPr>
              <w:rPr>
                <w:rFonts w:ascii="宋体" w:cs="仿宋"/>
                <w:color w:val="000000"/>
                <w:szCs w:val="21"/>
              </w:rPr>
            </w:pPr>
            <w:r w:rsidRPr="000E4131">
              <w:rPr>
                <w:rFonts w:ascii="宋体" w:hAnsi="宋体" w:cs="仿宋"/>
                <w:color w:val="000000"/>
                <w:szCs w:val="21"/>
              </w:rPr>
              <w:t xml:space="preserve">   1.</w:t>
            </w:r>
            <w:r w:rsidRPr="000E4131">
              <w:rPr>
                <w:rFonts w:ascii="宋体" w:hAnsi="宋体" w:cs="仿宋" w:hint="eastAsia"/>
                <w:color w:val="000000"/>
                <w:szCs w:val="21"/>
              </w:rPr>
              <w:t>编制职业病防护设施设计专篇：</w:t>
            </w:r>
          </w:p>
          <w:p w:rsidR="00835B36" w:rsidRPr="000E4131" w:rsidRDefault="00835B36" w:rsidP="00A828CB">
            <w:pPr>
              <w:ind w:firstLineChars="100" w:firstLine="210"/>
              <w:rPr>
                <w:rFonts w:ascii="宋体" w:cs="仿宋"/>
                <w:color w:val="000000"/>
                <w:szCs w:val="21"/>
              </w:rPr>
            </w:pPr>
            <w:r w:rsidRPr="000E4131">
              <w:rPr>
                <w:rFonts w:ascii="宋体" w:hAnsi="宋体" w:cs="仿宋" w:hint="eastAsia"/>
                <w:color w:val="000000"/>
                <w:szCs w:val="21"/>
              </w:rPr>
              <w:t>（</w:t>
            </w:r>
            <w:r w:rsidRPr="000E4131">
              <w:rPr>
                <w:rFonts w:ascii="宋体" w:hAnsi="宋体" w:cs="仿宋"/>
                <w:color w:val="000000"/>
                <w:szCs w:val="21"/>
              </w:rPr>
              <w:t>1</w:t>
            </w:r>
            <w:r w:rsidRPr="000E4131">
              <w:rPr>
                <w:rFonts w:ascii="宋体" w:hAnsi="宋体" w:cs="仿宋" w:hint="eastAsia"/>
                <w:color w:val="000000"/>
                <w:szCs w:val="21"/>
              </w:rPr>
              <w:t>）设计依据；</w:t>
            </w:r>
          </w:p>
          <w:p w:rsidR="00835B36" w:rsidRPr="000E4131" w:rsidRDefault="00835B36" w:rsidP="00A828CB">
            <w:pPr>
              <w:ind w:firstLineChars="100" w:firstLine="210"/>
              <w:rPr>
                <w:rFonts w:ascii="宋体" w:cs="仿宋"/>
                <w:color w:val="000000"/>
                <w:szCs w:val="21"/>
              </w:rPr>
            </w:pPr>
            <w:r w:rsidRPr="000E4131">
              <w:rPr>
                <w:rFonts w:ascii="宋体" w:hAnsi="宋体" w:cs="仿宋" w:hint="eastAsia"/>
                <w:color w:val="000000"/>
                <w:szCs w:val="21"/>
              </w:rPr>
              <w:t>（</w:t>
            </w:r>
            <w:r w:rsidRPr="000E4131">
              <w:rPr>
                <w:rFonts w:ascii="宋体" w:hAnsi="宋体" w:cs="仿宋"/>
                <w:color w:val="000000"/>
                <w:szCs w:val="21"/>
              </w:rPr>
              <w:t>2</w:t>
            </w:r>
            <w:r w:rsidRPr="000E4131">
              <w:rPr>
                <w:rFonts w:ascii="宋体" w:hAnsi="宋体" w:cs="仿宋" w:hint="eastAsia"/>
                <w:color w:val="000000"/>
                <w:szCs w:val="21"/>
              </w:rPr>
              <w:t>）建设项目概述；</w:t>
            </w:r>
          </w:p>
          <w:p w:rsidR="00835B36" w:rsidRPr="000E4131" w:rsidRDefault="00835B36" w:rsidP="00A828CB">
            <w:pPr>
              <w:ind w:firstLineChars="100" w:firstLine="210"/>
              <w:rPr>
                <w:rFonts w:ascii="宋体" w:cs="仿宋"/>
                <w:color w:val="000000"/>
                <w:szCs w:val="21"/>
              </w:rPr>
            </w:pPr>
            <w:r w:rsidRPr="000E4131">
              <w:rPr>
                <w:rFonts w:ascii="宋体" w:hAnsi="宋体" w:cs="仿宋" w:hint="eastAsia"/>
                <w:color w:val="000000"/>
                <w:szCs w:val="21"/>
              </w:rPr>
              <w:t>（</w:t>
            </w:r>
            <w:r w:rsidRPr="000E4131">
              <w:rPr>
                <w:rFonts w:ascii="宋体" w:hAnsi="宋体" w:cs="仿宋"/>
                <w:color w:val="000000"/>
                <w:szCs w:val="21"/>
              </w:rPr>
              <w:t>3</w:t>
            </w:r>
            <w:r w:rsidRPr="000E4131">
              <w:rPr>
                <w:rFonts w:ascii="宋体" w:hAnsi="宋体" w:cs="仿宋" w:hint="eastAsia"/>
                <w:color w:val="000000"/>
                <w:szCs w:val="21"/>
              </w:rPr>
              <w:t>）职业病危害因素分析及危害程度预测；</w:t>
            </w:r>
          </w:p>
          <w:p w:rsidR="00835B36" w:rsidRPr="000E4131" w:rsidRDefault="00835B36" w:rsidP="00A828CB">
            <w:pPr>
              <w:ind w:firstLineChars="100" w:firstLine="210"/>
              <w:rPr>
                <w:rFonts w:ascii="宋体" w:cs="仿宋"/>
                <w:color w:val="000000"/>
                <w:szCs w:val="21"/>
              </w:rPr>
            </w:pPr>
            <w:r w:rsidRPr="000E4131">
              <w:rPr>
                <w:rFonts w:ascii="宋体" w:hAnsi="宋体" w:cs="仿宋" w:hint="eastAsia"/>
                <w:color w:val="000000"/>
                <w:szCs w:val="21"/>
              </w:rPr>
              <w:t>（</w:t>
            </w:r>
            <w:r w:rsidRPr="000E4131">
              <w:rPr>
                <w:rFonts w:ascii="宋体" w:hAnsi="宋体" w:cs="仿宋"/>
                <w:color w:val="000000"/>
                <w:szCs w:val="21"/>
              </w:rPr>
              <w:t>4</w:t>
            </w:r>
            <w:r w:rsidRPr="000E4131">
              <w:rPr>
                <w:rFonts w:ascii="宋体" w:hAnsi="宋体" w:cs="仿宋" w:hint="eastAsia"/>
                <w:color w:val="000000"/>
                <w:szCs w:val="21"/>
              </w:rPr>
              <w:t>）拟采取的防尘、防毒等职业病防护设施以及职业病危害事故应急救援设施的名称、规格、型号、数量、分布，并对防控性能进行分析；</w:t>
            </w:r>
          </w:p>
          <w:p w:rsidR="00835B36" w:rsidRPr="000E4131" w:rsidRDefault="00835B36" w:rsidP="00A828CB">
            <w:pPr>
              <w:ind w:firstLineChars="100" w:firstLine="210"/>
              <w:rPr>
                <w:rFonts w:ascii="宋体" w:cs="仿宋"/>
                <w:color w:val="000000"/>
                <w:szCs w:val="21"/>
              </w:rPr>
            </w:pPr>
            <w:r w:rsidRPr="000E4131">
              <w:rPr>
                <w:rFonts w:ascii="宋体" w:hAnsi="宋体" w:cs="仿宋" w:hint="eastAsia"/>
                <w:color w:val="000000"/>
                <w:szCs w:val="21"/>
              </w:rPr>
              <w:t>（</w:t>
            </w:r>
            <w:r w:rsidRPr="000E4131">
              <w:rPr>
                <w:rFonts w:ascii="宋体" w:hAnsi="宋体" w:cs="仿宋"/>
                <w:color w:val="000000"/>
                <w:szCs w:val="21"/>
              </w:rPr>
              <w:t>5</w:t>
            </w:r>
            <w:r w:rsidRPr="000E4131">
              <w:rPr>
                <w:rFonts w:ascii="宋体" w:hAnsi="宋体" w:cs="仿宋" w:hint="eastAsia"/>
                <w:color w:val="000000"/>
                <w:szCs w:val="21"/>
              </w:rPr>
              <w:t>）辅助用室及卫生设施的设置情况；</w:t>
            </w:r>
          </w:p>
          <w:p w:rsidR="00835B36" w:rsidRPr="000E4131" w:rsidRDefault="00835B36" w:rsidP="00A828CB">
            <w:pPr>
              <w:ind w:firstLineChars="100" w:firstLine="210"/>
              <w:rPr>
                <w:rFonts w:ascii="宋体" w:cs="仿宋"/>
                <w:color w:val="000000"/>
                <w:szCs w:val="21"/>
              </w:rPr>
            </w:pPr>
            <w:r w:rsidRPr="000E4131">
              <w:rPr>
                <w:rFonts w:ascii="宋体" w:hAnsi="宋体" w:cs="仿宋" w:hint="eastAsia"/>
                <w:color w:val="000000"/>
                <w:szCs w:val="21"/>
              </w:rPr>
              <w:t>（</w:t>
            </w:r>
            <w:r w:rsidRPr="000E4131">
              <w:rPr>
                <w:rFonts w:ascii="宋体" w:hAnsi="宋体" w:cs="仿宋"/>
                <w:color w:val="000000"/>
                <w:szCs w:val="21"/>
              </w:rPr>
              <w:t>6</w:t>
            </w:r>
            <w:r w:rsidRPr="000E4131">
              <w:rPr>
                <w:rFonts w:ascii="宋体" w:hAnsi="宋体" w:cs="仿宋" w:hint="eastAsia"/>
                <w:color w:val="000000"/>
                <w:szCs w:val="21"/>
              </w:rPr>
              <w:t>）对预评价报告中职业病危害控制措施、防治对策及建议采纳情况的说明；</w:t>
            </w:r>
          </w:p>
          <w:p w:rsidR="00835B36" w:rsidRPr="000E4131" w:rsidRDefault="00835B36" w:rsidP="00A828CB">
            <w:pPr>
              <w:ind w:firstLineChars="100" w:firstLine="210"/>
              <w:rPr>
                <w:rFonts w:ascii="宋体" w:cs="仿宋"/>
                <w:color w:val="000000"/>
                <w:szCs w:val="21"/>
              </w:rPr>
            </w:pPr>
            <w:r w:rsidRPr="000E4131">
              <w:rPr>
                <w:rFonts w:ascii="宋体" w:hAnsi="宋体" w:cs="仿宋" w:hint="eastAsia"/>
                <w:color w:val="000000"/>
                <w:szCs w:val="21"/>
              </w:rPr>
              <w:t>（</w:t>
            </w:r>
            <w:r w:rsidRPr="000E4131">
              <w:rPr>
                <w:rFonts w:ascii="宋体" w:hAnsi="宋体" w:cs="仿宋"/>
                <w:color w:val="000000"/>
                <w:szCs w:val="21"/>
              </w:rPr>
              <w:t>7</w:t>
            </w:r>
            <w:r w:rsidRPr="000E4131">
              <w:rPr>
                <w:rFonts w:ascii="宋体" w:hAnsi="宋体" w:cs="仿宋" w:hint="eastAsia"/>
                <w:color w:val="000000"/>
                <w:szCs w:val="21"/>
              </w:rPr>
              <w:t>）职业病防护设施和职业病危害事故应急救援设施投资预算明细表；</w:t>
            </w:r>
          </w:p>
          <w:p w:rsidR="00835B36" w:rsidRPr="000E4131" w:rsidRDefault="00835B36" w:rsidP="00A828CB">
            <w:pPr>
              <w:ind w:firstLineChars="100" w:firstLine="210"/>
              <w:rPr>
                <w:rFonts w:ascii="宋体" w:cs="仿宋"/>
                <w:color w:val="000000"/>
                <w:szCs w:val="21"/>
              </w:rPr>
            </w:pPr>
            <w:r w:rsidRPr="000E4131">
              <w:rPr>
                <w:rFonts w:ascii="宋体" w:hAnsi="宋体" w:cs="仿宋" w:hint="eastAsia"/>
                <w:color w:val="000000"/>
                <w:szCs w:val="21"/>
              </w:rPr>
              <w:t>（</w:t>
            </w:r>
            <w:r w:rsidRPr="000E4131">
              <w:rPr>
                <w:rFonts w:ascii="宋体" w:hAnsi="宋体" w:cs="仿宋"/>
                <w:color w:val="000000"/>
                <w:szCs w:val="21"/>
              </w:rPr>
              <w:t>8</w:t>
            </w:r>
            <w:r w:rsidRPr="000E4131">
              <w:rPr>
                <w:rFonts w:ascii="宋体" w:hAnsi="宋体" w:cs="仿宋" w:hint="eastAsia"/>
                <w:color w:val="000000"/>
                <w:szCs w:val="21"/>
              </w:rPr>
              <w:t>）可以达到的预期效果及评价。</w:t>
            </w:r>
          </w:p>
          <w:p w:rsidR="00835B36" w:rsidRPr="000E4131" w:rsidRDefault="00835B36">
            <w:pPr>
              <w:rPr>
                <w:rFonts w:ascii="宋体" w:cs="仿宋"/>
                <w:color w:val="000000"/>
                <w:szCs w:val="21"/>
              </w:rPr>
            </w:pPr>
            <w:r w:rsidRPr="000E4131">
              <w:rPr>
                <w:rFonts w:ascii="宋体" w:hAnsi="宋体" w:cs="仿宋"/>
                <w:color w:val="000000"/>
                <w:szCs w:val="21"/>
              </w:rPr>
              <w:t xml:space="preserve">    2.</w:t>
            </w:r>
            <w:r w:rsidRPr="000E4131">
              <w:rPr>
                <w:rFonts w:ascii="宋体" w:hAnsi="宋体" w:cs="仿宋" w:hint="eastAsia"/>
                <w:color w:val="000000"/>
                <w:szCs w:val="21"/>
              </w:rPr>
              <w:t>职业病防护设施设计专篇编制完成后，建设单位应当组织有关职业卫生专家、工程技术人员和职业卫生管理人员对职业病防护设施设计进行评审，并形成是否满足职业病防治有关法律、法规、规章和国家职业卫生标准、行业标准要求的评审意见。</w:t>
            </w:r>
          </w:p>
          <w:p w:rsidR="00835B36" w:rsidRPr="000E4131" w:rsidRDefault="00835B36">
            <w:pPr>
              <w:rPr>
                <w:rFonts w:ascii="宋体" w:cs="仿宋"/>
                <w:color w:val="000000"/>
                <w:szCs w:val="21"/>
              </w:rPr>
            </w:pPr>
            <w:r w:rsidRPr="000E4131">
              <w:rPr>
                <w:rFonts w:ascii="宋体" w:hAnsi="宋体" w:cs="仿宋"/>
                <w:color w:val="000000"/>
                <w:szCs w:val="21"/>
              </w:rPr>
              <w:t xml:space="preserve">    3.</w:t>
            </w:r>
            <w:r w:rsidRPr="000E4131">
              <w:rPr>
                <w:rFonts w:ascii="宋体" w:hAnsi="宋体" w:cs="仿宋" w:hint="eastAsia"/>
                <w:color w:val="000000"/>
                <w:szCs w:val="21"/>
              </w:rPr>
              <w:t>建设项目职业病防护设施设计有下列情形之一的，建设单位不得开工建设。</w:t>
            </w:r>
          </w:p>
          <w:p w:rsidR="00835B36" w:rsidRPr="000E4131" w:rsidRDefault="00835B36">
            <w:pPr>
              <w:rPr>
                <w:rFonts w:ascii="宋体" w:cs="仿宋"/>
                <w:color w:val="000000"/>
                <w:szCs w:val="21"/>
              </w:rPr>
            </w:pPr>
            <w:r w:rsidRPr="000E4131">
              <w:rPr>
                <w:rFonts w:ascii="宋体" w:hAnsi="宋体" w:cs="仿宋"/>
                <w:color w:val="000000"/>
                <w:szCs w:val="21"/>
              </w:rPr>
              <w:t xml:space="preserve">   </w:t>
            </w:r>
            <w:r w:rsidRPr="000E4131">
              <w:rPr>
                <w:rFonts w:ascii="宋体" w:hAnsi="宋体" w:cs="仿宋" w:hint="eastAsia"/>
                <w:color w:val="000000"/>
                <w:szCs w:val="21"/>
              </w:rPr>
              <w:t>（</w:t>
            </w:r>
            <w:r w:rsidRPr="000E4131">
              <w:rPr>
                <w:rFonts w:ascii="宋体" w:hAnsi="宋体" w:cs="仿宋"/>
                <w:color w:val="000000"/>
                <w:szCs w:val="21"/>
              </w:rPr>
              <w:t>1</w:t>
            </w:r>
            <w:r w:rsidRPr="000E4131">
              <w:rPr>
                <w:rFonts w:ascii="宋体" w:hAnsi="宋体" w:cs="仿宋" w:hint="eastAsia"/>
                <w:color w:val="000000"/>
                <w:szCs w:val="21"/>
              </w:rPr>
              <w:t>）未采纳职业病危害预评价报告中的对策和建议，且未作充分论证说明的；</w:t>
            </w:r>
          </w:p>
          <w:p w:rsidR="00835B36" w:rsidRPr="000E4131" w:rsidRDefault="00835B36">
            <w:pPr>
              <w:rPr>
                <w:rFonts w:ascii="宋体" w:cs="仿宋"/>
                <w:color w:val="000000"/>
                <w:szCs w:val="21"/>
              </w:rPr>
            </w:pPr>
            <w:r w:rsidRPr="000E4131">
              <w:rPr>
                <w:rFonts w:ascii="宋体" w:hAnsi="宋体" w:cs="仿宋"/>
                <w:color w:val="000000"/>
                <w:szCs w:val="21"/>
              </w:rPr>
              <w:t xml:space="preserve">   </w:t>
            </w:r>
            <w:r w:rsidRPr="000E4131">
              <w:rPr>
                <w:rFonts w:ascii="宋体" w:hAnsi="宋体" w:cs="仿宋" w:hint="eastAsia"/>
                <w:color w:val="000000"/>
                <w:szCs w:val="21"/>
              </w:rPr>
              <w:t>（</w:t>
            </w:r>
            <w:r w:rsidRPr="000E4131">
              <w:rPr>
                <w:rFonts w:ascii="宋体" w:hAnsi="宋体" w:cs="仿宋"/>
                <w:color w:val="000000"/>
                <w:szCs w:val="21"/>
              </w:rPr>
              <w:t>2</w:t>
            </w:r>
            <w:r w:rsidRPr="000E4131">
              <w:rPr>
                <w:rFonts w:ascii="宋体" w:hAnsi="宋体" w:cs="仿宋" w:hint="eastAsia"/>
                <w:color w:val="000000"/>
                <w:szCs w:val="21"/>
              </w:rPr>
              <w:t>）未对建设项目主要职业病危害进行防护设施设计或设计内容不全的；</w:t>
            </w:r>
          </w:p>
          <w:p w:rsidR="00835B36" w:rsidRPr="000E4131" w:rsidRDefault="00835B36">
            <w:pPr>
              <w:rPr>
                <w:rFonts w:ascii="宋体" w:cs="仿宋"/>
                <w:color w:val="000000"/>
                <w:szCs w:val="21"/>
              </w:rPr>
            </w:pPr>
            <w:r w:rsidRPr="000E4131">
              <w:rPr>
                <w:rFonts w:ascii="宋体" w:hAnsi="宋体" w:cs="仿宋"/>
                <w:color w:val="000000"/>
                <w:szCs w:val="21"/>
              </w:rPr>
              <w:lastRenderedPageBreak/>
              <w:t xml:space="preserve">   </w:t>
            </w:r>
            <w:r w:rsidRPr="000E4131">
              <w:rPr>
                <w:rFonts w:ascii="宋体" w:hAnsi="宋体" w:cs="仿宋" w:hint="eastAsia"/>
                <w:color w:val="000000"/>
                <w:szCs w:val="21"/>
              </w:rPr>
              <w:t>（</w:t>
            </w:r>
            <w:r w:rsidRPr="000E4131">
              <w:rPr>
                <w:rFonts w:ascii="宋体" w:hAnsi="宋体" w:cs="仿宋"/>
                <w:color w:val="000000"/>
                <w:szCs w:val="21"/>
              </w:rPr>
              <w:t>3</w:t>
            </w:r>
            <w:r w:rsidRPr="000E4131">
              <w:rPr>
                <w:rFonts w:ascii="宋体" w:hAnsi="宋体" w:cs="仿宋" w:hint="eastAsia"/>
                <w:color w:val="000000"/>
                <w:szCs w:val="21"/>
              </w:rPr>
              <w:t>）职业病防护设施设计未按照评审意见进行修改完善的；</w:t>
            </w:r>
          </w:p>
          <w:p w:rsidR="00835B36" w:rsidRPr="000E4131" w:rsidRDefault="00835B36">
            <w:pPr>
              <w:rPr>
                <w:rFonts w:ascii="宋体" w:cs="仿宋"/>
                <w:color w:val="000000"/>
                <w:szCs w:val="21"/>
              </w:rPr>
            </w:pPr>
            <w:r w:rsidRPr="000E4131">
              <w:rPr>
                <w:rFonts w:ascii="宋体" w:hAnsi="宋体" w:cs="仿宋"/>
                <w:color w:val="000000"/>
                <w:szCs w:val="21"/>
              </w:rPr>
              <w:t xml:space="preserve">   </w:t>
            </w:r>
            <w:r w:rsidRPr="000E4131">
              <w:rPr>
                <w:rFonts w:ascii="宋体" w:hAnsi="宋体" w:cs="仿宋" w:hint="eastAsia"/>
                <w:color w:val="000000"/>
                <w:szCs w:val="21"/>
              </w:rPr>
              <w:t>（</w:t>
            </w:r>
            <w:r w:rsidRPr="000E4131">
              <w:rPr>
                <w:rFonts w:ascii="宋体" w:hAnsi="宋体" w:cs="仿宋"/>
                <w:color w:val="000000"/>
                <w:szCs w:val="21"/>
              </w:rPr>
              <w:t>4</w:t>
            </w:r>
            <w:r w:rsidRPr="000E4131">
              <w:rPr>
                <w:rFonts w:ascii="宋体" w:hAnsi="宋体" w:cs="仿宋" w:hint="eastAsia"/>
                <w:color w:val="000000"/>
                <w:szCs w:val="21"/>
              </w:rPr>
              <w:t>）不符合法律、法规、标准和卫生要求的其他情形的。</w:t>
            </w:r>
          </w:p>
          <w:p w:rsidR="00835B36" w:rsidRPr="000E4131" w:rsidRDefault="00835B36">
            <w:pPr>
              <w:rPr>
                <w:rFonts w:ascii="宋体" w:cs="仿宋"/>
                <w:color w:val="000000"/>
                <w:szCs w:val="21"/>
              </w:rPr>
            </w:pPr>
            <w:r w:rsidRPr="000E4131">
              <w:rPr>
                <w:rFonts w:ascii="宋体" w:hAnsi="宋体" w:cs="仿宋"/>
                <w:color w:val="000000"/>
                <w:szCs w:val="21"/>
              </w:rPr>
              <w:t xml:space="preserve">   </w:t>
            </w:r>
            <w:r w:rsidRPr="000E4131">
              <w:rPr>
                <w:rFonts w:ascii="宋体" w:hAnsi="宋体" w:cs="仿宋" w:hint="eastAsia"/>
                <w:color w:val="000000"/>
                <w:szCs w:val="21"/>
              </w:rPr>
              <w:t>（</w:t>
            </w:r>
            <w:r w:rsidRPr="000E4131">
              <w:rPr>
                <w:rFonts w:ascii="宋体" w:hAnsi="宋体" w:cs="仿宋"/>
                <w:color w:val="000000"/>
                <w:szCs w:val="21"/>
              </w:rPr>
              <w:t>5</w:t>
            </w:r>
            <w:r w:rsidRPr="000E4131">
              <w:rPr>
                <w:rFonts w:ascii="宋体" w:hAnsi="宋体" w:cs="仿宋" w:hint="eastAsia"/>
                <w:color w:val="000000"/>
                <w:szCs w:val="21"/>
              </w:rPr>
              <w:t>）建设单位应当按照评审意见对职业病防护设施设计专篇进行修改完善，并对最终的职业病防护设施设计专篇的真实性、客观性和合规性负责；</w:t>
            </w:r>
          </w:p>
          <w:p w:rsidR="00835B36" w:rsidRPr="000E4131" w:rsidRDefault="00835B36">
            <w:pPr>
              <w:rPr>
                <w:rFonts w:ascii="宋体" w:cs="仿宋"/>
                <w:color w:val="000000"/>
                <w:szCs w:val="21"/>
              </w:rPr>
            </w:pPr>
            <w:r w:rsidRPr="000E4131">
              <w:rPr>
                <w:rFonts w:ascii="宋体" w:hAnsi="宋体" w:cs="仿宋"/>
                <w:color w:val="000000"/>
                <w:szCs w:val="21"/>
              </w:rPr>
              <w:t xml:space="preserve">   </w:t>
            </w:r>
            <w:r w:rsidRPr="000E4131">
              <w:rPr>
                <w:rFonts w:ascii="宋体" w:hAnsi="宋体" w:cs="仿宋" w:hint="eastAsia"/>
                <w:color w:val="000000"/>
                <w:szCs w:val="21"/>
              </w:rPr>
              <w:t>（</w:t>
            </w:r>
            <w:r w:rsidRPr="000E4131">
              <w:rPr>
                <w:rFonts w:ascii="宋体" w:hAnsi="宋体" w:cs="仿宋"/>
                <w:color w:val="000000"/>
                <w:szCs w:val="21"/>
              </w:rPr>
              <w:t>6</w:t>
            </w:r>
            <w:r w:rsidRPr="000E4131">
              <w:rPr>
                <w:rFonts w:ascii="宋体" w:hAnsi="宋体" w:cs="仿宋" w:hint="eastAsia"/>
                <w:color w:val="000000"/>
                <w:szCs w:val="21"/>
              </w:rPr>
              <w:t>）职业病防护设施设计工作过程应形成书面报告备查。</w:t>
            </w:r>
          </w:p>
        </w:tc>
      </w:tr>
    </w:tbl>
    <w:p w:rsidR="00835B36" w:rsidRPr="000E4131" w:rsidRDefault="00835B36" w:rsidP="00A828CB">
      <w:pPr>
        <w:ind w:firstLineChars="200" w:firstLine="422"/>
        <w:rPr>
          <w:rFonts w:ascii="宋体"/>
          <w:b/>
          <w:color w:val="000000"/>
        </w:rPr>
      </w:pPr>
      <w:r w:rsidRPr="000E4131">
        <w:rPr>
          <w:rFonts w:ascii="宋体" w:hAnsi="宋体"/>
          <w:b/>
          <w:color w:val="000000"/>
        </w:rPr>
        <w:lastRenderedPageBreak/>
        <w:t xml:space="preserve">3. </w:t>
      </w:r>
      <w:r w:rsidRPr="000E4131">
        <w:rPr>
          <w:rFonts w:ascii="宋体" w:hAnsi="宋体" w:hint="eastAsia"/>
          <w:b/>
          <w:color w:val="000000"/>
        </w:rPr>
        <w:t>试运行阶段</w:t>
      </w:r>
    </w:p>
    <w:p w:rsidR="00835B36" w:rsidRPr="000E4131" w:rsidRDefault="00835B36" w:rsidP="00A828CB">
      <w:pPr>
        <w:ind w:firstLineChars="200" w:firstLine="420"/>
        <w:rPr>
          <w:color w:val="000000"/>
        </w:rPr>
      </w:pPr>
      <w:r w:rsidRPr="000E4131">
        <w:rPr>
          <w:rFonts w:hint="eastAsia"/>
          <w:color w:val="000000"/>
        </w:rPr>
        <w:t>根据规定建设项目需要试运行的，其配套建设的职业病防护设施必须与主体工程同时投入试运行。</w:t>
      </w:r>
    </w:p>
    <w:p w:rsidR="00835B36" w:rsidRPr="000E4131" w:rsidRDefault="00835B36">
      <w:pPr>
        <w:jc w:val="center"/>
        <w:rPr>
          <w:color w:val="000000"/>
        </w:rPr>
      </w:pPr>
      <w:r w:rsidRPr="000E4131">
        <w:rPr>
          <w:rFonts w:hint="eastAsia"/>
          <w:color w:val="000000"/>
        </w:rPr>
        <w:t>表</w:t>
      </w:r>
      <w:r w:rsidRPr="000E4131">
        <w:rPr>
          <w:color w:val="000000"/>
        </w:rPr>
        <w:t xml:space="preserve">5.3-4 </w:t>
      </w:r>
      <w:r w:rsidRPr="000E4131">
        <w:rPr>
          <w:rFonts w:hint="eastAsia"/>
          <w:color w:val="000000"/>
        </w:rPr>
        <w:t>试运行阶段冶金等行业建设项目“三同时”工作的主要内容汇总表</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3"/>
        <w:gridCol w:w="6560"/>
      </w:tblGrid>
      <w:tr w:rsidR="00A24072" w:rsidRPr="000E4131">
        <w:trPr>
          <w:trHeight w:val="564"/>
          <w:jc w:val="center"/>
        </w:trPr>
        <w:tc>
          <w:tcPr>
            <w:tcW w:w="1943" w:type="dxa"/>
            <w:vAlign w:val="center"/>
          </w:tcPr>
          <w:p w:rsidR="00835B36" w:rsidRPr="000E4131" w:rsidRDefault="00835B36">
            <w:pPr>
              <w:rPr>
                <w:rFonts w:ascii="宋体"/>
                <w:color w:val="000000"/>
                <w:szCs w:val="21"/>
              </w:rPr>
            </w:pPr>
            <w:r w:rsidRPr="000E4131">
              <w:rPr>
                <w:rFonts w:ascii="宋体" w:hAnsi="宋体" w:hint="eastAsia"/>
                <w:color w:val="000000"/>
                <w:szCs w:val="21"/>
              </w:rPr>
              <w:t>责任单位</w:t>
            </w:r>
          </w:p>
        </w:tc>
        <w:tc>
          <w:tcPr>
            <w:tcW w:w="6560" w:type="dxa"/>
            <w:vAlign w:val="center"/>
          </w:tcPr>
          <w:p w:rsidR="00835B36" w:rsidRPr="000E4131" w:rsidRDefault="00835B36">
            <w:pPr>
              <w:rPr>
                <w:rFonts w:ascii="宋体"/>
                <w:color w:val="000000"/>
                <w:szCs w:val="21"/>
              </w:rPr>
            </w:pPr>
            <w:r w:rsidRPr="000E4131">
              <w:rPr>
                <w:rFonts w:ascii="宋体" w:hAnsi="宋体" w:hint="eastAsia"/>
                <w:color w:val="000000"/>
                <w:szCs w:val="21"/>
              </w:rPr>
              <w:t>工作内容</w:t>
            </w:r>
            <w:r w:rsidRPr="000E4131">
              <w:rPr>
                <w:rFonts w:ascii="宋体"/>
                <w:color w:val="000000"/>
                <w:szCs w:val="21"/>
                <w:vertAlign w:val="superscript"/>
              </w:rPr>
              <w:footnoteReference w:id="30"/>
            </w:r>
          </w:p>
        </w:tc>
      </w:tr>
      <w:tr w:rsidR="000E4131" w:rsidRPr="000E4131">
        <w:trPr>
          <w:jc w:val="center"/>
        </w:trPr>
        <w:tc>
          <w:tcPr>
            <w:tcW w:w="1943" w:type="dxa"/>
            <w:vAlign w:val="center"/>
          </w:tcPr>
          <w:p w:rsidR="00835B36" w:rsidRPr="000E4131" w:rsidRDefault="00835B36">
            <w:pPr>
              <w:rPr>
                <w:rFonts w:ascii="宋体"/>
                <w:color w:val="000000"/>
                <w:szCs w:val="21"/>
              </w:rPr>
            </w:pPr>
            <w:r w:rsidRPr="000E4131">
              <w:rPr>
                <w:rFonts w:ascii="宋体" w:hAnsi="宋体" w:hint="eastAsia"/>
                <w:color w:val="000000"/>
                <w:szCs w:val="21"/>
              </w:rPr>
              <w:t>生产经营单位</w:t>
            </w:r>
          </w:p>
        </w:tc>
        <w:tc>
          <w:tcPr>
            <w:tcW w:w="6560" w:type="dxa"/>
            <w:vAlign w:val="center"/>
          </w:tcPr>
          <w:p w:rsidR="00835B36" w:rsidRPr="000E4131" w:rsidRDefault="00835B36">
            <w:pPr>
              <w:rPr>
                <w:rFonts w:ascii="宋体"/>
                <w:color w:val="000000"/>
                <w:szCs w:val="21"/>
              </w:rPr>
            </w:pPr>
            <w:r w:rsidRPr="000E4131">
              <w:rPr>
                <w:rFonts w:ascii="宋体" w:hAnsi="宋体"/>
                <w:color w:val="000000"/>
                <w:szCs w:val="21"/>
              </w:rPr>
              <w:t>1.</w:t>
            </w:r>
            <w:r w:rsidRPr="000E4131">
              <w:rPr>
                <w:rFonts w:ascii="宋体" w:hAnsi="宋体" w:hint="eastAsia"/>
                <w:color w:val="000000"/>
                <w:szCs w:val="21"/>
              </w:rPr>
              <w:t>根据规定建设项目需要试运行的，其配套建设的职业病防护设施必须与主体工程同时投入试运行。</w:t>
            </w:r>
          </w:p>
          <w:p w:rsidR="00835B36" w:rsidRPr="000E4131" w:rsidRDefault="00835B36">
            <w:pPr>
              <w:rPr>
                <w:rFonts w:ascii="宋体"/>
                <w:color w:val="000000"/>
                <w:szCs w:val="21"/>
              </w:rPr>
            </w:pPr>
            <w:r w:rsidRPr="000E4131">
              <w:rPr>
                <w:rFonts w:ascii="宋体" w:hAnsi="宋体"/>
                <w:color w:val="000000"/>
                <w:szCs w:val="21"/>
              </w:rPr>
              <w:t>2.</w:t>
            </w:r>
            <w:r w:rsidRPr="000E4131">
              <w:rPr>
                <w:rFonts w:ascii="宋体" w:hAnsi="宋体" w:hint="eastAsia"/>
                <w:color w:val="000000"/>
                <w:szCs w:val="21"/>
              </w:rPr>
              <w:t>试运行时间应当不少于</w:t>
            </w:r>
            <w:r w:rsidRPr="000E4131">
              <w:rPr>
                <w:rFonts w:ascii="宋体" w:hAnsi="宋体"/>
                <w:color w:val="000000"/>
                <w:szCs w:val="21"/>
              </w:rPr>
              <w:t>30</w:t>
            </w:r>
            <w:r w:rsidRPr="000E4131">
              <w:rPr>
                <w:rFonts w:ascii="宋体" w:hAnsi="宋体" w:hint="eastAsia"/>
                <w:color w:val="000000"/>
                <w:szCs w:val="21"/>
              </w:rPr>
              <w:t>日，最长不得超过</w:t>
            </w:r>
            <w:r w:rsidRPr="000E4131">
              <w:rPr>
                <w:rFonts w:ascii="宋体" w:hAnsi="宋体"/>
                <w:color w:val="000000"/>
                <w:szCs w:val="21"/>
              </w:rPr>
              <w:t>180</w:t>
            </w:r>
            <w:r w:rsidRPr="000E4131">
              <w:rPr>
                <w:rFonts w:ascii="宋体" w:hAnsi="宋体" w:hint="eastAsia"/>
                <w:color w:val="000000"/>
                <w:szCs w:val="21"/>
              </w:rPr>
              <w:t>日，国家有关部门有规定或者特殊要求的行业除外。</w:t>
            </w:r>
          </w:p>
          <w:p w:rsidR="00835B36" w:rsidRPr="000E4131" w:rsidRDefault="00835B36">
            <w:pPr>
              <w:rPr>
                <w:rFonts w:ascii="宋体"/>
                <w:color w:val="000000"/>
                <w:szCs w:val="21"/>
              </w:rPr>
            </w:pPr>
            <w:r w:rsidRPr="000E4131">
              <w:rPr>
                <w:rFonts w:ascii="宋体" w:hAnsi="宋体"/>
                <w:color w:val="000000"/>
                <w:szCs w:val="21"/>
              </w:rPr>
              <w:t>3.</w:t>
            </w:r>
            <w:r w:rsidRPr="000E4131">
              <w:rPr>
                <w:rFonts w:ascii="宋体" w:hAnsi="宋体" w:hint="eastAsia"/>
                <w:color w:val="000000"/>
                <w:szCs w:val="21"/>
              </w:rPr>
              <w:t>建设项目在竣工验收前，建设单位应当对职业病防护设施运行的情况进行监测，开展工作场所职业病危害因素的日常监测和定期检测，其中工作场所职业病危害因素的定期检测工作应委托具有资质的职业卫生技术服务机构进行。</w:t>
            </w:r>
          </w:p>
          <w:p w:rsidR="00835B36" w:rsidRPr="000E4131" w:rsidRDefault="00835B36">
            <w:pPr>
              <w:rPr>
                <w:rFonts w:ascii="宋体"/>
                <w:color w:val="000000"/>
                <w:szCs w:val="21"/>
              </w:rPr>
            </w:pPr>
            <w:r w:rsidRPr="000E4131">
              <w:rPr>
                <w:rFonts w:ascii="宋体" w:hAnsi="宋体"/>
                <w:color w:val="000000"/>
                <w:szCs w:val="21"/>
              </w:rPr>
              <w:t>4.</w:t>
            </w:r>
            <w:r w:rsidRPr="000E4131">
              <w:rPr>
                <w:rFonts w:ascii="宋体" w:hAnsi="宋体" w:hint="eastAsia"/>
                <w:color w:val="000000"/>
                <w:szCs w:val="21"/>
              </w:rPr>
              <w:t>建设项目在竣工验收前，建设单位应当进行职业病危害控制效果评价，控制效果评价报告应当符合职业病防治有关法律、法规、规章和国家职业卫生标准、行业标准要求，并包括下列主要内容：</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w:t>
            </w:r>
            <w:r w:rsidRPr="000E4131">
              <w:rPr>
                <w:rFonts w:ascii="宋体" w:hAnsi="宋体" w:hint="eastAsia"/>
                <w:color w:val="000000"/>
                <w:szCs w:val="21"/>
              </w:rPr>
              <w:t>）建设项目概况；</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2</w:t>
            </w:r>
            <w:r w:rsidRPr="000E4131">
              <w:rPr>
                <w:rFonts w:ascii="宋体" w:hAnsi="宋体" w:hint="eastAsia"/>
                <w:color w:val="000000"/>
                <w:szCs w:val="21"/>
              </w:rPr>
              <w:t>）职业病防护设施设计执行情况分析；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3</w:t>
            </w:r>
            <w:r w:rsidRPr="000E4131">
              <w:rPr>
                <w:rFonts w:ascii="宋体" w:hAnsi="宋体" w:hint="eastAsia"/>
                <w:color w:val="000000"/>
                <w:szCs w:val="21"/>
              </w:rPr>
              <w:t>）职业病防护设施检测和运行情况分析；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4</w:t>
            </w:r>
            <w:r w:rsidRPr="000E4131">
              <w:rPr>
                <w:rFonts w:ascii="宋体" w:hAnsi="宋体" w:hint="eastAsia"/>
                <w:color w:val="000000"/>
                <w:szCs w:val="21"/>
              </w:rPr>
              <w:t>）职业病危害因素定期检测结果分析；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5</w:t>
            </w:r>
            <w:r w:rsidRPr="000E4131">
              <w:rPr>
                <w:rFonts w:ascii="宋体" w:hAnsi="宋体" w:hint="eastAsia"/>
                <w:color w:val="000000"/>
                <w:szCs w:val="21"/>
              </w:rPr>
              <w:t>）职业病危害因素日常监测情况分析；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6</w:t>
            </w:r>
            <w:r w:rsidRPr="000E4131">
              <w:rPr>
                <w:rFonts w:ascii="宋体" w:hAnsi="宋体" w:hint="eastAsia"/>
                <w:color w:val="000000"/>
                <w:szCs w:val="21"/>
              </w:rPr>
              <w:t>）职业病危害因素对劳动者健康危害程度分析；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7</w:t>
            </w:r>
            <w:r w:rsidRPr="000E4131">
              <w:rPr>
                <w:rFonts w:ascii="宋体" w:hAnsi="宋体" w:hint="eastAsia"/>
                <w:color w:val="000000"/>
                <w:szCs w:val="21"/>
              </w:rPr>
              <w:t>）职业卫生管理措施评价；</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8</w:t>
            </w:r>
            <w:r w:rsidRPr="000E4131">
              <w:rPr>
                <w:rFonts w:ascii="宋体" w:hAnsi="宋体" w:hint="eastAsia"/>
                <w:color w:val="000000"/>
                <w:szCs w:val="21"/>
              </w:rPr>
              <w:t>）职业健康监护状况评价；</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9</w:t>
            </w:r>
            <w:r w:rsidRPr="000E4131">
              <w:rPr>
                <w:rFonts w:ascii="宋体" w:hAnsi="宋体" w:hint="eastAsia"/>
                <w:color w:val="000000"/>
                <w:szCs w:val="21"/>
              </w:rPr>
              <w:t>）职业病危害事故预防和应急措施分析；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10</w:t>
            </w:r>
            <w:r w:rsidRPr="000E4131">
              <w:rPr>
                <w:rFonts w:ascii="宋体" w:hAnsi="宋体" w:hint="eastAsia"/>
                <w:color w:val="000000"/>
                <w:szCs w:val="21"/>
              </w:rPr>
              <w:t>）正常生产后建设项目职业病防治效果预期分析；</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11</w:t>
            </w:r>
            <w:r w:rsidRPr="000E4131">
              <w:rPr>
                <w:rFonts w:ascii="宋体" w:hAnsi="宋体" w:hint="eastAsia"/>
                <w:color w:val="000000"/>
                <w:szCs w:val="21"/>
              </w:rPr>
              <w:t>）对策措施和建议；</w:t>
            </w:r>
          </w:p>
          <w:p w:rsidR="00835B36" w:rsidRPr="000E4131" w:rsidRDefault="00835B36">
            <w:pPr>
              <w:rPr>
                <w:rFonts w:ascii="宋体"/>
                <w:color w:val="000000"/>
                <w:szCs w:val="21"/>
              </w:rPr>
            </w:pPr>
            <w:r w:rsidRPr="000E4131">
              <w:rPr>
                <w:rFonts w:ascii="宋体" w:hAnsi="宋体"/>
                <w:color w:val="000000"/>
                <w:szCs w:val="21"/>
              </w:rPr>
              <w:t xml:space="preserve">  </w:t>
            </w:r>
            <w:r w:rsidRPr="000E4131">
              <w:rPr>
                <w:rFonts w:ascii="宋体" w:hAnsi="宋体" w:hint="eastAsia"/>
                <w:color w:val="000000"/>
                <w:szCs w:val="21"/>
              </w:rPr>
              <w:t>（</w:t>
            </w:r>
            <w:r w:rsidRPr="000E4131">
              <w:rPr>
                <w:rFonts w:ascii="宋体" w:hAnsi="宋体"/>
                <w:color w:val="000000"/>
                <w:szCs w:val="21"/>
              </w:rPr>
              <w:t>12</w:t>
            </w:r>
            <w:r w:rsidRPr="000E4131">
              <w:rPr>
                <w:rFonts w:ascii="宋体" w:hAnsi="宋体" w:hint="eastAsia"/>
                <w:color w:val="000000"/>
                <w:szCs w:val="21"/>
              </w:rPr>
              <w:t>）评价结论。</w:t>
            </w:r>
          </w:p>
          <w:p w:rsidR="00835B36" w:rsidRPr="000E4131" w:rsidRDefault="00835B36">
            <w:pPr>
              <w:rPr>
                <w:rFonts w:ascii="宋体"/>
                <w:color w:val="000000"/>
                <w:szCs w:val="21"/>
              </w:rPr>
            </w:pPr>
            <w:r w:rsidRPr="000E4131">
              <w:rPr>
                <w:rFonts w:ascii="宋体" w:hAnsi="宋体"/>
                <w:color w:val="000000"/>
                <w:szCs w:val="21"/>
              </w:rPr>
              <w:t xml:space="preserve">    5.</w:t>
            </w:r>
            <w:r w:rsidRPr="000E4131">
              <w:rPr>
                <w:rFonts w:ascii="宋体" w:hAnsi="宋体" w:hint="eastAsia"/>
                <w:color w:val="000000"/>
                <w:szCs w:val="21"/>
              </w:rPr>
              <w:t>职业病危害控制效果评价报告篇编制完成后，建设单位应当组织有关职业卫生专家、工程技术人员和职业卫生管理人员对职业病危害控制效果评价报告进行评审，并形成是否满足职业病防治有关法律、法规、规章和国家职业卫生标准、行业标准要求的评审意见。</w:t>
            </w:r>
          </w:p>
          <w:p w:rsidR="00835B36" w:rsidRPr="000E4131" w:rsidRDefault="00835B36">
            <w:pPr>
              <w:rPr>
                <w:rFonts w:ascii="宋体"/>
                <w:color w:val="000000"/>
                <w:szCs w:val="21"/>
              </w:rPr>
            </w:pPr>
            <w:r w:rsidRPr="000E4131">
              <w:rPr>
                <w:rFonts w:ascii="宋体" w:hAnsi="宋体"/>
                <w:color w:val="000000"/>
                <w:szCs w:val="21"/>
              </w:rPr>
              <w:t xml:space="preserve">    6.</w:t>
            </w:r>
            <w:r w:rsidRPr="000E4131">
              <w:rPr>
                <w:rFonts w:ascii="宋体" w:hAnsi="宋体" w:hint="eastAsia"/>
                <w:color w:val="000000"/>
                <w:szCs w:val="21"/>
              </w:rPr>
              <w:t>建设单位应当按照评审意见对职业病危害控制效果评价报告进行修改完善，并对最终的职业病危控制效果评价报告的真实性、客观</w:t>
            </w:r>
            <w:r w:rsidRPr="000E4131">
              <w:rPr>
                <w:rFonts w:ascii="宋体" w:hAnsi="宋体" w:hint="eastAsia"/>
                <w:color w:val="000000"/>
                <w:szCs w:val="21"/>
              </w:rPr>
              <w:lastRenderedPageBreak/>
              <w:t>性和合规性负责。</w:t>
            </w:r>
          </w:p>
          <w:p w:rsidR="00835B36" w:rsidRPr="000E4131" w:rsidRDefault="00835B36">
            <w:pPr>
              <w:rPr>
                <w:rFonts w:ascii="宋体"/>
                <w:color w:val="000000"/>
                <w:szCs w:val="21"/>
              </w:rPr>
            </w:pPr>
            <w:r w:rsidRPr="000E4131">
              <w:rPr>
                <w:rFonts w:ascii="宋体" w:hAnsi="宋体"/>
                <w:color w:val="000000"/>
                <w:szCs w:val="21"/>
              </w:rPr>
              <w:t>7.</w:t>
            </w:r>
            <w:r w:rsidRPr="000E4131">
              <w:rPr>
                <w:rFonts w:ascii="宋体" w:hAnsi="宋体" w:hint="eastAsia"/>
                <w:color w:val="000000"/>
                <w:szCs w:val="21"/>
              </w:rPr>
              <w:t>建设单位在职业病防护设施验收前，应编制验收方案，建设单位应在职业病防护设施验收前二十日将验收方案向建设项目所在地安全生产监督管理部门进行书面报告。</w:t>
            </w:r>
          </w:p>
        </w:tc>
      </w:tr>
    </w:tbl>
    <w:p w:rsidR="00835B36" w:rsidRPr="000E4131" w:rsidRDefault="00835B36">
      <w:pPr>
        <w:rPr>
          <w:rFonts w:ascii="宋体"/>
          <w:color w:val="000000"/>
          <w:szCs w:val="21"/>
        </w:rPr>
      </w:pPr>
    </w:p>
    <w:p w:rsidR="00835B36" w:rsidRPr="000E4131" w:rsidRDefault="00835B36" w:rsidP="00A828CB">
      <w:pPr>
        <w:ind w:firstLineChars="200" w:firstLine="422"/>
        <w:rPr>
          <w:rFonts w:ascii="宋体"/>
          <w:b/>
          <w:color w:val="000000"/>
        </w:rPr>
      </w:pPr>
      <w:r w:rsidRPr="000E4131">
        <w:rPr>
          <w:rFonts w:ascii="宋体" w:hAnsi="宋体"/>
          <w:b/>
          <w:color w:val="000000"/>
        </w:rPr>
        <w:t xml:space="preserve">4. </w:t>
      </w:r>
      <w:r w:rsidRPr="000E4131">
        <w:rPr>
          <w:rFonts w:ascii="宋体" w:hAnsi="宋体" w:hint="eastAsia"/>
          <w:b/>
          <w:color w:val="000000"/>
        </w:rPr>
        <w:t>竣工验收阶段</w:t>
      </w:r>
    </w:p>
    <w:p w:rsidR="00835B36" w:rsidRPr="000E4131" w:rsidRDefault="00835B36" w:rsidP="00A828CB">
      <w:pPr>
        <w:ind w:firstLineChars="200" w:firstLine="420"/>
        <w:rPr>
          <w:color w:val="000000"/>
        </w:rPr>
      </w:pPr>
      <w:r w:rsidRPr="000E4131">
        <w:rPr>
          <w:rFonts w:hint="eastAsia"/>
          <w:color w:val="000000"/>
        </w:rPr>
        <w:t>冶金等行业建设项目竣工验收时，建设单位应当组织有关职业卫生专家、工程技术人员和职业卫生管理人员对职业病防护设施进行验收</w:t>
      </w:r>
      <w:r w:rsidRPr="000E4131">
        <w:rPr>
          <w:color w:val="000000"/>
        </w:rPr>
        <w:footnoteReference w:id="31"/>
      </w:r>
      <w:r w:rsidRPr="000E4131">
        <w:rPr>
          <w:rFonts w:hint="eastAsia"/>
          <w:color w:val="000000"/>
        </w:rPr>
        <w:t>，并形成是否满足职业病防治有关法律、法规、规章和国家标准、行业标准要求的验收意见，建设单位对职业病防护设施验收结果的真实性、有效性、合规性负责。职业病防护设施验收工作过程应当形成书面报告备查。</w:t>
      </w:r>
    </w:p>
    <w:p w:rsidR="00835B36" w:rsidRPr="000E4131" w:rsidRDefault="00835B36">
      <w:pPr>
        <w:rPr>
          <w:rFonts w:ascii="宋体"/>
          <w:color w:val="000000"/>
          <w:szCs w:val="21"/>
        </w:rPr>
      </w:pPr>
      <w:r w:rsidRPr="000E4131">
        <w:rPr>
          <w:rFonts w:ascii="宋体" w:hAnsi="宋体" w:hint="eastAsia"/>
          <w:color w:val="000000"/>
          <w:szCs w:val="21"/>
        </w:rPr>
        <w:t>建设单位有下列情形之一的，建设项目职业病防护设施不得通过验收：</w:t>
      </w:r>
    </w:p>
    <w:p w:rsidR="00835B36" w:rsidRPr="000E4131" w:rsidRDefault="00835B36" w:rsidP="00A828CB">
      <w:pPr>
        <w:ind w:firstLineChars="200" w:firstLine="420"/>
        <w:rPr>
          <w:rFonts w:ascii="宋体"/>
          <w:color w:val="000000"/>
        </w:rPr>
      </w:pPr>
      <w:r w:rsidRPr="000E4131">
        <w:rPr>
          <w:rFonts w:ascii="宋体" w:hAnsi="宋体" w:hint="eastAsia"/>
          <w:color w:val="000000"/>
        </w:rPr>
        <w:t>（</w:t>
      </w:r>
      <w:r w:rsidRPr="000E4131">
        <w:rPr>
          <w:rFonts w:ascii="宋体" w:hAnsi="宋体"/>
          <w:color w:val="000000"/>
        </w:rPr>
        <w:t>1</w:t>
      </w:r>
      <w:r w:rsidRPr="000E4131">
        <w:rPr>
          <w:rFonts w:ascii="宋体" w:hAnsi="宋体" w:hint="eastAsia"/>
          <w:color w:val="000000"/>
        </w:rPr>
        <w:t>）未按照建设项目职业病防护设施设计施工的，且未充分论证说明的；</w:t>
      </w:r>
    </w:p>
    <w:p w:rsidR="00835B36" w:rsidRPr="000E4131" w:rsidRDefault="00835B36" w:rsidP="00A828CB">
      <w:pPr>
        <w:ind w:firstLineChars="200" w:firstLine="420"/>
        <w:rPr>
          <w:rFonts w:ascii="宋体"/>
          <w:color w:val="000000"/>
        </w:rPr>
      </w:pPr>
      <w:r w:rsidRPr="000E4131">
        <w:rPr>
          <w:rFonts w:ascii="宋体" w:hAnsi="宋体" w:hint="eastAsia"/>
          <w:color w:val="000000"/>
        </w:rPr>
        <w:t>（</w:t>
      </w:r>
      <w:r w:rsidRPr="000E4131">
        <w:rPr>
          <w:rFonts w:ascii="宋体" w:hAnsi="宋体"/>
          <w:color w:val="000000"/>
        </w:rPr>
        <w:t>2</w:t>
      </w:r>
      <w:r w:rsidRPr="000E4131">
        <w:rPr>
          <w:rFonts w:ascii="宋体" w:hAnsi="宋体" w:hint="eastAsia"/>
          <w:color w:val="000000"/>
        </w:rPr>
        <w:t>）建设项目职业病防护设施的施工质量不符合国家有关技术标准的；</w:t>
      </w:r>
    </w:p>
    <w:p w:rsidR="00835B36" w:rsidRPr="000E4131" w:rsidRDefault="00835B36" w:rsidP="00A828CB">
      <w:pPr>
        <w:ind w:firstLineChars="200" w:firstLine="420"/>
        <w:rPr>
          <w:rFonts w:ascii="宋体"/>
          <w:color w:val="000000"/>
        </w:rPr>
      </w:pPr>
      <w:r w:rsidRPr="000E4131">
        <w:rPr>
          <w:rFonts w:ascii="宋体" w:hAnsi="宋体" w:hint="eastAsia"/>
          <w:color w:val="000000"/>
        </w:rPr>
        <w:t>（</w:t>
      </w:r>
      <w:r w:rsidRPr="000E4131">
        <w:rPr>
          <w:rFonts w:ascii="宋体" w:hAnsi="宋体"/>
          <w:color w:val="000000"/>
        </w:rPr>
        <w:t>3</w:t>
      </w:r>
      <w:r w:rsidRPr="000E4131">
        <w:rPr>
          <w:rFonts w:ascii="宋体" w:hAnsi="宋体" w:hint="eastAsia"/>
          <w:color w:val="000000"/>
        </w:rPr>
        <w:t>）未开展职业病危害控制效果评价或者职业病危害控制效果评价不合格的；</w:t>
      </w:r>
    </w:p>
    <w:p w:rsidR="00835B36" w:rsidRPr="000E4131" w:rsidRDefault="00835B36" w:rsidP="00A828CB">
      <w:pPr>
        <w:ind w:firstLineChars="200" w:firstLine="420"/>
        <w:rPr>
          <w:rFonts w:ascii="宋体"/>
          <w:color w:val="000000"/>
        </w:rPr>
      </w:pPr>
      <w:r w:rsidRPr="000E4131">
        <w:rPr>
          <w:rFonts w:ascii="宋体" w:hAnsi="宋体" w:hint="eastAsia"/>
          <w:color w:val="000000"/>
        </w:rPr>
        <w:t>（</w:t>
      </w:r>
      <w:r w:rsidRPr="000E4131">
        <w:rPr>
          <w:rFonts w:ascii="宋体" w:hAnsi="宋体"/>
          <w:color w:val="000000"/>
        </w:rPr>
        <w:t>4</w:t>
      </w:r>
      <w:r w:rsidRPr="000E4131">
        <w:rPr>
          <w:rFonts w:ascii="宋体" w:hAnsi="宋体" w:hint="eastAsia"/>
          <w:color w:val="000000"/>
        </w:rPr>
        <w:t>）职业病防护设施和职业卫生条件不符合职业病防治有关法律、法规、规章和国家职业卫生标准、行业标准规定的；</w:t>
      </w:r>
    </w:p>
    <w:p w:rsidR="00835B36" w:rsidRPr="000E4131" w:rsidRDefault="00835B36" w:rsidP="00A828CB">
      <w:pPr>
        <w:ind w:firstLineChars="200" w:firstLine="420"/>
        <w:rPr>
          <w:rFonts w:ascii="宋体"/>
          <w:color w:val="000000"/>
        </w:rPr>
      </w:pPr>
      <w:r w:rsidRPr="000E4131">
        <w:rPr>
          <w:rFonts w:ascii="宋体" w:hAnsi="宋体" w:hint="eastAsia"/>
          <w:color w:val="000000"/>
        </w:rPr>
        <w:t>（</w:t>
      </w:r>
      <w:r w:rsidRPr="000E4131">
        <w:rPr>
          <w:rFonts w:ascii="宋体" w:hAnsi="宋体"/>
          <w:color w:val="000000"/>
        </w:rPr>
        <w:t>5</w:t>
      </w:r>
      <w:r w:rsidRPr="000E4131">
        <w:rPr>
          <w:rFonts w:ascii="宋体" w:hAnsi="宋体" w:hint="eastAsia"/>
          <w:color w:val="000000"/>
        </w:rPr>
        <w:t>）建设项目试运行期间存在职业病危害事故隐患未整改的；</w:t>
      </w:r>
    </w:p>
    <w:p w:rsidR="00835B36" w:rsidRPr="000E4131" w:rsidRDefault="00835B36" w:rsidP="00A828CB">
      <w:pPr>
        <w:ind w:firstLineChars="200" w:firstLine="420"/>
        <w:rPr>
          <w:rFonts w:ascii="宋体"/>
          <w:color w:val="000000"/>
        </w:rPr>
      </w:pPr>
      <w:r w:rsidRPr="000E4131">
        <w:rPr>
          <w:rFonts w:ascii="宋体" w:hAnsi="宋体" w:hint="eastAsia"/>
          <w:color w:val="000000"/>
        </w:rPr>
        <w:t>（</w:t>
      </w:r>
      <w:r w:rsidRPr="000E4131">
        <w:rPr>
          <w:rFonts w:ascii="宋体" w:hAnsi="宋体"/>
          <w:color w:val="000000"/>
        </w:rPr>
        <w:t>6</w:t>
      </w:r>
      <w:r w:rsidRPr="000E4131">
        <w:rPr>
          <w:rFonts w:ascii="宋体" w:hAnsi="宋体" w:hint="eastAsia"/>
          <w:color w:val="000000"/>
        </w:rPr>
        <w:t>）未按规定设置或者指定职业卫生管理机构，未依规定配备专职或者兼职的职业卫生管理人员的；</w:t>
      </w:r>
    </w:p>
    <w:p w:rsidR="00835B36" w:rsidRPr="000E4131" w:rsidRDefault="00835B36" w:rsidP="00A828CB">
      <w:pPr>
        <w:ind w:firstLineChars="200" w:firstLine="420"/>
        <w:rPr>
          <w:rFonts w:ascii="宋体"/>
          <w:color w:val="000000"/>
        </w:rPr>
      </w:pPr>
      <w:r w:rsidRPr="000E4131">
        <w:rPr>
          <w:rFonts w:ascii="宋体" w:hAnsi="宋体" w:hint="eastAsia"/>
          <w:color w:val="000000"/>
        </w:rPr>
        <w:t>（</w:t>
      </w:r>
      <w:r w:rsidRPr="000E4131">
        <w:rPr>
          <w:rFonts w:ascii="宋体" w:hAnsi="宋体"/>
          <w:color w:val="000000"/>
        </w:rPr>
        <w:t>7</w:t>
      </w:r>
      <w:r w:rsidRPr="000E4131">
        <w:rPr>
          <w:rFonts w:ascii="宋体" w:hAnsi="宋体" w:hint="eastAsia"/>
          <w:color w:val="000000"/>
        </w:rPr>
        <w:t>）未组织劳动者进行上岗前职业卫生培训的；</w:t>
      </w:r>
    </w:p>
    <w:p w:rsidR="00835B36" w:rsidRPr="000E4131" w:rsidRDefault="00835B36" w:rsidP="00A828CB">
      <w:pPr>
        <w:ind w:firstLineChars="200" w:firstLine="420"/>
        <w:rPr>
          <w:rFonts w:ascii="宋体"/>
          <w:color w:val="000000"/>
        </w:rPr>
      </w:pPr>
      <w:r w:rsidRPr="000E4131">
        <w:rPr>
          <w:rFonts w:ascii="宋体" w:hAnsi="宋体" w:hint="eastAsia"/>
          <w:color w:val="000000"/>
        </w:rPr>
        <w:t>（</w:t>
      </w:r>
      <w:r w:rsidRPr="000E4131">
        <w:rPr>
          <w:rFonts w:ascii="宋体" w:hAnsi="宋体"/>
          <w:color w:val="000000"/>
        </w:rPr>
        <w:t>8</w:t>
      </w:r>
      <w:r w:rsidRPr="000E4131">
        <w:rPr>
          <w:rFonts w:ascii="宋体" w:hAnsi="宋体" w:hint="eastAsia"/>
          <w:color w:val="000000"/>
        </w:rPr>
        <w:t>）未组织劳动者上岗前职业健康检查的；</w:t>
      </w:r>
    </w:p>
    <w:p w:rsidR="00835B36" w:rsidRPr="000E4131" w:rsidRDefault="00835B36" w:rsidP="00A828CB">
      <w:pPr>
        <w:ind w:firstLineChars="200" w:firstLine="420"/>
        <w:rPr>
          <w:color w:val="000000"/>
        </w:rPr>
      </w:pPr>
      <w:r w:rsidRPr="000E4131">
        <w:rPr>
          <w:rFonts w:ascii="宋体" w:hAnsi="宋体" w:hint="eastAsia"/>
          <w:color w:val="000000"/>
        </w:rPr>
        <w:t>（</w:t>
      </w:r>
      <w:r w:rsidRPr="000E4131">
        <w:rPr>
          <w:rFonts w:ascii="宋体" w:hAnsi="宋体"/>
          <w:color w:val="000000"/>
        </w:rPr>
        <w:t>9</w:t>
      </w:r>
      <w:r w:rsidRPr="000E4131">
        <w:rPr>
          <w:rFonts w:ascii="宋体" w:hAnsi="宋体" w:hint="eastAsia"/>
          <w:color w:val="000000"/>
        </w:rPr>
        <w:t>）不符合法律、法规、标准、规定的其他情形的。</w:t>
      </w:r>
    </w:p>
    <w:bookmarkEnd w:id="1"/>
    <w:p w:rsidR="00835B36" w:rsidRPr="000E4131" w:rsidRDefault="00835B36" w:rsidP="008B155D">
      <w:pPr>
        <w:ind w:firstLineChars="200" w:firstLine="420"/>
        <w:rPr>
          <w:color w:val="000000"/>
        </w:rPr>
      </w:pPr>
    </w:p>
    <w:sectPr w:rsidR="00835B36" w:rsidRPr="000E4131" w:rsidSect="008E6E22">
      <w:headerReference w:type="default" r:id="rId394"/>
      <w:footerReference w:type="default" r:id="rId3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131" w:rsidRDefault="000E4131">
      <w:r>
        <w:separator/>
      </w:r>
    </w:p>
  </w:endnote>
  <w:endnote w:type="continuationSeparator" w:id="0">
    <w:p w:rsidR="000E4131" w:rsidRDefault="000E4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altName w:val="宋体"/>
    <w:panose1 w:val="00000000000000000000"/>
    <w:charset w:val="86"/>
    <w:family w:val="auto"/>
    <w:notTrueType/>
    <w:pitch w:val="variable"/>
    <w:sig w:usb0="00000001" w:usb1="080E0000" w:usb2="00000010" w:usb3="00000000" w:csb0="00040000" w:csb1="00000000"/>
  </w:font>
  <w:font w:name="等线">
    <w:altName w:val="Arial Unicode MS"/>
    <w:charset w:val="86"/>
    <w:family w:val="auto"/>
    <w:pitch w:val="default"/>
    <w:sig w:usb0="00000000" w:usb1="00000000"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方正小标宋简体">
    <w:panose1 w:val="02010601030101010101"/>
    <w:charset w:val="86"/>
    <w:family w:val="auto"/>
    <w:pitch w:val="variable"/>
    <w:sig w:usb0="00000001" w:usb1="080E0000" w:usb2="00000010" w:usb3="00000000" w:csb0="00040000" w:csb1="00000000"/>
  </w:font>
  <w:font w:name="microsoft yahei">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36" w:rsidRDefault="000E4131">
    <w:pPr>
      <w:pStyle w:val="a7"/>
      <w:jc w:val="center"/>
      <w:rPr>
        <w:b/>
        <w:sz w:val="21"/>
      </w:rPr>
    </w:pPr>
    <w:r>
      <w:rPr>
        <w:noProof/>
      </w:rPr>
      <w:pict>
        <v:shapetype id="_x0000_t202" coordsize="21600,21600" o:spt="202" path="m,l,21600r21600,l21600,xe">
          <v:stroke joinstyle="miter"/>
          <v:path gradientshapeok="t" o:connecttype="rect"/>
        </v:shapetype>
        <v:shape id="文本框 3" o:spid="_x0000_s2049" type="#_x0000_t202" style="position:absolute;left:0;text-align:left;margin-left:0;margin-top:0;width:2in;height:2in;z-index:3;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835B36" w:rsidRDefault="00835B36">
                <w:pPr>
                  <w:pStyle w:val="a7"/>
                  <w:jc w:val="center"/>
                </w:pPr>
                <w:r>
                  <w:rPr>
                    <w:b/>
                    <w:bCs/>
                    <w:sz w:val="21"/>
                    <w:szCs w:val="21"/>
                  </w:rPr>
                  <w:fldChar w:fldCharType="begin"/>
                </w:r>
                <w:r>
                  <w:rPr>
                    <w:b/>
                    <w:bCs/>
                    <w:sz w:val="21"/>
                    <w:szCs w:val="21"/>
                  </w:rPr>
                  <w:instrText>PAGE   \* MERGEFORMAT</w:instrText>
                </w:r>
                <w:r>
                  <w:rPr>
                    <w:b/>
                    <w:bCs/>
                    <w:sz w:val="21"/>
                    <w:szCs w:val="21"/>
                  </w:rPr>
                  <w:fldChar w:fldCharType="separate"/>
                </w:r>
                <w:r w:rsidR="00A24072" w:rsidRPr="00A24072">
                  <w:rPr>
                    <w:b/>
                    <w:bCs/>
                    <w:noProof/>
                    <w:sz w:val="21"/>
                    <w:szCs w:val="21"/>
                    <w:lang w:val="zh-CN"/>
                  </w:rPr>
                  <w:t>I</w:t>
                </w:r>
                <w:r>
                  <w:rPr>
                    <w:b/>
                    <w:bCs/>
                    <w:sz w:val="21"/>
                    <w:szCs w:val="21"/>
                  </w:rPr>
                  <w:fldChar w:fldCharType="end"/>
                </w:r>
              </w:p>
              <w:p w:rsidR="00835B36" w:rsidRDefault="00835B36"/>
            </w:txbxContent>
          </v:textbox>
          <w10:wrap anchorx="margin"/>
        </v:shape>
      </w:pict>
    </w:r>
  </w:p>
  <w:p w:rsidR="00835B36" w:rsidRDefault="00835B3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36" w:rsidRDefault="000E4131">
    <w:pPr>
      <w:pStyle w:val="a7"/>
      <w:jc w:val="center"/>
    </w:pPr>
    <w:r>
      <w:rPr>
        <w:noProof/>
      </w:rPr>
      <w:pict>
        <v:shapetype id="_x0000_t202" coordsize="21600,21600" o:spt="202" path="m,l,21600r21600,l21600,xe">
          <v:stroke joinstyle="miter"/>
          <v:path gradientshapeok="t" o:connecttype="rect"/>
        </v:shapetype>
        <v:shape id="文本框 2" o:spid="_x0000_s2050" type="#_x0000_t202" style="position:absolute;left:0;text-align:left;margin-left:0;margin-top:0;width:2in;height:2in;z-index: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835B36" w:rsidRDefault="00835B36">
                <w:pPr>
                  <w:pStyle w:val="a7"/>
                  <w:jc w:val="center"/>
                </w:pPr>
                <w:r>
                  <w:rPr>
                    <w:b/>
                    <w:bCs/>
                    <w:sz w:val="21"/>
                    <w:szCs w:val="21"/>
                  </w:rPr>
                  <w:fldChar w:fldCharType="begin"/>
                </w:r>
                <w:r>
                  <w:rPr>
                    <w:b/>
                    <w:bCs/>
                    <w:sz w:val="21"/>
                    <w:szCs w:val="21"/>
                  </w:rPr>
                  <w:instrText>PAGE   \* MERGEFORMAT</w:instrText>
                </w:r>
                <w:r>
                  <w:rPr>
                    <w:b/>
                    <w:bCs/>
                    <w:sz w:val="21"/>
                    <w:szCs w:val="21"/>
                  </w:rPr>
                  <w:fldChar w:fldCharType="separate"/>
                </w:r>
                <w:r w:rsidR="00A24072" w:rsidRPr="00A24072">
                  <w:rPr>
                    <w:b/>
                    <w:bCs/>
                    <w:noProof/>
                    <w:sz w:val="21"/>
                    <w:szCs w:val="21"/>
                    <w:lang w:val="zh-CN"/>
                  </w:rPr>
                  <w:t>184</w:t>
                </w:r>
                <w:r>
                  <w:rPr>
                    <w:b/>
                    <w:bCs/>
                    <w:sz w:val="21"/>
                    <w:szCs w:val="21"/>
                  </w:rPr>
                  <w:fldChar w:fldCharType="end"/>
                </w:r>
              </w:p>
              <w:p w:rsidR="00835B36" w:rsidRDefault="00835B36"/>
            </w:txbxContent>
          </v:textbox>
          <w10:wrap anchorx="margin"/>
        </v:shape>
      </w:pict>
    </w:r>
  </w:p>
  <w:p w:rsidR="00835B36" w:rsidRDefault="00835B3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36" w:rsidRDefault="000E4131">
    <w:pPr>
      <w:pStyle w:val="a7"/>
    </w:pPr>
    <w:r>
      <w:rPr>
        <w:noProof/>
      </w:rPr>
      <w:pict>
        <v:shapetype id="_x0000_t202" coordsize="21600,21600" o:spt="202" path="m,l,21600r21600,l21600,xe">
          <v:stroke joinstyle="miter"/>
          <v:path gradientshapeok="t" o:connecttype="rect"/>
        </v:shapetype>
        <v:shape id="_x0000_s2051" type="#_x0000_t202" style="position:absolute;margin-left:0;margin-top:0;width:2in;height:2in;z-index:1;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filled="f" stroked="f" strokeweight=".5pt">
          <v:textbox style="mso-fit-shape-to-text:t" inset="0,0,0,0">
            <w:txbxContent>
              <w:p w:rsidR="00835B36" w:rsidRDefault="00835B36">
                <w:pPr>
                  <w:snapToGrid w:val="0"/>
                  <w:rPr>
                    <w:sz w:val="18"/>
                  </w:rPr>
                </w:pPr>
                <w:r>
                  <w:rPr>
                    <w:b/>
                    <w:bCs/>
                    <w:szCs w:val="21"/>
                  </w:rPr>
                  <w:fldChar w:fldCharType="begin"/>
                </w:r>
                <w:r>
                  <w:rPr>
                    <w:b/>
                    <w:bCs/>
                    <w:szCs w:val="21"/>
                  </w:rPr>
                  <w:instrText xml:space="preserve"> PAGE  \* MERGEFORMAT </w:instrText>
                </w:r>
                <w:r>
                  <w:rPr>
                    <w:b/>
                    <w:bCs/>
                    <w:szCs w:val="21"/>
                  </w:rPr>
                  <w:fldChar w:fldCharType="separate"/>
                </w:r>
                <w:r w:rsidR="00A24072">
                  <w:rPr>
                    <w:b/>
                    <w:bCs/>
                    <w:noProof/>
                    <w:szCs w:val="21"/>
                  </w:rPr>
                  <w:t>528</w:t>
                </w:r>
                <w:r>
                  <w:rPr>
                    <w:b/>
                    <w:bCs/>
                    <w:szCs w:val="21"/>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131" w:rsidRDefault="000E4131">
      <w:r>
        <w:separator/>
      </w:r>
    </w:p>
  </w:footnote>
  <w:footnote w:type="continuationSeparator" w:id="0">
    <w:p w:rsidR="000E4131" w:rsidRDefault="000E4131">
      <w:r>
        <w:continuationSeparator/>
      </w:r>
    </w:p>
  </w:footnote>
  <w:footnote w:id="1">
    <w:p w:rsidR="00835B36" w:rsidRDefault="00835B36">
      <w:pPr>
        <w:pStyle w:val="a9"/>
      </w:pPr>
      <w:r>
        <w:rPr>
          <w:rStyle w:val="ae"/>
        </w:rPr>
        <w:footnoteRef/>
      </w:r>
      <w:r>
        <w:rPr>
          <w:rFonts w:hint="eastAsia"/>
        </w:rPr>
        <w:t>《中华人民共和国安全生产法》（主席令〔</w:t>
      </w:r>
      <w:r>
        <w:t>2014</w:t>
      </w:r>
      <w:r>
        <w:rPr>
          <w:rFonts w:hint="eastAsia"/>
        </w:rPr>
        <w:t>〕第</w:t>
      </w:r>
      <w:r>
        <w:t>13</w:t>
      </w:r>
      <w:r>
        <w:rPr>
          <w:rFonts w:hint="eastAsia"/>
        </w:rPr>
        <w:t>号）第二十八条规定，《建设项目安全设施“三同时”监督管理办法》（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号修正）第四条规定。</w:t>
      </w:r>
    </w:p>
  </w:footnote>
  <w:footnote w:id="2">
    <w:p w:rsidR="00835B36" w:rsidRDefault="00835B36">
      <w:pPr>
        <w:pStyle w:val="a9"/>
      </w:pPr>
      <w:r>
        <w:rPr>
          <w:rStyle w:val="ae"/>
        </w:rPr>
        <w:footnoteRef/>
      </w:r>
      <w:r>
        <w:t xml:space="preserve"> </w:t>
      </w:r>
      <w:r>
        <w:rPr>
          <w:rFonts w:hint="eastAsia"/>
        </w:rPr>
        <w:t>《中华人民共和国职业病防治法》（中华人民共和国主席令〔</w:t>
      </w:r>
      <w:r>
        <w:t>2001</w:t>
      </w:r>
      <w:r>
        <w:rPr>
          <w:rFonts w:hint="eastAsia"/>
        </w:rPr>
        <w:t>〕第</w:t>
      </w:r>
      <w:r>
        <w:t>60</w:t>
      </w:r>
      <w:r>
        <w:rPr>
          <w:rFonts w:hint="eastAsia"/>
        </w:rPr>
        <w:t>号发布，</w:t>
      </w:r>
      <w:r>
        <w:t>2016</w:t>
      </w:r>
      <w:r>
        <w:rPr>
          <w:rFonts w:hint="eastAsia"/>
        </w:rPr>
        <w:t>年</w:t>
      </w:r>
      <w:r>
        <w:t>7</w:t>
      </w:r>
      <w:r>
        <w:rPr>
          <w:rFonts w:hint="eastAsia"/>
        </w:rPr>
        <w:t>月</w:t>
      </w:r>
      <w:r>
        <w:t>2</w:t>
      </w:r>
      <w:r>
        <w:rPr>
          <w:rFonts w:hint="eastAsia"/>
        </w:rPr>
        <w:t>日第十二届全国人民代表大会常务委员会第二十一次会议通过）第十七、十八条规定。</w:t>
      </w:r>
    </w:p>
  </w:footnote>
  <w:footnote w:id="3">
    <w:p w:rsidR="00835B36" w:rsidRDefault="00835B36">
      <w:pPr>
        <w:pStyle w:val="a9"/>
      </w:pPr>
      <w:r>
        <w:rPr>
          <w:rStyle w:val="ae"/>
        </w:rPr>
        <w:footnoteRef/>
      </w:r>
      <w:r>
        <w:t xml:space="preserve"> </w:t>
      </w:r>
      <w:r>
        <w:rPr>
          <w:rFonts w:hint="eastAsia"/>
        </w:rPr>
        <w:t>《中华人民共和国安全生产法》（主席令〔</w:t>
      </w:r>
      <w:r>
        <w:t>2014</w:t>
      </w:r>
      <w:r>
        <w:rPr>
          <w:rFonts w:hint="eastAsia"/>
        </w:rPr>
        <w:t>〕第</w:t>
      </w:r>
      <w:r>
        <w:t>13</w:t>
      </w:r>
      <w:r>
        <w:rPr>
          <w:rFonts w:hint="eastAsia"/>
        </w:rPr>
        <w:t>号）第二十九条规定。</w:t>
      </w:r>
    </w:p>
  </w:footnote>
  <w:footnote w:id="4">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号修正）第七、八、九条规定；</w:t>
      </w:r>
    </w:p>
  </w:footnote>
  <w:footnote w:id="5">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号修正）第五条规定。</w:t>
      </w:r>
    </w:p>
  </w:footnote>
  <w:footnote w:id="6">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号修正）第十、十一、十四、十五、十六条规定；</w:t>
      </w:r>
    </w:p>
  </w:footnote>
  <w:footnote w:id="7">
    <w:p w:rsidR="00835B36" w:rsidRDefault="00835B36">
      <w:pPr>
        <w:pStyle w:val="a9"/>
      </w:pPr>
      <w:r>
        <w:rPr>
          <w:rStyle w:val="ae"/>
        </w:rPr>
        <w:footnoteRef/>
      </w:r>
      <w:r>
        <w:t xml:space="preserve"> </w:t>
      </w:r>
      <w:r>
        <w:rPr>
          <w:rFonts w:hint="eastAsia"/>
        </w:rPr>
        <w:t>《中华人民共和国安全生产法》（主席令〔</w:t>
      </w:r>
      <w:r>
        <w:t>2014</w:t>
      </w:r>
      <w:r>
        <w:rPr>
          <w:rFonts w:hint="eastAsia"/>
        </w:rPr>
        <w:t>〕第</w:t>
      </w:r>
      <w:r>
        <w:t>13</w:t>
      </w:r>
      <w:r>
        <w:rPr>
          <w:rFonts w:hint="eastAsia"/>
        </w:rPr>
        <w:t>号）第三十条规定。</w:t>
      </w:r>
    </w:p>
  </w:footnote>
  <w:footnote w:id="8">
    <w:p w:rsidR="00835B36" w:rsidRDefault="00835B36">
      <w:pPr>
        <w:pStyle w:val="a9"/>
      </w:pPr>
      <w:r>
        <w:rPr>
          <w:rStyle w:val="ae"/>
        </w:rPr>
        <w:footnoteRef/>
      </w:r>
      <w:r>
        <w:rPr>
          <w:rFonts w:hint="eastAsia"/>
        </w:rPr>
        <w:t>第五条</w:t>
      </w:r>
      <w:r>
        <w:t xml:space="preserve">  </w:t>
      </w:r>
      <w:r>
        <w:rPr>
          <w:rFonts w:hint="eastAsia"/>
        </w:rPr>
        <w:t>国家安全生产监督管理总局对全国建设项目安全设施“三同时”实施综合监督管理，并在国务院规定的职责范围内承担有关建设项目安全设施‘三同时’的监督管理。</w:t>
      </w:r>
    </w:p>
    <w:p w:rsidR="00835B36" w:rsidRDefault="00835B36">
      <w:pPr>
        <w:pStyle w:val="a9"/>
      </w:pPr>
      <w:r>
        <w:rPr>
          <w:rFonts w:hint="eastAsia"/>
        </w:rPr>
        <w:t>县级以上地方各级安全生产监督管理部门对本行政区域内的建设项目安全设施“三同时”实施综合监督管理，并在本级人民政府规定的职责范围内承担本级人民政府及其有关主管部门审批、核准或者备案的建设项目安全设施“三同时”的监督管理。</w:t>
      </w:r>
    </w:p>
    <w:p w:rsidR="00835B36" w:rsidRDefault="00835B36">
      <w:pPr>
        <w:pStyle w:val="a9"/>
      </w:pPr>
      <w:r>
        <w:rPr>
          <w:rFonts w:hint="eastAsia"/>
        </w:rPr>
        <w:t>跨两个及两个以上行政区域的建设项目安全设施“三同时”由其共同的上一级人民政府安全生产监督管理部门实施监督管理。</w:t>
      </w:r>
    </w:p>
    <w:p w:rsidR="00835B36" w:rsidRDefault="00835B36">
      <w:pPr>
        <w:pStyle w:val="a9"/>
      </w:pPr>
      <w:r>
        <w:rPr>
          <w:rFonts w:hint="eastAsia"/>
        </w:rPr>
        <w:t>上一级人民政府安全生产监督管理部门根据工作需要，可以将其负责监督管理的建设项目安全设施“三同时”工作委托下一级人民政府安全生产监督管理部门实施监督管理。</w:t>
      </w:r>
    </w:p>
  </w:footnote>
  <w:footnote w:id="9">
    <w:p w:rsidR="00835B36" w:rsidRDefault="00835B36">
      <w:pPr>
        <w:pStyle w:val="a9"/>
      </w:pPr>
      <w:r>
        <w:rPr>
          <w:rStyle w:val="ae"/>
        </w:rPr>
        <w:footnoteRef/>
      </w:r>
      <w:r>
        <w:rPr>
          <w:rFonts w:hint="eastAsia"/>
        </w:rPr>
        <w:t>《中华人民共和国安全生产法》（主席令〔</w:t>
      </w:r>
      <w:r>
        <w:t>2014</w:t>
      </w:r>
      <w:r>
        <w:rPr>
          <w:rFonts w:hint="eastAsia"/>
        </w:rPr>
        <w:t>〕第</w:t>
      </w:r>
      <w:r>
        <w:t>13</w:t>
      </w:r>
      <w:r>
        <w:rPr>
          <w:rFonts w:hint="eastAsia"/>
        </w:rPr>
        <w:t>号）第三十条规定。</w:t>
      </w:r>
    </w:p>
  </w:footnote>
  <w:footnote w:id="10">
    <w:p w:rsidR="00835B36" w:rsidRDefault="00835B36">
      <w:pPr>
        <w:pStyle w:val="a9"/>
      </w:pPr>
      <w:r>
        <w:rPr>
          <w:rStyle w:val="ae"/>
        </w:rPr>
        <w:footnoteRef/>
      </w:r>
      <w:r>
        <w:t xml:space="preserve"> </w:t>
      </w:r>
      <w:r>
        <w:rPr>
          <w:rFonts w:hint="eastAsia"/>
        </w:rPr>
        <w:t>《住房城乡建设部关于印发</w:t>
      </w:r>
      <w:r>
        <w:t>&lt;</w:t>
      </w:r>
      <w:r>
        <w:rPr>
          <w:rFonts w:hint="eastAsia"/>
        </w:rPr>
        <w:t>建筑业企业资质标准</w:t>
      </w:r>
      <w:r>
        <w:t>&gt;</w:t>
      </w:r>
      <w:r>
        <w:rPr>
          <w:rFonts w:hint="eastAsia"/>
        </w:rPr>
        <w:t>的通知》（建市〔</w:t>
      </w:r>
      <w:r>
        <w:t>2014</w:t>
      </w:r>
      <w:r>
        <w:rPr>
          <w:rFonts w:hint="eastAsia"/>
        </w:rPr>
        <w:t>〕</w:t>
      </w:r>
      <w:r>
        <w:t>159</w:t>
      </w:r>
      <w:r>
        <w:rPr>
          <w:rFonts w:hint="eastAsia"/>
        </w:rPr>
        <w:t>号）</w:t>
      </w:r>
    </w:p>
  </w:footnote>
  <w:footnote w:id="11">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号修正）第十七、十八、十九、二十条规定。</w:t>
      </w:r>
    </w:p>
  </w:footnote>
  <w:footnote w:id="12">
    <w:p w:rsidR="00835B36" w:rsidRDefault="00835B36">
      <w:pPr>
        <w:pStyle w:val="a9"/>
      </w:pPr>
      <w:r>
        <w:rPr>
          <w:rStyle w:val="ae"/>
        </w:rPr>
        <w:footnoteRef/>
      </w:r>
      <w:r>
        <w:t xml:space="preserve"> </w:t>
      </w:r>
      <w:r>
        <w:rPr>
          <w:rFonts w:hint="eastAsia"/>
        </w:rPr>
        <w:t>《中华人民共和国安全生产法》（主席令〔</w:t>
      </w:r>
      <w:r>
        <w:t>2014</w:t>
      </w:r>
      <w:r>
        <w:rPr>
          <w:rFonts w:hint="eastAsia"/>
        </w:rPr>
        <w:t>〕第</w:t>
      </w:r>
      <w:r>
        <w:t>13</w:t>
      </w:r>
      <w:r>
        <w:rPr>
          <w:rFonts w:hint="eastAsia"/>
        </w:rPr>
        <w:t>号）第三十一条规定。</w:t>
      </w:r>
    </w:p>
  </w:footnote>
  <w:footnote w:id="13">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号修正）第二十一条规定。</w:t>
      </w:r>
    </w:p>
  </w:footnote>
  <w:footnote w:id="14">
    <w:p w:rsidR="00835B36" w:rsidRDefault="00835B36">
      <w:pPr>
        <w:pStyle w:val="a9"/>
      </w:pPr>
      <w:r>
        <w:rPr>
          <w:rStyle w:val="ae"/>
        </w:rPr>
        <w:footnoteRef/>
      </w:r>
      <w:r>
        <w:t xml:space="preserve"> </w:t>
      </w:r>
      <w:r>
        <w:rPr>
          <w:rFonts w:hint="eastAsia"/>
        </w:rPr>
        <w:t>《中华人民共和国安全生产法》（主席令〔</w:t>
      </w:r>
      <w:r>
        <w:t>2014</w:t>
      </w:r>
      <w:r>
        <w:rPr>
          <w:rFonts w:hint="eastAsia"/>
        </w:rPr>
        <w:t>〕第</w:t>
      </w:r>
      <w:r>
        <w:t>13</w:t>
      </w:r>
      <w:r>
        <w:rPr>
          <w:rFonts w:hint="eastAsia"/>
        </w:rPr>
        <w:t>号）第三十一条规定。</w:t>
      </w:r>
    </w:p>
  </w:footnote>
  <w:footnote w:id="15">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号修正）第二十三条规定。</w:t>
      </w:r>
    </w:p>
  </w:footnote>
  <w:footnote w:id="16">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号修正）第二十二、二十三、二十四、二十五、二十六条规定。</w:t>
      </w:r>
    </w:p>
  </w:footnote>
  <w:footnote w:id="17">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号修正）第七、八、九条规定；</w:t>
      </w:r>
    </w:p>
  </w:footnote>
  <w:footnote w:id="18">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号修正）第五条规定。</w:t>
      </w:r>
    </w:p>
  </w:footnote>
  <w:footnote w:id="19">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号修正）第十、十一、十四、十五、十六条规定；</w:t>
      </w:r>
    </w:p>
  </w:footnote>
  <w:footnote w:id="20">
    <w:p w:rsidR="00835B36" w:rsidRDefault="00835B36">
      <w:pPr>
        <w:pStyle w:val="a9"/>
      </w:pPr>
      <w:r>
        <w:rPr>
          <w:rStyle w:val="ae"/>
        </w:rPr>
        <w:footnoteRef/>
      </w:r>
      <w:r>
        <w:t xml:space="preserve"> </w:t>
      </w:r>
      <w:r>
        <w:rPr>
          <w:rFonts w:hint="eastAsia"/>
        </w:rPr>
        <w:t>《中华人民共和国安全生产法》（主席令〔</w:t>
      </w:r>
      <w:r>
        <w:t>2014</w:t>
      </w:r>
      <w:r>
        <w:rPr>
          <w:rFonts w:hint="eastAsia"/>
        </w:rPr>
        <w:t>〕第</w:t>
      </w:r>
      <w:r>
        <w:t>13</w:t>
      </w:r>
      <w:r>
        <w:rPr>
          <w:rFonts w:hint="eastAsia"/>
        </w:rPr>
        <w:t>号）第三十条规定。</w:t>
      </w:r>
    </w:p>
  </w:footnote>
  <w:footnote w:id="21">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号修正）第十六条规定。</w:t>
      </w:r>
    </w:p>
  </w:footnote>
  <w:footnote w:id="22">
    <w:p w:rsidR="00835B36" w:rsidRDefault="00835B36">
      <w:pPr>
        <w:pStyle w:val="a9"/>
      </w:pPr>
      <w:r>
        <w:rPr>
          <w:rStyle w:val="ae"/>
        </w:rPr>
        <w:footnoteRef/>
      </w:r>
      <w:r>
        <w:t xml:space="preserve"> </w:t>
      </w:r>
      <w:r>
        <w:rPr>
          <w:rFonts w:hint="eastAsia"/>
        </w:rPr>
        <w:t>《住房城乡建设部关于印发</w:t>
      </w:r>
      <w:r>
        <w:t>&lt;</w:t>
      </w:r>
      <w:r>
        <w:rPr>
          <w:rFonts w:hint="eastAsia"/>
        </w:rPr>
        <w:t>建筑业企业资质标准</w:t>
      </w:r>
      <w:r>
        <w:t>&gt;</w:t>
      </w:r>
      <w:r>
        <w:rPr>
          <w:rFonts w:hint="eastAsia"/>
        </w:rPr>
        <w:t>的通知》（建市〔</w:t>
      </w:r>
      <w:r>
        <w:t>2014</w:t>
      </w:r>
      <w:r>
        <w:rPr>
          <w:rFonts w:hint="eastAsia"/>
        </w:rPr>
        <w:t>〕</w:t>
      </w:r>
      <w:r>
        <w:t>159</w:t>
      </w:r>
      <w:r>
        <w:rPr>
          <w:rFonts w:hint="eastAsia"/>
        </w:rPr>
        <w:t>号）</w:t>
      </w:r>
    </w:p>
  </w:footnote>
  <w:footnote w:id="23">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号修正）第十七、十八、十九、二十条规定。</w:t>
      </w:r>
    </w:p>
  </w:footnote>
  <w:footnote w:id="24">
    <w:p w:rsidR="00835B36" w:rsidRDefault="00835B36">
      <w:pPr>
        <w:pStyle w:val="a9"/>
      </w:pPr>
      <w:r>
        <w:rPr>
          <w:rStyle w:val="ae"/>
        </w:rPr>
        <w:footnoteRef/>
      </w:r>
      <w:r>
        <w:t xml:space="preserve"> </w:t>
      </w:r>
      <w:r>
        <w:rPr>
          <w:rFonts w:hint="eastAsia"/>
        </w:rPr>
        <w:t>《中华人民共和国安全生产法》（主席令〔</w:t>
      </w:r>
      <w:r>
        <w:t>2014</w:t>
      </w:r>
      <w:r>
        <w:rPr>
          <w:rFonts w:hint="eastAsia"/>
        </w:rPr>
        <w:t>〕第</w:t>
      </w:r>
      <w:r>
        <w:t>13</w:t>
      </w:r>
      <w:r>
        <w:rPr>
          <w:rFonts w:hint="eastAsia"/>
        </w:rPr>
        <w:t>号）第三十一条规定。</w:t>
      </w:r>
    </w:p>
  </w:footnote>
  <w:footnote w:id="25">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号修正）第二十一条规定。</w:t>
      </w:r>
    </w:p>
  </w:footnote>
  <w:footnote w:id="26">
    <w:p w:rsidR="00835B36" w:rsidRDefault="00835B36">
      <w:pPr>
        <w:pStyle w:val="a9"/>
      </w:pPr>
      <w:r>
        <w:rPr>
          <w:rStyle w:val="ae"/>
        </w:rPr>
        <w:footnoteRef/>
      </w:r>
      <w:r>
        <w:t xml:space="preserve"> </w:t>
      </w:r>
      <w:r>
        <w:rPr>
          <w:rFonts w:hint="eastAsia"/>
        </w:rPr>
        <w:t>《广东省建设项目安全设施监督管理办法》（粤府令〔</w:t>
      </w:r>
      <w:r>
        <w:t>2010</w:t>
      </w:r>
      <w:r>
        <w:rPr>
          <w:rFonts w:hint="eastAsia"/>
        </w:rPr>
        <w:t>〕第</w:t>
      </w:r>
      <w:r>
        <w:t>147</w:t>
      </w:r>
      <w:r>
        <w:rPr>
          <w:rFonts w:hint="eastAsia"/>
        </w:rPr>
        <w:t>号）第七、二十条规定。</w:t>
      </w:r>
    </w:p>
  </w:footnote>
  <w:footnote w:id="27">
    <w:p w:rsidR="00835B36" w:rsidRDefault="00835B36">
      <w:pPr>
        <w:pStyle w:val="a9"/>
      </w:pPr>
      <w:r>
        <w:rPr>
          <w:rStyle w:val="ae"/>
        </w:rPr>
        <w:footnoteRef/>
      </w:r>
      <w:r>
        <w:t xml:space="preserve"> </w:t>
      </w:r>
      <w:r>
        <w:rPr>
          <w:rFonts w:hint="eastAsia"/>
        </w:rPr>
        <w:t>《建设项目安全设施“三同时”监督管理办法》（</w:t>
      </w:r>
      <w:r>
        <w:t>2010</w:t>
      </w:r>
      <w:r>
        <w:rPr>
          <w:rFonts w:hint="eastAsia"/>
        </w:rPr>
        <w:t>年</w:t>
      </w:r>
      <w:r>
        <w:t>12</w:t>
      </w:r>
      <w:r>
        <w:rPr>
          <w:rFonts w:hint="eastAsia"/>
        </w:rPr>
        <w:t>月</w:t>
      </w:r>
      <w:r>
        <w:t>14</w:t>
      </w:r>
      <w:r>
        <w:rPr>
          <w:rFonts w:hint="eastAsia"/>
        </w:rPr>
        <w:t>日国家安全监管总局令第</w:t>
      </w:r>
      <w:r>
        <w:t>36</w:t>
      </w:r>
      <w:r>
        <w:rPr>
          <w:rFonts w:hint="eastAsia"/>
        </w:rPr>
        <w:t>号公布，根据</w:t>
      </w:r>
      <w:r>
        <w:t>2015</w:t>
      </w:r>
      <w:r>
        <w:rPr>
          <w:rFonts w:hint="eastAsia"/>
        </w:rPr>
        <w:t>年</w:t>
      </w:r>
      <w:r>
        <w:t>4</w:t>
      </w:r>
      <w:r>
        <w:rPr>
          <w:rFonts w:hint="eastAsia"/>
        </w:rPr>
        <w:t>月</w:t>
      </w:r>
      <w:r>
        <w:t>2</w:t>
      </w:r>
      <w:r>
        <w:rPr>
          <w:rFonts w:hint="eastAsia"/>
        </w:rPr>
        <w:t>日国家安全监管总局令第</w:t>
      </w:r>
      <w:r>
        <w:t>77</w:t>
      </w:r>
      <w:r>
        <w:rPr>
          <w:rFonts w:hint="eastAsia"/>
        </w:rPr>
        <w:t>号修正）第二十二、二十三、二十四、二十五、二十六条规定。</w:t>
      </w:r>
    </w:p>
  </w:footnote>
  <w:footnote w:id="28">
    <w:p w:rsidR="00835B36" w:rsidRDefault="00835B36">
      <w:pPr>
        <w:pStyle w:val="a9"/>
      </w:pPr>
      <w:r>
        <w:rPr>
          <w:rStyle w:val="ae"/>
        </w:rPr>
        <w:footnoteRef/>
      </w:r>
      <w:r>
        <w:t xml:space="preserve"> </w:t>
      </w:r>
      <w:r>
        <w:rPr>
          <w:rFonts w:hint="eastAsia"/>
        </w:rPr>
        <w:t>《中华人民共和国职业病防治法》（中华人民共和国主席令〔</w:t>
      </w:r>
      <w:r>
        <w:t>2001</w:t>
      </w:r>
      <w:r>
        <w:rPr>
          <w:rFonts w:hint="eastAsia"/>
        </w:rPr>
        <w:t>〕第</w:t>
      </w:r>
      <w:r>
        <w:t>60</w:t>
      </w:r>
      <w:r>
        <w:rPr>
          <w:rFonts w:hint="eastAsia"/>
        </w:rPr>
        <w:t>号发布，</w:t>
      </w:r>
      <w:r>
        <w:t>2016</w:t>
      </w:r>
      <w:r>
        <w:rPr>
          <w:rFonts w:hint="eastAsia"/>
        </w:rPr>
        <w:t>年</w:t>
      </w:r>
      <w:r>
        <w:t>7</w:t>
      </w:r>
      <w:r>
        <w:rPr>
          <w:rFonts w:hint="eastAsia"/>
        </w:rPr>
        <w:t>月</w:t>
      </w:r>
      <w:r>
        <w:t>2</w:t>
      </w:r>
      <w:r>
        <w:rPr>
          <w:rFonts w:hint="eastAsia"/>
        </w:rPr>
        <w:t>日第十二届全国人民代表大会常务委员会第二十一次会议通过）第十七条规定，《建设项目职业卫生“三同时”监督管理暂行办法》（国家安全监管总局令第</w:t>
      </w:r>
      <w:r>
        <w:t>51</w:t>
      </w:r>
      <w:r>
        <w:rPr>
          <w:rFonts w:hint="eastAsia"/>
        </w:rPr>
        <w:t>号）规定。</w:t>
      </w:r>
    </w:p>
  </w:footnote>
  <w:footnote w:id="29">
    <w:p w:rsidR="00835B36" w:rsidRDefault="00835B36">
      <w:pPr>
        <w:pStyle w:val="a9"/>
      </w:pPr>
      <w:r>
        <w:rPr>
          <w:rStyle w:val="ae"/>
        </w:rPr>
        <w:footnoteRef/>
      </w:r>
      <w:r>
        <w:t xml:space="preserve"> </w:t>
      </w:r>
      <w:r>
        <w:rPr>
          <w:rFonts w:hint="eastAsia"/>
        </w:rPr>
        <w:t>《建设项目职业卫生“三同时”监督管理暂行办法》（国家安全监管总局令第</w:t>
      </w:r>
      <w:r>
        <w:t>51</w:t>
      </w:r>
      <w:r>
        <w:rPr>
          <w:rFonts w:hint="eastAsia"/>
        </w:rPr>
        <w:t>号）规定。</w:t>
      </w:r>
    </w:p>
  </w:footnote>
  <w:footnote w:id="30">
    <w:p w:rsidR="00835B36" w:rsidRDefault="00835B36">
      <w:pPr>
        <w:pStyle w:val="a9"/>
      </w:pPr>
      <w:r>
        <w:rPr>
          <w:rStyle w:val="ae"/>
        </w:rPr>
        <w:footnoteRef/>
      </w:r>
      <w:r>
        <w:t xml:space="preserve"> </w:t>
      </w:r>
      <w:r>
        <w:rPr>
          <w:rFonts w:hint="eastAsia"/>
        </w:rPr>
        <w:t>《中华人民共和国职业病防治法》（中华人民共和国主席令〔</w:t>
      </w:r>
      <w:r>
        <w:t>2001</w:t>
      </w:r>
      <w:r>
        <w:rPr>
          <w:rFonts w:hint="eastAsia"/>
        </w:rPr>
        <w:t>〕第</w:t>
      </w:r>
      <w:r>
        <w:t>60</w:t>
      </w:r>
      <w:r>
        <w:rPr>
          <w:rFonts w:hint="eastAsia"/>
        </w:rPr>
        <w:t>号发布，</w:t>
      </w:r>
      <w:r>
        <w:t>2016</w:t>
      </w:r>
      <w:r>
        <w:rPr>
          <w:rFonts w:hint="eastAsia"/>
        </w:rPr>
        <w:t>年</w:t>
      </w:r>
      <w:r>
        <w:t>7</w:t>
      </w:r>
      <w:r>
        <w:rPr>
          <w:rFonts w:hint="eastAsia"/>
        </w:rPr>
        <w:t>月</w:t>
      </w:r>
      <w:r>
        <w:t>2</w:t>
      </w:r>
      <w:r>
        <w:rPr>
          <w:rFonts w:hint="eastAsia"/>
        </w:rPr>
        <w:t>日第十二届全国人民代表大会常务委员会第二十一次会议通过）第</w:t>
      </w:r>
      <w:r>
        <w:t>2</w:t>
      </w:r>
      <w:r>
        <w:rPr>
          <w:rFonts w:hint="eastAsia"/>
        </w:rPr>
        <w:t>章第十八条、第</w:t>
      </w:r>
      <w:r>
        <w:t>3</w:t>
      </w:r>
      <w:r>
        <w:rPr>
          <w:rFonts w:hint="eastAsia"/>
        </w:rPr>
        <w:t>章规定，《建设项目职业卫生“三同时”监督管理暂行办法》（国家安全监管总局令第</w:t>
      </w:r>
      <w:r>
        <w:t>51</w:t>
      </w:r>
      <w:r>
        <w:rPr>
          <w:rFonts w:hint="eastAsia"/>
        </w:rPr>
        <w:t>号）规定。</w:t>
      </w:r>
    </w:p>
  </w:footnote>
  <w:footnote w:id="31">
    <w:p w:rsidR="00835B36" w:rsidRDefault="00835B36">
      <w:pPr>
        <w:pStyle w:val="a9"/>
      </w:pPr>
      <w:r>
        <w:rPr>
          <w:rStyle w:val="ae"/>
        </w:rPr>
        <w:footnoteRef/>
      </w:r>
      <w:r>
        <w:t xml:space="preserve"> </w:t>
      </w:r>
      <w:r>
        <w:rPr>
          <w:rFonts w:hint="eastAsia"/>
        </w:rPr>
        <w:t>《建设项目职业卫生“三同时”监督管理暂行办法》（国家安全监管总局令第</w:t>
      </w:r>
      <w:r>
        <w:t>51</w:t>
      </w:r>
      <w:r>
        <w:rPr>
          <w:rFonts w:hint="eastAsia"/>
        </w:rPr>
        <w:t>号）规定。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36" w:rsidRDefault="00835B36">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C26B2"/>
    <w:multiLevelType w:val="singleLevel"/>
    <w:tmpl w:val="589C26B2"/>
    <w:lvl w:ilvl="0">
      <w:start w:val="4"/>
      <w:numFmt w:val="chineseCounting"/>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259E"/>
    <w:rsid w:val="000170CC"/>
    <w:rsid w:val="000171C9"/>
    <w:rsid w:val="00025651"/>
    <w:rsid w:val="000640BF"/>
    <w:rsid w:val="00070961"/>
    <w:rsid w:val="000719BC"/>
    <w:rsid w:val="000A7FEE"/>
    <w:rsid w:val="000C4500"/>
    <w:rsid w:val="000D48D4"/>
    <w:rsid w:val="000E4131"/>
    <w:rsid w:val="0011026A"/>
    <w:rsid w:val="00134FE1"/>
    <w:rsid w:val="00154A8B"/>
    <w:rsid w:val="00195C2B"/>
    <w:rsid w:val="001A2EF8"/>
    <w:rsid w:val="001B7C8E"/>
    <w:rsid w:val="001D3CCA"/>
    <w:rsid w:val="00200A57"/>
    <w:rsid w:val="0020740E"/>
    <w:rsid w:val="0022439B"/>
    <w:rsid w:val="00225702"/>
    <w:rsid w:val="00230E65"/>
    <w:rsid w:val="00273286"/>
    <w:rsid w:val="00277A2D"/>
    <w:rsid w:val="00286F60"/>
    <w:rsid w:val="002A4BFA"/>
    <w:rsid w:val="002B10F4"/>
    <w:rsid w:val="002D6864"/>
    <w:rsid w:val="002F28CC"/>
    <w:rsid w:val="002F6C54"/>
    <w:rsid w:val="003100CA"/>
    <w:rsid w:val="00342D65"/>
    <w:rsid w:val="00386AD3"/>
    <w:rsid w:val="003A1E25"/>
    <w:rsid w:val="003C4941"/>
    <w:rsid w:val="0040420A"/>
    <w:rsid w:val="004153B6"/>
    <w:rsid w:val="0044534C"/>
    <w:rsid w:val="00452BB3"/>
    <w:rsid w:val="004605A3"/>
    <w:rsid w:val="004678B7"/>
    <w:rsid w:val="00491EEA"/>
    <w:rsid w:val="0049618D"/>
    <w:rsid w:val="004A6B11"/>
    <w:rsid w:val="004E5416"/>
    <w:rsid w:val="005013C0"/>
    <w:rsid w:val="00503480"/>
    <w:rsid w:val="0052351A"/>
    <w:rsid w:val="005558C7"/>
    <w:rsid w:val="00563F69"/>
    <w:rsid w:val="00592B04"/>
    <w:rsid w:val="005D59A6"/>
    <w:rsid w:val="005F6B94"/>
    <w:rsid w:val="00630129"/>
    <w:rsid w:val="00631DC6"/>
    <w:rsid w:val="00637701"/>
    <w:rsid w:val="00642FCC"/>
    <w:rsid w:val="00674A89"/>
    <w:rsid w:val="00683A60"/>
    <w:rsid w:val="006A07F8"/>
    <w:rsid w:val="006A70D5"/>
    <w:rsid w:val="006C1C65"/>
    <w:rsid w:val="006D02A0"/>
    <w:rsid w:val="00704625"/>
    <w:rsid w:val="00711168"/>
    <w:rsid w:val="00712176"/>
    <w:rsid w:val="00714102"/>
    <w:rsid w:val="00721D9B"/>
    <w:rsid w:val="00732E9B"/>
    <w:rsid w:val="00794D51"/>
    <w:rsid w:val="007D1FBE"/>
    <w:rsid w:val="00810AB1"/>
    <w:rsid w:val="00826C04"/>
    <w:rsid w:val="00835B36"/>
    <w:rsid w:val="00872B9F"/>
    <w:rsid w:val="00875624"/>
    <w:rsid w:val="008806A7"/>
    <w:rsid w:val="00881D46"/>
    <w:rsid w:val="00896DAB"/>
    <w:rsid w:val="008B155D"/>
    <w:rsid w:val="008C2964"/>
    <w:rsid w:val="008E6E22"/>
    <w:rsid w:val="00913881"/>
    <w:rsid w:val="00993E63"/>
    <w:rsid w:val="00996769"/>
    <w:rsid w:val="009B5420"/>
    <w:rsid w:val="00A0259E"/>
    <w:rsid w:val="00A178B1"/>
    <w:rsid w:val="00A24072"/>
    <w:rsid w:val="00A40A2F"/>
    <w:rsid w:val="00A42622"/>
    <w:rsid w:val="00A828CB"/>
    <w:rsid w:val="00A85840"/>
    <w:rsid w:val="00AB0FF5"/>
    <w:rsid w:val="00B019DE"/>
    <w:rsid w:val="00B0557A"/>
    <w:rsid w:val="00B21BF0"/>
    <w:rsid w:val="00B34274"/>
    <w:rsid w:val="00BD1142"/>
    <w:rsid w:val="00BD26CC"/>
    <w:rsid w:val="00C126CB"/>
    <w:rsid w:val="00C3004B"/>
    <w:rsid w:val="00C57655"/>
    <w:rsid w:val="00CE0469"/>
    <w:rsid w:val="00D356B6"/>
    <w:rsid w:val="00D46331"/>
    <w:rsid w:val="00D557F3"/>
    <w:rsid w:val="00D66C9F"/>
    <w:rsid w:val="00D72C08"/>
    <w:rsid w:val="00D75475"/>
    <w:rsid w:val="00D927AC"/>
    <w:rsid w:val="00DA2C2A"/>
    <w:rsid w:val="00DA5C25"/>
    <w:rsid w:val="00DC0F17"/>
    <w:rsid w:val="00DC3B56"/>
    <w:rsid w:val="00DC6E0F"/>
    <w:rsid w:val="00E21196"/>
    <w:rsid w:val="00E94DD6"/>
    <w:rsid w:val="00EC4563"/>
    <w:rsid w:val="00EC611E"/>
    <w:rsid w:val="00F0620C"/>
    <w:rsid w:val="00F06C12"/>
    <w:rsid w:val="00F3293B"/>
    <w:rsid w:val="00F422BF"/>
    <w:rsid w:val="00F512C1"/>
    <w:rsid w:val="00F55CAE"/>
    <w:rsid w:val="00F924DD"/>
    <w:rsid w:val="00FB059A"/>
    <w:rsid w:val="02C26573"/>
    <w:rsid w:val="044E078B"/>
    <w:rsid w:val="0554718E"/>
    <w:rsid w:val="061C6B6E"/>
    <w:rsid w:val="079840B9"/>
    <w:rsid w:val="0D44202B"/>
    <w:rsid w:val="11843CD3"/>
    <w:rsid w:val="12B07A8B"/>
    <w:rsid w:val="137D684C"/>
    <w:rsid w:val="1D454C63"/>
    <w:rsid w:val="1E8B4FC4"/>
    <w:rsid w:val="21EC28C8"/>
    <w:rsid w:val="25427FF1"/>
    <w:rsid w:val="25661A31"/>
    <w:rsid w:val="27F12B0F"/>
    <w:rsid w:val="28D57861"/>
    <w:rsid w:val="2900462C"/>
    <w:rsid w:val="2AB063F0"/>
    <w:rsid w:val="2B0647A5"/>
    <w:rsid w:val="2B1E4E61"/>
    <w:rsid w:val="2C294AD3"/>
    <w:rsid w:val="2C8179A0"/>
    <w:rsid w:val="2C9B2A27"/>
    <w:rsid w:val="2E8C0952"/>
    <w:rsid w:val="2EAB654E"/>
    <w:rsid w:val="30C6634C"/>
    <w:rsid w:val="31CE56CD"/>
    <w:rsid w:val="32165DD0"/>
    <w:rsid w:val="35B132BA"/>
    <w:rsid w:val="36066188"/>
    <w:rsid w:val="389F59FB"/>
    <w:rsid w:val="3CB272EF"/>
    <w:rsid w:val="3D2A3D55"/>
    <w:rsid w:val="3DA96835"/>
    <w:rsid w:val="3E953F98"/>
    <w:rsid w:val="3F3939F6"/>
    <w:rsid w:val="43835DD3"/>
    <w:rsid w:val="4747512F"/>
    <w:rsid w:val="48287F81"/>
    <w:rsid w:val="48847364"/>
    <w:rsid w:val="49094ABD"/>
    <w:rsid w:val="4BDE444C"/>
    <w:rsid w:val="4F9F04EF"/>
    <w:rsid w:val="50104788"/>
    <w:rsid w:val="505652D5"/>
    <w:rsid w:val="50674B61"/>
    <w:rsid w:val="52F93FF5"/>
    <w:rsid w:val="5531291B"/>
    <w:rsid w:val="57F53FA5"/>
    <w:rsid w:val="583737BD"/>
    <w:rsid w:val="5861522B"/>
    <w:rsid w:val="58707D38"/>
    <w:rsid w:val="59367527"/>
    <w:rsid w:val="59FC52F0"/>
    <w:rsid w:val="5AF5120F"/>
    <w:rsid w:val="5B0069DA"/>
    <w:rsid w:val="5CD71778"/>
    <w:rsid w:val="5DCD7AF8"/>
    <w:rsid w:val="602906FD"/>
    <w:rsid w:val="61892352"/>
    <w:rsid w:val="645D7103"/>
    <w:rsid w:val="65B92BDE"/>
    <w:rsid w:val="66543BDB"/>
    <w:rsid w:val="67A614A2"/>
    <w:rsid w:val="692B006C"/>
    <w:rsid w:val="695C327B"/>
    <w:rsid w:val="6E2F0AD1"/>
    <w:rsid w:val="727E0842"/>
    <w:rsid w:val="746719FA"/>
    <w:rsid w:val="78421D23"/>
    <w:rsid w:val="78C30ACC"/>
    <w:rsid w:val="7A992ACB"/>
    <w:rsid w:val="7AA070D4"/>
    <w:rsid w:val="7E4A4696"/>
    <w:rsid w:val="7FE907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ules v:ext="edit">
        <o:r id="V:Rule1" type="connector" idref="#AutoShape 100"/>
        <o:r id="V:Rule2" type="connector" idref="#AutoShape 103"/>
        <o:r id="V:Rule3" type="connector" idref="#AutoShape 101"/>
        <o:r id="V:Rule4" type="connector" idref="#AutoShape 107"/>
        <o:r id="V:Rule5" type="connector" idref="#AutoShape 106"/>
        <o:r id="V:Rule6" type="connector" idref="#AutoShape 98"/>
        <o:r id="V:Rule7" type="connector" idref="#AutoShape 99"/>
        <o:r id="V:Rule8" type="connector" idref="#AutoShape 104"/>
        <o:r id="V:Rule9" type="connector" idref="#AutoShape 105"/>
        <o:r id="V:Rule10" type="connector" idref="#AutoShape 31"/>
        <o:r id="V:Rule11" type="connector" idref="#AutoShape 32"/>
        <o:r id="V:Rule12" type="connector" idref="#AutoShape 108"/>
        <o:r id="V:Rule13" type="connector" idref="#AutoShape 33"/>
        <o:r id="V:Rule14" type="connector" idref="#AutoShape 109"/>
        <o:r id="V:Rule15" type="connector" idref="#AutoShape 29"/>
        <o:r id="V:Rule16" type="connector" idref="#AutoShape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E6E22"/>
    <w:pPr>
      <w:widowControl w:val="0"/>
    </w:pPr>
    <w:rPr>
      <w:kern w:val="2"/>
      <w:sz w:val="21"/>
      <w:szCs w:val="24"/>
    </w:rPr>
  </w:style>
  <w:style w:type="paragraph" w:styleId="1">
    <w:name w:val="heading 1"/>
    <w:basedOn w:val="a"/>
    <w:next w:val="a"/>
    <w:link w:val="1Char"/>
    <w:uiPriority w:val="99"/>
    <w:qFormat/>
    <w:rsid w:val="008E6E22"/>
    <w:pPr>
      <w:keepNext/>
      <w:keepLines/>
      <w:widowControl/>
      <w:outlineLvl w:val="0"/>
    </w:pPr>
    <w:rPr>
      <w:b/>
      <w:bCs/>
      <w:kern w:val="44"/>
      <w:sz w:val="24"/>
      <w:szCs w:val="44"/>
    </w:rPr>
  </w:style>
  <w:style w:type="paragraph" w:styleId="2">
    <w:name w:val="heading 2"/>
    <w:basedOn w:val="a"/>
    <w:next w:val="a"/>
    <w:link w:val="2Char"/>
    <w:uiPriority w:val="99"/>
    <w:qFormat/>
    <w:rsid w:val="008E6E22"/>
    <w:pPr>
      <w:widowControl/>
      <w:spacing w:before="100" w:beforeAutospacing="1" w:after="100" w:afterAutospacing="1"/>
      <w:jc w:val="center"/>
      <w:outlineLvl w:val="1"/>
    </w:pPr>
    <w:rPr>
      <w:rFonts w:ascii="宋体" w:eastAsia="华文楷体" w:hAnsi="宋体"/>
      <w:b/>
      <w:bCs/>
      <w:kern w:val="0"/>
      <w:sz w:val="36"/>
    </w:rPr>
  </w:style>
  <w:style w:type="paragraph" w:styleId="3">
    <w:name w:val="heading 3"/>
    <w:basedOn w:val="a"/>
    <w:next w:val="a"/>
    <w:link w:val="3Char"/>
    <w:uiPriority w:val="99"/>
    <w:qFormat/>
    <w:rsid w:val="008E6E22"/>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8E6E22"/>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Char"/>
    <w:uiPriority w:val="99"/>
    <w:qFormat/>
    <w:rsid w:val="008E6E22"/>
    <w:pPr>
      <w:keepNext/>
      <w:keepLines/>
      <w:spacing w:before="280" w:after="290" w:line="376" w:lineRule="auto"/>
      <w:outlineLvl w:val="4"/>
    </w:pPr>
    <w:rPr>
      <w:b/>
      <w:bCs/>
      <w:sz w:val="28"/>
      <w:szCs w:val="28"/>
    </w:rPr>
  </w:style>
  <w:style w:type="paragraph" w:styleId="6">
    <w:name w:val="heading 6"/>
    <w:basedOn w:val="a"/>
    <w:next w:val="a"/>
    <w:link w:val="6Char"/>
    <w:uiPriority w:val="99"/>
    <w:qFormat/>
    <w:rsid w:val="008E6E22"/>
    <w:pPr>
      <w:keepNext/>
      <w:keepLines/>
      <w:spacing w:before="240" w:after="64" w:line="320" w:lineRule="auto"/>
      <w:outlineLvl w:val="5"/>
    </w:pPr>
    <w:rPr>
      <w:rFonts w:ascii="等线 Light" w:eastAsia="等线 Light" w:hAnsi="等线 Light"/>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8E6E22"/>
    <w:rPr>
      <w:rFonts w:cs="Times New Roman"/>
      <w:b/>
      <w:bCs/>
      <w:kern w:val="44"/>
      <w:sz w:val="44"/>
      <w:szCs w:val="44"/>
      <w:lang w:val="en-US" w:eastAsia="zh-CN" w:bidi="ar-SA"/>
    </w:rPr>
  </w:style>
  <w:style w:type="character" w:customStyle="1" w:styleId="2Char">
    <w:name w:val="标题 2 Char"/>
    <w:link w:val="2"/>
    <w:uiPriority w:val="99"/>
    <w:locked/>
    <w:rsid w:val="008E6E22"/>
    <w:rPr>
      <w:rFonts w:ascii="宋体" w:eastAsia="华文楷体" w:hAnsi="宋体"/>
      <w:b/>
      <w:kern w:val="0"/>
      <w:sz w:val="24"/>
    </w:rPr>
  </w:style>
  <w:style w:type="character" w:customStyle="1" w:styleId="3Char">
    <w:name w:val="标题 3 Char"/>
    <w:link w:val="3"/>
    <w:uiPriority w:val="99"/>
    <w:locked/>
    <w:rsid w:val="008E6E22"/>
    <w:rPr>
      <w:rFonts w:ascii="Times New Roman" w:eastAsia="宋体" w:hAnsi="Times New Roman" w:cs="Times New Roman"/>
      <w:b/>
      <w:bCs/>
      <w:kern w:val="2"/>
      <w:sz w:val="32"/>
      <w:szCs w:val="32"/>
    </w:rPr>
  </w:style>
  <w:style w:type="character" w:customStyle="1" w:styleId="4Char">
    <w:name w:val="标题 4 Char"/>
    <w:link w:val="4"/>
    <w:uiPriority w:val="99"/>
    <w:locked/>
    <w:rsid w:val="008E6E22"/>
    <w:rPr>
      <w:rFonts w:ascii="等线 Light" w:eastAsia="等线 Light" w:hAnsi="等线 Light" w:cs="Times New Roman"/>
      <w:b/>
      <w:bCs/>
      <w:kern w:val="2"/>
      <w:sz w:val="28"/>
      <w:szCs w:val="28"/>
    </w:rPr>
  </w:style>
  <w:style w:type="character" w:customStyle="1" w:styleId="5Char">
    <w:name w:val="标题 5 Char"/>
    <w:link w:val="5"/>
    <w:uiPriority w:val="99"/>
    <w:locked/>
    <w:rsid w:val="008E6E22"/>
    <w:rPr>
      <w:rFonts w:ascii="Times New Roman" w:eastAsia="宋体" w:hAnsi="Times New Roman" w:cs="Times New Roman"/>
      <w:b/>
      <w:bCs/>
      <w:kern w:val="2"/>
      <w:sz w:val="28"/>
      <w:szCs w:val="28"/>
    </w:rPr>
  </w:style>
  <w:style w:type="character" w:customStyle="1" w:styleId="6Char">
    <w:name w:val="标题 6 Char"/>
    <w:link w:val="6"/>
    <w:uiPriority w:val="99"/>
    <w:locked/>
    <w:rsid w:val="008E6E22"/>
    <w:rPr>
      <w:rFonts w:ascii="等线 Light" w:eastAsia="等线 Light" w:hAnsi="等线 Light" w:cs="Times New Roman"/>
      <w:b/>
      <w:bCs/>
      <w:kern w:val="2"/>
      <w:sz w:val="24"/>
      <w:szCs w:val="24"/>
    </w:rPr>
  </w:style>
  <w:style w:type="paragraph" w:styleId="7">
    <w:name w:val="toc 7"/>
    <w:basedOn w:val="a"/>
    <w:next w:val="a"/>
    <w:uiPriority w:val="99"/>
    <w:rsid w:val="008E6E22"/>
    <w:pPr>
      <w:ind w:leftChars="1200" w:left="2520"/>
      <w:jc w:val="both"/>
    </w:pPr>
    <w:rPr>
      <w:rFonts w:ascii="等线" w:eastAsia="等线" w:hAnsi="等线"/>
      <w:szCs w:val="22"/>
    </w:rPr>
  </w:style>
  <w:style w:type="paragraph" w:styleId="a3">
    <w:name w:val="Body Text"/>
    <w:basedOn w:val="a"/>
    <w:link w:val="Char"/>
    <w:uiPriority w:val="99"/>
    <w:rsid w:val="008E6E22"/>
    <w:pPr>
      <w:spacing w:line="500" w:lineRule="exact"/>
      <w:jc w:val="center"/>
    </w:pPr>
    <w:rPr>
      <w:b/>
      <w:bCs/>
      <w:sz w:val="36"/>
    </w:rPr>
  </w:style>
  <w:style w:type="character" w:customStyle="1" w:styleId="Char">
    <w:name w:val="正文文本 Char"/>
    <w:link w:val="a3"/>
    <w:uiPriority w:val="99"/>
    <w:semiHidden/>
    <w:rsid w:val="000A5C78"/>
    <w:rPr>
      <w:szCs w:val="24"/>
    </w:rPr>
  </w:style>
  <w:style w:type="paragraph" w:styleId="a4">
    <w:name w:val="Body Text Indent"/>
    <w:basedOn w:val="a"/>
    <w:link w:val="Char0"/>
    <w:uiPriority w:val="99"/>
    <w:rsid w:val="008E6E22"/>
    <w:pPr>
      <w:spacing w:line="480" w:lineRule="exact"/>
      <w:ind w:firstLine="630"/>
    </w:pPr>
    <w:rPr>
      <w:rFonts w:eastAsia="仿宋_GB2312"/>
      <w:sz w:val="32"/>
    </w:rPr>
  </w:style>
  <w:style w:type="character" w:customStyle="1" w:styleId="Char0">
    <w:name w:val="正文文本缩进 Char"/>
    <w:link w:val="a4"/>
    <w:uiPriority w:val="99"/>
    <w:semiHidden/>
    <w:rsid w:val="000A5C78"/>
    <w:rPr>
      <w:szCs w:val="24"/>
    </w:rPr>
  </w:style>
  <w:style w:type="paragraph" w:styleId="50">
    <w:name w:val="toc 5"/>
    <w:basedOn w:val="a"/>
    <w:next w:val="a"/>
    <w:uiPriority w:val="99"/>
    <w:rsid w:val="008E6E22"/>
    <w:pPr>
      <w:ind w:leftChars="800" w:left="1680"/>
      <w:jc w:val="both"/>
    </w:pPr>
    <w:rPr>
      <w:rFonts w:ascii="等线" w:eastAsia="等线" w:hAnsi="等线"/>
      <w:szCs w:val="22"/>
    </w:rPr>
  </w:style>
  <w:style w:type="paragraph" w:styleId="30">
    <w:name w:val="toc 3"/>
    <w:basedOn w:val="a"/>
    <w:next w:val="a"/>
    <w:uiPriority w:val="99"/>
    <w:rsid w:val="008E6E22"/>
    <w:pPr>
      <w:ind w:leftChars="400" w:left="840"/>
      <w:jc w:val="both"/>
    </w:pPr>
    <w:rPr>
      <w:rFonts w:ascii="等线" w:eastAsia="等线" w:hAnsi="等线"/>
      <w:szCs w:val="22"/>
    </w:rPr>
  </w:style>
  <w:style w:type="paragraph" w:styleId="a5">
    <w:name w:val="Plain Text"/>
    <w:basedOn w:val="a"/>
    <w:link w:val="Char1"/>
    <w:uiPriority w:val="99"/>
    <w:semiHidden/>
    <w:rsid w:val="008E6E22"/>
    <w:rPr>
      <w:rFonts w:ascii="宋体" w:hAnsi="Courier New" w:cs="Courier New"/>
      <w:szCs w:val="21"/>
    </w:rPr>
  </w:style>
  <w:style w:type="character" w:customStyle="1" w:styleId="Char1">
    <w:name w:val="纯文本 Char"/>
    <w:link w:val="a5"/>
    <w:uiPriority w:val="99"/>
    <w:semiHidden/>
    <w:locked/>
    <w:rsid w:val="008E6E22"/>
    <w:rPr>
      <w:rFonts w:ascii="宋体" w:eastAsia="宋体" w:hAnsi="Courier New" w:cs="Courier New"/>
      <w:kern w:val="2"/>
      <w:sz w:val="21"/>
      <w:szCs w:val="21"/>
    </w:rPr>
  </w:style>
  <w:style w:type="paragraph" w:styleId="8">
    <w:name w:val="toc 8"/>
    <w:basedOn w:val="a"/>
    <w:next w:val="a"/>
    <w:uiPriority w:val="99"/>
    <w:rsid w:val="008E6E22"/>
    <w:pPr>
      <w:ind w:leftChars="1400" w:left="2940"/>
      <w:jc w:val="both"/>
    </w:pPr>
    <w:rPr>
      <w:rFonts w:ascii="等线" w:eastAsia="等线" w:hAnsi="等线"/>
      <w:szCs w:val="22"/>
    </w:rPr>
  </w:style>
  <w:style w:type="paragraph" w:styleId="a6">
    <w:name w:val="Date"/>
    <w:basedOn w:val="a"/>
    <w:next w:val="a"/>
    <w:link w:val="Char2"/>
    <w:uiPriority w:val="99"/>
    <w:rsid w:val="008E6E22"/>
    <w:pPr>
      <w:ind w:leftChars="2500" w:left="100"/>
    </w:pPr>
  </w:style>
  <w:style w:type="character" w:customStyle="1" w:styleId="Char2">
    <w:name w:val="日期 Char"/>
    <w:link w:val="a6"/>
    <w:uiPriority w:val="99"/>
    <w:semiHidden/>
    <w:locked/>
    <w:rsid w:val="008E6E22"/>
    <w:rPr>
      <w:rFonts w:ascii="Times New Roman" w:eastAsia="宋体" w:hAnsi="Times New Roman" w:cs="Times New Roman"/>
      <w:sz w:val="24"/>
      <w:szCs w:val="24"/>
    </w:rPr>
  </w:style>
  <w:style w:type="paragraph" w:styleId="20">
    <w:name w:val="Body Text Indent 2"/>
    <w:basedOn w:val="a"/>
    <w:link w:val="2Char0"/>
    <w:uiPriority w:val="99"/>
    <w:rsid w:val="008E6E22"/>
    <w:pPr>
      <w:spacing w:line="500" w:lineRule="exact"/>
      <w:ind w:firstLineChars="200" w:firstLine="600"/>
    </w:pPr>
    <w:rPr>
      <w:rFonts w:eastAsia="仿宋_GB2312"/>
      <w:sz w:val="30"/>
    </w:rPr>
  </w:style>
  <w:style w:type="character" w:customStyle="1" w:styleId="2Char0">
    <w:name w:val="正文文本缩进 2 Char"/>
    <w:link w:val="20"/>
    <w:uiPriority w:val="99"/>
    <w:semiHidden/>
    <w:rsid w:val="000A5C78"/>
    <w:rPr>
      <w:szCs w:val="24"/>
    </w:rPr>
  </w:style>
  <w:style w:type="paragraph" w:styleId="a7">
    <w:name w:val="footer"/>
    <w:basedOn w:val="a"/>
    <w:link w:val="Char3"/>
    <w:uiPriority w:val="99"/>
    <w:rsid w:val="008E6E22"/>
    <w:pPr>
      <w:tabs>
        <w:tab w:val="center" w:pos="4153"/>
        <w:tab w:val="right" w:pos="8306"/>
      </w:tabs>
      <w:snapToGrid w:val="0"/>
    </w:pPr>
    <w:rPr>
      <w:sz w:val="18"/>
      <w:szCs w:val="18"/>
    </w:rPr>
  </w:style>
  <w:style w:type="character" w:customStyle="1" w:styleId="Char3">
    <w:name w:val="页脚 Char"/>
    <w:link w:val="a7"/>
    <w:uiPriority w:val="99"/>
    <w:locked/>
    <w:rsid w:val="008E6E22"/>
    <w:rPr>
      <w:rFonts w:cs="Times New Roman"/>
      <w:sz w:val="18"/>
      <w:szCs w:val="18"/>
    </w:rPr>
  </w:style>
  <w:style w:type="paragraph" w:styleId="a8">
    <w:name w:val="header"/>
    <w:basedOn w:val="a"/>
    <w:link w:val="Char4"/>
    <w:uiPriority w:val="99"/>
    <w:rsid w:val="008E6E22"/>
    <w:pPr>
      <w:pBdr>
        <w:bottom w:val="single" w:sz="6" w:space="1" w:color="auto"/>
      </w:pBdr>
      <w:tabs>
        <w:tab w:val="center" w:pos="4153"/>
        <w:tab w:val="right" w:pos="8306"/>
      </w:tabs>
      <w:snapToGrid w:val="0"/>
      <w:jc w:val="center"/>
    </w:pPr>
    <w:rPr>
      <w:sz w:val="18"/>
      <w:szCs w:val="18"/>
    </w:rPr>
  </w:style>
  <w:style w:type="character" w:customStyle="1" w:styleId="Char4">
    <w:name w:val="页眉 Char"/>
    <w:link w:val="a8"/>
    <w:uiPriority w:val="99"/>
    <w:locked/>
    <w:rsid w:val="008E6E22"/>
    <w:rPr>
      <w:rFonts w:cs="Times New Roman"/>
      <w:sz w:val="18"/>
      <w:szCs w:val="18"/>
    </w:rPr>
  </w:style>
  <w:style w:type="paragraph" w:styleId="10">
    <w:name w:val="toc 1"/>
    <w:basedOn w:val="a"/>
    <w:next w:val="a"/>
    <w:uiPriority w:val="99"/>
    <w:rsid w:val="008E6E22"/>
    <w:pPr>
      <w:tabs>
        <w:tab w:val="right" w:leader="dot" w:pos="8296"/>
      </w:tabs>
      <w:spacing w:beforeLines="100"/>
      <w:jc w:val="center"/>
    </w:pPr>
    <w:rPr>
      <w:rFonts w:ascii="宋体" w:hAnsi="宋体"/>
      <w:b/>
      <w:kern w:val="44"/>
      <w:sz w:val="24"/>
      <w:shd w:val="clear" w:color="auto" w:fill="FFFFFF"/>
    </w:rPr>
  </w:style>
  <w:style w:type="paragraph" w:styleId="40">
    <w:name w:val="toc 4"/>
    <w:basedOn w:val="a"/>
    <w:next w:val="a"/>
    <w:uiPriority w:val="99"/>
    <w:rsid w:val="008E6E22"/>
    <w:pPr>
      <w:ind w:leftChars="600" w:left="1260"/>
      <w:jc w:val="both"/>
    </w:pPr>
    <w:rPr>
      <w:rFonts w:ascii="等线" w:eastAsia="等线" w:hAnsi="等线"/>
      <w:szCs w:val="22"/>
    </w:rPr>
  </w:style>
  <w:style w:type="paragraph" w:styleId="a9">
    <w:name w:val="footnote text"/>
    <w:basedOn w:val="a"/>
    <w:link w:val="Char5"/>
    <w:uiPriority w:val="99"/>
    <w:rsid w:val="008E6E22"/>
    <w:pPr>
      <w:snapToGrid w:val="0"/>
    </w:pPr>
    <w:rPr>
      <w:rFonts w:eastAsia="仿宋_GB2312"/>
      <w:sz w:val="18"/>
      <w:szCs w:val="18"/>
    </w:rPr>
  </w:style>
  <w:style w:type="character" w:customStyle="1" w:styleId="Char5">
    <w:name w:val="脚注文本 Char"/>
    <w:link w:val="a9"/>
    <w:uiPriority w:val="99"/>
    <w:semiHidden/>
    <w:locked/>
    <w:rsid w:val="008E6E22"/>
    <w:rPr>
      <w:rFonts w:ascii="Times New Roman" w:eastAsia="仿宋_GB2312" w:hAnsi="Times New Roman" w:cs="Times New Roman"/>
      <w:sz w:val="18"/>
      <w:szCs w:val="18"/>
    </w:rPr>
  </w:style>
  <w:style w:type="paragraph" w:styleId="60">
    <w:name w:val="toc 6"/>
    <w:basedOn w:val="a"/>
    <w:next w:val="a"/>
    <w:uiPriority w:val="99"/>
    <w:rsid w:val="008E6E22"/>
    <w:pPr>
      <w:ind w:leftChars="1000" w:left="2100"/>
      <w:jc w:val="both"/>
    </w:pPr>
    <w:rPr>
      <w:rFonts w:ascii="等线" w:eastAsia="等线" w:hAnsi="等线"/>
      <w:szCs w:val="22"/>
    </w:rPr>
  </w:style>
  <w:style w:type="paragraph" w:styleId="31">
    <w:name w:val="Body Text Indent 3"/>
    <w:basedOn w:val="a"/>
    <w:link w:val="3Char0"/>
    <w:uiPriority w:val="99"/>
    <w:rsid w:val="008E6E22"/>
    <w:pPr>
      <w:spacing w:line="500" w:lineRule="exact"/>
      <w:ind w:firstLine="630"/>
    </w:pPr>
    <w:rPr>
      <w:rFonts w:eastAsia="仿宋_GB2312"/>
      <w:sz w:val="30"/>
    </w:rPr>
  </w:style>
  <w:style w:type="character" w:customStyle="1" w:styleId="3Char0">
    <w:name w:val="正文文本缩进 3 Char"/>
    <w:link w:val="31"/>
    <w:uiPriority w:val="99"/>
    <w:semiHidden/>
    <w:rsid w:val="000A5C78"/>
    <w:rPr>
      <w:sz w:val="16"/>
      <w:szCs w:val="16"/>
    </w:rPr>
  </w:style>
  <w:style w:type="paragraph" w:styleId="21">
    <w:name w:val="toc 2"/>
    <w:basedOn w:val="a"/>
    <w:next w:val="a"/>
    <w:uiPriority w:val="99"/>
    <w:rsid w:val="008E6E22"/>
    <w:pPr>
      <w:ind w:leftChars="200" w:left="420"/>
    </w:pPr>
  </w:style>
  <w:style w:type="paragraph" w:styleId="9">
    <w:name w:val="toc 9"/>
    <w:basedOn w:val="a"/>
    <w:next w:val="a"/>
    <w:uiPriority w:val="99"/>
    <w:rsid w:val="008E6E22"/>
    <w:pPr>
      <w:ind w:leftChars="1600" w:left="3360"/>
      <w:jc w:val="both"/>
    </w:pPr>
    <w:rPr>
      <w:rFonts w:ascii="等线" w:eastAsia="等线" w:hAnsi="等线"/>
      <w:szCs w:val="22"/>
    </w:rPr>
  </w:style>
  <w:style w:type="paragraph" w:styleId="22">
    <w:name w:val="Body Text 2"/>
    <w:basedOn w:val="a"/>
    <w:link w:val="2Char1"/>
    <w:uiPriority w:val="99"/>
    <w:rsid w:val="008E6E22"/>
    <w:pPr>
      <w:spacing w:line="500" w:lineRule="exact"/>
    </w:pPr>
    <w:rPr>
      <w:rFonts w:eastAsia="仿宋_GB2312"/>
      <w:sz w:val="30"/>
    </w:rPr>
  </w:style>
  <w:style w:type="character" w:customStyle="1" w:styleId="2Char1">
    <w:name w:val="正文文本 2 Char"/>
    <w:link w:val="22"/>
    <w:uiPriority w:val="99"/>
    <w:semiHidden/>
    <w:rsid w:val="000A5C78"/>
    <w:rPr>
      <w:szCs w:val="24"/>
    </w:rPr>
  </w:style>
  <w:style w:type="paragraph" w:styleId="aa">
    <w:name w:val="Normal (Web)"/>
    <w:basedOn w:val="a"/>
    <w:uiPriority w:val="99"/>
    <w:rsid w:val="008E6E22"/>
    <w:pPr>
      <w:widowControl/>
      <w:spacing w:before="100" w:beforeAutospacing="1" w:after="100" w:afterAutospacing="1"/>
    </w:pPr>
    <w:rPr>
      <w:rFonts w:ascii="宋体" w:hAnsi="宋体" w:cs="宋体"/>
      <w:kern w:val="0"/>
      <w:sz w:val="24"/>
    </w:rPr>
  </w:style>
  <w:style w:type="character" w:styleId="ab">
    <w:name w:val="Strong"/>
    <w:uiPriority w:val="22"/>
    <w:qFormat/>
    <w:rsid w:val="008E6E22"/>
    <w:rPr>
      <w:rFonts w:cs="Times New Roman"/>
      <w:b/>
    </w:rPr>
  </w:style>
  <w:style w:type="character" w:styleId="ac">
    <w:name w:val="FollowedHyperlink"/>
    <w:uiPriority w:val="99"/>
    <w:rsid w:val="008E6E22"/>
    <w:rPr>
      <w:rFonts w:cs="Times New Roman"/>
      <w:color w:val="800080"/>
      <w:u w:val="single"/>
    </w:rPr>
  </w:style>
  <w:style w:type="character" w:styleId="ad">
    <w:name w:val="Hyperlink"/>
    <w:uiPriority w:val="99"/>
    <w:rsid w:val="008E6E22"/>
    <w:rPr>
      <w:rFonts w:cs="Times New Roman"/>
      <w:color w:val="0000FF"/>
      <w:u w:val="single"/>
    </w:rPr>
  </w:style>
  <w:style w:type="character" w:styleId="ae">
    <w:name w:val="footnote reference"/>
    <w:uiPriority w:val="99"/>
    <w:rsid w:val="008E6E22"/>
    <w:rPr>
      <w:rFonts w:cs="Times New Roman"/>
      <w:vertAlign w:val="superscript"/>
    </w:rPr>
  </w:style>
  <w:style w:type="table" w:styleId="af">
    <w:name w:val="Table Grid"/>
    <w:basedOn w:val="a1"/>
    <w:uiPriority w:val="99"/>
    <w:rsid w:val="008E6E2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uiPriority w:val="99"/>
    <w:rsid w:val="008E6E22"/>
    <w:pPr>
      <w:widowControl w:val="0"/>
      <w:jc w:val="center"/>
    </w:pPr>
    <w:rPr>
      <w:rFonts w:eastAsia="黑体"/>
      <w:b/>
      <w:kern w:val="2"/>
      <w:sz w:val="28"/>
      <w:szCs w:val="24"/>
    </w:rPr>
  </w:style>
  <w:style w:type="paragraph" w:customStyle="1" w:styleId="12">
    <w:name w:val="列出段落1"/>
    <w:basedOn w:val="a"/>
    <w:uiPriority w:val="99"/>
    <w:rsid w:val="008E6E22"/>
    <w:pPr>
      <w:ind w:firstLineChars="200" w:firstLine="420"/>
    </w:pPr>
  </w:style>
  <w:style w:type="paragraph" w:customStyle="1" w:styleId="p0">
    <w:name w:val="p0"/>
    <w:basedOn w:val="a"/>
    <w:uiPriority w:val="99"/>
    <w:rsid w:val="008E6E22"/>
    <w:pPr>
      <w:widowControl/>
    </w:pPr>
    <w:rPr>
      <w:rFonts w:ascii="Calibri" w:hAnsi="Calibri" w:cs="宋体"/>
      <w:kern w:val="0"/>
      <w:szCs w:val="21"/>
    </w:rPr>
  </w:style>
  <w:style w:type="paragraph" w:customStyle="1" w:styleId="msonormal0">
    <w:name w:val="msonormal"/>
    <w:basedOn w:val="a"/>
    <w:uiPriority w:val="99"/>
    <w:rsid w:val="008E6E22"/>
    <w:pPr>
      <w:widowControl/>
      <w:spacing w:before="100" w:beforeAutospacing="1" w:after="100" w:afterAutospacing="1"/>
    </w:pPr>
    <w:rPr>
      <w:rFonts w:ascii="宋体" w:hAnsi="宋体" w:cs="宋体"/>
      <w:kern w:val="0"/>
      <w:sz w:val="24"/>
    </w:rPr>
  </w:style>
  <w:style w:type="character" w:customStyle="1" w:styleId="stylekwd">
    <w:name w:val="style_kwd"/>
    <w:uiPriority w:val="99"/>
    <w:rsid w:val="008E6E22"/>
    <w:rPr>
      <w:rFonts w:cs="Times New Roman"/>
    </w:rPr>
  </w:style>
  <w:style w:type="paragraph" w:customStyle="1" w:styleId="13">
    <w:name w:val="普通(网站)1"/>
    <w:basedOn w:val="a"/>
    <w:uiPriority w:val="99"/>
    <w:rsid w:val="008E6E22"/>
    <w:pPr>
      <w:widowControl/>
      <w:spacing w:before="100" w:beforeAutospacing="1" w:after="100" w:afterAutospacing="1"/>
    </w:pPr>
    <w:rPr>
      <w:rFonts w:ascii="宋体" w:hAnsi="宋体" w:cs="宋体"/>
      <w:color w:val="000000"/>
      <w:kern w:val="0"/>
      <w:sz w:val="24"/>
    </w:rPr>
  </w:style>
  <w:style w:type="paragraph" w:customStyle="1" w:styleId="Default">
    <w:name w:val="Default"/>
    <w:uiPriority w:val="99"/>
    <w:rsid w:val="008E6E22"/>
    <w:pPr>
      <w:widowControl w:val="0"/>
      <w:autoSpaceDE w:val="0"/>
      <w:autoSpaceDN w:val="0"/>
      <w:adjustRightInd w:val="0"/>
    </w:pPr>
    <w:rPr>
      <w:rFonts w:ascii="宋体" w:cs="宋体"/>
      <w:color w:val="000000"/>
      <w:sz w:val="24"/>
      <w:szCs w:val="24"/>
    </w:rPr>
  </w:style>
  <w:style w:type="paragraph" w:customStyle="1" w:styleId="Style17">
    <w:name w:val="Style 17"/>
    <w:basedOn w:val="a"/>
    <w:link w:val="CharStyle18"/>
    <w:uiPriority w:val="99"/>
    <w:rsid w:val="008E6E22"/>
    <w:pPr>
      <w:shd w:val="clear" w:color="auto" w:fill="FFFFFF"/>
      <w:spacing w:before="360" w:line="240" w:lineRule="atLeast"/>
    </w:pPr>
    <w:rPr>
      <w:sz w:val="30"/>
    </w:rPr>
  </w:style>
  <w:style w:type="character" w:customStyle="1" w:styleId="CharStyle24">
    <w:name w:val="Char Style 24"/>
    <w:link w:val="Style23"/>
    <w:uiPriority w:val="99"/>
    <w:locked/>
    <w:rsid w:val="008E6E22"/>
    <w:rPr>
      <w:rFonts w:cs="Times New Roman"/>
      <w:b/>
      <w:sz w:val="44"/>
    </w:rPr>
  </w:style>
  <w:style w:type="paragraph" w:customStyle="1" w:styleId="Style23">
    <w:name w:val="Style 23"/>
    <w:basedOn w:val="a"/>
    <w:link w:val="CharStyle24"/>
    <w:uiPriority w:val="99"/>
    <w:rsid w:val="008E6E22"/>
    <w:pPr>
      <w:shd w:val="clear" w:color="auto" w:fill="FFFFFF"/>
      <w:spacing w:before="480" w:after="840" w:line="240" w:lineRule="atLeast"/>
      <w:outlineLvl w:val="4"/>
    </w:pPr>
    <w:rPr>
      <w:b/>
      <w:sz w:val="44"/>
    </w:rPr>
  </w:style>
  <w:style w:type="character" w:customStyle="1" w:styleId="CharStyle19">
    <w:name w:val="Char Style 19"/>
    <w:uiPriority w:val="99"/>
    <w:rsid w:val="008E6E22"/>
    <w:rPr>
      <w:rFonts w:cs="Times New Roman"/>
      <w:b/>
      <w:sz w:val="44"/>
    </w:rPr>
  </w:style>
  <w:style w:type="character" w:customStyle="1" w:styleId="CharStyle18">
    <w:name w:val="Char Style 18"/>
    <w:link w:val="Style17"/>
    <w:uiPriority w:val="99"/>
    <w:locked/>
    <w:rsid w:val="008E6E22"/>
    <w:rPr>
      <w:rFonts w:cs="Times New Roman"/>
      <w:sz w:val="30"/>
    </w:rPr>
  </w:style>
  <w:style w:type="paragraph" w:customStyle="1" w:styleId="Style2">
    <w:name w:val="Style 2"/>
    <w:basedOn w:val="a"/>
    <w:link w:val="CharStyle3Exact"/>
    <w:uiPriority w:val="99"/>
    <w:rsid w:val="008E6E22"/>
    <w:pPr>
      <w:shd w:val="clear" w:color="auto" w:fill="FFFFFF"/>
      <w:spacing w:line="662" w:lineRule="exact"/>
      <w:jc w:val="center"/>
    </w:pPr>
    <w:rPr>
      <w:sz w:val="20"/>
    </w:rPr>
  </w:style>
  <w:style w:type="character" w:customStyle="1" w:styleId="CharStyle3Exact">
    <w:name w:val="Char Style 3 Exact"/>
    <w:link w:val="Style2"/>
    <w:uiPriority w:val="99"/>
    <w:locked/>
    <w:rsid w:val="008E6E22"/>
    <w:rPr>
      <w:rFonts w:cs="Times New Roman"/>
      <w:sz w:val="20"/>
    </w:rPr>
  </w:style>
  <w:style w:type="character" w:customStyle="1" w:styleId="CharStyle22">
    <w:name w:val="Char Style 22"/>
    <w:uiPriority w:val="99"/>
    <w:rsid w:val="008E6E22"/>
    <w:rPr>
      <w:rFonts w:cs="Times New Roman"/>
      <w:b/>
      <w:sz w:val="44"/>
    </w:rPr>
  </w:style>
  <w:style w:type="character" w:customStyle="1" w:styleId="CharStyle25">
    <w:name w:val="Char Style 25"/>
    <w:uiPriority w:val="99"/>
    <w:rsid w:val="008E6E22"/>
    <w:rPr>
      <w:rFonts w:cs="Times New Roman"/>
      <w:b/>
      <w:sz w:val="44"/>
    </w:rPr>
  </w:style>
  <w:style w:type="character" w:customStyle="1" w:styleId="CharStyle29">
    <w:name w:val="Char Style 29"/>
    <w:uiPriority w:val="99"/>
    <w:rsid w:val="008E6E22"/>
    <w:rPr>
      <w:rFonts w:cs="Times New Roman"/>
      <w:b/>
      <w:sz w:val="44"/>
    </w:rPr>
  </w:style>
  <w:style w:type="character" w:customStyle="1" w:styleId="CharStyle30">
    <w:name w:val="Char Style 30"/>
    <w:uiPriority w:val="99"/>
    <w:rsid w:val="008E6E22"/>
    <w:rPr>
      <w:rFonts w:cs="Times New Roman"/>
      <w:b/>
      <w:sz w:val="44"/>
    </w:rPr>
  </w:style>
  <w:style w:type="character" w:customStyle="1" w:styleId="CharStyle32">
    <w:name w:val="Char Style 32"/>
    <w:uiPriority w:val="99"/>
    <w:rsid w:val="008E6E22"/>
    <w:rPr>
      <w:rFonts w:ascii="Times New Roman" w:hAnsi="Times New Roman" w:cs="Times New Roman"/>
      <w:spacing w:val="90"/>
      <w:sz w:val="30"/>
      <w:lang w:val="en-US" w:eastAsia="en-US"/>
    </w:rPr>
  </w:style>
  <w:style w:type="character" w:customStyle="1" w:styleId="CharStyle33">
    <w:name w:val="Char Style 33"/>
    <w:uiPriority w:val="99"/>
    <w:rsid w:val="008E6E22"/>
    <w:rPr>
      <w:rFonts w:ascii="Times New Roman" w:hAnsi="Times New Roman" w:cs="Times New Roman"/>
      <w:spacing w:val="10"/>
      <w:sz w:val="30"/>
      <w:lang w:val="en-US" w:eastAsia="en-US"/>
    </w:rPr>
  </w:style>
  <w:style w:type="character" w:customStyle="1" w:styleId="CharStyle34">
    <w:name w:val="Char Style 34"/>
    <w:uiPriority w:val="99"/>
    <w:rsid w:val="008E6E22"/>
    <w:rPr>
      <w:rFonts w:cs="Times New Roman"/>
      <w:sz w:val="30"/>
    </w:rPr>
  </w:style>
  <w:style w:type="character" w:customStyle="1" w:styleId="CharStyle35">
    <w:name w:val="Char Style 35"/>
    <w:uiPriority w:val="99"/>
    <w:rsid w:val="008E6E22"/>
    <w:rPr>
      <w:rFonts w:ascii="Times New Roman" w:hAnsi="Times New Roman" w:cs="Times New Roman"/>
      <w:spacing w:val="10"/>
      <w:sz w:val="30"/>
      <w:lang w:val="en-US" w:eastAsia="en-US"/>
    </w:rPr>
  </w:style>
  <w:style w:type="character" w:customStyle="1" w:styleId="CharStyle36">
    <w:name w:val="Char Style 36"/>
    <w:uiPriority w:val="99"/>
    <w:rsid w:val="008E6E22"/>
    <w:rPr>
      <w:rFonts w:cs="Times New Roman"/>
      <w:sz w:val="30"/>
    </w:rPr>
  </w:style>
  <w:style w:type="character" w:customStyle="1" w:styleId="CharStyle37">
    <w:name w:val="Char Style 37"/>
    <w:uiPriority w:val="99"/>
    <w:rsid w:val="008E6E22"/>
    <w:rPr>
      <w:rFonts w:ascii="Times New Roman" w:hAnsi="Times New Roman" w:cs="Times New Roman"/>
      <w:spacing w:val="60"/>
      <w:sz w:val="30"/>
      <w:lang w:val="en-US" w:eastAsia="en-US"/>
    </w:rPr>
  </w:style>
  <w:style w:type="character" w:customStyle="1" w:styleId="CharStyle38">
    <w:name w:val="Char Style 38"/>
    <w:uiPriority w:val="99"/>
    <w:rsid w:val="008E6E22"/>
    <w:rPr>
      <w:rFonts w:cs="Times New Roman"/>
      <w:b/>
      <w:sz w:val="44"/>
    </w:rPr>
  </w:style>
  <w:style w:type="character" w:customStyle="1" w:styleId="CharStyle39">
    <w:name w:val="Char Style 39"/>
    <w:uiPriority w:val="99"/>
    <w:rsid w:val="008E6E22"/>
    <w:rPr>
      <w:rFonts w:cs="Times New Roman"/>
      <w:spacing w:val="10"/>
      <w:sz w:val="30"/>
    </w:rPr>
  </w:style>
  <w:style w:type="character" w:customStyle="1" w:styleId="CharStyle42">
    <w:name w:val="Char Style 42"/>
    <w:uiPriority w:val="99"/>
    <w:rsid w:val="008E6E22"/>
    <w:rPr>
      <w:rFonts w:cs="Times New Roman"/>
      <w:b/>
      <w:sz w:val="44"/>
    </w:rPr>
  </w:style>
  <w:style w:type="character" w:customStyle="1" w:styleId="CharStyle43">
    <w:name w:val="Char Style 43"/>
    <w:uiPriority w:val="99"/>
    <w:rsid w:val="008E6E22"/>
    <w:rPr>
      <w:rFonts w:cs="Times New Roman"/>
      <w:b/>
      <w:sz w:val="44"/>
    </w:rPr>
  </w:style>
  <w:style w:type="character" w:customStyle="1" w:styleId="CharStyle45">
    <w:name w:val="Char Style 45"/>
    <w:uiPriority w:val="99"/>
    <w:rsid w:val="008E6E22"/>
    <w:rPr>
      <w:rFonts w:cs="Times New Roman"/>
      <w:b/>
      <w:sz w:val="44"/>
    </w:rPr>
  </w:style>
  <w:style w:type="character" w:customStyle="1" w:styleId="apple-converted-space">
    <w:name w:val="apple-converted-space"/>
    <w:uiPriority w:val="99"/>
    <w:rsid w:val="008E6E22"/>
    <w:rPr>
      <w:rFonts w:cs="Times New Roman"/>
    </w:rPr>
  </w:style>
  <w:style w:type="paragraph" w:customStyle="1" w:styleId="zhang">
    <w:name w:val="zhang"/>
    <w:basedOn w:val="a"/>
    <w:uiPriority w:val="99"/>
    <w:rsid w:val="008E6E22"/>
    <w:pPr>
      <w:widowControl/>
      <w:spacing w:before="100" w:beforeAutospacing="1" w:after="100" w:afterAutospacing="1"/>
    </w:pPr>
    <w:rPr>
      <w:rFonts w:ascii="宋体" w:hAnsi="宋体" w:cs="宋体"/>
      <w:kern w:val="0"/>
      <w:sz w:val="24"/>
    </w:rPr>
  </w:style>
  <w:style w:type="character" w:customStyle="1" w:styleId="Mention">
    <w:name w:val="Mention"/>
    <w:uiPriority w:val="99"/>
    <w:rsid w:val="008E6E22"/>
    <w:rPr>
      <w:rFonts w:cs="Times New Roman"/>
      <w:color w:val="2B579A"/>
      <w:shd w:val="clear" w:color="auto" w:fill="E6E6E6"/>
    </w:rPr>
  </w:style>
  <w:style w:type="character" w:customStyle="1" w:styleId="mtitle1">
    <w:name w:val="mtitle1"/>
    <w:uiPriority w:val="99"/>
    <w:rsid w:val="008E6E22"/>
    <w:rPr>
      <w:rFonts w:ascii="宋体" w:eastAsia="宋体" w:hAnsi="宋体" w:cs="宋体"/>
      <w:b/>
      <w:smallCaps/>
      <w:color w:val="000000"/>
      <w:sz w:val="20"/>
      <w:szCs w:val="20"/>
    </w:rPr>
  </w:style>
  <w:style w:type="character" w:customStyle="1" w:styleId="tiaonoa1">
    <w:name w:val="tiaonoa1"/>
    <w:uiPriority w:val="99"/>
    <w:rsid w:val="008E6E22"/>
    <w:rPr>
      <w:rFonts w:ascii="宋体" w:eastAsia="宋体" w:hAnsi="宋体" w:cs="宋体"/>
      <w:b/>
      <w:smallCaps/>
      <w:color w:val="000000"/>
      <w:sz w:val="18"/>
      <w:szCs w:val="18"/>
    </w:rPr>
  </w:style>
  <w:style w:type="paragraph" w:styleId="af0">
    <w:name w:val="Balloon Text"/>
    <w:basedOn w:val="a"/>
    <w:link w:val="Char6"/>
    <w:uiPriority w:val="99"/>
    <w:semiHidden/>
    <w:rsid w:val="003100CA"/>
    <w:rPr>
      <w:sz w:val="18"/>
      <w:szCs w:val="18"/>
    </w:rPr>
  </w:style>
  <w:style w:type="character" w:customStyle="1" w:styleId="Char6">
    <w:name w:val="批注框文本 Char"/>
    <w:link w:val="af0"/>
    <w:uiPriority w:val="99"/>
    <w:semiHidden/>
    <w:locked/>
    <w:rsid w:val="003100CA"/>
    <w:rPr>
      <w:rFonts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159807">
      <w:bodyDiv w:val="1"/>
      <w:marLeft w:val="0"/>
      <w:marRight w:val="0"/>
      <w:marTop w:val="0"/>
      <w:marBottom w:val="0"/>
      <w:divBdr>
        <w:top w:val="none" w:sz="0" w:space="0" w:color="auto"/>
        <w:left w:val="none" w:sz="0" w:space="0" w:color="auto"/>
        <w:bottom w:val="none" w:sz="0" w:space="0" w:color="auto"/>
        <w:right w:val="none" w:sz="0" w:space="0" w:color="auto"/>
      </w:divBdr>
    </w:div>
    <w:div w:id="197028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SLC(15724,53)" TargetMode="External"/><Relationship Id="rId299" Type="http://schemas.openxmlformats.org/officeDocument/2006/relationships/hyperlink" Target="javascript:SLC(40273,0)" TargetMode="External"/><Relationship Id="rId21" Type="http://schemas.openxmlformats.org/officeDocument/2006/relationships/image" Target="media/image13.png"/><Relationship Id="rId63" Type="http://schemas.openxmlformats.org/officeDocument/2006/relationships/hyperlink" Target="javascript:SLC(40273,0)" TargetMode="External"/><Relationship Id="rId159" Type="http://schemas.openxmlformats.org/officeDocument/2006/relationships/hyperlink" Target="javascript:SLC(38905,62)" TargetMode="External"/><Relationship Id="rId324" Type="http://schemas.openxmlformats.org/officeDocument/2006/relationships/hyperlink" Target="javascript:SLC(49280,69)" TargetMode="External"/><Relationship Id="rId366" Type="http://schemas.openxmlformats.org/officeDocument/2006/relationships/hyperlink" Target="javascript:SLC(95228,16)" TargetMode="External"/><Relationship Id="rId170" Type="http://schemas.openxmlformats.org/officeDocument/2006/relationships/hyperlink" Target="javascript:SLC(15724,18)" TargetMode="External"/><Relationship Id="rId226" Type="http://schemas.openxmlformats.org/officeDocument/2006/relationships/hyperlink" Target="javascript:SLC(53033,0)" TargetMode="External"/><Relationship Id="rId107" Type="http://schemas.openxmlformats.org/officeDocument/2006/relationships/hyperlink" Target="javascript:SLC(6022,40)" TargetMode="External"/><Relationship Id="rId268" Type="http://schemas.openxmlformats.org/officeDocument/2006/relationships/hyperlink" Target="javascript:SLC(38905,57)" TargetMode="External"/><Relationship Id="rId289" Type="http://schemas.openxmlformats.org/officeDocument/2006/relationships/hyperlink" Target="javascript:SLC(56714,0)" TargetMode="External"/><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hyperlink" Target="javascript:SLC(52565,0)" TargetMode="External"/><Relationship Id="rId74" Type="http://schemas.openxmlformats.org/officeDocument/2006/relationships/hyperlink" Target="javascript:SLC(17010,0)" TargetMode="External"/><Relationship Id="rId128" Type="http://schemas.openxmlformats.org/officeDocument/2006/relationships/hyperlink" Target="javascript:SLC(51350,0)" TargetMode="External"/><Relationship Id="rId149" Type="http://schemas.openxmlformats.org/officeDocument/2006/relationships/hyperlink" Target="javascript:SLC(38905,0)" TargetMode="External"/><Relationship Id="rId314" Type="http://schemas.openxmlformats.org/officeDocument/2006/relationships/hyperlink" Target="javascript:SLC(49280,69)" TargetMode="External"/><Relationship Id="rId335" Type="http://schemas.openxmlformats.org/officeDocument/2006/relationships/hyperlink" Target="javascript:SLC(16893490,0)" TargetMode="External"/><Relationship Id="rId356" Type="http://schemas.openxmlformats.org/officeDocument/2006/relationships/hyperlink" Target="javascript:SLC(90171,0)" TargetMode="External"/><Relationship Id="rId377" Type="http://schemas.openxmlformats.org/officeDocument/2006/relationships/image" Target="http://zwgk.gd.gov.cn/758333079/201407/W020140708583914060324.jpg" TargetMode="External"/><Relationship Id="rId5" Type="http://schemas.openxmlformats.org/officeDocument/2006/relationships/webSettings" Target="webSettings.xml"/><Relationship Id="rId95" Type="http://schemas.openxmlformats.org/officeDocument/2006/relationships/hyperlink" Target="javascript:SLC(17010,0)" TargetMode="External"/><Relationship Id="rId160" Type="http://schemas.openxmlformats.org/officeDocument/2006/relationships/hyperlink" Target="javascript:SLC(17010,0)" TargetMode="External"/><Relationship Id="rId181" Type="http://schemas.openxmlformats.org/officeDocument/2006/relationships/hyperlink" Target="javascript:SLC(42786,0)" TargetMode="External"/><Relationship Id="rId216" Type="http://schemas.openxmlformats.org/officeDocument/2006/relationships/hyperlink" Target="javascript:SLC(53033,0)" TargetMode="External"/><Relationship Id="rId237" Type="http://schemas.openxmlformats.org/officeDocument/2006/relationships/hyperlink" Target="javascript:SLC(53034,6)" TargetMode="External"/><Relationship Id="rId258" Type="http://schemas.openxmlformats.org/officeDocument/2006/relationships/hyperlink" Target="javascript:SLC(53034,0)" TargetMode="External"/><Relationship Id="rId279" Type="http://schemas.openxmlformats.org/officeDocument/2006/relationships/hyperlink" Target="javascript:SLC(40273,83)" TargetMode="External"/><Relationship Id="rId22" Type="http://schemas.openxmlformats.org/officeDocument/2006/relationships/image" Target="media/image14.png"/><Relationship Id="rId43" Type="http://schemas.openxmlformats.org/officeDocument/2006/relationships/hyperlink" Target="javascript:SLC(233288,0)" TargetMode="External"/><Relationship Id="rId64" Type="http://schemas.openxmlformats.org/officeDocument/2006/relationships/hyperlink" Target="javascript:SLC(40273,79)" TargetMode="External"/><Relationship Id="rId118" Type="http://schemas.openxmlformats.org/officeDocument/2006/relationships/hyperlink" Target="javascript:SLC(6022,0)" TargetMode="External"/><Relationship Id="rId139" Type="http://schemas.openxmlformats.org/officeDocument/2006/relationships/hyperlink" Target="javascript:SLC(51350,0)" TargetMode="External"/><Relationship Id="rId290" Type="http://schemas.openxmlformats.org/officeDocument/2006/relationships/hyperlink" Target="javascript:SLC(56714,32)" TargetMode="External"/><Relationship Id="rId304" Type="http://schemas.openxmlformats.org/officeDocument/2006/relationships/hyperlink" Target="javascript:SLC(59694,26)" TargetMode="External"/><Relationship Id="rId325" Type="http://schemas.openxmlformats.org/officeDocument/2006/relationships/hyperlink" Target="javascript:SLC(73503,0)" TargetMode="External"/><Relationship Id="rId346" Type="http://schemas.openxmlformats.org/officeDocument/2006/relationships/hyperlink" Target="javascript:SLC(16893490,0)" TargetMode="External"/><Relationship Id="rId367" Type="http://schemas.openxmlformats.org/officeDocument/2006/relationships/hyperlink" Target="javascript:SLC(95228,17)" TargetMode="External"/><Relationship Id="rId388" Type="http://schemas.openxmlformats.org/officeDocument/2006/relationships/hyperlink" Target="http://gzlawyer.chinalawinfo.com/newlaw2002/slc/javascript:SLC(153701,0)" TargetMode="External"/><Relationship Id="rId85" Type="http://schemas.openxmlformats.org/officeDocument/2006/relationships/hyperlink" Target="javascript:SLC(40273,0)" TargetMode="External"/><Relationship Id="rId150" Type="http://schemas.openxmlformats.org/officeDocument/2006/relationships/hyperlink" Target="javascript:SLC(38905,59)" TargetMode="External"/><Relationship Id="rId171" Type="http://schemas.openxmlformats.org/officeDocument/2006/relationships/hyperlink" Target="javascript:SLC(15724,19)" TargetMode="External"/><Relationship Id="rId192" Type="http://schemas.openxmlformats.org/officeDocument/2006/relationships/hyperlink" Target="javascript:SLC(100172,0)" TargetMode="External"/><Relationship Id="rId206" Type="http://schemas.openxmlformats.org/officeDocument/2006/relationships/hyperlink" Target="javascript:SLC(51350,0)" TargetMode="External"/><Relationship Id="rId227" Type="http://schemas.openxmlformats.org/officeDocument/2006/relationships/hyperlink" Target="javascript:SLC(53033,42)" TargetMode="External"/><Relationship Id="rId248" Type="http://schemas.openxmlformats.org/officeDocument/2006/relationships/hyperlink" Target="javascript:SLC(53034,46)" TargetMode="External"/><Relationship Id="rId269" Type="http://schemas.openxmlformats.org/officeDocument/2006/relationships/hyperlink" Target="javascript:SLC(79291,0)" TargetMode="Externa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hyperlink" Target="javascript:SLC(15724,0)" TargetMode="External"/><Relationship Id="rId129" Type="http://schemas.openxmlformats.org/officeDocument/2006/relationships/hyperlink" Target="javascript:SLC(51350,0)" TargetMode="External"/><Relationship Id="rId280" Type="http://schemas.openxmlformats.org/officeDocument/2006/relationships/hyperlink" Target="javascript:SLC(17010,0)" TargetMode="External"/><Relationship Id="rId315" Type="http://schemas.openxmlformats.org/officeDocument/2006/relationships/hyperlink" Target="javascript:SLC(59783,0)" TargetMode="External"/><Relationship Id="rId336" Type="http://schemas.openxmlformats.org/officeDocument/2006/relationships/hyperlink" Target="javascript:SLC(16893490,32)" TargetMode="External"/><Relationship Id="rId357" Type="http://schemas.openxmlformats.org/officeDocument/2006/relationships/hyperlink" Target="javascript:SLC(90171,36)" TargetMode="External"/><Relationship Id="rId54" Type="http://schemas.openxmlformats.org/officeDocument/2006/relationships/hyperlink" Target="javascript:SLC(174900,0)" TargetMode="External"/><Relationship Id="rId75" Type="http://schemas.openxmlformats.org/officeDocument/2006/relationships/hyperlink" Target="javascript:SLC(40273,0)" TargetMode="External"/><Relationship Id="rId96" Type="http://schemas.openxmlformats.org/officeDocument/2006/relationships/hyperlink" Target="javascript:SLC(40273,0)" TargetMode="External"/><Relationship Id="rId140" Type="http://schemas.openxmlformats.org/officeDocument/2006/relationships/hyperlink" Target="javascript:SLC(51350,22)" TargetMode="External"/><Relationship Id="rId161" Type="http://schemas.openxmlformats.org/officeDocument/2006/relationships/hyperlink" Target="javascript:SLC(59923,0)" TargetMode="External"/><Relationship Id="rId182" Type="http://schemas.openxmlformats.org/officeDocument/2006/relationships/hyperlink" Target="javascript:SLC(42786,20)" TargetMode="External"/><Relationship Id="rId217" Type="http://schemas.openxmlformats.org/officeDocument/2006/relationships/hyperlink" Target="javascript:SLC(53033,44)" TargetMode="External"/><Relationship Id="rId378" Type="http://schemas.openxmlformats.org/officeDocument/2006/relationships/image" Target="http://zwgk.gd.gov.cn/758333079/201407/W020140708583914064885.gif" TargetMode="External"/><Relationship Id="rId6" Type="http://schemas.openxmlformats.org/officeDocument/2006/relationships/footnotes" Target="footnotes.xml"/><Relationship Id="rId238" Type="http://schemas.openxmlformats.org/officeDocument/2006/relationships/hyperlink" Target="javascript:SLC(53034,11)" TargetMode="External"/><Relationship Id="rId259" Type="http://schemas.openxmlformats.org/officeDocument/2006/relationships/hyperlink" Target="javascript:SLC(53034,49)" TargetMode="External"/><Relationship Id="rId23" Type="http://schemas.openxmlformats.org/officeDocument/2006/relationships/image" Target="media/image15.png"/><Relationship Id="rId119" Type="http://schemas.openxmlformats.org/officeDocument/2006/relationships/hyperlink" Target="javascript:SLC(6022,43)" TargetMode="External"/><Relationship Id="rId270" Type="http://schemas.openxmlformats.org/officeDocument/2006/relationships/hyperlink" Target="javascript:SLC(79291,32)" TargetMode="External"/><Relationship Id="rId291" Type="http://schemas.openxmlformats.org/officeDocument/2006/relationships/hyperlink" Target="javascript:SLC(56585,0)" TargetMode="External"/><Relationship Id="rId305" Type="http://schemas.openxmlformats.org/officeDocument/2006/relationships/hyperlink" Target="javascript:SLC(40273,0)" TargetMode="External"/><Relationship Id="rId326" Type="http://schemas.openxmlformats.org/officeDocument/2006/relationships/hyperlink" Target="javascript:SLC(73503,31)" TargetMode="External"/><Relationship Id="rId347" Type="http://schemas.openxmlformats.org/officeDocument/2006/relationships/hyperlink" Target="javascript:SLC(16893490,39)" TargetMode="External"/><Relationship Id="rId44" Type="http://schemas.openxmlformats.org/officeDocument/2006/relationships/hyperlink" Target="javascript:SLC(161153,0)" TargetMode="External"/><Relationship Id="rId65" Type="http://schemas.openxmlformats.org/officeDocument/2006/relationships/hyperlink" Target="javascript:SLC(53033,0)" TargetMode="External"/><Relationship Id="rId86" Type="http://schemas.openxmlformats.org/officeDocument/2006/relationships/hyperlink" Target="javascript:SLC(40273,82)" TargetMode="External"/><Relationship Id="rId130" Type="http://schemas.openxmlformats.org/officeDocument/2006/relationships/hyperlink" Target="javascript:SLC(51350,19)" TargetMode="External"/><Relationship Id="rId151" Type="http://schemas.openxmlformats.org/officeDocument/2006/relationships/hyperlink" Target="javascript:SLC(17010,0)" TargetMode="External"/><Relationship Id="rId368" Type="http://schemas.openxmlformats.org/officeDocument/2006/relationships/hyperlink" Target="javascript:SLC(90171,0)" TargetMode="External"/><Relationship Id="rId389" Type="http://schemas.openxmlformats.org/officeDocument/2006/relationships/hyperlink" Target="http://gzlawyer.chinalawinfo.com/newlaw2002/slc/javascript:SLC(16791070,0)" TargetMode="External"/><Relationship Id="rId172" Type="http://schemas.openxmlformats.org/officeDocument/2006/relationships/hyperlink" Target="javascript:SLC(15724,20)" TargetMode="External"/><Relationship Id="rId193" Type="http://schemas.openxmlformats.org/officeDocument/2006/relationships/hyperlink" Target="javascript:SLC(100172,44)" TargetMode="External"/><Relationship Id="rId207" Type="http://schemas.openxmlformats.org/officeDocument/2006/relationships/hyperlink" Target="javascript:SLC(51350,21)" TargetMode="External"/><Relationship Id="rId228" Type="http://schemas.openxmlformats.org/officeDocument/2006/relationships/hyperlink" Target="javascript:SLC(51350,0)" TargetMode="External"/><Relationship Id="rId249" Type="http://schemas.openxmlformats.org/officeDocument/2006/relationships/hyperlink" Target="javascript:SLC(53034,0)" TargetMode="External"/><Relationship Id="rId13" Type="http://schemas.openxmlformats.org/officeDocument/2006/relationships/image" Target="media/image5.png"/><Relationship Id="rId109" Type="http://schemas.openxmlformats.org/officeDocument/2006/relationships/hyperlink" Target="javascript:SLC(15724,52)" TargetMode="External"/><Relationship Id="rId260" Type="http://schemas.openxmlformats.org/officeDocument/2006/relationships/hyperlink" Target="javascript:SLC(53034,0)" TargetMode="External"/><Relationship Id="rId281" Type="http://schemas.openxmlformats.org/officeDocument/2006/relationships/hyperlink" Target="javascript:SLC(40273,0)" TargetMode="External"/><Relationship Id="rId316" Type="http://schemas.openxmlformats.org/officeDocument/2006/relationships/hyperlink" Target="javascript:SLC(59783,19)" TargetMode="External"/><Relationship Id="rId337" Type="http://schemas.openxmlformats.org/officeDocument/2006/relationships/hyperlink" Target="javascript:SLC(16893490,0)" TargetMode="External"/><Relationship Id="rId34" Type="http://schemas.openxmlformats.org/officeDocument/2006/relationships/image" Target="media/image26.png"/><Relationship Id="rId55" Type="http://schemas.openxmlformats.org/officeDocument/2006/relationships/hyperlink" Target="javascript:SLC(174688,0)" TargetMode="External"/><Relationship Id="rId76" Type="http://schemas.openxmlformats.org/officeDocument/2006/relationships/hyperlink" Target="javascript:SLC(40273,0)" TargetMode="External"/><Relationship Id="rId97" Type="http://schemas.openxmlformats.org/officeDocument/2006/relationships/hyperlink" Target="javascript:SLC(40273,86)" TargetMode="External"/><Relationship Id="rId120" Type="http://schemas.openxmlformats.org/officeDocument/2006/relationships/hyperlink" Target="javascript:SLC(9587,0)" TargetMode="External"/><Relationship Id="rId141" Type="http://schemas.openxmlformats.org/officeDocument/2006/relationships/hyperlink" Target="javascript:SLC(51350,0)" TargetMode="External"/><Relationship Id="rId358" Type="http://schemas.openxmlformats.org/officeDocument/2006/relationships/hyperlink" Target="javascript:SLC(95228,0)" TargetMode="External"/><Relationship Id="rId379" Type="http://schemas.openxmlformats.org/officeDocument/2006/relationships/image" Target="http://zwgk.gd.gov.cn/758333079/201407/W020140708583914069374.gif" TargetMode="External"/><Relationship Id="rId7" Type="http://schemas.openxmlformats.org/officeDocument/2006/relationships/endnotes" Target="endnotes.xml"/><Relationship Id="rId162" Type="http://schemas.openxmlformats.org/officeDocument/2006/relationships/hyperlink" Target="javascript:SLC(59923,0)" TargetMode="External"/><Relationship Id="rId183" Type="http://schemas.openxmlformats.org/officeDocument/2006/relationships/hyperlink" Target="javascript:SLC(17010,0)" TargetMode="External"/><Relationship Id="rId218" Type="http://schemas.openxmlformats.org/officeDocument/2006/relationships/hyperlink" Target="javascript:SLC(53033,0)" TargetMode="External"/><Relationship Id="rId239" Type="http://schemas.openxmlformats.org/officeDocument/2006/relationships/hyperlink" Target="javascript:SLC(53034,0)" TargetMode="External"/><Relationship Id="rId390" Type="http://schemas.openxmlformats.org/officeDocument/2006/relationships/hyperlink" Target="http://gzlawyer.chinalawinfo.com/newlaw2002/slc/javascript:SLC(16791070,0)" TargetMode="External"/><Relationship Id="rId250" Type="http://schemas.openxmlformats.org/officeDocument/2006/relationships/hyperlink" Target="javascript:SLC(53034,47)" TargetMode="External"/><Relationship Id="rId271" Type="http://schemas.openxmlformats.org/officeDocument/2006/relationships/hyperlink" Target="javascript:SLC(38905,0)" TargetMode="External"/><Relationship Id="rId292" Type="http://schemas.openxmlformats.org/officeDocument/2006/relationships/hyperlink" Target="javascript:SLC(56585,36)" TargetMode="External"/><Relationship Id="rId306" Type="http://schemas.openxmlformats.org/officeDocument/2006/relationships/hyperlink" Target="javascript:SLC(40273,79)" TargetMode="External"/><Relationship Id="rId24" Type="http://schemas.openxmlformats.org/officeDocument/2006/relationships/image" Target="media/image16.png"/><Relationship Id="rId45" Type="http://schemas.openxmlformats.org/officeDocument/2006/relationships/hyperlink" Target="javascript:SLC(150009,0)" TargetMode="External"/><Relationship Id="rId66" Type="http://schemas.openxmlformats.org/officeDocument/2006/relationships/hyperlink" Target="javascript:SLC(53033,39)" TargetMode="External"/><Relationship Id="rId87" Type="http://schemas.openxmlformats.org/officeDocument/2006/relationships/hyperlink" Target="javascript:SLC(40273,0)" TargetMode="External"/><Relationship Id="rId110" Type="http://schemas.openxmlformats.org/officeDocument/2006/relationships/hyperlink" Target="javascript:SLC(6022,0)" TargetMode="External"/><Relationship Id="rId131" Type="http://schemas.openxmlformats.org/officeDocument/2006/relationships/hyperlink" Target="javascript:SLC(51350,0)" TargetMode="External"/><Relationship Id="rId327" Type="http://schemas.openxmlformats.org/officeDocument/2006/relationships/hyperlink" Target="javascript:SLC(59923,0)" TargetMode="External"/><Relationship Id="rId348" Type="http://schemas.openxmlformats.org/officeDocument/2006/relationships/hyperlink" Target="javascript:SLC(16893490,0)" TargetMode="External"/><Relationship Id="rId369" Type="http://schemas.openxmlformats.org/officeDocument/2006/relationships/hyperlink" Target="javascript:SLC(90171,38)" TargetMode="External"/><Relationship Id="rId152" Type="http://schemas.openxmlformats.org/officeDocument/2006/relationships/hyperlink" Target="javascript:SLC(38905,0)" TargetMode="External"/><Relationship Id="rId173" Type="http://schemas.openxmlformats.org/officeDocument/2006/relationships/hyperlink" Target="javascript:SLC(15724,21)" TargetMode="External"/><Relationship Id="rId194" Type="http://schemas.openxmlformats.org/officeDocument/2006/relationships/hyperlink" Target="javascript:SLC(100172,0)" TargetMode="External"/><Relationship Id="rId208" Type="http://schemas.openxmlformats.org/officeDocument/2006/relationships/hyperlink" Target="javascript:SLC(53033,0)" TargetMode="External"/><Relationship Id="rId229" Type="http://schemas.openxmlformats.org/officeDocument/2006/relationships/hyperlink" Target="javascript:SLC(51350,21)" TargetMode="External"/><Relationship Id="rId380" Type="http://schemas.openxmlformats.org/officeDocument/2006/relationships/hyperlink" Target="http://www.fzb.gd.gov.cn/publicfiles/business/htmlfiles/gdsfzb/fzfbmgfxwj/201212/8725.html" TargetMode="External"/><Relationship Id="rId240" Type="http://schemas.openxmlformats.org/officeDocument/2006/relationships/hyperlink" Target="javascript:SLC(53034,45)" TargetMode="External"/><Relationship Id="rId261" Type="http://schemas.openxmlformats.org/officeDocument/2006/relationships/hyperlink" Target="javascript:SLC(53034,50)" TargetMode="External"/><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footer" Target="footer2.xml"/><Relationship Id="rId77" Type="http://schemas.openxmlformats.org/officeDocument/2006/relationships/hyperlink" Target="javascript:SLC(40273,0)" TargetMode="External"/><Relationship Id="rId100" Type="http://schemas.openxmlformats.org/officeDocument/2006/relationships/hyperlink" Target="javascript:SLC(40273,0)" TargetMode="External"/><Relationship Id="rId282" Type="http://schemas.openxmlformats.org/officeDocument/2006/relationships/hyperlink" Target="javascript:SLC(40273,79)" TargetMode="External"/><Relationship Id="rId317" Type="http://schemas.openxmlformats.org/officeDocument/2006/relationships/hyperlink" Target="javascript:SLC(73503,0)" TargetMode="External"/><Relationship Id="rId338" Type="http://schemas.openxmlformats.org/officeDocument/2006/relationships/hyperlink" Target="javascript:SLC(16893490,33)" TargetMode="External"/><Relationship Id="rId359" Type="http://schemas.openxmlformats.org/officeDocument/2006/relationships/hyperlink" Target="javascript:SLC(95228,12)" TargetMode="External"/><Relationship Id="rId8" Type="http://schemas.openxmlformats.org/officeDocument/2006/relationships/footer" Target="footer1.xml"/><Relationship Id="rId98" Type="http://schemas.openxmlformats.org/officeDocument/2006/relationships/hyperlink" Target="javascript:SLC(40273,0)" TargetMode="External"/><Relationship Id="rId121" Type="http://schemas.openxmlformats.org/officeDocument/2006/relationships/hyperlink" Target="javascript:SLC(9587,92)" TargetMode="External"/><Relationship Id="rId142" Type="http://schemas.openxmlformats.org/officeDocument/2006/relationships/hyperlink" Target="javascript:SLC(51350,19)" TargetMode="External"/><Relationship Id="rId163" Type="http://schemas.openxmlformats.org/officeDocument/2006/relationships/hyperlink" Target="javascript:SLC(59923,40)" TargetMode="External"/><Relationship Id="rId184" Type="http://schemas.openxmlformats.org/officeDocument/2006/relationships/hyperlink" Target="javascript:SLC(42786,0)" TargetMode="External"/><Relationship Id="rId219" Type="http://schemas.openxmlformats.org/officeDocument/2006/relationships/hyperlink" Target="javascript:SLC(53033,26)" TargetMode="External"/><Relationship Id="rId370" Type="http://schemas.openxmlformats.org/officeDocument/2006/relationships/hyperlink" Target="javascript:SLC(95228,0)" TargetMode="External"/><Relationship Id="rId391" Type="http://schemas.openxmlformats.org/officeDocument/2006/relationships/hyperlink" Target="http://gzlawyer.chinalawinfo.com/newlaw2002/slc/javascript:SLC(258356,0)" TargetMode="External"/><Relationship Id="rId230" Type="http://schemas.openxmlformats.org/officeDocument/2006/relationships/hyperlink" Target="javascript:SLC(53033,0)" TargetMode="External"/><Relationship Id="rId251" Type="http://schemas.openxmlformats.org/officeDocument/2006/relationships/hyperlink" Target="javascript:SLC(53034,0)" TargetMode="External"/><Relationship Id="rId25" Type="http://schemas.openxmlformats.org/officeDocument/2006/relationships/image" Target="media/image17.png"/><Relationship Id="rId46" Type="http://schemas.openxmlformats.org/officeDocument/2006/relationships/hyperlink" Target="javascript:SLC(284167,0)" TargetMode="External"/><Relationship Id="rId67" Type="http://schemas.openxmlformats.org/officeDocument/2006/relationships/hyperlink" Target="javascript:SLC(53040,0)" TargetMode="External"/><Relationship Id="rId272" Type="http://schemas.openxmlformats.org/officeDocument/2006/relationships/hyperlink" Target="javascript:SLC(38905,57)" TargetMode="External"/><Relationship Id="rId293" Type="http://schemas.openxmlformats.org/officeDocument/2006/relationships/hyperlink" Target="javascript:SLC(56585,0)" TargetMode="External"/><Relationship Id="rId307" Type="http://schemas.openxmlformats.org/officeDocument/2006/relationships/hyperlink" Target="javascript:SLC(59694,0)" TargetMode="External"/><Relationship Id="rId328" Type="http://schemas.openxmlformats.org/officeDocument/2006/relationships/hyperlink" Target="javascript:SLC(76053,0)" TargetMode="External"/><Relationship Id="rId349" Type="http://schemas.openxmlformats.org/officeDocument/2006/relationships/hyperlink" Target="javascript:SLC(16893490,39)" TargetMode="External"/><Relationship Id="rId88" Type="http://schemas.openxmlformats.org/officeDocument/2006/relationships/hyperlink" Target="javascript:SLC(40273,83)" TargetMode="External"/><Relationship Id="rId111" Type="http://schemas.openxmlformats.org/officeDocument/2006/relationships/hyperlink" Target="javascript:SLC(6022,41)" TargetMode="External"/><Relationship Id="rId132" Type="http://schemas.openxmlformats.org/officeDocument/2006/relationships/hyperlink" Target="javascript:SLC(51350,0)" TargetMode="External"/><Relationship Id="rId153" Type="http://schemas.openxmlformats.org/officeDocument/2006/relationships/hyperlink" Target="javascript:SLC(38905,60)" TargetMode="External"/><Relationship Id="rId174" Type="http://schemas.openxmlformats.org/officeDocument/2006/relationships/hyperlink" Target="javascript:SLC(15724,22)" TargetMode="External"/><Relationship Id="rId195" Type="http://schemas.openxmlformats.org/officeDocument/2006/relationships/hyperlink" Target="javascript:SLC(100172,45)" TargetMode="External"/><Relationship Id="rId209" Type="http://schemas.openxmlformats.org/officeDocument/2006/relationships/hyperlink" Target="javascript:SLC(53033,42)" TargetMode="External"/><Relationship Id="rId360" Type="http://schemas.openxmlformats.org/officeDocument/2006/relationships/hyperlink" Target="javascript:SLC(95228,13)" TargetMode="External"/><Relationship Id="rId381" Type="http://schemas.openxmlformats.org/officeDocument/2006/relationships/hyperlink" Target="http://gzlawyer.chinalawinfo.com/newlaw2002/slc/javascript:SLC(233288,0)" TargetMode="External"/><Relationship Id="rId220" Type="http://schemas.openxmlformats.org/officeDocument/2006/relationships/hyperlink" Target="javascript:SLC(53033,0)" TargetMode="External"/><Relationship Id="rId241" Type="http://schemas.openxmlformats.org/officeDocument/2006/relationships/hyperlink" Target="javascript:SLC(53034,0)"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yperlink" Target="javascript:SLC(163208,0)" TargetMode="External"/><Relationship Id="rId262" Type="http://schemas.openxmlformats.org/officeDocument/2006/relationships/hyperlink" Target="javascript:SLC(51350,0)" TargetMode="External"/><Relationship Id="rId283" Type="http://schemas.openxmlformats.org/officeDocument/2006/relationships/hyperlink" Target="javascript:SLC(56714,0)" TargetMode="External"/><Relationship Id="rId318" Type="http://schemas.openxmlformats.org/officeDocument/2006/relationships/hyperlink" Target="javascript:SLC(73503,29)" TargetMode="External"/><Relationship Id="rId339" Type="http://schemas.openxmlformats.org/officeDocument/2006/relationships/hyperlink" Target="javascript:SLC(16893490,0)" TargetMode="External"/><Relationship Id="rId78" Type="http://schemas.openxmlformats.org/officeDocument/2006/relationships/hyperlink" Target="javascript:SLC(40273,81)" TargetMode="External"/><Relationship Id="rId99" Type="http://schemas.openxmlformats.org/officeDocument/2006/relationships/hyperlink" Target="javascript:SLC(40273,87)" TargetMode="External"/><Relationship Id="rId101" Type="http://schemas.openxmlformats.org/officeDocument/2006/relationships/hyperlink" Target="javascript:SLC(40273,88)" TargetMode="External"/><Relationship Id="rId122" Type="http://schemas.openxmlformats.org/officeDocument/2006/relationships/hyperlink" Target="javascript:SLC(17010,0)" TargetMode="External"/><Relationship Id="rId143" Type="http://schemas.openxmlformats.org/officeDocument/2006/relationships/hyperlink" Target="javascript:SLC(38905,0)" TargetMode="External"/><Relationship Id="rId164" Type="http://schemas.openxmlformats.org/officeDocument/2006/relationships/hyperlink" Target="javascript:SLC(59923,0)" TargetMode="External"/><Relationship Id="rId185" Type="http://schemas.openxmlformats.org/officeDocument/2006/relationships/hyperlink" Target="javascript:SLC(42786,0)" TargetMode="External"/><Relationship Id="rId350" Type="http://schemas.openxmlformats.org/officeDocument/2006/relationships/hyperlink" Target="javascript:SLC(100962,0)" TargetMode="External"/><Relationship Id="rId371" Type="http://schemas.openxmlformats.org/officeDocument/2006/relationships/hyperlink" Target="javascript:SLC(95228,18)" TargetMode="External"/><Relationship Id="rId9" Type="http://schemas.openxmlformats.org/officeDocument/2006/relationships/image" Target="media/image1.png"/><Relationship Id="rId210" Type="http://schemas.openxmlformats.org/officeDocument/2006/relationships/hyperlink" Target="javascript:SLC(53033,0)" TargetMode="External"/><Relationship Id="rId392" Type="http://schemas.openxmlformats.org/officeDocument/2006/relationships/hyperlink" Target="http://gzlawyer.chinalawinfo.com/newlaw2002/slc/javascript:SLC(183386,0)" TargetMode="External"/><Relationship Id="rId26" Type="http://schemas.openxmlformats.org/officeDocument/2006/relationships/image" Target="media/image18.png"/><Relationship Id="rId231" Type="http://schemas.openxmlformats.org/officeDocument/2006/relationships/hyperlink" Target="javascript:SLC(53033,46)" TargetMode="External"/><Relationship Id="rId252" Type="http://schemas.openxmlformats.org/officeDocument/2006/relationships/hyperlink" Target="javascript:SLC(53034,0)" TargetMode="External"/><Relationship Id="rId273" Type="http://schemas.openxmlformats.org/officeDocument/2006/relationships/hyperlink" Target="javascript:SLC(17010,0)" TargetMode="External"/><Relationship Id="rId294" Type="http://schemas.openxmlformats.org/officeDocument/2006/relationships/hyperlink" Target="javascript:SLC(56585,37)" TargetMode="External"/><Relationship Id="rId308" Type="http://schemas.openxmlformats.org/officeDocument/2006/relationships/hyperlink" Target="javascript:SLC(59694,27)" TargetMode="External"/><Relationship Id="rId329" Type="http://schemas.openxmlformats.org/officeDocument/2006/relationships/hyperlink" Target="javascript:SLC(76053,30)" TargetMode="External"/><Relationship Id="rId47" Type="http://schemas.openxmlformats.org/officeDocument/2006/relationships/hyperlink" Target="javascript:SLC(109890,0)" TargetMode="External"/><Relationship Id="rId68" Type="http://schemas.openxmlformats.org/officeDocument/2006/relationships/hyperlink" Target="javascript:SLC(53040,42)" TargetMode="External"/><Relationship Id="rId89" Type="http://schemas.openxmlformats.org/officeDocument/2006/relationships/hyperlink" Target="javascript:SLC(17010,0)" TargetMode="External"/><Relationship Id="rId112" Type="http://schemas.openxmlformats.org/officeDocument/2006/relationships/hyperlink" Target="javascript:SLC(6022,0)" TargetMode="External"/><Relationship Id="rId133" Type="http://schemas.openxmlformats.org/officeDocument/2006/relationships/hyperlink" Target="javascript:SLC(51350,20)" TargetMode="External"/><Relationship Id="rId154" Type="http://schemas.openxmlformats.org/officeDocument/2006/relationships/hyperlink" Target="javascript:SLC(38905,0)" TargetMode="External"/><Relationship Id="rId175" Type="http://schemas.openxmlformats.org/officeDocument/2006/relationships/hyperlink" Target="javascript:SLC(15724,23)" TargetMode="External"/><Relationship Id="rId340" Type="http://schemas.openxmlformats.org/officeDocument/2006/relationships/hyperlink" Target="javascript:SLC(16893490,34)" TargetMode="External"/><Relationship Id="rId361" Type="http://schemas.openxmlformats.org/officeDocument/2006/relationships/hyperlink" Target="javascript:SLC(90171,0)" TargetMode="External"/><Relationship Id="rId196" Type="http://schemas.openxmlformats.org/officeDocument/2006/relationships/hyperlink" Target="javascript:SLC(100172,0)" TargetMode="External"/><Relationship Id="rId200" Type="http://schemas.openxmlformats.org/officeDocument/2006/relationships/hyperlink" Target="javascript:SLC(53033,0)" TargetMode="External"/><Relationship Id="rId382" Type="http://schemas.openxmlformats.org/officeDocument/2006/relationships/hyperlink" Target="http://gzlawyer.chinalawinfo.com/newlaw2002/slc/javascript:SLC(274313,0)" TargetMode="External"/><Relationship Id="rId16" Type="http://schemas.openxmlformats.org/officeDocument/2006/relationships/image" Target="media/image8.png"/><Relationship Id="rId221" Type="http://schemas.openxmlformats.org/officeDocument/2006/relationships/hyperlink" Target="javascript:SLC(53033,44)" TargetMode="External"/><Relationship Id="rId242" Type="http://schemas.openxmlformats.org/officeDocument/2006/relationships/hyperlink" Target="javascript:SLC(53034,5)" TargetMode="External"/><Relationship Id="rId263" Type="http://schemas.openxmlformats.org/officeDocument/2006/relationships/hyperlink" Target="javascript:SLC(53034,0)" TargetMode="External"/><Relationship Id="rId284" Type="http://schemas.openxmlformats.org/officeDocument/2006/relationships/hyperlink" Target="javascript:SLC(56714,30)" TargetMode="External"/><Relationship Id="rId319" Type="http://schemas.openxmlformats.org/officeDocument/2006/relationships/hyperlink" Target="javascript:SLC(40273,0)" TargetMode="External"/><Relationship Id="rId37" Type="http://schemas.openxmlformats.org/officeDocument/2006/relationships/image" Target="media/image29.png"/><Relationship Id="rId58" Type="http://schemas.openxmlformats.org/officeDocument/2006/relationships/hyperlink" Target="javascript:SLC(233288,0)" TargetMode="External"/><Relationship Id="rId79" Type="http://schemas.openxmlformats.org/officeDocument/2006/relationships/hyperlink" Target="javascript:SLC(17010,0)" TargetMode="External"/><Relationship Id="rId102" Type="http://schemas.openxmlformats.org/officeDocument/2006/relationships/hyperlink" Target="javascript:SLC(17010,0)" TargetMode="External"/><Relationship Id="rId123" Type="http://schemas.openxmlformats.org/officeDocument/2006/relationships/hyperlink" Target="javascript:SLC(17010,187)" TargetMode="External"/><Relationship Id="rId144" Type="http://schemas.openxmlformats.org/officeDocument/2006/relationships/hyperlink" Target="javascript:SLC(38905,57)" TargetMode="External"/><Relationship Id="rId330" Type="http://schemas.openxmlformats.org/officeDocument/2006/relationships/hyperlink" Target="javascript:SLC(76053,0)" TargetMode="External"/><Relationship Id="rId90" Type="http://schemas.openxmlformats.org/officeDocument/2006/relationships/hyperlink" Target="javascript:SLC(40273,0)" TargetMode="External"/><Relationship Id="rId165" Type="http://schemas.openxmlformats.org/officeDocument/2006/relationships/hyperlink" Target="javascript:SLC(59923,42)" TargetMode="External"/><Relationship Id="rId186" Type="http://schemas.openxmlformats.org/officeDocument/2006/relationships/hyperlink" Target="javascript:SLC(42786,21)" TargetMode="External"/><Relationship Id="rId351" Type="http://schemas.openxmlformats.org/officeDocument/2006/relationships/hyperlink" Target="javascript:SLC(100962,26)" TargetMode="External"/><Relationship Id="rId372" Type="http://schemas.openxmlformats.org/officeDocument/2006/relationships/hyperlink" Target="http://www.gdsafety.gov.cn/xxfw/gwgg/tz/201105/P020110525372239168997.doc" TargetMode="External"/><Relationship Id="rId393" Type="http://schemas.openxmlformats.org/officeDocument/2006/relationships/hyperlink" Target="http://gzlawyer.chinalawinfo.com/newlaw2002/slc/javascript:SLC(17464138,0)" TargetMode="External"/><Relationship Id="rId211" Type="http://schemas.openxmlformats.org/officeDocument/2006/relationships/hyperlink" Target="javascript:SLC(53033,28)" TargetMode="External"/><Relationship Id="rId232" Type="http://schemas.openxmlformats.org/officeDocument/2006/relationships/hyperlink" Target="javascript:SLC(53034,0)" TargetMode="External"/><Relationship Id="rId253" Type="http://schemas.openxmlformats.org/officeDocument/2006/relationships/hyperlink" Target="javascript:SLC(53034,47)" TargetMode="External"/><Relationship Id="rId274" Type="http://schemas.openxmlformats.org/officeDocument/2006/relationships/hyperlink" Target="javascript:SLC(40273,0)" TargetMode="External"/><Relationship Id="rId295" Type="http://schemas.openxmlformats.org/officeDocument/2006/relationships/hyperlink" Target="javascript:SLC(40273,0)" TargetMode="External"/><Relationship Id="rId309" Type="http://schemas.openxmlformats.org/officeDocument/2006/relationships/hyperlink" Target="javascript:SLC(17010,0)" TargetMode="External"/><Relationship Id="rId27" Type="http://schemas.openxmlformats.org/officeDocument/2006/relationships/image" Target="media/image19.png"/><Relationship Id="rId48" Type="http://schemas.openxmlformats.org/officeDocument/2006/relationships/hyperlink" Target="javascript:SLC(252616,0)" TargetMode="External"/><Relationship Id="rId69" Type="http://schemas.openxmlformats.org/officeDocument/2006/relationships/hyperlink" Target="javascript:SLC(17010,0)" TargetMode="External"/><Relationship Id="rId113" Type="http://schemas.openxmlformats.org/officeDocument/2006/relationships/hyperlink" Target="javascript:SLC(6022,42)" TargetMode="External"/><Relationship Id="rId134" Type="http://schemas.openxmlformats.org/officeDocument/2006/relationships/hyperlink" Target="javascript:SLC(51350,0)" TargetMode="External"/><Relationship Id="rId320" Type="http://schemas.openxmlformats.org/officeDocument/2006/relationships/hyperlink" Target="javascript:SLC(40273,82)" TargetMode="External"/><Relationship Id="rId80" Type="http://schemas.openxmlformats.org/officeDocument/2006/relationships/hyperlink" Target="javascript:SLC(40273,0)" TargetMode="External"/><Relationship Id="rId155" Type="http://schemas.openxmlformats.org/officeDocument/2006/relationships/hyperlink" Target="javascript:SLC(38905,61)" TargetMode="External"/><Relationship Id="rId176" Type="http://schemas.openxmlformats.org/officeDocument/2006/relationships/hyperlink" Target="javascript:SLC(15724,25)" TargetMode="External"/><Relationship Id="rId197" Type="http://schemas.openxmlformats.org/officeDocument/2006/relationships/hyperlink" Target="javascript:SLC(100172,46)" TargetMode="External"/><Relationship Id="rId341" Type="http://schemas.openxmlformats.org/officeDocument/2006/relationships/hyperlink" Target="javascript:SLC(16893490,0)" TargetMode="External"/><Relationship Id="rId362" Type="http://schemas.openxmlformats.org/officeDocument/2006/relationships/hyperlink" Target="javascript:SLC(90171,37)" TargetMode="External"/><Relationship Id="rId383" Type="http://schemas.openxmlformats.org/officeDocument/2006/relationships/hyperlink" Target="http://gzlawyer.chinalawinfo.com/newlaw2002/slc/javascript:SLC(167113,0)" TargetMode="External"/><Relationship Id="rId201" Type="http://schemas.openxmlformats.org/officeDocument/2006/relationships/hyperlink" Target="javascript:SLC(53033,40)" TargetMode="External"/><Relationship Id="rId222" Type="http://schemas.openxmlformats.org/officeDocument/2006/relationships/hyperlink" Target="javascript:SLC(51350,0)" TargetMode="External"/><Relationship Id="rId243" Type="http://schemas.openxmlformats.org/officeDocument/2006/relationships/hyperlink" Target="javascript:SLC(53034,12)" TargetMode="External"/><Relationship Id="rId264" Type="http://schemas.openxmlformats.org/officeDocument/2006/relationships/hyperlink" Target="javascript:SLC(53034,0)" TargetMode="External"/><Relationship Id="rId285" Type="http://schemas.openxmlformats.org/officeDocument/2006/relationships/hyperlink" Target="javascript:SLC(40273,0)" TargetMode="Externa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hyperlink" Target="javascript:SLC(13910,0)" TargetMode="External"/><Relationship Id="rId103" Type="http://schemas.openxmlformats.org/officeDocument/2006/relationships/hyperlink" Target="javascript:SLC(40273,0)" TargetMode="External"/><Relationship Id="rId124" Type="http://schemas.openxmlformats.org/officeDocument/2006/relationships/hyperlink" Target="javascript:SLC(49280,0)" TargetMode="External"/><Relationship Id="rId310" Type="http://schemas.openxmlformats.org/officeDocument/2006/relationships/hyperlink" Target="javascript:SLC(59783,0)" TargetMode="External"/><Relationship Id="rId70" Type="http://schemas.openxmlformats.org/officeDocument/2006/relationships/hyperlink" Target="javascript:SLC(40273,0)" TargetMode="External"/><Relationship Id="rId91" Type="http://schemas.openxmlformats.org/officeDocument/2006/relationships/hyperlink" Target="javascript:SLC(40273,84)" TargetMode="External"/><Relationship Id="rId145" Type="http://schemas.openxmlformats.org/officeDocument/2006/relationships/hyperlink" Target="javascript:SLC(17010,0)" TargetMode="External"/><Relationship Id="rId166" Type="http://schemas.openxmlformats.org/officeDocument/2006/relationships/hyperlink" Target="javascript:SLC(15724,0)" TargetMode="External"/><Relationship Id="rId187" Type="http://schemas.openxmlformats.org/officeDocument/2006/relationships/hyperlink" Target="javascript:SLC(42786,0)" TargetMode="External"/><Relationship Id="rId331" Type="http://schemas.openxmlformats.org/officeDocument/2006/relationships/hyperlink" Target="javascript:SLC(76053,31)" TargetMode="External"/><Relationship Id="rId352" Type="http://schemas.openxmlformats.org/officeDocument/2006/relationships/hyperlink" Target="javascript:SLC(90171,0)" TargetMode="External"/><Relationship Id="rId373" Type="http://schemas.openxmlformats.org/officeDocument/2006/relationships/hyperlink" Target="javascript:SLC(-17469499,0)" TargetMode="External"/><Relationship Id="rId394" Type="http://schemas.openxmlformats.org/officeDocument/2006/relationships/header" Target="header1.xml"/><Relationship Id="rId1" Type="http://schemas.openxmlformats.org/officeDocument/2006/relationships/numbering" Target="numbering.xml"/><Relationship Id="rId212" Type="http://schemas.openxmlformats.org/officeDocument/2006/relationships/hyperlink" Target="javascript:SLC(53033,0)" TargetMode="External"/><Relationship Id="rId233" Type="http://schemas.openxmlformats.org/officeDocument/2006/relationships/hyperlink" Target="javascript:SLC(53034,44)" TargetMode="External"/><Relationship Id="rId254" Type="http://schemas.openxmlformats.org/officeDocument/2006/relationships/hyperlink" Target="javascript:SLC(53034,0)" TargetMode="External"/><Relationship Id="rId28" Type="http://schemas.openxmlformats.org/officeDocument/2006/relationships/image" Target="media/image20.png"/><Relationship Id="rId49" Type="http://schemas.openxmlformats.org/officeDocument/2006/relationships/hyperlink" Target="javascript:SLC(247881,0)" TargetMode="External"/><Relationship Id="rId114" Type="http://schemas.openxmlformats.org/officeDocument/2006/relationships/hyperlink" Target="javascript:SLC(6022,0)" TargetMode="External"/><Relationship Id="rId275" Type="http://schemas.openxmlformats.org/officeDocument/2006/relationships/hyperlink" Target="javascript:SLC(40273,83)" TargetMode="External"/><Relationship Id="rId296" Type="http://schemas.openxmlformats.org/officeDocument/2006/relationships/hyperlink" Target="javascript:SLC(40273,82)" TargetMode="External"/><Relationship Id="rId300" Type="http://schemas.openxmlformats.org/officeDocument/2006/relationships/hyperlink" Target="javascript:SLC(40273,83)" TargetMode="External"/><Relationship Id="rId60" Type="http://schemas.openxmlformats.org/officeDocument/2006/relationships/hyperlink" Target="javascript:SLC(40273,0)" TargetMode="External"/><Relationship Id="rId81" Type="http://schemas.openxmlformats.org/officeDocument/2006/relationships/hyperlink" Target="javascript:SLC(40273,21)" TargetMode="External"/><Relationship Id="rId135" Type="http://schemas.openxmlformats.org/officeDocument/2006/relationships/hyperlink" Target="javascript:SLC(51350,0)" TargetMode="External"/><Relationship Id="rId156" Type="http://schemas.openxmlformats.org/officeDocument/2006/relationships/hyperlink" Target="javascript:SLC(17010,0)" TargetMode="External"/><Relationship Id="rId177" Type="http://schemas.openxmlformats.org/officeDocument/2006/relationships/hyperlink" Target="javascript:SLC(15724,0)" TargetMode="External"/><Relationship Id="rId198" Type="http://schemas.openxmlformats.org/officeDocument/2006/relationships/hyperlink" Target="javascript:SLC(53033,0)" TargetMode="External"/><Relationship Id="rId321" Type="http://schemas.openxmlformats.org/officeDocument/2006/relationships/hyperlink" Target="javascript:SLC(73503,0)" TargetMode="External"/><Relationship Id="rId342" Type="http://schemas.openxmlformats.org/officeDocument/2006/relationships/hyperlink" Target="javascript:SLC(16893490,35)" TargetMode="External"/><Relationship Id="rId363" Type="http://schemas.openxmlformats.org/officeDocument/2006/relationships/hyperlink" Target="javascript:SLC(95228,0)" TargetMode="External"/><Relationship Id="rId384" Type="http://schemas.openxmlformats.org/officeDocument/2006/relationships/hyperlink" Target="http://gzlawyer.chinalawinfo.com/newlaw2002/slc/javascript:SLC(153701,0)" TargetMode="External"/><Relationship Id="rId202" Type="http://schemas.openxmlformats.org/officeDocument/2006/relationships/hyperlink" Target="javascript:SLC(51350,0)" TargetMode="External"/><Relationship Id="rId223" Type="http://schemas.openxmlformats.org/officeDocument/2006/relationships/hyperlink" Target="javascript:SLC(51350,20)" TargetMode="External"/><Relationship Id="rId244" Type="http://schemas.openxmlformats.org/officeDocument/2006/relationships/hyperlink" Target="javascript:SLC(53034,16)" TargetMode="External"/><Relationship Id="rId18" Type="http://schemas.openxmlformats.org/officeDocument/2006/relationships/image" Target="media/image10.png"/><Relationship Id="rId39" Type="http://schemas.openxmlformats.org/officeDocument/2006/relationships/hyperlink" Target="javascript:SLC(96791,0)" TargetMode="External"/><Relationship Id="rId265" Type="http://schemas.openxmlformats.org/officeDocument/2006/relationships/hyperlink" Target="javascript:SLC(53034,0)" TargetMode="External"/><Relationship Id="rId286" Type="http://schemas.openxmlformats.org/officeDocument/2006/relationships/hyperlink" Target="javascript:SLC(40273,83)" TargetMode="External"/><Relationship Id="rId50" Type="http://schemas.openxmlformats.org/officeDocument/2006/relationships/hyperlink" Target="javascript:SLC(32021,0)" TargetMode="External"/><Relationship Id="rId104" Type="http://schemas.openxmlformats.org/officeDocument/2006/relationships/hyperlink" Target="javascript:SLC(40273,89)" TargetMode="External"/><Relationship Id="rId125" Type="http://schemas.openxmlformats.org/officeDocument/2006/relationships/hyperlink" Target="javascript:SLC(49280,78)" TargetMode="External"/><Relationship Id="rId146" Type="http://schemas.openxmlformats.org/officeDocument/2006/relationships/hyperlink" Target="javascript:SLC(38905,0)" TargetMode="External"/><Relationship Id="rId167" Type="http://schemas.openxmlformats.org/officeDocument/2006/relationships/hyperlink" Target="javascript:SLC(15724,15)" TargetMode="External"/><Relationship Id="rId188" Type="http://schemas.openxmlformats.org/officeDocument/2006/relationships/hyperlink" Target="javascript:SLC(42786,23)" TargetMode="External"/><Relationship Id="rId311" Type="http://schemas.openxmlformats.org/officeDocument/2006/relationships/hyperlink" Target="javascript:SLC(59783,0)" TargetMode="External"/><Relationship Id="rId332" Type="http://schemas.openxmlformats.org/officeDocument/2006/relationships/hyperlink" Target="javascript:SLC(76242,0)" TargetMode="External"/><Relationship Id="rId353" Type="http://schemas.openxmlformats.org/officeDocument/2006/relationships/hyperlink" Target="javascript:SLC(90171,35)" TargetMode="External"/><Relationship Id="rId374" Type="http://schemas.openxmlformats.org/officeDocument/2006/relationships/hyperlink" Target="javascript:SLC(117707,0)" TargetMode="External"/><Relationship Id="rId395" Type="http://schemas.openxmlformats.org/officeDocument/2006/relationships/footer" Target="footer3.xml"/><Relationship Id="rId71" Type="http://schemas.openxmlformats.org/officeDocument/2006/relationships/hyperlink" Target="javascript:SLC(40273,0)" TargetMode="External"/><Relationship Id="rId92" Type="http://schemas.openxmlformats.org/officeDocument/2006/relationships/hyperlink" Target="javascript:SLC(17010,0)" TargetMode="External"/><Relationship Id="rId213" Type="http://schemas.openxmlformats.org/officeDocument/2006/relationships/hyperlink" Target="javascript:SLC(53033,43)" TargetMode="External"/><Relationship Id="rId234" Type="http://schemas.openxmlformats.org/officeDocument/2006/relationships/hyperlink" Target="javascript:SLC(17010,0)" TargetMode="External"/><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hyperlink" Target="javascript:SLC(53034,48)" TargetMode="External"/><Relationship Id="rId276" Type="http://schemas.openxmlformats.org/officeDocument/2006/relationships/hyperlink" Target="javascript:SLC(79291,0)" TargetMode="External"/><Relationship Id="rId297" Type="http://schemas.openxmlformats.org/officeDocument/2006/relationships/hyperlink" Target="javascript:SLC(56585,0)" TargetMode="External"/><Relationship Id="rId40" Type="http://schemas.openxmlformats.org/officeDocument/2006/relationships/hyperlink" Target="javascript:SLC(231857,0)" TargetMode="External"/><Relationship Id="rId115" Type="http://schemas.openxmlformats.org/officeDocument/2006/relationships/hyperlink" Target="javascript:SLC(6022,43)" TargetMode="External"/><Relationship Id="rId136" Type="http://schemas.openxmlformats.org/officeDocument/2006/relationships/hyperlink" Target="javascript:SLC(51350,21)" TargetMode="External"/><Relationship Id="rId157" Type="http://schemas.openxmlformats.org/officeDocument/2006/relationships/hyperlink" Target="javascript:SLC(38905,0)" TargetMode="External"/><Relationship Id="rId178" Type="http://schemas.openxmlformats.org/officeDocument/2006/relationships/hyperlink" Target="javascript:SLC(15724,54)" TargetMode="External"/><Relationship Id="rId301" Type="http://schemas.openxmlformats.org/officeDocument/2006/relationships/hyperlink" Target="javascript:SLC(59694,0)" TargetMode="External"/><Relationship Id="rId322" Type="http://schemas.openxmlformats.org/officeDocument/2006/relationships/hyperlink" Target="javascript:SLC(73503,30)" TargetMode="External"/><Relationship Id="rId343" Type="http://schemas.openxmlformats.org/officeDocument/2006/relationships/hyperlink" Target="javascript:SLC(16893490,0)" TargetMode="External"/><Relationship Id="rId364" Type="http://schemas.openxmlformats.org/officeDocument/2006/relationships/hyperlink" Target="javascript:SLC(95228,14)" TargetMode="External"/><Relationship Id="rId61" Type="http://schemas.openxmlformats.org/officeDocument/2006/relationships/hyperlink" Target="javascript:SLC(100172,0)" TargetMode="External"/><Relationship Id="rId82" Type="http://schemas.openxmlformats.org/officeDocument/2006/relationships/hyperlink" Target="javascript:SLC(40273,22)" TargetMode="External"/><Relationship Id="rId199" Type="http://schemas.openxmlformats.org/officeDocument/2006/relationships/hyperlink" Target="javascript:SLC(53033,6)" TargetMode="External"/><Relationship Id="rId203" Type="http://schemas.openxmlformats.org/officeDocument/2006/relationships/hyperlink" Target="javascript:SLC(51350,21)" TargetMode="External"/><Relationship Id="rId385" Type="http://schemas.openxmlformats.org/officeDocument/2006/relationships/hyperlink" Target="http://gzlawyer.chinalawinfo.com/newlaw2002/slc/javascript:SLC(258356,0)" TargetMode="External"/><Relationship Id="rId19" Type="http://schemas.openxmlformats.org/officeDocument/2006/relationships/image" Target="media/image11.png"/><Relationship Id="rId224" Type="http://schemas.openxmlformats.org/officeDocument/2006/relationships/hyperlink" Target="javascript:SLC(53033,0)" TargetMode="External"/><Relationship Id="rId245" Type="http://schemas.openxmlformats.org/officeDocument/2006/relationships/hyperlink" Target="javascript:SLC(53034,0)" TargetMode="External"/><Relationship Id="rId266" Type="http://schemas.openxmlformats.org/officeDocument/2006/relationships/hyperlink" Target="javascript:SLC(53034,51)" TargetMode="External"/><Relationship Id="rId287" Type="http://schemas.openxmlformats.org/officeDocument/2006/relationships/hyperlink" Target="javascript:SLC(56714,0)" TargetMode="External"/><Relationship Id="rId30" Type="http://schemas.openxmlformats.org/officeDocument/2006/relationships/image" Target="media/image22.png"/><Relationship Id="rId105" Type="http://schemas.openxmlformats.org/officeDocument/2006/relationships/hyperlink" Target="javascript:SLC(6022,0)" TargetMode="External"/><Relationship Id="rId126" Type="http://schemas.openxmlformats.org/officeDocument/2006/relationships/hyperlink" Target="javascript:SLC(49280,0)" TargetMode="External"/><Relationship Id="rId147" Type="http://schemas.openxmlformats.org/officeDocument/2006/relationships/hyperlink" Target="javascript:SLC(38905,58)" TargetMode="External"/><Relationship Id="rId168" Type="http://schemas.openxmlformats.org/officeDocument/2006/relationships/hyperlink" Target="javascript:SLC(15724,16)" TargetMode="External"/><Relationship Id="rId312" Type="http://schemas.openxmlformats.org/officeDocument/2006/relationships/hyperlink" Target="javascript:SLC(59783,18)" TargetMode="External"/><Relationship Id="rId333" Type="http://schemas.openxmlformats.org/officeDocument/2006/relationships/hyperlink" Target="javascript:SLC(76242,27)" TargetMode="External"/><Relationship Id="rId354" Type="http://schemas.openxmlformats.org/officeDocument/2006/relationships/hyperlink" Target="javascript:SLC(95228,0)" TargetMode="External"/><Relationship Id="rId51" Type="http://schemas.openxmlformats.org/officeDocument/2006/relationships/hyperlink" Target="javascript:SLC(268553,0)" TargetMode="External"/><Relationship Id="rId72" Type="http://schemas.openxmlformats.org/officeDocument/2006/relationships/hyperlink" Target="javascript:SLC(40273,0)" TargetMode="External"/><Relationship Id="rId93" Type="http://schemas.openxmlformats.org/officeDocument/2006/relationships/hyperlink" Target="javascript:SLC(40273,0)" TargetMode="External"/><Relationship Id="rId189" Type="http://schemas.openxmlformats.org/officeDocument/2006/relationships/hyperlink" Target="javascript:SLC(100172,0)" TargetMode="External"/><Relationship Id="rId375" Type="http://schemas.openxmlformats.org/officeDocument/2006/relationships/hyperlink" Target="javascript:SLC(117707,0)" TargetMode="External"/><Relationship Id="rId396" Type="http://schemas.openxmlformats.org/officeDocument/2006/relationships/fontTable" Target="fontTable.xml"/><Relationship Id="rId3" Type="http://schemas.microsoft.com/office/2007/relationships/stylesWithEffects" Target="stylesWithEffects.xml"/><Relationship Id="rId214" Type="http://schemas.openxmlformats.org/officeDocument/2006/relationships/hyperlink" Target="javascript:SLC(53033,0)" TargetMode="External"/><Relationship Id="rId235" Type="http://schemas.openxmlformats.org/officeDocument/2006/relationships/hyperlink" Target="javascript:SLC(53034,0)" TargetMode="External"/><Relationship Id="rId256" Type="http://schemas.openxmlformats.org/officeDocument/2006/relationships/hyperlink" Target="javascript:SLC(51350,0)" TargetMode="External"/><Relationship Id="rId277" Type="http://schemas.openxmlformats.org/officeDocument/2006/relationships/hyperlink" Target="javascript:SLC(79291,33)" TargetMode="External"/><Relationship Id="rId298" Type="http://schemas.openxmlformats.org/officeDocument/2006/relationships/hyperlink" Target="javascript:SLC(56585,38)" TargetMode="External"/><Relationship Id="rId116" Type="http://schemas.openxmlformats.org/officeDocument/2006/relationships/hyperlink" Target="javascript:SLC(15724,0)" TargetMode="External"/><Relationship Id="rId137" Type="http://schemas.openxmlformats.org/officeDocument/2006/relationships/hyperlink" Target="javascript:SLC(51350,0)" TargetMode="External"/><Relationship Id="rId158" Type="http://schemas.openxmlformats.org/officeDocument/2006/relationships/hyperlink" Target="javascript:SLC(38905,0)" TargetMode="External"/><Relationship Id="rId302" Type="http://schemas.openxmlformats.org/officeDocument/2006/relationships/hyperlink" Target="javascript:SLC(59694,25)" TargetMode="External"/><Relationship Id="rId323" Type="http://schemas.openxmlformats.org/officeDocument/2006/relationships/hyperlink" Target="javascript:SLC(49280,0)" TargetMode="External"/><Relationship Id="rId344" Type="http://schemas.openxmlformats.org/officeDocument/2006/relationships/hyperlink" Target="javascript:SLC(16893490,0)" TargetMode="External"/><Relationship Id="rId20" Type="http://schemas.openxmlformats.org/officeDocument/2006/relationships/image" Target="media/image12.png"/><Relationship Id="rId41" Type="http://schemas.openxmlformats.org/officeDocument/2006/relationships/hyperlink" Target="javascript:SLC(233288,0)" TargetMode="External"/><Relationship Id="rId62" Type="http://schemas.openxmlformats.org/officeDocument/2006/relationships/hyperlink" Target="javascript:SLC(16893490,0)" TargetMode="External"/><Relationship Id="rId83" Type="http://schemas.openxmlformats.org/officeDocument/2006/relationships/hyperlink" Target="javascript:SLC(40273,0)" TargetMode="External"/><Relationship Id="rId179" Type="http://schemas.openxmlformats.org/officeDocument/2006/relationships/hyperlink" Target="javascript:SLC(42787,0)" TargetMode="External"/><Relationship Id="rId365" Type="http://schemas.openxmlformats.org/officeDocument/2006/relationships/hyperlink" Target="javascript:SLC(95228,15)" TargetMode="External"/><Relationship Id="rId386" Type="http://schemas.openxmlformats.org/officeDocument/2006/relationships/hyperlink" Target="http://gzlawyer.chinalawinfo.com/newlaw2002/slc/javascript:SLC(258356,0)" TargetMode="External"/><Relationship Id="rId190" Type="http://schemas.openxmlformats.org/officeDocument/2006/relationships/hyperlink" Target="javascript:SLC(100172,42)" TargetMode="External"/><Relationship Id="rId204" Type="http://schemas.openxmlformats.org/officeDocument/2006/relationships/hyperlink" Target="javascript:SLC(53033,0)" TargetMode="External"/><Relationship Id="rId225" Type="http://schemas.openxmlformats.org/officeDocument/2006/relationships/hyperlink" Target="javascript:SLC(53033,45)" TargetMode="External"/><Relationship Id="rId246" Type="http://schemas.openxmlformats.org/officeDocument/2006/relationships/hyperlink" Target="javascript:SLC(53034,45)" TargetMode="External"/><Relationship Id="rId267" Type="http://schemas.openxmlformats.org/officeDocument/2006/relationships/hyperlink" Target="javascript:SLC(38905,0)" TargetMode="External"/><Relationship Id="rId288" Type="http://schemas.openxmlformats.org/officeDocument/2006/relationships/hyperlink" Target="javascript:SLC(56714,31)" TargetMode="External"/><Relationship Id="rId106" Type="http://schemas.openxmlformats.org/officeDocument/2006/relationships/hyperlink" Target="javascript:SLC(6022,0)" TargetMode="External"/><Relationship Id="rId127" Type="http://schemas.openxmlformats.org/officeDocument/2006/relationships/hyperlink" Target="javascript:SLC(49280,79)" TargetMode="External"/><Relationship Id="rId313" Type="http://schemas.openxmlformats.org/officeDocument/2006/relationships/hyperlink" Target="javascript:SLC(49280,0)"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javascript:SLC(90171,0)" TargetMode="External"/><Relationship Id="rId73" Type="http://schemas.openxmlformats.org/officeDocument/2006/relationships/hyperlink" Target="javascript:SLC(40273,80)" TargetMode="External"/><Relationship Id="rId94" Type="http://schemas.openxmlformats.org/officeDocument/2006/relationships/hyperlink" Target="javascript:SLC(40273,85)" TargetMode="External"/><Relationship Id="rId148" Type="http://schemas.openxmlformats.org/officeDocument/2006/relationships/hyperlink" Target="javascript:SLC(17010,0)" TargetMode="External"/><Relationship Id="rId169" Type="http://schemas.openxmlformats.org/officeDocument/2006/relationships/hyperlink" Target="javascript:SLC(15724,17)" TargetMode="External"/><Relationship Id="rId334" Type="http://schemas.openxmlformats.org/officeDocument/2006/relationships/hyperlink" Target="javascript:SLC(16893490,0)" TargetMode="External"/><Relationship Id="rId355" Type="http://schemas.openxmlformats.org/officeDocument/2006/relationships/hyperlink" Target="javascript:SLC(95228,11)" TargetMode="External"/><Relationship Id="rId376" Type="http://schemas.openxmlformats.org/officeDocument/2006/relationships/hyperlink" Target="javascript:SLC(117707,0)" TargetMode="External"/><Relationship Id="rId397"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javascript:SLC(42787,21)" TargetMode="External"/><Relationship Id="rId215" Type="http://schemas.openxmlformats.org/officeDocument/2006/relationships/hyperlink" Target="javascript:SLC(53033,21)" TargetMode="External"/><Relationship Id="rId236" Type="http://schemas.openxmlformats.org/officeDocument/2006/relationships/hyperlink" Target="javascript:SLC(53034,5)" TargetMode="External"/><Relationship Id="rId257" Type="http://schemas.openxmlformats.org/officeDocument/2006/relationships/hyperlink" Target="javascript:SLC(51350,20)" TargetMode="External"/><Relationship Id="rId278" Type="http://schemas.openxmlformats.org/officeDocument/2006/relationships/hyperlink" Target="javascript:SLC(40273,0)" TargetMode="External"/><Relationship Id="rId303" Type="http://schemas.openxmlformats.org/officeDocument/2006/relationships/hyperlink" Target="javascript:SLC(59694,0)" TargetMode="External"/><Relationship Id="rId42" Type="http://schemas.openxmlformats.org/officeDocument/2006/relationships/hyperlink" Target="javascript:SLC(266682,0)" TargetMode="External"/><Relationship Id="rId84" Type="http://schemas.openxmlformats.org/officeDocument/2006/relationships/hyperlink" Target="javascript:SLC(40273,36)" TargetMode="External"/><Relationship Id="rId138" Type="http://schemas.openxmlformats.org/officeDocument/2006/relationships/hyperlink" Target="javascript:SLC(51350,0)" TargetMode="External"/><Relationship Id="rId345" Type="http://schemas.openxmlformats.org/officeDocument/2006/relationships/hyperlink" Target="javascript:SLC(16893490,36)" TargetMode="External"/><Relationship Id="rId387" Type="http://schemas.openxmlformats.org/officeDocument/2006/relationships/hyperlink" Target="http://gzlawyer.chinalawinfo.com/newlaw2002/slc/javascript:SLC(258356,14)" TargetMode="External"/><Relationship Id="rId191" Type="http://schemas.openxmlformats.org/officeDocument/2006/relationships/hyperlink" Target="javascript:SLC(90171,0)" TargetMode="External"/><Relationship Id="rId205" Type="http://schemas.openxmlformats.org/officeDocument/2006/relationships/hyperlink" Target="javascript:SLC(53033,41)" TargetMode="External"/><Relationship Id="rId247" Type="http://schemas.openxmlformats.org/officeDocument/2006/relationships/hyperlink" Target="javascript:SLC(5303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533</Pages>
  <Words>285702</Words>
  <Characters>291418</Characters>
  <Application>Microsoft Office Word</Application>
  <DocSecurity>0</DocSecurity>
  <Lines>18213</Lines>
  <Paragraphs>11316</Paragraphs>
  <ScaleCrop>false</ScaleCrop>
  <Company/>
  <LinksUpToDate>false</LinksUpToDate>
  <CharactersWithSpaces>565804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zhouziweishiwo@live.com</dc:creator>
  <cp:keywords/>
  <dc:description/>
  <cp:lastModifiedBy>AutoBVT</cp:lastModifiedBy>
  <cp:revision>51</cp:revision>
  <dcterms:created xsi:type="dcterms:W3CDTF">2017-05-02T07:59:00Z</dcterms:created>
  <dcterms:modified xsi:type="dcterms:W3CDTF">2021-12-29T08:40:00Z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