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93</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江门市金兴隆五金电器有限公司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91440700742975843K</w:t>
      </w:r>
    </w:p>
    <w:p>
      <w:pPr>
        <w:spacing w:line="540" w:lineRule="exact"/>
        <w:ind w:left="2130" w:leftChars="190" w:hanging="1538" w:hangingChars="493"/>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会城今洲路</w:t>
      </w:r>
      <w:r>
        <w:rPr>
          <w:rFonts w:hint="eastAsia" w:ascii="仿宋_GB2312"/>
          <w:snapToGrid w:val="0"/>
          <w:spacing w:val="-11"/>
          <w:kern w:val="13"/>
          <w:szCs w:val="32"/>
          <w:lang w:val="en-US" w:eastAsia="zh-CN"/>
        </w:rPr>
        <w:t>39号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法定代表人：梁健华</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江门市金兴隆五金电器有限公司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rFonts w:hint="eastAsia" w:ascii="仿宋_GB2312"/>
          <w:color w:val="auto"/>
          <w:szCs w:val="32"/>
        </w:rPr>
      </w:pPr>
      <w:r>
        <w:rPr>
          <w:rFonts w:hint="eastAsia" w:ascii="仿宋_GB2312" w:hAnsi="仿宋_GB2312" w:cs="仿宋_GB2312"/>
          <w:szCs w:val="32"/>
          <w:lang w:val="en-US" w:eastAsia="zh-CN"/>
        </w:rPr>
        <w:t>2021年9月</w:t>
      </w:r>
      <w:r>
        <w:rPr>
          <w:rFonts w:hint="eastAsia"/>
          <w:szCs w:val="32"/>
        </w:rPr>
        <w:t>，我局执法人员对</w:t>
      </w:r>
      <w:r>
        <w:rPr>
          <w:rFonts w:hint="eastAsia" w:ascii="仿宋_GB2312"/>
          <w:szCs w:val="32"/>
          <w:lang w:eastAsia="zh-CN"/>
        </w:rPr>
        <w:t>江门市金兴隆五金电器有限公司</w:t>
      </w:r>
      <w:r>
        <w:rPr>
          <w:rFonts w:hint="eastAsia"/>
          <w:szCs w:val="32"/>
        </w:rPr>
        <w:t>进行的现场检查和调查发现：</w:t>
      </w:r>
    </w:p>
    <w:p>
      <w:pPr>
        <w:spacing w:line="540" w:lineRule="exact"/>
        <w:ind w:firstLine="624" w:firstLineChars="200"/>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单位废水标准排放口排放的水污染物浓度超出</w:t>
      </w:r>
      <w:r>
        <w:rPr>
          <w:rFonts w:hint="eastAsia" w:ascii="仿宋_GB2312"/>
          <w:color w:val="auto"/>
          <w:szCs w:val="32"/>
          <w:lang w:eastAsia="zh-CN"/>
        </w:rPr>
        <w:t>你</w:t>
      </w:r>
      <w:r>
        <w:rPr>
          <w:rFonts w:hint="eastAsia" w:ascii="仿宋_GB2312"/>
          <w:color w:val="auto"/>
          <w:szCs w:val="32"/>
        </w:rPr>
        <w:t>单位《排污许可证》的相关限值要求。其中化学需氧量浓度为100mg/L，超标1倍。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w:t>
      </w:r>
      <w:r>
        <w:rPr>
          <w:rFonts w:hint="eastAsia" w:ascii="仿宋_GB2312"/>
          <w:szCs w:val="32"/>
          <w:lang w:val="en-US" w:eastAsia="zh-CN"/>
        </w:rPr>
        <w:t>91440700742975843K001Q</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hint="eastAsia" w:ascii="仿宋_GB2312"/>
          <w:szCs w:val="32"/>
          <w:lang w:val="en-US" w:eastAsia="zh-CN"/>
        </w:rPr>
        <w:t>09140055</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你厂的上述行为违反了《中华人民共和国水污染防治法》第十条的规定，依法应当予以处罚。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26</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10</w:t>
      </w:r>
      <w:r>
        <w:rPr>
          <w:rFonts w:hint="eastAsia" w:ascii="仿宋_GB2312" w:hAnsi="宋体"/>
          <w:szCs w:val="32"/>
        </w:rPr>
        <w:t>月</w:t>
      </w:r>
      <w:r>
        <w:rPr>
          <w:rFonts w:hint="eastAsia" w:ascii="仿宋_GB2312"/>
          <w:lang w:val="en-US" w:eastAsia="zh-CN"/>
        </w:rPr>
        <w:t>22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92</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26</w:t>
      </w:r>
      <w:r>
        <w:rPr>
          <w:rFonts w:hint="eastAsia" w:ascii="仿宋_GB2312"/>
        </w:rPr>
        <w:t>日送达回执</w:t>
      </w:r>
      <w:r>
        <w:rPr>
          <w:rFonts w:hint="eastAsia" w:ascii="仿宋_GB2312"/>
          <w:lang w:eastAsia="zh-CN"/>
        </w:rPr>
        <w:t>及你单位陈述申辩材料</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9</w:t>
      </w:r>
      <w:r>
        <w:rPr>
          <w:rFonts w:hint="eastAsia" w:ascii="仿宋_GB2312"/>
          <w:b/>
        </w:rPr>
        <w:t>月</w:t>
      </w:r>
      <w:r>
        <w:rPr>
          <w:rFonts w:hint="eastAsia" w:ascii="仿宋_GB2312"/>
          <w:b/>
          <w:lang w:val="en-US" w:eastAsia="zh-CN"/>
        </w:rPr>
        <w:t>29</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76</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20</w:t>
      </w:r>
      <w:r>
        <w:rPr>
          <w:rFonts w:hint="eastAsia" w:ascii="仿宋_GB2312"/>
          <w:b/>
        </w:rPr>
        <w:t>万元</w:t>
      </w:r>
      <w:r>
        <w:rPr>
          <w:rFonts w:hint="eastAsia" w:ascii="仿宋_GB2312"/>
          <w:b/>
          <w:lang w:eastAsia="zh-CN"/>
        </w:rPr>
        <w:t>（大写：贰拾万元）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会城街道生态环境保护办公室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8E03AB3"/>
    <w:rsid w:val="0BA2762F"/>
    <w:rsid w:val="0EE411DE"/>
    <w:rsid w:val="10B34097"/>
    <w:rsid w:val="10E36028"/>
    <w:rsid w:val="13481A0F"/>
    <w:rsid w:val="16BB2D6C"/>
    <w:rsid w:val="19FB10D4"/>
    <w:rsid w:val="1B9A4789"/>
    <w:rsid w:val="1C5D6DE0"/>
    <w:rsid w:val="1C921DE1"/>
    <w:rsid w:val="1F3248A2"/>
    <w:rsid w:val="201523AB"/>
    <w:rsid w:val="20E617A0"/>
    <w:rsid w:val="25DC4417"/>
    <w:rsid w:val="2C1E043E"/>
    <w:rsid w:val="2CD77C60"/>
    <w:rsid w:val="2DA42B43"/>
    <w:rsid w:val="2E442D9C"/>
    <w:rsid w:val="318F6C0A"/>
    <w:rsid w:val="32257A5E"/>
    <w:rsid w:val="32D37D7A"/>
    <w:rsid w:val="356766F0"/>
    <w:rsid w:val="386F51D4"/>
    <w:rsid w:val="42A25B31"/>
    <w:rsid w:val="48C621C4"/>
    <w:rsid w:val="49C4596D"/>
    <w:rsid w:val="49CF19C3"/>
    <w:rsid w:val="4AA77651"/>
    <w:rsid w:val="50A447B5"/>
    <w:rsid w:val="56494CBE"/>
    <w:rsid w:val="570322C8"/>
    <w:rsid w:val="58CA2088"/>
    <w:rsid w:val="59172546"/>
    <w:rsid w:val="5AAD3E10"/>
    <w:rsid w:val="5ED53B93"/>
    <w:rsid w:val="5EEB1905"/>
    <w:rsid w:val="602D574A"/>
    <w:rsid w:val="61714598"/>
    <w:rsid w:val="62BB6394"/>
    <w:rsid w:val="63C93BBB"/>
    <w:rsid w:val="64DA6310"/>
    <w:rsid w:val="662C3C3B"/>
    <w:rsid w:val="6BD36413"/>
    <w:rsid w:val="730C565B"/>
    <w:rsid w:val="76652505"/>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3</TotalTime>
  <ScaleCrop>false</ScaleCrop>
  <LinksUpToDate>false</LinksUpToDate>
  <CharactersWithSpaces>1565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2021-12-15T01:11:30Z</cp:lastPrinted>
  <dcterms:modified xsi:type="dcterms:W3CDTF">2021-12-15T01:11:33Z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8D3DA775063A4EC69FD7E5868A22423A</vt:lpwstr>
  </property>
  <property fmtid="{D5CDD505-2E9C-101B-9397-08002B2CF9AE}" pid="4" name="KSOSaveFontToCloudKey">
    <vt:lpwstr>0_btnclosed</vt:lpwstr>
  </property>
</Properties>
</file>