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80" w:lineRule="exact"/>
        <w:textAlignment w:val="auto"/>
        <w:rPr>
          <w:rStyle w:val="8"/>
          <w:rFonts w:hint="eastAsia" w:ascii="仿宋" w:hAnsi="仿宋" w:eastAsia="仿宋" w:cs="仿宋"/>
          <w:b w:val="0"/>
          <w:color w:val="auto"/>
          <w:sz w:val="32"/>
          <w:szCs w:val="32"/>
          <w:shd w:val="clear"/>
        </w:rPr>
      </w:pPr>
      <w:r>
        <w:rPr>
          <w:rStyle w:val="8"/>
          <w:rFonts w:hint="eastAsia" w:ascii="仿宋" w:hAnsi="仿宋" w:eastAsia="仿宋" w:cs="仿宋"/>
          <w:b w:val="0"/>
          <w:color w:val="auto"/>
          <w:sz w:val="32"/>
          <w:szCs w:val="32"/>
          <w:shd w:val="clear"/>
        </w:rPr>
        <w:t>附件1：</w:t>
      </w:r>
      <w:bookmarkStart w:id="1" w:name="_GoBack"/>
      <w:bookmarkEnd w:id="1"/>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80" w:lineRule="exact"/>
        <w:ind w:firstLine="480"/>
        <w:jc w:val="center"/>
        <w:textAlignment w:val="auto"/>
        <w:rPr>
          <w:rStyle w:val="8"/>
          <w:rFonts w:hint="eastAsia" w:ascii="方正小标宋简体" w:hAnsi="方正小标宋简体" w:eastAsia="方正小标宋简体" w:cs="方正小标宋简体"/>
          <w:b w:val="0"/>
          <w:bCs w:val="0"/>
          <w:color w:val="auto"/>
          <w:sz w:val="44"/>
          <w:szCs w:val="44"/>
          <w:shd w:val="clear"/>
        </w:rPr>
      </w:pPr>
      <w:r>
        <w:rPr>
          <w:rStyle w:val="8"/>
          <w:rFonts w:hint="eastAsia" w:ascii="方正小标宋简体" w:hAnsi="方正小标宋简体" w:eastAsia="方正小标宋简体" w:cs="方正小标宋简体"/>
          <w:b w:val="0"/>
          <w:bCs w:val="0"/>
          <w:color w:val="auto"/>
          <w:sz w:val="44"/>
          <w:szCs w:val="44"/>
          <w:shd w:val="clear"/>
        </w:rPr>
        <w:t>江门市住房公积金管理委员会关于</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80" w:lineRule="exact"/>
        <w:ind w:firstLine="480"/>
        <w:jc w:val="center"/>
        <w:textAlignment w:val="auto"/>
        <w:rPr>
          <w:rFonts w:hint="eastAsia" w:ascii="方正小标宋简体" w:hAnsi="方正小标宋简体" w:eastAsia="方正小标宋简体" w:cs="方正小标宋简体"/>
          <w:b w:val="0"/>
          <w:bCs w:val="0"/>
          <w:color w:val="auto"/>
          <w:sz w:val="44"/>
          <w:szCs w:val="44"/>
          <w:shd w:val="clear"/>
        </w:rPr>
      </w:pPr>
      <w:r>
        <w:rPr>
          <w:rStyle w:val="8"/>
          <w:rFonts w:hint="eastAsia" w:ascii="方正小标宋简体" w:hAnsi="方正小标宋简体" w:eastAsia="方正小标宋简体" w:cs="方正小标宋简体"/>
          <w:b w:val="0"/>
          <w:bCs w:val="0"/>
          <w:color w:val="auto"/>
          <w:sz w:val="44"/>
          <w:szCs w:val="44"/>
          <w:shd w:val="clear"/>
        </w:rPr>
        <w:t>江门市住房公积金提取管理办法</w:t>
      </w:r>
    </w:p>
    <w:p>
      <w:pPr>
        <w:pStyle w:val="5"/>
        <w:keepNext w:val="0"/>
        <w:keepLines w:val="0"/>
        <w:pageBreakBefore w:val="0"/>
        <w:shd w:val="clear" w:color="auto"/>
        <w:kinsoku/>
        <w:wordWrap/>
        <w:overflowPunct/>
        <w:topLinePunct w:val="0"/>
        <w:autoSpaceDE/>
        <w:autoSpaceDN/>
        <w:bidi w:val="0"/>
        <w:spacing w:before="0" w:beforeAutospacing="0" w:after="225" w:afterAutospacing="0" w:line="580" w:lineRule="exact"/>
        <w:ind w:firstLine="600" w:firstLineChars="200"/>
        <w:jc w:val="center"/>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（征求意见稿）</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80" w:lineRule="exact"/>
        <w:ind w:firstLine="480"/>
        <w:jc w:val="center"/>
        <w:textAlignment w:val="auto"/>
        <w:rPr>
          <w:rFonts w:ascii="仿宋" w:hAnsi="仿宋" w:eastAsia="仿宋"/>
          <w:b/>
          <w:color w:val="auto"/>
          <w:sz w:val="30"/>
          <w:szCs w:val="30"/>
          <w:shd w:val="clear"/>
        </w:rPr>
      </w:pP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jc w:val="center"/>
        <w:textAlignment w:val="auto"/>
        <w:rPr>
          <w:rFonts w:ascii="仿宋" w:hAnsi="仿宋" w:eastAsia="仿宋"/>
          <w:color w:val="auto"/>
          <w:sz w:val="30"/>
          <w:szCs w:val="30"/>
          <w:shd w:val="clear"/>
        </w:rPr>
      </w:pPr>
      <w:r>
        <w:rPr>
          <w:rStyle w:val="8"/>
          <w:rFonts w:hint="eastAsia" w:ascii="仿宋" w:hAnsi="仿宋" w:eastAsia="仿宋"/>
          <w:color w:val="auto"/>
          <w:sz w:val="30"/>
          <w:szCs w:val="30"/>
          <w:shd w:val="clear"/>
        </w:rPr>
        <w:t>第一章　总则</w:t>
      </w:r>
    </w:p>
    <w:p>
      <w:pPr>
        <w:pStyle w:val="5"/>
        <w:keepNext w:val="0"/>
        <w:keepLines w:val="0"/>
        <w:pageBreakBefore w:val="0"/>
        <w:shd w:val="clear" w:color="auto"/>
        <w:kinsoku/>
        <w:wordWrap/>
        <w:overflowPunct/>
        <w:topLinePunct w:val="0"/>
        <w:autoSpaceDE/>
        <w:autoSpaceDN/>
        <w:bidi w:val="0"/>
        <w:spacing w:before="0" w:beforeAutospacing="0" w:after="225" w:afterAutospacing="0" w:line="580" w:lineRule="exact"/>
        <w:ind w:firstLine="600" w:firstLineChars="200"/>
        <w:jc w:val="both"/>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第一条　为加强住房公积金管理</w:t>
      </w:r>
      <w:r>
        <w:rPr>
          <w:rFonts w:ascii="仿宋" w:hAnsi="仿宋" w:eastAsia="仿宋"/>
          <w:color w:val="auto"/>
          <w:sz w:val="30"/>
          <w:szCs w:val="30"/>
          <w:shd w:val="clear"/>
        </w:rPr>
        <w:t>,规范住房公积金提取行为，维护缴存住房公积金职工的合法权益,根据《住房公积金管理条例》</w:t>
      </w:r>
      <w:bookmarkStart w:id="0" w:name="此处文件占用篇幅太长，且实际上文件内涉及的文件也未全部罗列，如建设部报导意见、租"/>
      <w:bookmarkEnd w:id="0"/>
      <w:r>
        <w:rPr>
          <w:rFonts w:hint="eastAsia" w:ascii="仿宋" w:hAnsi="仿宋" w:eastAsia="仿宋"/>
          <w:color w:val="auto"/>
          <w:sz w:val="30"/>
          <w:szCs w:val="30"/>
          <w:shd w:val="clear"/>
        </w:rPr>
        <w:t>《住房城乡建设部 财政部 人民银行关于放宽提取住房公积金支付房租条件的通知》《住房城乡建设部 财政部 人民银行 公安部关于开展治理违规提取住房公积金工作的通知》《江门市全面推行证明事项告知承诺制工作实施方案》等规定，结合我市实际</w:t>
      </w:r>
      <w:r>
        <w:rPr>
          <w:rFonts w:ascii="仿宋" w:hAnsi="仿宋" w:eastAsia="仿宋"/>
          <w:color w:val="auto"/>
          <w:sz w:val="30"/>
          <w:szCs w:val="30"/>
          <w:shd w:val="clear"/>
        </w:rPr>
        <w:t>,制定本办法。</w:t>
      </w:r>
    </w:p>
    <w:p>
      <w:pPr>
        <w:pStyle w:val="5"/>
        <w:keepNext w:val="0"/>
        <w:keepLines w:val="0"/>
        <w:pageBreakBefore w:val="0"/>
        <w:shd w:val="clear" w:color="auto"/>
        <w:kinsoku/>
        <w:wordWrap/>
        <w:overflowPunct/>
        <w:topLinePunct w:val="0"/>
        <w:autoSpaceDE/>
        <w:autoSpaceDN/>
        <w:bidi w:val="0"/>
        <w:spacing w:before="0" w:beforeAutospacing="0" w:after="225" w:afterAutospacing="0" w:line="580" w:lineRule="exact"/>
        <w:ind w:firstLine="600" w:firstLineChars="200"/>
        <w:jc w:val="both"/>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第二条　本办法适用于</w:t>
      </w:r>
      <w:r>
        <w:rPr>
          <w:rFonts w:ascii="仿宋" w:hAnsi="仿宋" w:eastAsia="仿宋"/>
          <w:color w:val="auto"/>
          <w:sz w:val="30"/>
          <w:szCs w:val="30"/>
          <w:shd w:val="clear"/>
        </w:rPr>
        <w:t>江门各县（市、区）</w:t>
      </w:r>
      <w:r>
        <w:rPr>
          <w:rFonts w:hint="eastAsia" w:ascii="仿宋" w:hAnsi="仿宋" w:eastAsia="仿宋"/>
          <w:color w:val="auto"/>
          <w:sz w:val="30"/>
          <w:szCs w:val="30"/>
          <w:shd w:val="clear"/>
        </w:rPr>
        <w:t>住房公积金的提取管理。</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第三条　江门市住房公积金管理中心（以下简称公积金中心）负责我市住房公积金的提取管理。</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jc w:val="center"/>
        <w:textAlignment w:val="auto"/>
        <w:rPr>
          <w:rFonts w:ascii="仿宋" w:hAnsi="仿宋" w:eastAsia="仿宋"/>
          <w:color w:val="auto"/>
          <w:sz w:val="30"/>
          <w:szCs w:val="30"/>
          <w:shd w:val="clear"/>
        </w:rPr>
      </w:pPr>
      <w:r>
        <w:rPr>
          <w:rStyle w:val="8"/>
          <w:rFonts w:hint="eastAsia" w:ascii="仿宋" w:hAnsi="仿宋" w:eastAsia="仿宋"/>
          <w:color w:val="auto"/>
          <w:sz w:val="30"/>
          <w:szCs w:val="30"/>
          <w:shd w:val="clear"/>
        </w:rPr>
        <w:t>第二章　提取条件</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第四条　职工符合下列条件之一的，可申请提取住房公积金：</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（一）购买自住住房；</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（二）建造、翻建、大修自住住房；</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（三）偿还住房贷款本息；</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（四）连续足额缴存住房公积金满</w:t>
      </w:r>
      <w:r>
        <w:rPr>
          <w:rFonts w:ascii="仿宋" w:hAnsi="仿宋" w:eastAsia="仿宋"/>
          <w:color w:val="auto"/>
          <w:sz w:val="30"/>
          <w:szCs w:val="30"/>
          <w:shd w:val="clear"/>
        </w:rPr>
        <w:t>3个月，本人及配偶在</w:t>
      </w:r>
      <w:r>
        <w:rPr>
          <w:rFonts w:hint="eastAsia" w:ascii="仿宋" w:hAnsi="仿宋" w:eastAsia="仿宋"/>
          <w:color w:val="auto"/>
          <w:sz w:val="30"/>
          <w:szCs w:val="30"/>
          <w:shd w:val="clear"/>
        </w:rPr>
        <w:t>我市无自有住房；</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（五）既有住宅增设电梯；</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（六）直系亲属首次购买普通住房；</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（七）退休或达到法定退休年龄；</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（八）完全丧失劳动能力，并与单位终止劳动关系；</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（九）出境定居；</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（十）与单位解除或终止劳动关系，个人账户封存满6个月以上；</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（十一）死亡或者被宣告死亡，继承人、受遗赠人申请提取职工住房公积金账户内存储余额；</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（十二）本人或直系亲属患有列入我市基本医疗保险特定病种疾病；</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（十三）享受我市城乡居民社会最低生活保障；</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（十四）发生事故、见义勇为或自然灾害等突发事件；</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（十五）其他符合有关法律、法规、规章和上级政策文件规定的。</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第五条　职工符合本办法第四条（一）至（五）、（十二）、（十三）项条件，本人及配偶均可申请提取。</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第六条　</w:t>
      </w:r>
      <w:r>
        <w:rPr>
          <w:rFonts w:ascii="仿宋" w:hAnsi="仿宋" w:eastAsia="仿宋"/>
          <w:color w:val="auto"/>
          <w:sz w:val="30"/>
          <w:szCs w:val="30"/>
          <w:shd w:val="clear"/>
        </w:rPr>
        <w:t>职工住房公积金账户封存</w:t>
      </w:r>
      <w:r>
        <w:rPr>
          <w:rFonts w:hint="eastAsia" w:ascii="仿宋" w:hAnsi="仿宋" w:eastAsia="仿宋"/>
          <w:color w:val="auto"/>
          <w:sz w:val="30"/>
          <w:szCs w:val="30"/>
          <w:shd w:val="clear"/>
        </w:rPr>
        <w:t>后</w:t>
      </w:r>
      <w:r>
        <w:rPr>
          <w:rFonts w:ascii="仿宋" w:hAnsi="仿宋" w:eastAsia="仿宋"/>
          <w:color w:val="auto"/>
          <w:sz w:val="30"/>
          <w:szCs w:val="30"/>
          <w:shd w:val="clear"/>
        </w:rPr>
        <w:t>，可提取</w:t>
      </w:r>
      <w:r>
        <w:rPr>
          <w:rFonts w:hint="eastAsia" w:ascii="仿宋" w:hAnsi="仿宋" w:eastAsia="仿宋"/>
          <w:color w:val="auto"/>
          <w:sz w:val="30"/>
          <w:szCs w:val="30"/>
          <w:shd w:val="clear"/>
        </w:rPr>
        <w:t>金</w:t>
      </w:r>
      <w:r>
        <w:rPr>
          <w:rFonts w:ascii="仿宋" w:hAnsi="仿宋" w:eastAsia="仿宋"/>
          <w:color w:val="auto"/>
          <w:sz w:val="30"/>
          <w:szCs w:val="30"/>
          <w:shd w:val="clear"/>
        </w:rPr>
        <w:t>额等于或超过账户余额的，应同时注销住房公积金账户。</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jc w:val="center"/>
        <w:textAlignment w:val="auto"/>
        <w:rPr>
          <w:rFonts w:ascii="仿宋" w:hAnsi="仿宋" w:eastAsia="仿宋"/>
          <w:color w:val="auto"/>
          <w:sz w:val="30"/>
          <w:szCs w:val="30"/>
          <w:shd w:val="clear"/>
        </w:rPr>
      </w:pPr>
      <w:r>
        <w:rPr>
          <w:rFonts w:hint="eastAsia" w:ascii="仿宋" w:hAnsi="仿宋" w:eastAsia="仿宋"/>
          <w:b/>
          <w:color w:val="auto"/>
          <w:sz w:val="30"/>
          <w:szCs w:val="30"/>
          <w:shd w:val="clear"/>
        </w:rPr>
        <w:t>第三章</w:t>
      </w:r>
      <w:r>
        <w:rPr>
          <w:rFonts w:ascii="仿宋" w:hAnsi="仿宋" w:eastAsia="仿宋"/>
          <w:b/>
          <w:color w:val="auto"/>
          <w:sz w:val="30"/>
          <w:szCs w:val="30"/>
          <w:shd w:val="clear"/>
        </w:rPr>
        <w:t xml:space="preserve"> </w:t>
      </w:r>
      <w:r>
        <w:rPr>
          <w:rFonts w:hint="eastAsia" w:ascii="仿宋" w:hAnsi="仿宋" w:eastAsia="仿宋"/>
          <w:b/>
          <w:color w:val="auto"/>
          <w:sz w:val="30"/>
          <w:szCs w:val="30"/>
          <w:shd w:val="clear"/>
        </w:rPr>
        <w:t>提取时间及金额</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第七条　职工购买自住住房，提取住房公积金支付部分购房首期款且申请住房贷款的，可在签订购房合同后两年内提取一次住房公积金，提取金额不超过购房首期款（完税金额或成交金额较低者和贷款金额的差额）。职工购买自住住房，以自有资金全额付款且不申请住房贷款的，可在签订购房合同或不动产权证书发证日后两年内提取一次住房公积金，提取金额不超过购房总价款。</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第八条　职工建造自住住房的，可在同意用地证明或不动产权证书发证日后两年内提取一次住房公积金。翻建自住住房的，可在相关批文签发后两年内提取一次住房公积金。大修自住住房的，可在鉴定报告签发后两年内提取一次住房公积金。提取金额不超过建造、翻建或大修自住住房的费用。</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第九条　职工偿还住房贷款本息的，在还款期内可以提取住房公积金。同一笔住房贷款的提取人应统一提取方式。</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strike/>
          <w:color w:val="auto"/>
          <w:sz w:val="30"/>
          <w:szCs w:val="30"/>
          <w:shd w:val="clear"/>
        </w:rPr>
      </w:pPr>
      <w:r>
        <w:rPr>
          <w:rFonts w:hint="eastAsia" w:ascii="仿宋" w:hAnsi="仿宋" w:eastAsia="仿宋"/>
          <w:color w:val="auto"/>
          <w:sz w:val="30"/>
          <w:szCs w:val="30"/>
          <w:shd w:val="clear"/>
        </w:rPr>
        <w:t>（一）偿还我市住房贷款本息的，可选择按年提取还贷、按月提取还贷、提前归还部分贷款本息、提前结清全部贷款本息等4种提取方式。偿还外市住房贷款本息的，可选择按年提取还贷、提前归还部分贷款本息、提前结清全部贷款本息等3种提取方式。</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（二）选择</w:t>
      </w:r>
      <w:r>
        <w:rPr>
          <w:rFonts w:ascii="仿宋" w:hAnsi="仿宋" w:eastAsia="仿宋"/>
          <w:color w:val="auto"/>
          <w:sz w:val="30"/>
          <w:szCs w:val="30"/>
          <w:shd w:val="clear"/>
        </w:rPr>
        <w:t>按年提取还贷</w:t>
      </w:r>
      <w:r>
        <w:rPr>
          <w:rFonts w:hint="eastAsia" w:ascii="仿宋" w:hAnsi="仿宋" w:eastAsia="仿宋"/>
          <w:color w:val="auto"/>
          <w:sz w:val="30"/>
          <w:szCs w:val="30"/>
          <w:shd w:val="clear"/>
        </w:rPr>
        <w:t>的，首次申请提取金额</w:t>
      </w:r>
      <w:r>
        <w:rPr>
          <w:rFonts w:hint="eastAsia" w:ascii="仿宋" w:hAnsi="仿宋" w:eastAsia="仿宋"/>
          <w:color w:val="auto"/>
          <w:sz w:val="30"/>
          <w:szCs w:val="30"/>
          <w:shd w:val="clear"/>
          <w:lang w:eastAsia="zh-Hans"/>
        </w:rPr>
        <w:t>不超过</w:t>
      </w:r>
      <w:r>
        <w:rPr>
          <w:rFonts w:hint="eastAsia" w:ascii="仿宋" w:hAnsi="仿宋" w:eastAsia="仿宋"/>
          <w:color w:val="auto"/>
          <w:sz w:val="30"/>
          <w:szCs w:val="30"/>
          <w:shd w:val="clear"/>
        </w:rPr>
        <w:t>住房贷款发放日至提取日期间累计已还本息额及申请提取之日起</w:t>
      </w:r>
      <w:r>
        <w:rPr>
          <w:rFonts w:ascii="仿宋" w:hAnsi="仿宋" w:eastAsia="仿宋"/>
          <w:color w:val="auto"/>
          <w:sz w:val="30"/>
          <w:szCs w:val="30"/>
          <w:shd w:val="clear"/>
        </w:rPr>
        <w:t>12</w:t>
      </w:r>
      <w:r>
        <w:rPr>
          <w:rFonts w:hint="eastAsia" w:ascii="仿宋" w:hAnsi="仿宋" w:eastAsia="仿宋"/>
          <w:color w:val="auto"/>
          <w:sz w:val="30"/>
          <w:szCs w:val="30"/>
          <w:shd w:val="clear"/>
        </w:rPr>
        <w:t>个月的应还本息额，以后提取</w:t>
      </w:r>
      <w:r>
        <w:rPr>
          <w:rFonts w:hint="eastAsia" w:ascii="仿宋" w:hAnsi="仿宋" w:eastAsia="仿宋"/>
          <w:color w:val="auto"/>
          <w:sz w:val="30"/>
          <w:szCs w:val="30"/>
          <w:shd w:val="clear"/>
          <w:lang w:eastAsia="zh-Hans"/>
        </w:rPr>
        <w:t>时间间隔</w:t>
      </w:r>
      <w:r>
        <w:rPr>
          <w:rFonts w:hint="eastAsia" w:ascii="仿宋" w:hAnsi="仿宋" w:eastAsia="仿宋"/>
          <w:color w:val="auto"/>
          <w:sz w:val="30"/>
          <w:szCs w:val="30"/>
          <w:shd w:val="clear"/>
        </w:rPr>
        <w:t>不得少于12个月，</w:t>
      </w:r>
      <w:r>
        <w:rPr>
          <w:rFonts w:hint="eastAsia" w:ascii="仿宋" w:hAnsi="仿宋" w:eastAsia="仿宋"/>
          <w:color w:val="auto"/>
          <w:sz w:val="30"/>
          <w:szCs w:val="30"/>
          <w:shd w:val="clear"/>
          <w:lang w:eastAsia="zh-Hans"/>
        </w:rPr>
        <w:t>间隔</w:t>
      </w:r>
      <w:r>
        <w:rPr>
          <w:rFonts w:ascii="仿宋" w:hAnsi="仿宋" w:eastAsia="仿宋"/>
          <w:color w:val="auto"/>
          <w:sz w:val="30"/>
          <w:szCs w:val="30"/>
          <w:shd w:val="clear"/>
        </w:rPr>
        <w:t>期满后可选择其他提取方式。如</w:t>
      </w:r>
      <w:r>
        <w:rPr>
          <w:rFonts w:hint="eastAsia" w:ascii="仿宋" w:hAnsi="仿宋" w:eastAsia="仿宋"/>
          <w:color w:val="auto"/>
          <w:sz w:val="30"/>
          <w:szCs w:val="30"/>
          <w:shd w:val="clear"/>
          <w:lang w:eastAsia="zh-Hans"/>
        </w:rPr>
        <w:t>间隔</w:t>
      </w:r>
      <w:r>
        <w:rPr>
          <w:rFonts w:ascii="仿宋" w:hAnsi="仿宋" w:eastAsia="仿宋"/>
          <w:color w:val="auto"/>
          <w:sz w:val="30"/>
          <w:szCs w:val="30"/>
          <w:shd w:val="clear"/>
        </w:rPr>
        <w:t>期满未提取的，可先提取</w:t>
      </w:r>
      <w:r>
        <w:rPr>
          <w:rFonts w:hint="eastAsia" w:ascii="仿宋" w:hAnsi="仿宋" w:eastAsia="仿宋"/>
          <w:color w:val="auto"/>
          <w:sz w:val="30"/>
          <w:szCs w:val="30"/>
          <w:shd w:val="clear"/>
          <w:lang w:eastAsia="zh-Hans"/>
        </w:rPr>
        <w:t>不超过自</w:t>
      </w:r>
      <w:r>
        <w:rPr>
          <w:rFonts w:ascii="仿宋" w:hAnsi="仿宋" w:eastAsia="仿宋"/>
          <w:color w:val="auto"/>
          <w:sz w:val="30"/>
          <w:szCs w:val="30"/>
          <w:shd w:val="clear"/>
        </w:rPr>
        <w:t>上次</w:t>
      </w:r>
      <w:r>
        <w:rPr>
          <w:rFonts w:hint="eastAsia" w:ascii="仿宋" w:hAnsi="仿宋" w:eastAsia="仿宋"/>
          <w:color w:val="auto"/>
          <w:sz w:val="30"/>
          <w:szCs w:val="30"/>
          <w:shd w:val="clear"/>
        </w:rPr>
        <w:t>提取</w:t>
      </w:r>
      <w:r>
        <w:rPr>
          <w:rFonts w:ascii="仿宋" w:hAnsi="仿宋" w:eastAsia="仿宋"/>
          <w:color w:val="auto"/>
          <w:sz w:val="30"/>
          <w:szCs w:val="30"/>
          <w:shd w:val="clear"/>
        </w:rPr>
        <w:t>后累计</w:t>
      </w:r>
      <w:r>
        <w:rPr>
          <w:rFonts w:hint="eastAsia" w:ascii="仿宋" w:hAnsi="仿宋" w:eastAsia="仿宋"/>
          <w:color w:val="auto"/>
          <w:sz w:val="30"/>
          <w:szCs w:val="30"/>
          <w:shd w:val="clear"/>
        </w:rPr>
        <w:t>已还本息额，</w:t>
      </w:r>
      <w:r>
        <w:rPr>
          <w:rFonts w:ascii="仿宋" w:hAnsi="仿宋" w:eastAsia="仿宋"/>
          <w:color w:val="auto"/>
          <w:sz w:val="30"/>
          <w:szCs w:val="30"/>
          <w:shd w:val="clear"/>
        </w:rPr>
        <w:t>再选择其他提取方式。</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（三）选择</w:t>
      </w:r>
      <w:r>
        <w:rPr>
          <w:rFonts w:ascii="仿宋" w:hAnsi="仿宋" w:eastAsia="仿宋"/>
          <w:color w:val="auto"/>
          <w:sz w:val="30"/>
          <w:szCs w:val="30"/>
          <w:shd w:val="clear"/>
        </w:rPr>
        <w:t>按月提取还贷</w:t>
      </w:r>
      <w:r>
        <w:rPr>
          <w:rFonts w:hint="eastAsia" w:ascii="仿宋" w:hAnsi="仿宋" w:eastAsia="仿宋"/>
          <w:color w:val="auto"/>
          <w:sz w:val="30"/>
          <w:szCs w:val="30"/>
          <w:shd w:val="clear"/>
        </w:rPr>
        <w:t>的，申请时住房贷款应没有逾期，每月最高提取金额不超过还款期内每月平均应还本息额。首次提取可同时申请提取</w:t>
      </w:r>
      <w:r>
        <w:rPr>
          <w:rFonts w:hint="eastAsia" w:ascii="仿宋" w:hAnsi="仿宋" w:eastAsia="仿宋"/>
          <w:color w:val="auto"/>
          <w:sz w:val="30"/>
          <w:szCs w:val="30"/>
          <w:shd w:val="clear"/>
          <w:lang w:eastAsia="zh-Hans"/>
        </w:rPr>
        <w:t>不超过</w:t>
      </w:r>
      <w:r>
        <w:rPr>
          <w:rFonts w:hint="eastAsia" w:ascii="仿宋" w:hAnsi="仿宋" w:eastAsia="仿宋"/>
          <w:color w:val="auto"/>
          <w:sz w:val="30"/>
          <w:szCs w:val="30"/>
          <w:shd w:val="clear"/>
        </w:rPr>
        <w:t>贷款发放日至提取日</w:t>
      </w:r>
      <w:r>
        <w:rPr>
          <w:rFonts w:hint="eastAsia" w:ascii="仿宋" w:hAnsi="仿宋" w:eastAsia="仿宋"/>
          <w:color w:val="auto"/>
          <w:sz w:val="30"/>
          <w:szCs w:val="30"/>
          <w:shd w:val="clear"/>
          <w:lang w:eastAsia="zh-Hans"/>
        </w:rPr>
        <w:t>期间</w:t>
      </w:r>
      <w:r>
        <w:rPr>
          <w:rFonts w:ascii="仿宋" w:hAnsi="仿宋" w:eastAsia="仿宋"/>
          <w:color w:val="auto"/>
          <w:sz w:val="30"/>
          <w:szCs w:val="30"/>
          <w:shd w:val="clear"/>
        </w:rPr>
        <w:t>累计</w:t>
      </w:r>
      <w:r>
        <w:rPr>
          <w:rFonts w:hint="eastAsia" w:ascii="仿宋" w:hAnsi="仿宋" w:eastAsia="仿宋"/>
          <w:color w:val="auto"/>
          <w:sz w:val="30"/>
          <w:szCs w:val="30"/>
          <w:shd w:val="clear"/>
        </w:rPr>
        <w:t>已还本息额。同一套住房第二次及其后各次申请</w:t>
      </w:r>
      <w:r>
        <w:rPr>
          <w:rFonts w:ascii="仿宋" w:hAnsi="仿宋" w:eastAsia="仿宋"/>
          <w:color w:val="auto"/>
          <w:sz w:val="30"/>
          <w:szCs w:val="30"/>
          <w:shd w:val="clear"/>
        </w:rPr>
        <w:t>按月提取还贷</w:t>
      </w:r>
      <w:r>
        <w:rPr>
          <w:rFonts w:hint="eastAsia" w:ascii="仿宋" w:hAnsi="仿宋" w:eastAsia="仿宋"/>
          <w:color w:val="auto"/>
          <w:sz w:val="30"/>
          <w:szCs w:val="30"/>
          <w:shd w:val="clear"/>
        </w:rPr>
        <w:t>，可同时申请提取</w:t>
      </w:r>
      <w:r>
        <w:rPr>
          <w:rFonts w:hint="eastAsia" w:ascii="仿宋" w:hAnsi="仿宋" w:eastAsia="仿宋"/>
          <w:color w:val="auto"/>
          <w:sz w:val="30"/>
          <w:szCs w:val="30"/>
          <w:shd w:val="clear"/>
          <w:lang w:eastAsia="zh-Hans"/>
        </w:rPr>
        <w:t>不超过</w:t>
      </w:r>
      <w:r>
        <w:rPr>
          <w:rFonts w:hint="eastAsia" w:ascii="仿宋" w:hAnsi="仿宋" w:eastAsia="仿宋"/>
          <w:color w:val="auto"/>
          <w:sz w:val="30"/>
          <w:szCs w:val="30"/>
          <w:shd w:val="clear"/>
        </w:rPr>
        <w:t>上次</w:t>
      </w:r>
      <w:r>
        <w:rPr>
          <w:rFonts w:ascii="仿宋" w:hAnsi="仿宋" w:eastAsia="仿宋"/>
          <w:color w:val="auto"/>
          <w:sz w:val="30"/>
          <w:szCs w:val="30"/>
          <w:shd w:val="clear"/>
        </w:rPr>
        <w:t>按月提取还贷</w:t>
      </w:r>
      <w:r>
        <w:rPr>
          <w:rFonts w:hint="eastAsia" w:ascii="仿宋" w:hAnsi="仿宋" w:eastAsia="仿宋"/>
          <w:color w:val="auto"/>
          <w:sz w:val="30"/>
          <w:szCs w:val="30"/>
          <w:shd w:val="clear"/>
        </w:rPr>
        <w:t>终止后</w:t>
      </w:r>
      <w:r>
        <w:rPr>
          <w:rFonts w:ascii="仿宋" w:hAnsi="仿宋" w:eastAsia="仿宋"/>
          <w:color w:val="auto"/>
          <w:sz w:val="30"/>
          <w:szCs w:val="30"/>
          <w:shd w:val="clear"/>
        </w:rPr>
        <w:t>累计</w:t>
      </w:r>
      <w:r>
        <w:rPr>
          <w:rFonts w:hint="eastAsia" w:ascii="仿宋" w:hAnsi="仿宋" w:eastAsia="仿宋"/>
          <w:color w:val="auto"/>
          <w:sz w:val="30"/>
          <w:szCs w:val="30"/>
          <w:shd w:val="clear"/>
        </w:rPr>
        <w:t>已还本息额。</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（四）选择提前归还部分贷款本息的，可在提前归还部分贷款本息之日起</w:t>
      </w:r>
      <w:r>
        <w:rPr>
          <w:rFonts w:ascii="仿宋" w:hAnsi="仿宋" w:eastAsia="仿宋"/>
          <w:color w:val="auto"/>
          <w:sz w:val="30"/>
          <w:szCs w:val="30"/>
          <w:shd w:val="clear"/>
        </w:rPr>
        <w:t>1</w:t>
      </w:r>
      <w:r>
        <w:rPr>
          <w:rFonts w:hint="eastAsia" w:ascii="仿宋" w:hAnsi="仿宋" w:eastAsia="仿宋"/>
          <w:color w:val="auto"/>
          <w:sz w:val="30"/>
          <w:szCs w:val="30"/>
          <w:shd w:val="clear"/>
        </w:rPr>
        <w:t>年内提取一次住房公积金，提取金额不超过提前归还的贷款本息。</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（五）选择提前结清全部贷款本息的，可在</w:t>
      </w:r>
      <w:r>
        <w:rPr>
          <w:rFonts w:ascii="仿宋" w:hAnsi="仿宋" w:eastAsia="仿宋"/>
          <w:color w:val="auto"/>
          <w:sz w:val="30"/>
          <w:szCs w:val="30"/>
          <w:shd w:val="clear"/>
        </w:rPr>
        <w:t>提前</w:t>
      </w:r>
      <w:r>
        <w:rPr>
          <w:rFonts w:hint="eastAsia" w:ascii="仿宋" w:hAnsi="仿宋" w:eastAsia="仿宋"/>
          <w:color w:val="auto"/>
          <w:sz w:val="30"/>
          <w:szCs w:val="30"/>
          <w:shd w:val="clear"/>
        </w:rPr>
        <w:t>结清</w:t>
      </w:r>
      <w:r>
        <w:rPr>
          <w:rFonts w:ascii="仿宋" w:hAnsi="仿宋" w:eastAsia="仿宋"/>
          <w:color w:val="auto"/>
          <w:sz w:val="30"/>
          <w:szCs w:val="30"/>
          <w:shd w:val="clear"/>
        </w:rPr>
        <w:t>贷款</w:t>
      </w:r>
      <w:r>
        <w:rPr>
          <w:rFonts w:hint="eastAsia" w:ascii="仿宋" w:hAnsi="仿宋" w:eastAsia="仿宋"/>
          <w:color w:val="auto"/>
          <w:sz w:val="30"/>
          <w:szCs w:val="30"/>
          <w:shd w:val="clear"/>
        </w:rPr>
        <w:t>本息前或以自有资金</w:t>
      </w:r>
      <w:r>
        <w:rPr>
          <w:rFonts w:ascii="仿宋" w:hAnsi="仿宋" w:eastAsia="仿宋"/>
          <w:color w:val="auto"/>
          <w:sz w:val="30"/>
          <w:szCs w:val="30"/>
          <w:shd w:val="clear"/>
        </w:rPr>
        <w:t>提前</w:t>
      </w:r>
      <w:r>
        <w:rPr>
          <w:rFonts w:hint="eastAsia" w:ascii="仿宋" w:hAnsi="仿宋" w:eastAsia="仿宋"/>
          <w:color w:val="auto"/>
          <w:sz w:val="30"/>
          <w:szCs w:val="30"/>
          <w:shd w:val="clear"/>
        </w:rPr>
        <w:t>结清</w:t>
      </w:r>
      <w:r>
        <w:rPr>
          <w:rFonts w:ascii="仿宋" w:hAnsi="仿宋" w:eastAsia="仿宋"/>
          <w:color w:val="auto"/>
          <w:sz w:val="30"/>
          <w:szCs w:val="30"/>
          <w:shd w:val="clear"/>
        </w:rPr>
        <w:t>贷款</w:t>
      </w:r>
      <w:r>
        <w:rPr>
          <w:rFonts w:hint="eastAsia" w:ascii="仿宋" w:hAnsi="仿宋" w:eastAsia="仿宋"/>
          <w:color w:val="auto"/>
          <w:sz w:val="30"/>
          <w:szCs w:val="30"/>
          <w:shd w:val="clear"/>
        </w:rPr>
        <w:t>本息后1年内提取一次住房公积金，提取金额不超过应归还的贷款本息或提前归还的贷款本息。</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第十条　职工连续足额缴存住房公积金满</w:t>
      </w:r>
      <w:r>
        <w:rPr>
          <w:rFonts w:ascii="仿宋" w:hAnsi="仿宋" w:eastAsia="仿宋"/>
          <w:color w:val="auto"/>
          <w:sz w:val="30"/>
          <w:szCs w:val="30"/>
          <w:shd w:val="clear"/>
        </w:rPr>
        <w:t>3个</w:t>
      </w:r>
      <w:r>
        <w:rPr>
          <w:rFonts w:hint="eastAsia" w:ascii="仿宋" w:hAnsi="仿宋" w:eastAsia="仿宋"/>
          <w:color w:val="auto"/>
          <w:sz w:val="30"/>
          <w:szCs w:val="30"/>
          <w:shd w:val="clear"/>
        </w:rPr>
        <w:t>月，本人及配偶在我市无自有住房，首次申请提取金额不超过申请时每月可提取金额上限的6倍，以后提取</w:t>
      </w:r>
      <w:r>
        <w:rPr>
          <w:rFonts w:hint="eastAsia" w:ascii="仿宋" w:hAnsi="仿宋" w:eastAsia="仿宋"/>
          <w:color w:val="auto"/>
          <w:sz w:val="30"/>
          <w:szCs w:val="30"/>
          <w:shd w:val="clear"/>
          <w:lang w:eastAsia="zh-Hans"/>
        </w:rPr>
        <w:t>时间间隔</w:t>
      </w:r>
      <w:r>
        <w:rPr>
          <w:rFonts w:hint="eastAsia" w:ascii="仿宋" w:hAnsi="仿宋" w:eastAsia="仿宋"/>
          <w:color w:val="auto"/>
          <w:sz w:val="30"/>
          <w:szCs w:val="30"/>
          <w:shd w:val="clear"/>
        </w:rPr>
        <w:t>不得少于6个月，</w:t>
      </w:r>
      <w:r>
        <w:rPr>
          <w:rFonts w:hint="eastAsia" w:ascii="仿宋" w:hAnsi="仿宋" w:eastAsia="仿宋"/>
          <w:color w:val="auto"/>
          <w:sz w:val="30"/>
          <w:szCs w:val="30"/>
          <w:shd w:val="clear"/>
          <w:lang w:eastAsia="zh-Hans"/>
        </w:rPr>
        <w:t>间隔</w:t>
      </w:r>
      <w:r>
        <w:rPr>
          <w:rFonts w:hint="eastAsia" w:ascii="仿宋" w:hAnsi="仿宋" w:eastAsia="仿宋"/>
          <w:color w:val="auto"/>
          <w:sz w:val="30"/>
          <w:szCs w:val="30"/>
          <w:shd w:val="clear"/>
        </w:rPr>
        <w:t>期满未提取的，可累计提取。租住公共租赁住房的，每月最高提取金额不超过应支付的房租。无租赁合同的，职工申请当月住房公积金应缴存额低于1000元，每月可提取金额上限为500元；职工申请当月住房公积金应缴存额高于1000元，每月可提取金额上限为当月应缴存额的50%。</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第十一条　既有住宅增设电梯的，可在《特种设备使用登记证》发证日起1年内提取一次住房公积金，提取金额不超过增设电梯支付或分摊的费用。</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第十二条　直系亲属首次购买普通住房的，可</w:t>
      </w:r>
      <w:r>
        <w:rPr>
          <w:rFonts w:ascii="仿宋" w:hAnsi="仿宋" w:eastAsia="仿宋"/>
          <w:color w:val="auto"/>
          <w:sz w:val="30"/>
          <w:szCs w:val="30"/>
          <w:shd w:val="clear"/>
        </w:rPr>
        <w:t>参照本办法</w:t>
      </w:r>
      <w:r>
        <w:rPr>
          <w:rFonts w:hint="eastAsia" w:ascii="仿宋" w:hAnsi="仿宋" w:eastAsia="仿宋"/>
          <w:color w:val="auto"/>
          <w:sz w:val="30"/>
          <w:szCs w:val="30"/>
          <w:shd w:val="clear"/>
        </w:rPr>
        <w:t>相关</w:t>
      </w:r>
      <w:r>
        <w:rPr>
          <w:rFonts w:ascii="仿宋" w:hAnsi="仿宋" w:eastAsia="仿宋"/>
          <w:color w:val="auto"/>
          <w:sz w:val="30"/>
          <w:szCs w:val="30"/>
          <w:shd w:val="clear"/>
        </w:rPr>
        <w:t>规定提取住房公积金。</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第十三条  与单位解除或终止劳动关系的，住房公积金账户封存期间，在异地开立住房公积金账户并稳定缴存6个月以上，可办理异地转移接续手续。</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第十四条　职工本人或直系亲属患有列入我市基本医疗保险特定病种疾病的，可在</w:t>
      </w:r>
      <w:r>
        <w:rPr>
          <w:rFonts w:ascii="仿宋" w:hAnsi="仿宋" w:eastAsia="仿宋"/>
          <w:color w:val="auto"/>
          <w:sz w:val="30"/>
          <w:szCs w:val="30"/>
          <w:shd w:val="clear"/>
        </w:rPr>
        <w:t>医疗收费票据</w:t>
      </w:r>
      <w:r>
        <w:rPr>
          <w:rFonts w:hint="eastAsia" w:ascii="仿宋" w:hAnsi="仿宋" w:eastAsia="仿宋"/>
          <w:color w:val="auto"/>
          <w:sz w:val="30"/>
          <w:szCs w:val="30"/>
          <w:shd w:val="clear"/>
        </w:rPr>
        <w:t>或发票开具之日起1年内提出申请，提取金额不超过个人缴纳的医疗费用。需要继续治疗的，提取</w:t>
      </w:r>
      <w:r>
        <w:rPr>
          <w:rFonts w:hint="eastAsia" w:ascii="仿宋" w:hAnsi="仿宋" w:eastAsia="仿宋"/>
          <w:color w:val="auto"/>
          <w:sz w:val="30"/>
          <w:szCs w:val="30"/>
          <w:shd w:val="clear"/>
          <w:lang w:eastAsia="zh-Hans"/>
        </w:rPr>
        <w:t>时间间隔</w:t>
      </w:r>
      <w:r>
        <w:rPr>
          <w:rFonts w:hint="eastAsia" w:ascii="仿宋" w:hAnsi="仿宋" w:eastAsia="仿宋"/>
          <w:color w:val="auto"/>
          <w:sz w:val="30"/>
          <w:szCs w:val="30"/>
          <w:shd w:val="clear"/>
        </w:rPr>
        <w:t>不得少于</w:t>
      </w:r>
      <w:r>
        <w:rPr>
          <w:rFonts w:ascii="仿宋" w:hAnsi="仿宋" w:eastAsia="仿宋"/>
          <w:color w:val="auto"/>
          <w:sz w:val="30"/>
          <w:szCs w:val="30"/>
          <w:shd w:val="clear"/>
        </w:rPr>
        <w:t>3个月。</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第十五条　职工享受我市城乡居民社会最低生活保障的，提取金额不超过住房公积金账户余额，提取</w:t>
      </w:r>
      <w:r>
        <w:rPr>
          <w:rFonts w:hint="eastAsia" w:ascii="仿宋" w:hAnsi="仿宋" w:eastAsia="仿宋"/>
          <w:color w:val="auto"/>
          <w:sz w:val="30"/>
          <w:szCs w:val="30"/>
          <w:shd w:val="clear"/>
          <w:lang w:eastAsia="zh-Hans"/>
        </w:rPr>
        <w:t>时间间隔</w:t>
      </w:r>
      <w:r>
        <w:rPr>
          <w:rFonts w:hint="eastAsia" w:ascii="仿宋" w:hAnsi="仿宋" w:eastAsia="仿宋"/>
          <w:color w:val="auto"/>
          <w:sz w:val="30"/>
          <w:szCs w:val="30"/>
          <w:shd w:val="clear"/>
        </w:rPr>
        <w:t>不得少于</w:t>
      </w:r>
      <w:r>
        <w:rPr>
          <w:rFonts w:ascii="仿宋" w:hAnsi="仿宋" w:eastAsia="仿宋"/>
          <w:color w:val="auto"/>
          <w:sz w:val="30"/>
          <w:szCs w:val="30"/>
          <w:shd w:val="clear"/>
        </w:rPr>
        <w:t>3个月</w:t>
      </w:r>
      <w:r>
        <w:rPr>
          <w:rFonts w:hint="eastAsia" w:ascii="仿宋" w:hAnsi="仿宋" w:eastAsia="仿宋"/>
          <w:color w:val="auto"/>
          <w:sz w:val="30"/>
          <w:szCs w:val="30"/>
          <w:shd w:val="clear"/>
        </w:rPr>
        <w:t>。</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第十六条　职工发生事故、见义勇为或保护社会公共利益、突发性自然灾害等突发事件的，可在事件发生后1年内提取一次住房公积金，提取金额根据实际情况核定。</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jc w:val="center"/>
        <w:textAlignment w:val="auto"/>
        <w:rPr>
          <w:rFonts w:ascii="仿宋" w:hAnsi="仿宋" w:eastAsia="仿宋"/>
          <w:color w:val="auto"/>
          <w:sz w:val="30"/>
          <w:szCs w:val="30"/>
          <w:shd w:val="clear"/>
        </w:rPr>
      </w:pPr>
      <w:r>
        <w:rPr>
          <w:rStyle w:val="8"/>
          <w:rFonts w:hint="eastAsia" w:ascii="仿宋" w:hAnsi="仿宋" w:eastAsia="仿宋"/>
          <w:color w:val="auto"/>
          <w:sz w:val="30"/>
          <w:szCs w:val="30"/>
          <w:shd w:val="clear"/>
        </w:rPr>
        <w:t>第四章　提取程序</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第十七条　职工到受委托办理住房公积金缴存业务的银行网点申请提取住房公积金的，应提交本办法规定的相关材料原件。申请材料不齐全或者不符合规定形式的，银行网点经办人应一次性告知需要补正的内容。符合条件的，银行网点经办人予以受理，出具业务受理回执，并返还申请材料，送公积金中心审批。</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职工在线上渠道（政务服务网、自助终端、手机客户端等，下同）申请提取住房公积金的，应按要求进行身份认证并上传相关材料，公积金中心负责审批。</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第十八条  公积金中心应当在收到提取申请之日起3个工作日内作出决定，审批通过的，将住房公积金划入相应账户。如因系统或数据传输故障无法按时完成审批，或需联系其他部门核实提取材料真实性的，审批时间可以适当延长，公积金中心应将情况告知职工。</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jc w:val="center"/>
        <w:textAlignment w:val="auto"/>
        <w:rPr>
          <w:rFonts w:ascii="仿宋" w:hAnsi="仿宋" w:eastAsia="仿宋"/>
          <w:b/>
          <w:color w:val="auto"/>
          <w:sz w:val="30"/>
          <w:szCs w:val="30"/>
          <w:shd w:val="clear"/>
        </w:rPr>
      </w:pPr>
      <w:r>
        <w:rPr>
          <w:rFonts w:hint="eastAsia" w:ascii="仿宋" w:hAnsi="仿宋" w:eastAsia="仿宋"/>
          <w:b/>
          <w:color w:val="auto"/>
          <w:sz w:val="30"/>
          <w:szCs w:val="30"/>
          <w:shd w:val="clear"/>
        </w:rPr>
        <w:t>第五章</w:t>
      </w:r>
      <w:r>
        <w:rPr>
          <w:rFonts w:ascii="仿宋" w:hAnsi="仿宋" w:eastAsia="仿宋"/>
          <w:b/>
          <w:color w:val="auto"/>
          <w:sz w:val="30"/>
          <w:szCs w:val="30"/>
          <w:shd w:val="clear"/>
        </w:rPr>
        <w:t xml:space="preserve"> </w:t>
      </w:r>
      <w:r>
        <w:rPr>
          <w:rFonts w:hint="eastAsia" w:ascii="仿宋" w:hAnsi="仿宋" w:eastAsia="仿宋"/>
          <w:b/>
          <w:color w:val="auto"/>
          <w:sz w:val="30"/>
          <w:szCs w:val="30"/>
          <w:shd w:val="clear"/>
        </w:rPr>
        <w:t>提取材料</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第十九条  职工申请提取住房公积金的，应提供身份证和</w:t>
      </w:r>
      <w:r>
        <w:rPr>
          <w:rFonts w:ascii="仿宋" w:hAnsi="仿宋" w:eastAsia="仿宋"/>
          <w:color w:val="auto"/>
          <w:sz w:val="30"/>
          <w:szCs w:val="30"/>
          <w:shd w:val="clear"/>
        </w:rPr>
        <w:t>个人银行结算账户</w:t>
      </w:r>
      <w:r>
        <w:rPr>
          <w:rFonts w:hint="eastAsia" w:ascii="仿宋" w:hAnsi="仿宋" w:eastAsia="仿宋"/>
          <w:color w:val="auto"/>
          <w:sz w:val="30"/>
          <w:szCs w:val="30"/>
          <w:shd w:val="clear"/>
        </w:rPr>
        <w:t>（社保卡、借记卡、活期储蓄存折）等基本材料，提取金额大于一万元时，所提供的账户需为Ⅰ类银行账户。</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职工配偶符合本办法提取条件的，除提供上述基本材料外，还应提供结婚证、户口簿等婚姻状况材料。</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第二十条  除以下情形外，本人因故不能前往受委托办理住房公积金缴存业务的银行网点办理住房公积金提取手续的，可委托他人办理，委托代理人应提供身份证及本办法第二十一条规定的相关材料：</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（一）职工不是住房产权人，提取的住房公积金需划入开发商指定账户的；</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（二）办理按月提取还贷及终止业务的；</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（三）职工死亡或宣告死亡，继承人、受遗赠人申请提取其住房公积金的。</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第二十一条　职工或配偶符合本办法提取条件的，除提供本办法第十九条规定的基本材料外，还应按照下列规定同时提供相关材料：</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2"/>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一）以住房公积金支付我市新建商品住房首期款的，提供网签购房合同、已付房款发票，提取的住房公积金划入开发商指定的账户；以住房公积金支付存量房首期款的，提供购房合同、存量房资金监管协议，提取的住房公积金直接划入资金监管账户；以自有资金支付我市购房首期款的，提供网签购房合同、首期房款发票；以自有资金支付市外购房首期款的，提供网签购房合同、购房全额发票、借款合同。</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2"/>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（二）以自有资金全额购买住房，未领取不动产权证书的，提供备案登记的购房合同、购房全额发票；已领取不动产权证书的，提供不动产权证书、购房全额发票。</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（三）建造自住住房的，提供镇（乡）以上同意用地证明（或不动产权证书）、镇（乡）以上同意建房的批文（《施工许可证》或《建筑用地规划许可证》）、建房款发票。</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（四）翻建自住住房的，提供镇（乡）以上同意翻建的批文（《施工许可证》或《建筑用地规划许可证》）、不动产权证书、翻建费用发票。</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（五）大修自住住房的，提供房屋损坏程度达到《房屋完损等级评定标准》“严重损坏房”、“危险房”等级或《危险房屋鉴定标准》C、D级的房屋安全鉴定报告、不动产权证书、修缮费用发票。</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（六）偿还住房贷款本息的，提供</w:t>
      </w:r>
      <w:r>
        <w:rPr>
          <w:rFonts w:ascii="仿宋" w:hAnsi="仿宋" w:eastAsia="仿宋"/>
          <w:color w:val="auto"/>
          <w:sz w:val="30"/>
          <w:szCs w:val="30"/>
          <w:shd w:val="clear"/>
        </w:rPr>
        <w:t>借款合同、贷款银行出具的贷款信息情况表。</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（七）以自有资金提前归还部分住房贷款本息的，提供借款合同、提前还款后的还款凭证和月还款计划表。</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以自有资金提前归还部分我市住房公积金贷款本息的，免提交材料</w:t>
      </w:r>
      <w:r>
        <w:rPr>
          <w:rFonts w:hint="eastAsia" w:ascii="仿宋" w:hAnsi="仿宋" w:eastAsia="仿宋"/>
          <w:color w:val="auto"/>
          <w:sz w:val="30"/>
          <w:szCs w:val="30"/>
          <w:shd w:val="clear"/>
          <w:lang w:eastAsia="zh-Hans"/>
        </w:rPr>
        <w:t>。</w:t>
      </w:r>
      <w:r>
        <w:rPr>
          <w:rFonts w:hint="eastAsia" w:ascii="仿宋" w:hAnsi="仿宋" w:eastAsia="仿宋"/>
          <w:color w:val="auto"/>
          <w:sz w:val="30"/>
          <w:szCs w:val="30"/>
          <w:shd w:val="clear"/>
        </w:rPr>
        <w:t>以住房公积金提前归还部分我市住房公积金贷款本息的，提取的住房公积金应划入住房公积金贷款账户</w:t>
      </w:r>
      <w:r>
        <w:rPr>
          <w:rFonts w:hint="eastAsia" w:ascii="仿宋" w:hAnsi="仿宋" w:eastAsia="仿宋"/>
          <w:color w:val="auto"/>
          <w:sz w:val="30"/>
          <w:szCs w:val="30"/>
          <w:shd w:val="clear"/>
          <w:lang w:eastAsia="zh-Hans"/>
        </w:rPr>
        <w:t>；</w:t>
      </w:r>
      <w:r>
        <w:rPr>
          <w:rFonts w:hint="eastAsia" w:ascii="仿宋" w:hAnsi="仿宋" w:eastAsia="仿宋"/>
          <w:color w:val="auto"/>
          <w:sz w:val="30"/>
          <w:szCs w:val="30"/>
          <w:shd w:val="clear"/>
        </w:rPr>
        <w:t>已办理</w:t>
      </w:r>
      <w:r>
        <w:rPr>
          <w:rFonts w:ascii="仿宋" w:hAnsi="仿宋" w:eastAsia="仿宋"/>
          <w:color w:val="auto"/>
          <w:sz w:val="30"/>
          <w:szCs w:val="30"/>
          <w:shd w:val="clear"/>
        </w:rPr>
        <w:t>按年提取还贷</w:t>
      </w:r>
      <w:r>
        <w:rPr>
          <w:rFonts w:hint="eastAsia" w:ascii="仿宋" w:hAnsi="仿宋" w:eastAsia="仿宋"/>
          <w:color w:val="auto"/>
          <w:sz w:val="30"/>
          <w:szCs w:val="30"/>
          <w:shd w:val="clear"/>
        </w:rPr>
        <w:t>或按月</w:t>
      </w:r>
      <w:r>
        <w:rPr>
          <w:rFonts w:ascii="仿宋" w:hAnsi="仿宋" w:eastAsia="仿宋"/>
          <w:color w:val="auto"/>
          <w:sz w:val="30"/>
          <w:szCs w:val="30"/>
          <w:shd w:val="clear"/>
        </w:rPr>
        <w:t>提取还贷</w:t>
      </w:r>
      <w:r>
        <w:rPr>
          <w:rFonts w:hint="eastAsia" w:ascii="仿宋" w:hAnsi="仿宋" w:eastAsia="仿宋"/>
          <w:color w:val="auto"/>
          <w:sz w:val="30"/>
          <w:szCs w:val="30"/>
          <w:shd w:val="clear"/>
        </w:rPr>
        <w:t>的，应在</w:t>
      </w:r>
      <w:r>
        <w:rPr>
          <w:rFonts w:ascii="仿宋" w:hAnsi="仿宋" w:eastAsia="仿宋"/>
          <w:color w:val="auto"/>
          <w:sz w:val="30"/>
          <w:szCs w:val="30"/>
          <w:shd w:val="clear"/>
        </w:rPr>
        <w:t>按年提取还贷</w:t>
      </w:r>
      <w:r>
        <w:rPr>
          <w:rFonts w:hint="eastAsia" w:ascii="仿宋" w:hAnsi="仿宋" w:eastAsia="仿宋"/>
          <w:color w:val="auto"/>
          <w:sz w:val="30"/>
          <w:szCs w:val="30"/>
          <w:shd w:val="clear"/>
        </w:rPr>
        <w:t>提取</w:t>
      </w:r>
      <w:r>
        <w:rPr>
          <w:rFonts w:hint="eastAsia" w:ascii="仿宋" w:hAnsi="仿宋" w:eastAsia="仿宋"/>
          <w:color w:val="auto"/>
          <w:sz w:val="30"/>
          <w:szCs w:val="30"/>
          <w:shd w:val="clear"/>
          <w:lang w:eastAsia="zh-Hans"/>
        </w:rPr>
        <w:t>间隔</w:t>
      </w:r>
      <w:r>
        <w:rPr>
          <w:rFonts w:hint="eastAsia" w:ascii="仿宋" w:hAnsi="仿宋" w:eastAsia="仿宋"/>
          <w:color w:val="auto"/>
          <w:sz w:val="30"/>
          <w:szCs w:val="30"/>
          <w:shd w:val="clear"/>
        </w:rPr>
        <w:t>期满后或按月</w:t>
      </w:r>
      <w:r>
        <w:rPr>
          <w:rFonts w:ascii="仿宋" w:hAnsi="仿宋" w:eastAsia="仿宋"/>
          <w:color w:val="auto"/>
          <w:sz w:val="30"/>
          <w:szCs w:val="30"/>
          <w:shd w:val="clear"/>
        </w:rPr>
        <w:t>提取还贷</w:t>
      </w:r>
      <w:r>
        <w:rPr>
          <w:rFonts w:hint="eastAsia" w:ascii="仿宋" w:hAnsi="仿宋" w:eastAsia="仿宋"/>
          <w:color w:val="auto"/>
          <w:sz w:val="30"/>
          <w:szCs w:val="30"/>
          <w:shd w:val="clear"/>
        </w:rPr>
        <w:t>终止后申请</w:t>
      </w:r>
      <w:r>
        <w:rPr>
          <w:rFonts w:hint="eastAsia" w:ascii="仿宋" w:hAnsi="仿宋" w:eastAsia="仿宋"/>
          <w:color w:val="auto"/>
          <w:sz w:val="30"/>
          <w:szCs w:val="30"/>
          <w:shd w:val="clear"/>
          <w:lang w:eastAsia="zh-Hans"/>
        </w:rPr>
        <w:t>。</w:t>
      </w:r>
      <w:r>
        <w:rPr>
          <w:rFonts w:hint="eastAsia" w:ascii="仿宋" w:hAnsi="仿宋" w:eastAsia="仿宋"/>
          <w:color w:val="auto"/>
          <w:sz w:val="30"/>
          <w:szCs w:val="30"/>
          <w:shd w:val="clear"/>
        </w:rPr>
        <w:t>以住房公积金提前归还部分我市商业银行住房贷款本息的，提取的住房公积金应划入贷款银行设立的还款专用账户</w:t>
      </w:r>
      <w:r>
        <w:rPr>
          <w:rFonts w:hint="eastAsia" w:ascii="仿宋" w:hAnsi="仿宋" w:eastAsia="仿宋"/>
          <w:color w:val="auto"/>
          <w:sz w:val="30"/>
          <w:szCs w:val="30"/>
          <w:shd w:val="clear"/>
          <w:lang w:eastAsia="zh-Hans"/>
        </w:rPr>
        <w:t>；</w:t>
      </w:r>
      <w:r>
        <w:rPr>
          <w:rFonts w:hint="eastAsia" w:ascii="仿宋" w:hAnsi="仿宋" w:eastAsia="仿宋"/>
          <w:color w:val="auto"/>
          <w:sz w:val="30"/>
          <w:szCs w:val="30"/>
          <w:shd w:val="clear"/>
        </w:rPr>
        <w:t>提供借款合同、贷款银行出具的最新</w:t>
      </w:r>
      <w:r>
        <w:rPr>
          <w:rFonts w:ascii="仿宋" w:hAnsi="仿宋" w:eastAsia="仿宋"/>
          <w:color w:val="auto"/>
          <w:sz w:val="30"/>
          <w:szCs w:val="30"/>
          <w:shd w:val="clear"/>
        </w:rPr>
        <w:t>贷款信息情况表</w:t>
      </w:r>
      <w:r>
        <w:rPr>
          <w:rFonts w:hint="eastAsia" w:ascii="仿宋" w:hAnsi="仿宋" w:eastAsia="仿宋"/>
          <w:color w:val="auto"/>
          <w:sz w:val="30"/>
          <w:szCs w:val="30"/>
          <w:shd w:val="clear"/>
        </w:rPr>
        <w:t>和同意提前还款凭证</w:t>
      </w:r>
      <w:r>
        <w:rPr>
          <w:rFonts w:hint="eastAsia" w:ascii="仿宋" w:hAnsi="仿宋" w:eastAsia="仿宋"/>
          <w:color w:val="auto"/>
          <w:sz w:val="30"/>
          <w:szCs w:val="30"/>
          <w:shd w:val="clear"/>
          <w:lang w:eastAsia="zh-Hans"/>
        </w:rPr>
        <w:t>；</w:t>
      </w:r>
      <w:r>
        <w:rPr>
          <w:rFonts w:hint="eastAsia" w:ascii="仿宋" w:hAnsi="仿宋" w:eastAsia="仿宋"/>
          <w:color w:val="auto"/>
          <w:sz w:val="30"/>
          <w:szCs w:val="30"/>
          <w:shd w:val="clear"/>
        </w:rPr>
        <w:t>已办理</w:t>
      </w:r>
      <w:r>
        <w:rPr>
          <w:rFonts w:ascii="仿宋" w:hAnsi="仿宋" w:eastAsia="仿宋"/>
          <w:color w:val="auto"/>
          <w:sz w:val="30"/>
          <w:szCs w:val="30"/>
          <w:shd w:val="clear"/>
        </w:rPr>
        <w:t>按年提取还贷</w:t>
      </w:r>
      <w:r>
        <w:rPr>
          <w:rFonts w:hint="eastAsia" w:ascii="仿宋" w:hAnsi="仿宋" w:eastAsia="仿宋"/>
          <w:color w:val="auto"/>
          <w:sz w:val="30"/>
          <w:szCs w:val="30"/>
          <w:shd w:val="clear"/>
        </w:rPr>
        <w:t>或按月</w:t>
      </w:r>
      <w:r>
        <w:rPr>
          <w:rFonts w:ascii="仿宋" w:hAnsi="仿宋" w:eastAsia="仿宋"/>
          <w:color w:val="auto"/>
          <w:sz w:val="30"/>
          <w:szCs w:val="30"/>
          <w:shd w:val="clear"/>
        </w:rPr>
        <w:t>提取还贷</w:t>
      </w:r>
      <w:r>
        <w:rPr>
          <w:rFonts w:hint="eastAsia" w:ascii="仿宋" w:hAnsi="仿宋" w:eastAsia="仿宋"/>
          <w:color w:val="auto"/>
          <w:sz w:val="30"/>
          <w:szCs w:val="30"/>
          <w:shd w:val="clear"/>
        </w:rPr>
        <w:t>的，应在</w:t>
      </w:r>
      <w:r>
        <w:rPr>
          <w:rFonts w:ascii="仿宋" w:hAnsi="仿宋" w:eastAsia="仿宋"/>
          <w:color w:val="auto"/>
          <w:sz w:val="30"/>
          <w:szCs w:val="30"/>
          <w:shd w:val="clear"/>
        </w:rPr>
        <w:t>按年提取还贷</w:t>
      </w:r>
      <w:r>
        <w:rPr>
          <w:rFonts w:hint="eastAsia" w:ascii="仿宋" w:hAnsi="仿宋" w:eastAsia="仿宋"/>
          <w:color w:val="auto"/>
          <w:sz w:val="30"/>
          <w:szCs w:val="30"/>
          <w:shd w:val="clear"/>
        </w:rPr>
        <w:t>提取</w:t>
      </w:r>
      <w:r>
        <w:rPr>
          <w:rFonts w:hint="eastAsia" w:ascii="仿宋" w:hAnsi="仿宋" w:eastAsia="仿宋"/>
          <w:color w:val="auto"/>
          <w:sz w:val="30"/>
          <w:szCs w:val="30"/>
          <w:shd w:val="clear"/>
          <w:lang w:eastAsia="zh-Hans"/>
        </w:rPr>
        <w:t>间隔</w:t>
      </w:r>
      <w:r>
        <w:rPr>
          <w:rFonts w:hint="eastAsia" w:ascii="仿宋" w:hAnsi="仿宋" w:eastAsia="仿宋"/>
          <w:color w:val="auto"/>
          <w:sz w:val="30"/>
          <w:szCs w:val="30"/>
          <w:shd w:val="clear"/>
        </w:rPr>
        <w:t>期满后或按月</w:t>
      </w:r>
      <w:r>
        <w:rPr>
          <w:rFonts w:ascii="仿宋" w:hAnsi="仿宋" w:eastAsia="仿宋"/>
          <w:color w:val="auto"/>
          <w:sz w:val="30"/>
          <w:szCs w:val="30"/>
          <w:shd w:val="clear"/>
        </w:rPr>
        <w:t>提取还贷</w:t>
      </w:r>
      <w:r>
        <w:rPr>
          <w:rFonts w:hint="eastAsia" w:ascii="仿宋" w:hAnsi="仿宋" w:eastAsia="仿宋"/>
          <w:color w:val="auto"/>
          <w:sz w:val="30"/>
          <w:szCs w:val="30"/>
          <w:shd w:val="clear"/>
        </w:rPr>
        <w:t>终止后申请。</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600" w:firstLineChars="20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（八）以自有资金提前结清全部住房贷款本息的，提供借款合同、提前还款后的还款凭证</w:t>
      </w:r>
      <w:r>
        <w:rPr>
          <w:rFonts w:ascii="仿宋" w:hAnsi="仿宋" w:eastAsia="仿宋"/>
          <w:color w:val="auto"/>
          <w:sz w:val="30"/>
          <w:szCs w:val="30"/>
          <w:shd w:val="clear"/>
        </w:rPr>
        <w:t>。</w:t>
      </w:r>
      <w:r>
        <w:rPr>
          <w:rFonts w:hint="eastAsia" w:ascii="仿宋" w:hAnsi="仿宋" w:eastAsia="仿宋"/>
          <w:color w:val="auto"/>
          <w:sz w:val="30"/>
          <w:szCs w:val="30"/>
          <w:shd w:val="clear"/>
        </w:rPr>
        <w:t>以住房公积金提前结清全部住房贷款本息的，提供借款合同、</w:t>
      </w:r>
      <w:r>
        <w:rPr>
          <w:rFonts w:ascii="仿宋" w:hAnsi="仿宋" w:eastAsia="仿宋"/>
          <w:color w:val="auto"/>
          <w:sz w:val="30"/>
          <w:szCs w:val="30"/>
          <w:shd w:val="clear"/>
        </w:rPr>
        <w:t>贷款信息情况表</w:t>
      </w:r>
      <w:r>
        <w:rPr>
          <w:rFonts w:hint="eastAsia" w:ascii="仿宋" w:hAnsi="仿宋" w:eastAsia="仿宋"/>
          <w:color w:val="auto"/>
          <w:sz w:val="30"/>
          <w:szCs w:val="30"/>
          <w:shd w:val="clear"/>
        </w:rPr>
        <w:t>。</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600" w:firstLineChars="20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以自有资金提前结清全部我市住房公积金贷款本息的，免提交材料。以住房公积金提前结清全部我市住房公积金贷款本息的，提取的住房公积金应划入住房公积金贷款账户；已办理</w:t>
      </w:r>
      <w:r>
        <w:rPr>
          <w:rFonts w:ascii="仿宋" w:hAnsi="仿宋" w:eastAsia="仿宋"/>
          <w:color w:val="auto"/>
          <w:sz w:val="30"/>
          <w:szCs w:val="30"/>
          <w:shd w:val="clear"/>
        </w:rPr>
        <w:t>按年提取还贷</w:t>
      </w:r>
      <w:r>
        <w:rPr>
          <w:rFonts w:hint="eastAsia" w:ascii="仿宋" w:hAnsi="仿宋" w:eastAsia="仿宋"/>
          <w:color w:val="auto"/>
          <w:sz w:val="30"/>
          <w:szCs w:val="30"/>
          <w:shd w:val="clear"/>
        </w:rPr>
        <w:t>或按月</w:t>
      </w:r>
      <w:r>
        <w:rPr>
          <w:rFonts w:ascii="仿宋" w:hAnsi="仿宋" w:eastAsia="仿宋"/>
          <w:color w:val="auto"/>
          <w:sz w:val="30"/>
          <w:szCs w:val="30"/>
          <w:shd w:val="clear"/>
        </w:rPr>
        <w:t>提取还贷</w:t>
      </w:r>
      <w:r>
        <w:rPr>
          <w:rFonts w:hint="eastAsia" w:ascii="仿宋" w:hAnsi="仿宋" w:eastAsia="仿宋"/>
          <w:color w:val="auto"/>
          <w:sz w:val="30"/>
          <w:szCs w:val="30"/>
          <w:shd w:val="clear"/>
        </w:rPr>
        <w:t>的，应在</w:t>
      </w:r>
      <w:r>
        <w:rPr>
          <w:rFonts w:ascii="仿宋" w:hAnsi="仿宋" w:eastAsia="仿宋"/>
          <w:color w:val="auto"/>
          <w:sz w:val="30"/>
          <w:szCs w:val="30"/>
          <w:shd w:val="clear"/>
        </w:rPr>
        <w:t>按年提取还贷</w:t>
      </w:r>
      <w:r>
        <w:rPr>
          <w:rFonts w:hint="eastAsia" w:ascii="仿宋" w:hAnsi="仿宋" w:eastAsia="仿宋"/>
          <w:color w:val="auto"/>
          <w:sz w:val="30"/>
          <w:szCs w:val="30"/>
          <w:shd w:val="clear"/>
        </w:rPr>
        <w:t>提取间隔期满后或按月</w:t>
      </w:r>
      <w:r>
        <w:rPr>
          <w:rFonts w:ascii="仿宋" w:hAnsi="仿宋" w:eastAsia="仿宋"/>
          <w:color w:val="auto"/>
          <w:sz w:val="30"/>
          <w:szCs w:val="30"/>
          <w:shd w:val="clear"/>
        </w:rPr>
        <w:t>提取还贷</w:t>
      </w:r>
      <w:r>
        <w:rPr>
          <w:rFonts w:hint="eastAsia" w:ascii="仿宋" w:hAnsi="仿宋" w:eastAsia="仿宋"/>
          <w:color w:val="auto"/>
          <w:sz w:val="30"/>
          <w:szCs w:val="30"/>
          <w:shd w:val="clear"/>
        </w:rPr>
        <w:t>终止后申请。</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（九）租住公共租赁住房的，提供房屋租赁合同、租金交纳凭证；无租赁合同的，提供我市不动产登记部门出具的本人及配偶的产权登记信息查询结果。</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（十）既有住宅增设电梯的，提供不动产权证书、特种设备使用登记证、增设电梯费用凭证（单独安装的，提供发票；共同安装的，提供分摊协议或分摊确认书）。</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（十一）直系亲属首次购房的，</w:t>
      </w:r>
      <w:r>
        <w:rPr>
          <w:rFonts w:ascii="仿宋" w:hAnsi="仿宋" w:eastAsia="仿宋"/>
          <w:color w:val="auto"/>
          <w:sz w:val="30"/>
          <w:szCs w:val="30"/>
          <w:shd w:val="clear"/>
        </w:rPr>
        <w:t>参照</w:t>
      </w:r>
      <w:r>
        <w:rPr>
          <w:rFonts w:hint="eastAsia" w:ascii="仿宋" w:hAnsi="仿宋" w:eastAsia="仿宋"/>
          <w:color w:val="auto"/>
          <w:sz w:val="30"/>
          <w:szCs w:val="30"/>
          <w:shd w:val="clear"/>
        </w:rPr>
        <w:t>本办法</w:t>
      </w:r>
      <w:r>
        <w:rPr>
          <w:rFonts w:ascii="仿宋" w:hAnsi="仿宋" w:eastAsia="仿宋"/>
          <w:color w:val="auto"/>
          <w:sz w:val="30"/>
          <w:szCs w:val="30"/>
          <w:shd w:val="clear"/>
        </w:rPr>
        <w:t>规定提</w:t>
      </w:r>
      <w:r>
        <w:rPr>
          <w:rFonts w:hint="eastAsia" w:ascii="仿宋" w:hAnsi="仿宋" w:eastAsia="仿宋"/>
          <w:color w:val="auto"/>
          <w:sz w:val="30"/>
          <w:szCs w:val="30"/>
          <w:shd w:val="clear"/>
        </w:rPr>
        <w:t>供材料，</w:t>
      </w:r>
      <w:r>
        <w:rPr>
          <w:rFonts w:ascii="仿宋" w:hAnsi="仿宋" w:eastAsia="仿宋"/>
          <w:color w:val="auto"/>
          <w:sz w:val="30"/>
          <w:szCs w:val="30"/>
          <w:shd w:val="clear"/>
        </w:rPr>
        <w:t>同时还需提供直系亲属关系证明、购房人家庭状况证明、购房人家庭</w:t>
      </w:r>
      <w:r>
        <w:rPr>
          <w:rFonts w:hint="eastAsia" w:ascii="仿宋" w:hAnsi="仿宋" w:eastAsia="仿宋"/>
          <w:color w:val="auto"/>
          <w:sz w:val="30"/>
          <w:szCs w:val="30"/>
          <w:shd w:val="clear"/>
        </w:rPr>
        <w:t>成员</w:t>
      </w:r>
      <w:r>
        <w:rPr>
          <w:rFonts w:ascii="仿宋" w:hAnsi="仿宋" w:eastAsia="仿宋"/>
          <w:color w:val="auto"/>
          <w:sz w:val="30"/>
          <w:szCs w:val="30"/>
          <w:shd w:val="clear"/>
        </w:rPr>
        <w:t>在我市产权登记信息查询结果。所购住房在</w:t>
      </w:r>
      <w:r>
        <w:rPr>
          <w:rFonts w:hint="eastAsia" w:ascii="仿宋" w:hAnsi="仿宋" w:eastAsia="仿宋"/>
          <w:color w:val="auto"/>
          <w:sz w:val="30"/>
          <w:szCs w:val="30"/>
          <w:shd w:val="clear"/>
        </w:rPr>
        <w:t>外</w:t>
      </w:r>
      <w:r>
        <w:rPr>
          <w:rFonts w:ascii="仿宋" w:hAnsi="仿宋" w:eastAsia="仿宋"/>
          <w:color w:val="auto"/>
          <w:sz w:val="30"/>
          <w:szCs w:val="30"/>
          <w:shd w:val="clear"/>
        </w:rPr>
        <w:t>市</w:t>
      </w:r>
      <w:r>
        <w:rPr>
          <w:rFonts w:hint="eastAsia" w:ascii="仿宋" w:hAnsi="仿宋" w:eastAsia="仿宋"/>
          <w:color w:val="auto"/>
          <w:sz w:val="30"/>
          <w:szCs w:val="30"/>
          <w:shd w:val="clear"/>
        </w:rPr>
        <w:t>的，还</w:t>
      </w:r>
      <w:r>
        <w:rPr>
          <w:rFonts w:ascii="仿宋" w:hAnsi="仿宋" w:eastAsia="仿宋"/>
          <w:color w:val="auto"/>
          <w:sz w:val="30"/>
          <w:szCs w:val="30"/>
          <w:shd w:val="clear"/>
        </w:rPr>
        <w:t>需提供</w:t>
      </w:r>
      <w:r>
        <w:rPr>
          <w:rFonts w:hint="eastAsia" w:ascii="仿宋" w:hAnsi="仿宋" w:eastAsia="仿宋"/>
          <w:color w:val="auto"/>
          <w:sz w:val="30"/>
          <w:szCs w:val="30"/>
          <w:shd w:val="clear"/>
        </w:rPr>
        <w:t>住</w:t>
      </w:r>
      <w:r>
        <w:rPr>
          <w:rFonts w:ascii="仿宋" w:hAnsi="仿宋" w:eastAsia="仿宋"/>
          <w:color w:val="auto"/>
          <w:sz w:val="30"/>
          <w:szCs w:val="30"/>
          <w:shd w:val="clear"/>
        </w:rPr>
        <w:t>房所在地不动产登记部门出具的购房人家庭</w:t>
      </w:r>
      <w:r>
        <w:rPr>
          <w:rFonts w:hint="eastAsia" w:ascii="仿宋" w:hAnsi="仿宋" w:eastAsia="仿宋"/>
          <w:color w:val="auto"/>
          <w:sz w:val="30"/>
          <w:szCs w:val="30"/>
          <w:shd w:val="clear"/>
        </w:rPr>
        <w:t>成员</w:t>
      </w:r>
      <w:r>
        <w:rPr>
          <w:rFonts w:ascii="仿宋" w:hAnsi="仿宋" w:eastAsia="仿宋"/>
          <w:color w:val="auto"/>
          <w:sz w:val="30"/>
          <w:szCs w:val="30"/>
          <w:shd w:val="clear"/>
        </w:rPr>
        <w:t>产权登记信息查询结果。非我市户籍的购房人</w:t>
      </w:r>
      <w:r>
        <w:rPr>
          <w:rFonts w:hint="eastAsia" w:ascii="仿宋" w:hAnsi="仿宋" w:eastAsia="仿宋"/>
          <w:color w:val="auto"/>
          <w:sz w:val="30"/>
          <w:szCs w:val="30"/>
          <w:shd w:val="clear"/>
        </w:rPr>
        <w:t>，还</w:t>
      </w:r>
      <w:r>
        <w:rPr>
          <w:rFonts w:ascii="仿宋" w:hAnsi="仿宋" w:eastAsia="仿宋"/>
          <w:color w:val="auto"/>
          <w:sz w:val="30"/>
          <w:szCs w:val="30"/>
          <w:shd w:val="clear"/>
        </w:rPr>
        <w:t>需提</w:t>
      </w:r>
      <w:r>
        <w:rPr>
          <w:rFonts w:hint="eastAsia" w:ascii="仿宋" w:hAnsi="仿宋" w:eastAsia="仿宋"/>
          <w:color w:val="auto"/>
          <w:sz w:val="30"/>
          <w:szCs w:val="30"/>
          <w:shd w:val="clear"/>
        </w:rPr>
        <w:t>供户口所在地不动产登记部门出具的购房人家庭成员产权登记信息查询结果。</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（十二）退休的，提供退休证明。达到法定退休年龄，住房公积金账户已封存的，免提交材料。</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（十三）完全丧失劳动能力，并与单位终止劳动关系的，提供劳动能力鉴定部门出具的完全丧失劳动能力鉴定结论、单位出具的解除劳动合同或终止劳动合同通知。</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（十四）出境定居的，提供公安部门出具的《出国定居证明》或《前往港澳地区定居证明》。不能提供《出国定居证明》或《前往港澳地区定居证明》的，提供已注销的户口簿。</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十五）死亡或者被宣告死亡的，提供住房公积金继承权（受遗赠权）的公证书或人民法院作出的法律文书（判决书、裁定书、调解书）。继承人或受遗赠人是无民事行为能力人或限制民事行为能力人的，由其监护人办理住房公积金提取，监护人应提供身份证及公证部门出具的监护证明。提取的住房公积金划入继承人或受遗赠人的账户。多个继承人或受遗赠人的，应授权公积金中心将提取的住房公积金划入其中一个继承人或受遗赠人的</w:t>
      </w:r>
      <w:r>
        <w:rPr>
          <w:rFonts w:ascii="仿宋" w:hAnsi="仿宋" w:eastAsia="仿宋"/>
          <w:color w:val="auto"/>
          <w:sz w:val="30"/>
          <w:szCs w:val="30"/>
          <w:shd w:val="clear"/>
        </w:rPr>
        <w:t>银行结算</w:t>
      </w:r>
      <w:r>
        <w:rPr>
          <w:rFonts w:hint="eastAsia" w:ascii="仿宋" w:hAnsi="仿宋" w:eastAsia="仿宋"/>
          <w:color w:val="auto"/>
          <w:sz w:val="30"/>
          <w:szCs w:val="30"/>
          <w:shd w:val="clear"/>
        </w:rPr>
        <w:t>账户。</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（十六）本人或直系亲属患有列入我市基本医疗保险特定病种疾病的，</w:t>
      </w:r>
      <w:r>
        <w:rPr>
          <w:rFonts w:ascii="仿宋" w:hAnsi="仿宋" w:eastAsia="仿宋"/>
          <w:color w:val="auto"/>
          <w:sz w:val="30"/>
          <w:szCs w:val="30"/>
          <w:shd w:val="clear"/>
        </w:rPr>
        <w:t>提供医院出具的诊断证明书或人力资源社会保障部门核发的“特定病种门诊专用证”、医疗收费票据</w:t>
      </w:r>
      <w:r>
        <w:rPr>
          <w:rFonts w:hint="eastAsia" w:ascii="仿宋" w:hAnsi="仿宋" w:eastAsia="仿宋"/>
          <w:color w:val="auto"/>
          <w:sz w:val="30"/>
          <w:szCs w:val="30"/>
          <w:shd w:val="clear"/>
        </w:rPr>
        <w:t>或发票</w:t>
      </w:r>
      <w:r>
        <w:rPr>
          <w:rFonts w:ascii="仿宋" w:hAnsi="仿宋" w:eastAsia="仿宋"/>
          <w:color w:val="auto"/>
          <w:sz w:val="30"/>
          <w:szCs w:val="30"/>
          <w:shd w:val="clear"/>
        </w:rPr>
        <w:t>、直系亲属关系证明。</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（十七）享受我市城乡居民社会最低生活保障的，</w:t>
      </w:r>
      <w:r>
        <w:rPr>
          <w:rFonts w:ascii="仿宋" w:hAnsi="仿宋" w:eastAsia="仿宋"/>
          <w:color w:val="auto"/>
          <w:sz w:val="30"/>
          <w:szCs w:val="30"/>
          <w:shd w:val="clear"/>
        </w:rPr>
        <w:t>提供《广东省城乡居（村）民最低生活保障金领取证》。</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（十八）因事故造成本人人身严重伤害的，提供行政管理部门出具的事故认定结果、医院出具的诊断证明书、</w:t>
      </w:r>
      <w:r>
        <w:rPr>
          <w:rFonts w:ascii="仿宋" w:hAnsi="仿宋" w:eastAsia="仿宋"/>
          <w:color w:val="auto"/>
          <w:sz w:val="30"/>
          <w:szCs w:val="30"/>
          <w:shd w:val="clear"/>
        </w:rPr>
        <w:t>医疗收费票据</w:t>
      </w:r>
      <w:r>
        <w:rPr>
          <w:rFonts w:hint="eastAsia" w:ascii="仿宋" w:hAnsi="仿宋" w:eastAsia="仿宋"/>
          <w:color w:val="auto"/>
          <w:sz w:val="30"/>
          <w:szCs w:val="30"/>
          <w:shd w:val="clear"/>
        </w:rPr>
        <w:t>或发票；因见义勇为或为保护社会公共利益造成</w:t>
      </w:r>
      <w:r>
        <w:rPr>
          <w:rFonts w:ascii="仿宋" w:hAnsi="仿宋" w:eastAsia="仿宋"/>
          <w:color w:val="auto"/>
          <w:sz w:val="30"/>
          <w:szCs w:val="30"/>
          <w:shd w:val="clear"/>
        </w:rPr>
        <w:t>本人致病致残的，提供公安部门出具的证明材料、医院出具的诊断证明书、医疗收费票据</w:t>
      </w:r>
      <w:r>
        <w:rPr>
          <w:rFonts w:hint="eastAsia" w:ascii="仿宋" w:hAnsi="仿宋" w:eastAsia="仿宋"/>
          <w:color w:val="auto"/>
          <w:sz w:val="30"/>
          <w:szCs w:val="30"/>
          <w:shd w:val="clear"/>
        </w:rPr>
        <w:t>或发票；因突发性自然灾害或其他意外事故造成本人家庭重大财产损失的，提供相关部门出具的事故情况材料（含核损情况）。</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2"/>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第二十二条　职工授权公积金中心通过共享数据获取证件信息的，可免提交实体证件。职工通过线上渠道申请提取住房公积金的，进行身份认证后，可免提交身份证件。无自有住房的，职工可自主选择是否采用告知承诺制方式提交婚姻状况证明。</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jc w:val="center"/>
        <w:textAlignment w:val="auto"/>
        <w:rPr>
          <w:rFonts w:ascii="仿宋" w:hAnsi="仿宋" w:eastAsia="仿宋"/>
          <w:color w:val="auto"/>
          <w:sz w:val="30"/>
          <w:szCs w:val="30"/>
          <w:shd w:val="clear"/>
        </w:rPr>
      </w:pPr>
      <w:r>
        <w:rPr>
          <w:rStyle w:val="8"/>
          <w:rFonts w:hint="eastAsia" w:ascii="仿宋" w:hAnsi="仿宋" w:eastAsia="仿宋"/>
          <w:color w:val="auto"/>
          <w:sz w:val="30"/>
          <w:szCs w:val="30"/>
          <w:shd w:val="clear"/>
        </w:rPr>
        <w:t>第六章　提取监督</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第二十三条　职工办理按月提取还贷后，出现住房公积金贷款逾期或相关住房贷款本息已还清的情况，公积金中心可以主动终止按月提取还贷。</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第二十四条　职工申请提取住房公积金，应当按照本办法如实申报信息并提供相关材料。有失信记录或者存在曾作出虚假承诺等情形的，在信用修复前不适用告知承诺制。</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第二十五条  对一人多次变更婚姻关系购房、多人频繁买卖同一套住房、异地购房尤其是非户籍地非缴存地购房、非配偶或非直系亲属共同购房等申请提取住房公积金的，公积金中心要严格审核住房消费行为和材料的真实性。对同一人一年内两次以上（不含两次）变更婚姻关系购房，或者同一套住房一年内两次以上（不含两次）变更产权的，产权人、配偶及直系亲属均不能申请提取住房公积金购房。非配偶、直系亲属关系购买同一套住房的，每人提取金额按产权份额计算；未明确产权份额的，每人提取金额按产权人数量平均计算。</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第二十六条　公积金中心对违规提取住房公积金的缴存职工，要记载其失信记录，暂停其3年的住房公积金提取和贷款资格。对已提取住房公积金的，要责令限期全额退回；对逾期仍不退回的，列为严重失信行为，并依法依规向相关管理部门报送失信信息，实施联合惩戒。机关、事业单位及国有企业缴存职工违规提取住房公积金情节严重的，公积金中心要向其所在单位通报。对涉嫌伪造及使用购房合同、发票、不动产权证书、结婚证等虚假证明材料的组织和个人，公积金中心要及时向公安等部门移交问题线索，严肃依法惩治。</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第二十七条　金融机构和公积金中心及其工作人员违反本办法，挪用住房公积金的，按照《住房公积金管理条例》等规定追究法律责任。</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480"/>
        <w:jc w:val="center"/>
        <w:textAlignment w:val="auto"/>
        <w:rPr>
          <w:rFonts w:ascii="仿宋" w:hAnsi="仿宋" w:eastAsia="仿宋"/>
          <w:color w:val="auto"/>
          <w:sz w:val="30"/>
          <w:szCs w:val="30"/>
          <w:shd w:val="clear"/>
        </w:rPr>
      </w:pPr>
      <w:r>
        <w:rPr>
          <w:rStyle w:val="8"/>
          <w:rFonts w:hint="eastAsia" w:ascii="仿宋" w:hAnsi="仿宋" w:eastAsia="仿宋"/>
          <w:color w:val="auto"/>
          <w:sz w:val="30"/>
          <w:szCs w:val="30"/>
          <w:shd w:val="clear"/>
        </w:rPr>
        <w:t>第七章　附则</w:t>
      </w:r>
    </w:p>
    <w:p>
      <w:pPr>
        <w:keepNext w:val="0"/>
        <w:keepLines w:val="0"/>
        <w:pageBreakBefore w:val="0"/>
        <w:shd w:val="clear"/>
        <w:kinsoku/>
        <w:wordWrap/>
        <w:overflowPunct/>
        <w:topLinePunct w:val="0"/>
        <w:autoSpaceDE/>
        <w:autoSpaceDN/>
        <w:bidi w:val="0"/>
        <w:adjustRightInd w:val="0"/>
        <w:snapToGrid w:val="0"/>
        <w:spacing w:line="580" w:lineRule="exact"/>
        <w:ind w:firstLine="600" w:firstLineChars="200"/>
        <w:textAlignment w:val="auto"/>
        <w:rPr>
          <w:rStyle w:val="11"/>
          <w:rFonts w:ascii="仿宋" w:hAnsi="仿宋" w:eastAsia="仿宋"/>
          <w:i w:val="0"/>
          <w:iCs/>
          <w:color w:val="auto"/>
          <w:sz w:val="30"/>
          <w:szCs w:val="30"/>
          <w:shd w:val="clear"/>
        </w:rPr>
      </w:pPr>
      <w:r>
        <w:rPr>
          <w:rFonts w:hint="eastAsia" w:ascii="仿宋" w:hAnsi="仿宋" w:eastAsia="仿宋"/>
          <w:color w:val="auto"/>
          <w:sz w:val="30"/>
          <w:szCs w:val="30"/>
          <w:shd w:val="clear"/>
        </w:rPr>
        <w:t>第二十八条　本办法所称家庭成员包括职工本人、配偶及其未成年子女。</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600" w:firstLineChars="200"/>
        <w:textAlignment w:val="auto"/>
        <w:rPr>
          <w:rFonts w:hint="eastAsia" w:ascii="仿宋" w:hAnsi="仿宋" w:eastAsia="仿宋" w:cstheme="minorBidi"/>
          <w:color w:val="auto"/>
          <w:kern w:val="2"/>
          <w:sz w:val="30"/>
          <w:szCs w:val="30"/>
          <w:shd w:val="clear"/>
          <w:lang w:val="en-US" w:eastAsia="zh-CN" w:bidi="ar-SA"/>
        </w:rPr>
      </w:pPr>
      <w:r>
        <w:rPr>
          <w:rFonts w:hint="eastAsia" w:ascii="仿宋" w:hAnsi="仿宋" w:eastAsia="仿宋" w:cstheme="minorBidi"/>
          <w:color w:val="auto"/>
          <w:kern w:val="2"/>
          <w:sz w:val="30"/>
          <w:szCs w:val="30"/>
          <w:shd w:val="clear"/>
          <w:lang w:val="en-US" w:eastAsia="zh-CN" w:bidi="ar-SA"/>
        </w:rPr>
        <w:t>第二十九条　本办法所称直系亲属包括职工本人、配偶及职工本人的父母、子女。</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630" w:firstLineChars="210"/>
        <w:textAlignment w:val="auto"/>
        <w:rPr>
          <w:rFonts w:hint="eastAsia" w:ascii="仿宋" w:hAnsi="仿宋" w:eastAsia="仿宋" w:cstheme="minorBidi"/>
          <w:color w:val="auto"/>
          <w:kern w:val="2"/>
          <w:sz w:val="30"/>
          <w:szCs w:val="30"/>
          <w:shd w:val="clear"/>
          <w:lang w:val="en-US" w:eastAsia="zh-CN" w:bidi="ar-SA"/>
        </w:rPr>
      </w:pPr>
      <w:r>
        <w:rPr>
          <w:rFonts w:hint="eastAsia" w:ascii="仿宋" w:hAnsi="仿宋" w:eastAsia="仿宋" w:cstheme="minorBidi"/>
          <w:color w:val="auto"/>
          <w:kern w:val="2"/>
          <w:sz w:val="30"/>
          <w:szCs w:val="30"/>
          <w:shd w:val="clear"/>
          <w:lang w:val="en-US" w:eastAsia="zh-CN" w:bidi="ar-SA"/>
        </w:rPr>
        <w:t>第三十条　本办法所称普通住房是指单套住房建筑面积在144平方米以下（不含144平方米）的商品住房。</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630" w:firstLineChars="21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第三十一条  职工提取的住房公积金，除本办法特别规定，均划入职工本</w:t>
      </w:r>
      <w:r>
        <w:rPr>
          <w:rFonts w:ascii="仿宋" w:hAnsi="仿宋" w:eastAsia="仿宋"/>
          <w:color w:val="auto"/>
          <w:sz w:val="30"/>
          <w:szCs w:val="30"/>
          <w:shd w:val="clear"/>
        </w:rPr>
        <w:t>人银行结算账户</w:t>
      </w:r>
      <w:r>
        <w:rPr>
          <w:rFonts w:hint="eastAsia" w:ascii="仿宋" w:hAnsi="仿宋" w:eastAsia="仿宋"/>
          <w:color w:val="auto"/>
          <w:sz w:val="30"/>
          <w:szCs w:val="30"/>
          <w:shd w:val="clear"/>
        </w:rPr>
        <w:t>。</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630" w:firstLineChars="21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第三十二条　本</w:t>
      </w:r>
      <w:r>
        <w:rPr>
          <w:rFonts w:ascii="仿宋" w:hAnsi="仿宋" w:eastAsia="仿宋"/>
          <w:color w:val="auto"/>
          <w:sz w:val="30"/>
          <w:szCs w:val="30"/>
          <w:shd w:val="clear"/>
        </w:rPr>
        <w:t>办法所</w:t>
      </w:r>
      <w:r>
        <w:rPr>
          <w:rFonts w:hint="eastAsia" w:ascii="仿宋" w:hAnsi="仿宋" w:eastAsia="仿宋"/>
          <w:color w:val="auto"/>
          <w:sz w:val="30"/>
          <w:szCs w:val="30"/>
          <w:shd w:val="clear"/>
        </w:rPr>
        <w:t>称已还本息额</w:t>
      </w:r>
      <w:r>
        <w:rPr>
          <w:rFonts w:ascii="仿宋" w:hAnsi="仿宋" w:eastAsia="仿宋"/>
          <w:color w:val="auto"/>
          <w:sz w:val="30"/>
          <w:szCs w:val="30"/>
          <w:shd w:val="clear"/>
        </w:rPr>
        <w:t>不包括</w:t>
      </w:r>
      <w:r>
        <w:rPr>
          <w:rFonts w:hint="eastAsia" w:ascii="仿宋" w:hAnsi="仿宋" w:eastAsia="仿宋"/>
          <w:color w:val="auto"/>
          <w:sz w:val="30"/>
          <w:szCs w:val="30"/>
          <w:shd w:val="clear"/>
        </w:rPr>
        <w:t>因住房贷款逾期产生的</w:t>
      </w:r>
      <w:r>
        <w:rPr>
          <w:rFonts w:ascii="仿宋" w:hAnsi="仿宋" w:eastAsia="仿宋"/>
          <w:color w:val="auto"/>
          <w:sz w:val="30"/>
          <w:szCs w:val="30"/>
          <w:shd w:val="clear"/>
        </w:rPr>
        <w:t>罚息。</w:t>
      </w:r>
    </w:p>
    <w:p>
      <w:pPr>
        <w:pStyle w:val="5"/>
        <w:keepNext w:val="0"/>
        <w:keepLines w:val="0"/>
        <w:pageBreakBefore w:val="0"/>
        <w:shd w:val="clear" w:color="auto"/>
        <w:kinsoku/>
        <w:wordWrap/>
        <w:overflowPunct/>
        <w:topLinePunct w:val="0"/>
        <w:autoSpaceDE/>
        <w:autoSpaceDN/>
        <w:bidi w:val="0"/>
        <w:spacing w:before="0" w:beforeAutospacing="0" w:after="0" w:afterAutospacing="0" w:line="580" w:lineRule="exact"/>
        <w:ind w:firstLine="630" w:firstLineChars="210"/>
        <w:textAlignment w:val="auto"/>
        <w:rPr>
          <w:rFonts w:ascii="仿宋" w:hAnsi="仿宋" w:eastAsia="仿宋"/>
          <w:color w:val="auto"/>
          <w:sz w:val="30"/>
          <w:szCs w:val="30"/>
          <w:shd w:val="clear"/>
        </w:rPr>
      </w:pPr>
      <w:r>
        <w:rPr>
          <w:rFonts w:hint="eastAsia" w:ascii="仿宋" w:hAnsi="仿宋" w:eastAsia="仿宋"/>
          <w:color w:val="auto"/>
          <w:sz w:val="30"/>
          <w:szCs w:val="30"/>
          <w:shd w:val="clear"/>
        </w:rPr>
        <w:t>第三十三条　本办法自2022年  月 日起施行，有效期5年。《江门市住房公积金管理中心关于江门市住房公积金提取管理办法》（江房金字〔2018〕75号）同时废止。国家、省、市有新规定的，按新规定执行。</w:t>
      </w:r>
    </w:p>
    <w:sectPr>
      <w:footerReference r:id="rId3" w:type="default"/>
      <w:pgSz w:w="11906" w:h="16838"/>
      <w:pgMar w:top="1417" w:right="1531" w:bottom="1531"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AD"/>
    <w:rsid w:val="00003AAD"/>
    <w:rsid w:val="00005690"/>
    <w:rsid w:val="000065A2"/>
    <w:rsid w:val="00006D2E"/>
    <w:rsid w:val="00007440"/>
    <w:rsid w:val="00011F51"/>
    <w:rsid w:val="00012100"/>
    <w:rsid w:val="00012124"/>
    <w:rsid w:val="000125B4"/>
    <w:rsid w:val="00012D43"/>
    <w:rsid w:val="000132FD"/>
    <w:rsid w:val="0001341D"/>
    <w:rsid w:val="000136E9"/>
    <w:rsid w:val="0001413A"/>
    <w:rsid w:val="00014170"/>
    <w:rsid w:val="00014500"/>
    <w:rsid w:val="0001688C"/>
    <w:rsid w:val="00023CD7"/>
    <w:rsid w:val="00024593"/>
    <w:rsid w:val="000251E4"/>
    <w:rsid w:val="00025B67"/>
    <w:rsid w:val="000274B0"/>
    <w:rsid w:val="00027688"/>
    <w:rsid w:val="00027896"/>
    <w:rsid w:val="00030B25"/>
    <w:rsid w:val="000317C3"/>
    <w:rsid w:val="00032A47"/>
    <w:rsid w:val="00032A58"/>
    <w:rsid w:val="00033468"/>
    <w:rsid w:val="00033765"/>
    <w:rsid w:val="000338AB"/>
    <w:rsid w:val="00034466"/>
    <w:rsid w:val="000347D6"/>
    <w:rsid w:val="000363B2"/>
    <w:rsid w:val="0003725D"/>
    <w:rsid w:val="0004066F"/>
    <w:rsid w:val="000415D9"/>
    <w:rsid w:val="00043C9F"/>
    <w:rsid w:val="00047CD2"/>
    <w:rsid w:val="00050D75"/>
    <w:rsid w:val="00052C06"/>
    <w:rsid w:val="0005400A"/>
    <w:rsid w:val="0005455B"/>
    <w:rsid w:val="000577C4"/>
    <w:rsid w:val="000640D2"/>
    <w:rsid w:val="00064504"/>
    <w:rsid w:val="0006634D"/>
    <w:rsid w:val="0006755C"/>
    <w:rsid w:val="0007080E"/>
    <w:rsid w:val="00070C2A"/>
    <w:rsid w:val="00073961"/>
    <w:rsid w:val="0007618B"/>
    <w:rsid w:val="000805E1"/>
    <w:rsid w:val="00080A2A"/>
    <w:rsid w:val="00083EC2"/>
    <w:rsid w:val="00084ED1"/>
    <w:rsid w:val="00092143"/>
    <w:rsid w:val="00093F94"/>
    <w:rsid w:val="00094A63"/>
    <w:rsid w:val="00095162"/>
    <w:rsid w:val="00095678"/>
    <w:rsid w:val="0009693A"/>
    <w:rsid w:val="000974F2"/>
    <w:rsid w:val="000A1418"/>
    <w:rsid w:val="000A445B"/>
    <w:rsid w:val="000A630B"/>
    <w:rsid w:val="000A6D66"/>
    <w:rsid w:val="000A7782"/>
    <w:rsid w:val="000A7930"/>
    <w:rsid w:val="000A7B29"/>
    <w:rsid w:val="000B06F9"/>
    <w:rsid w:val="000B0D60"/>
    <w:rsid w:val="000B0EF9"/>
    <w:rsid w:val="000B17A0"/>
    <w:rsid w:val="000B1A4C"/>
    <w:rsid w:val="000B1AC9"/>
    <w:rsid w:val="000B214A"/>
    <w:rsid w:val="000B22F9"/>
    <w:rsid w:val="000B56BB"/>
    <w:rsid w:val="000B7A3B"/>
    <w:rsid w:val="000C07CD"/>
    <w:rsid w:val="000C0A9C"/>
    <w:rsid w:val="000C2B91"/>
    <w:rsid w:val="000C2ECD"/>
    <w:rsid w:val="000C4A15"/>
    <w:rsid w:val="000C762A"/>
    <w:rsid w:val="000D0E4F"/>
    <w:rsid w:val="000D5D70"/>
    <w:rsid w:val="000D6532"/>
    <w:rsid w:val="000D7C15"/>
    <w:rsid w:val="000F13BD"/>
    <w:rsid w:val="000F2A1E"/>
    <w:rsid w:val="000F343F"/>
    <w:rsid w:val="000F387C"/>
    <w:rsid w:val="000F40A1"/>
    <w:rsid w:val="000F6B80"/>
    <w:rsid w:val="000F7FF1"/>
    <w:rsid w:val="00101C11"/>
    <w:rsid w:val="00101C75"/>
    <w:rsid w:val="001020A5"/>
    <w:rsid w:val="001034CA"/>
    <w:rsid w:val="00105D07"/>
    <w:rsid w:val="00106AE1"/>
    <w:rsid w:val="00107F57"/>
    <w:rsid w:val="00107F86"/>
    <w:rsid w:val="00110DF9"/>
    <w:rsid w:val="00113CA2"/>
    <w:rsid w:val="00115042"/>
    <w:rsid w:val="00115563"/>
    <w:rsid w:val="001208D5"/>
    <w:rsid w:val="00121FA9"/>
    <w:rsid w:val="00122B0F"/>
    <w:rsid w:val="00122C1F"/>
    <w:rsid w:val="00122F81"/>
    <w:rsid w:val="00123E42"/>
    <w:rsid w:val="00124C8D"/>
    <w:rsid w:val="00124CB2"/>
    <w:rsid w:val="00125C4C"/>
    <w:rsid w:val="001276E0"/>
    <w:rsid w:val="00130673"/>
    <w:rsid w:val="001310EA"/>
    <w:rsid w:val="00132F38"/>
    <w:rsid w:val="00133511"/>
    <w:rsid w:val="00133A0D"/>
    <w:rsid w:val="001343A8"/>
    <w:rsid w:val="0014029F"/>
    <w:rsid w:val="00141680"/>
    <w:rsid w:val="00142DF8"/>
    <w:rsid w:val="00144148"/>
    <w:rsid w:val="00146329"/>
    <w:rsid w:val="001479A3"/>
    <w:rsid w:val="00147A72"/>
    <w:rsid w:val="00150A61"/>
    <w:rsid w:val="00151126"/>
    <w:rsid w:val="001524E0"/>
    <w:rsid w:val="00153ADF"/>
    <w:rsid w:val="001564F5"/>
    <w:rsid w:val="00156B44"/>
    <w:rsid w:val="00162EB0"/>
    <w:rsid w:val="001664AE"/>
    <w:rsid w:val="00170D76"/>
    <w:rsid w:val="001735AB"/>
    <w:rsid w:val="00174FF9"/>
    <w:rsid w:val="00175173"/>
    <w:rsid w:val="0017528E"/>
    <w:rsid w:val="001815A2"/>
    <w:rsid w:val="00181B3C"/>
    <w:rsid w:val="00183725"/>
    <w:rsid w:val="00187515"/>
    <w:rsid w:val="00190BD1"/>
    <w:rsid w:val="001918D0"/>
    <w:rsid w:val="00193DFC"/>
    <w:rsid w:val="00194695"/>
    <w:rsid w:val="0019473C"/>
    <w:rsid w:val="0019694F"/>
    <w:rsid w:val="001976C7"/>
    <w:rsid w:val="00197B3A"/>
    <w:rsid w:val="001A125A"/>
    <w:rsid w:val="001A29A6"/>
    <w:rsid w:val="001A2A6A"/>
    <w:rsid w:val="001A2ACF"/>
    <w:rsid w:val="001A4EC0"/>
    <w:rsid w:val="001A793E"/>
    <w:rsid w:val="001A7D16"/>
    <w:rsid w:val="001B3E7C"/>
    <w:rsid w:val="001B45E9"/>
    <w:rsid w:val="001B5FB0"/>
    <w:rsid w:val="001B7771"/>
    <w:rsid w:val="001C28AA"/>
    <w:rsid w:val="001D25B6"/>
    <w:rsid w:val="001D30C9"/>
    <w:rsid w:val="001D6910"/>
    <w:rsid w:val="001E0613"/>
    <w:rsid w:val="001E1373"/>
    <w:rsid w:val="001E1411"/>
    <w:rsid w:val="001E1F03"/>
    <w:rsid w:val="001E214C"/>
    <w:rsid w:val="001E3B37"/>
    <w:rsid w:val="001E3DEE"/>
    <w:rsid w:val="001E7FB7"/>
    <w:rsid w:val="001F45DC"/>
    <w:rsid w:val="001F6DA0"/>
    <w:rsid w:val="001F75AE"/>
    <w:rsid w:val="001F7811"/>
    <w:rsid w:val="001F7A80"/>
    <w:rsid w:val="00200AB7"/>
    <w:rsid w:val="00201B80"/>
    <w:rsid w:val="00203070"/>
    <w:rsid w:val="00203F3E"/>
    <w:rsid w:val="00204426"/>
    <w:rsid w:val="002053CE"/>
    <w:rsid w:val="00206D78"/>
    <w:rsid w:val="0021334C"/>
    <w:rsid w:val="00213AB2"/>
    <w:rsid w:val="00215F4F"/>
    <w:rsid w:val="00216170"/>
    <w:rsid w:val="00217F53"/>
    <w:rsid w:val="00220DB6"/>
    <w:rsid w:val="0022403C"/>
    <w:rsid w:val="0022429A"/>
    <w:rsid w:val="00224B47"/>
    <w:rsid w:val="00224EEB"/>
    <w:rsid w:val="00226E51"/>
    <w:rsid w:val="00234F3F"/>
    <w:rsid w:val="00234F48"/>
    <w:rsid w:val="00236A4B"/>
    <w:rsid w:val="0024166F"/>
    <w:rsid w:val="002417D6"/>
    <w:rsid w:val="00244613"/>
    <w:rsid w:val="002457EE"/>
    <w:rsid w:val="00246626"/>
    <w:rsid w:val="00247D52"/>
    <w:rsid w:val="00251B06"/>
    <w:rsid w:val="00252189"/>
    <w:rsid w:val="0025486D"/>
    <w:rsid w:val="002549BF"/>
    <w:rsid w:val="00256CE5"/>
    <w:rsid w:val="00257DD3"/>
    <w:rsid w:val="0026202C"/>
    <w:rsid w:val="00262B15"/>
    <w:rsid w:val="00262BDD"/>
    <w:rsid w:val="0026311B"/>
    <w:rsid w:val="00264201"/>
    <w:rsid w:val="00264335"/>
    <w:rsid w:val="00264594"/>
    <w:rsid w:val="0026587D"/>
    <w:rsid w:val="00265A8B"/>
    <w:rsid w:val="00267384"/>
    <w:rsid w:val="00271A3A"/>
    <w:rsid w:val="00271F62"/>
    <w:rsid w:val="002722AC"/>
    <w:rsid w:val="00274EB6"/>
    <w:rsid w:val="0027596B"/>
    <w:rsid w:val="00276DB0"/>
    <w:rsid w:val="00280A09"/>
    <w:rsid w:val="00281FA7"/>
    <w:rsid w:val="0028547A"/>
    <w:rsid w:val="0028618D"/>
    <w:rsid w:val="0028786D"/>
    <w:rsid w:val="00287D5F"/>
    <w:rsid w:val="002901E2"/>
    <w:rsid w:val="00292753"/>
    <w:rsid w:val="00296BF1"/>
    <w:rsid w:val="002A0378"/>
    <w:rsid w:val="002A0731"/>
    <w:rsid w:val="002A0E5D"/>
    <w:rsid w:val="002A1670"/>
    <w:rsid w:val="002A2AF5"/>
    <w:rsid w:val="002A39F0"/>
    <w:rsid w:val="002A3D73"/>
    <w:rsid w:val="002A3DF0"/>
    <w:rsid w:val="002A54EA"/>
    <w:rsid w:val="002A57F0"/>
    <w:rsid w:val="002A6BEC"/>
    <w:rsid w:val="002A7885"/>
    <w:rsid w:val="002B14F5"/>
    <w:rsid w:val="002B3B3E"/>
    <w:rsid w:val="002B504B"/>
    <w:rsid w:val="002B6E74"/>
    <w:rsid w:val="002C22FF"/>
    <w:rsid w:val="002C2D39"/>
    <w:rsid w:val="002C428A"/>
    <w:rsid w:val="002C453B"/>
    <w:rsid w:val="002C6583"/>
    <w:rsid w:val="002C6B9B"/>
    <w:rsid w:val="002D047E"/>
    <w:rsid w:val="002D3593"/>
    <w:rsid w:val="002D3911"/>
    <w:rsid w:val="002D5563"/>
    <w:rsid w:val="002D5CF6"/>
    <w:rsid w:val="002D5F4A"/>
    <w:rsid w:val="002D70AB"/>
    <w:rsid w:val="002E0554"/>
    <w:rsid w:val="002E16E2"/>
    <w:rsid w:val="002E20FC"/>
    <w:rsid w:val="002E4036"/>
    <w:rsid w:val="002E7353"/>
    <w:rsid w:val="002F09B0"/>
    <w:rsid w:val="002F487C"/>
    <w:rsid w:val="002F6D62"/>
    <w:rsid w:val="002F72F6"/>
    <w:rsid w:val="003002AF"/>
    <w:rsid w:val="0030312B"/>
    <w:rsid w:val="00305373"/>
    <w:rsid w:val="003055C8"/>
    <w:rsid w:val="003115AB"/>
    <w:rsid w:val="00312410"/>
    <w:rsid w:val="00312C20"/>
    <w:rsid w:val="00313AD7"/>
    <w:rsid w:val="0031523D"/>
    <w:rsid w:val="00315511"/>
    <w:rsid w:val="00315694"/>
    <w:rsid w:val="00315D21"/>
    <w:rsid w:val="00316B1E"/>
    <w:rsid w:val="00321106"/>
    <w:rsid w:val="00322735"/>
    <w:rsid w:val="00322E28"/>
    <w:rsid w:val="00323584"/>
    <w:rsid w:val="003254EE"/>
    <w:rsid w:val="00326611"/>
    <w:rsid w:val="0032756D"/>
    <w:rsid w:val="003303F6"/>
    <w:rsid w:val="0033115A"/>
    <w:rsid w:val="00336B85"/>
    <w:rsid w:val="00340DEA"/>
    <w:rsid w:val="0034205F"/>
    <w:rsid w:val="00343958"/>
    <w:rsid w:val="00344E5A"/>
    <w:rsid w:val="0034527E"/>
    <w:rsid w:val="00350050"/>
    <w:rsid w:val="00351A49"/>
    <w:rsid w:val="00352969"/>
    <w:rsid w:val="003530C6"/>
    <w:rsid w:val="00353ABA"/>
    <w:rsid w:val="00354036"/>
    <w:rsid w:val="00354E05"/>
    <w:rsid w:val="0036087B"/>
    <w:rsid w:val="00363433"/>
    <w:rsid w:val="003637FC"/>
    <w:rsid w:val="003654B1"/>
    <w:rsid w:val="003669D4"/>
    <w:rsid w:val="00366ADA"/>
    <w:rsid w:val="00366B9B"/>
    <w:rsid w:val="003704A5"/>
    <w:rsid w:val="00370A9E"/>
    <w:rsid w:val="003710C5"/>
    <w:rsid w:val="003712B9"/>
    <w:rsid w:val="00372484"/>
    <w:rsid w:val="00376D87"/>
    <w:rsid w:val="00380570"/>
    <w:rsid w:val="003809A4"/>
    <w:rsid w:val="00381887"/>
    <w:rsid w:val="00383651"/>
    <w:rsid w:val="00383933"/>
    <w:rsid w:val="00387698"/>
    <w:rsid w:val="00392118"/>
    <w:rsid w:val="003926BD"/>
    <w:rsid w:val="003A0B4D"/>
    <w:rsid w:val="003A28F3"/>
    <w:rsid w:val="003A29C3"/>
    <w:rsid w:val="003A4CD1"/>
    <w:rsid w:val="003A4E3D"/>
    <w:rsid w:val="003A5888"/>
    <w:rsid w:val="003A6A3F"/>
    <w:rsid w:val="003A6A6D"/>
    <w:rsid w:val="003B059C"/>
    <w:rsid w:val="003B0B18"/>
    <w:rsid w:val="003B2AF8"/>
    <w:rsid w:val="003B2C68"/>
    <w:rsid w:val="003B6904"/>
    <w:rsid w:val="003B7A89"/>
    <w:rsid w:val="003C01CC"/>
    <w:rsid w:val="003C14F1"/>
    <w:rsid w:val="003C16E3"/>
    <w:rsid w:val="003C1935"/>
    <w:rsid w:val="003C2579"/>
    <w:rsid w:val="003C29F8"/>
    <w:rsid w:val="003C4280"/>
    <w:rsid w:val="003C7220"/>
    <w:rsid w:val="003D1C8F"/>
    <w:rsid w:val="003D3F06"/>
    <w:rsid w:val="003D4AF2"/>
    <w:rsid w:val="003D4F2E"/>
    <w:rsid w:val="003D69C8"/>
    <w:rsid w:val="003D6A06"/>
    <w:rsid w:val="003E0FE1"/>
    <w:rsid w:val="003E2449"/>
    <w:rsid w:val="003E53E5"/>
    <w:rsid w:val="003F424B"/>
    <w:rsid w:val="003F42BF"/>
    <w:rsid w:val="003F615B"/>
    <w:rsid w:val="003F6755"/>
    <w:rsid w:val="003F6BA5"/>
    <w:rsid w:val="003F74E1"/>
    <w:rsid w:val="003F7F7A"/>
    <w:rsid w:val="00407C90"/>
    <w:rsid w:val="00410518"/>
    <w:rsid w:val="004113D4"/>
    <w:rsid w:val="00411CA2"/>
    <w:rsid w:val="00414F10"/>
    <w:rsid w:val="0041705C"/>
    <w:rsid w:val="004233A4"/>
    <w:rsid w:val="004239FB"/>
    <w:rsid w:val="004248ED"/>
    <w:rsid w:val="00424A2F"/>
    <w:rsid w:val="004256FD"/>
    <w:rsid w:val="00430763"/>
    <w:rsid w:val="00431C12"/>
    <w:rsid w:val="00435CBB"/>
    <w:rsid w:val="00436DE5"/>
    <w:rsid w:val="004370A8"/>
    <w:rsid w:val="0044009C"/>
    <w:rsid w:val="00443146"/>
    <w:rsid w:val="00443688"/>
    <w:rsid w:val="00444208"/>
    <w:rsid w:val="00444DDF"/>
    <w:rsid w:val="00450330"/>
    <w:rsid w:val="00451260"/>
    <w:rsid w:val="004513D0"/>
    <w:rsid w:val="00452E04"/>
    <w:rsid w:val="004530AB"/>
    <w:rsid w:val="004542B0"/>
    <w:rsid w:val="00456B61"/>
    <w:rsid w:val="004579DE"/>
    <w:rsid w:val="004639F8"/>
    <w:rsid w:val="00463A1F"/>
    <w:rsid w:val="00466451"/>
    <w:rsid w:val="00467BA3"/>
    <w:rsid w:val="004733F7"/>
    <w:rsid w:val="004736EB"/>
    <w:rsid w:val="00473C0D"/>
    <w:rsid w:val="00477A96"/>
    <w:rsid w:val="004828DA"/>
    <w:rsid w:val="00485EEF"/>
    <w:rsid w:val="00490A92"/>
    <w:rsid w:val="004946B1"/>
    <w:rsid w:val="004954F1"/>
    <w:rsid w:val="00497BDD"/>
    <w:rsid w:val="004A32A0"/>
    <w:rsid w:val="004A35C2"/>
    <w:rsid w:val="004A3671"/>
    <w:rsid w:val="004A48C1"/>
    <w:rsid w:val="004A4956"/>
    <w:rsid w:val="004A4DB0"/>
    <w:rsid w:val="004B3316"/>
    <w:rsid w:val="004B4617"/>
    <w:rsid w:val="004B5C45"/>
    <w:rsid w:val="004B5D5E"/>
    <w:rsid w:val="004B670A"/>
    <w:rsid w:val="004B6E82"/>
    <w:rsid w:val="004B79CD"/>
    <w:rsid w:val="004C312C"/>
    <w:rsid w:val="004C4113"/>
    <w:rsid w:val="004C576A"/>
    <w:rsid w:val="004D13CD"/>
    <w:rsid w:val="004D22B5"/>
    <w:rsid w:val="004D2DF6"/>
    <w:rsid w:val="004D2F1F"/>
    <w:rsid w:val="004D3A4F"/>
    <w:rsid w:val="004D67B9"/>
    <w:rsid w:val="004D6B5D"/>
    <w:rsid w:val="004D71DB"/>
    <w:rsid w:val="004D7E65"/>
    <w:rsid w:val="004E09DA"/>
    <w:rsid w:val="004E1C46"/>
    <w:rsid w:val="004E29DD"/>
    <w:rsid w:val="004E2E1E"/>
    <w:rsid w:val="004E3A5D"/>
    <w:rsid w:val="004E47C2"/>
    <w:rsid w:val="004E5C6C"/>
    <w:rsid w:val="004E79CF"/>
    <w:rsid w:val="004F06D6"/>
    <w:rsid w:val="004F1E66"/>
    <w:rsid w:val="004F5147"/>
    <w:rsid w:val="004F548B"/>
    <w:rsid w:val="004F5763"/>
    <w:rsid w:val="004F5C00"/>
    <w:rsid w:val="004F69A2"/>
    <w:rsid w:val="004F6B35"/>
    <w:rsid w:val="00500147"/>
    <w:rsid w:val="0050035D"/>
    <w:rsid w:val="00504570"/>
    <w:rsid w:val="00504E9E"/>
    <w:rsid w:val="00506B0D"/>
    <w:rsid w:val="00507EB2"/>
    <w:rsid w:val="0051079A"/>
    <w:rsid w:val="00510964"/>
    <w:rsid w:val="00510AFB"/>
    <w:rsid w:val="005116AB"/>
    <w:rsid w:val="00511866"/>
    <w:rsid w:val="00512CAB"/>
    <w:rsid w:val="00513512"/>
    <w:rsid w:val="00513905"/>
    <w:rsid w:val="005150F8"/>
    <w:rsid w:val="00515654"/>
    <w:rsid w:val="0051762B"/>
    <w:rsid w:val="0052005D"/>
    <w:rsid w:val="005213EE"/>
    <w:rsid w:val="00522C41"/>
    <w:rsid w:val="005251FE"/>
    <w:rsid w:val="005267FE"/>
    <w:rsid w:val="00526A1F"/>
    <w:rsid w:val="00527332"/>
    <w:rsid w:val="005350FD"/>
    <w:rsid w:val="00536EFC"/>
    <w:rsid w:val="00540AB1"/>
    <w:rsid w:val="0054141B"/>
    <w:rsid w:val="00541F8D"/>
    <w:rsid w:val="00544FD4"/>
    <w:rsid w:val="00546590"/>
    <w:rsid w:val="005502D1"/>
    <w:rsid w:val="00550A7D"/>
    <w:rsid w:val="00551E76"/>
    <w:rsid w:val="00551FD4"/>
    <w:rsid w:val="0055274B"/>
    <w:rsid w:val="00553333"/>
    <w:rsid w:val="00553A24"/>
    <w:rsid w:val="005541D0"/>
    <w:rsid w:val="00561585"/>
    <w:rsid w:val="00563E1C"/>
    <w:rsid w:val="00564388"/>
    <w:rsid w:val="005653A5"/>
    <w:rsid w:val="00567180"/>
    <w:rsid w:val="005724BC"/>
    <w:rsid w:val="0057494D"/>
    <w:rsid w:val="005764F8"/>
    <w:rsid w:val="00576C31"/>
    <w:rsid w:val="00576EE4"/>
    <w:rsid w:val="00577776"/>
    <w:rsid w:val="005826BB"/>
    <w:rsid w:val="00584A99"/>
    <w:rsid w:val="00584F9D"/>
    <w:rsid w:val="005863FE"/>
    <w:rsid w:val="00586CF6"/>
    <w:rsid w:val="005930BC"/>
    <w:rsid w:val="005944F3"/>
    <w:rsid w:val="00594643"/>
    <w:rsid w:val="00594E97"/>
    <w:rsid w:val="00596739"/>
    <w:rsid w:val="00596822"/>
    <w:rsid w:val="005975E3"/>
    <w:rsid w:val="00597ADF"/>
    <w:rsid w:val="005A130B"/>
    <w:rsid w:val="005A373B"/>
    <w:rsid w:val="005A4731"/>
    <w:rsid w:val="005A4C0E"/>
    <w:rsid w:val="005A4DD0"/>
    <w:rsid w:val="005A7D4F"/>
    <w:rsid w:val="005B0CF5"/>
    <w:rsid w:val="005B1075"/>
    <w:rsid w:val="005B2A27"/>
    <w:rsid w:val="005B2E58"/>
    <w:rsid w:val="005B3C0B"/>
    <w:rsid w:val="005B4A64"/>
    <w:rsid w:val="005B774C"/>
    <w:rsid w:val="005C008F"/>
    <w:rsid w:val="005C0DE4"/>
    <w:rsid w:val="005C2793"/>
    <w:rsid w:val="005C2AFF"/>
    <w:rsid w:val="005C2D6C"/>
    <w:rsid w:val="005C45FC"/>
    <w:rsid w:val="005D0B18"/>
    <w:rsid w:val="005D408C"/>
    <w:rsid w:val="005D6A28"/>
    <w:rsid w:val="005D6AD5"/>
    <w:rsid w:val="005D6F31"/>
    <w:rsid w:val="005E1652"/>
    <w:rsid w:val="005E309F"/>
    <w:rsid w:val="005E3764"/>
    <w:rsid w:val="005E3981"/>
    <w:rsid w:val="005E4D61"/>
    <w:rsid w:val="005E5A9E"/>
    <w:rsid w:val="005E64B0"/>
    <w:rsid w:val="005F14A4"/>
    <w:rsid w:val="005F3AA5"/>
    <w:rsid w:val="005F40A7"/>
    <w:rsid w:val="005F48F3"/>
    <w:rsid w:val="005F5E89"/>
    <w:rsid w:val="005F7219"/>
    <w:rsid w:val="005F7F43"/>
    <w:rsid w:val="00601CC0"/>
    <w:rsid w:val="0060224B"/>
    <w:rsid w:val="00603E72"/>
    <w:rsid w:val="0060410D"/>
    <w:rsid w:val="00604EA7"/>
    <w:rsid w:val="006067CA"/>
    <w:rsid w:val="00613F9E"/>
    <w:rsid w:val="00614861"/>
    <w:rsid w:val="00616215"/>
    <w:rsid w:val="00617C8B"/>
    <w:rsid w:val="006201AA"/>
    <w:rsid w:val="006208C4"/>
    <w:rsid w:val="00620991"/>
    <w:rsid w:val="006210F8"/>
    <w:rsid w:val="006220D2"/>
    <w:rsid w:val="00623A07"/>
    <w:rsid w:val="0062430F"/>
    <w:rsid w:val="00625AC8"/>
    <w:rsid w:val="00626710"/>
    <w:rsid w:val="00626C21"/>
    <w:rsid w:val="00627C01"/>
    <w:rsid w:val="00630D19"/>
    <w:rsid w:val="006316BA"/>
    <w:rsid w:val="006323D5"/>
    <w:rsid w:val="006325DE"/>
    <w:rsid w:val="00632680"/>
    <w:rsid w:val="00633AE3"/>
    <w:rsid w:val="00633D71"/>
    <w:rsid w:val="0063761C"/>
    <w:rsid w:val="0064075F"/>
    <w:rsid w:val="00640D28"/>
    <w:rsid w:val="006421AC"/>
    <w:rsid w:val="00642556"/>
    <w:rsid w:val="006443BD"/>
    <w:rsid w:val="00646B00"/>
    <w:rsid w:val="00647227"/>
    <w:rsid w:val="00647C6E"/>
    <w:rsid w:val="00647ECB"/>
    <w:rsid w:val="0065205B"/>
    <w:rsid w:val="006528FA"/>
    <w:rsid w:val="00656A02"/>
    <w:rsid w:val="006570E5"/>
    <w:rsid w:val="00657722"/>
    <w:rsid w:val="00657813"/>
    <w:rsid w:val="00660B0A"/>
    <w:rsid w:val="00661140"/>
    <w:rsid w:val="00665E66"/>
    <w:rsid w:val="00673FF5"/>
    <w:rsid w:val="00676279"/>
    <w:rsid w:val="00681FB6"/>
    <w:rsid w:val="00682895"/>
    <w:rsid w:val="00682E45"/>
    <w:rsid w:val="0068482E"/>
    <w:rsid w:val="00685ADA"/>
    <w:rsid w:val="00691D42"/>
    <w:rsid w:val="00692470"/>
    <w:rsid w:val="00695CFC"/>
    <w:rsid w:val="0069697B"/>
    <w:rsid w:val="00697999"/>
    <w:rsid w:val="006A7510"/>
    <w:rsid w:val="006B0433"/>
    <w:rsid w:val="006B1D63"/>
    <w:rsid w:val="006B341E"/>
    <w:rsid w:val="006B3D60"/>
    <w:rsid w:val="006B45D7"/>
    <w:rsid w:val="006B4F7E"/>
    <w:rsid w:val="006B758C"/>
    <w:rsid w:val="006C038F"/>
    <w:rsid w:val="006C058D"/>
    <w:rsid w:val="006C08A9"/>
    <w:rsid w:val="006C16C0"/>
    <w:rsid w:val="006C1DC4"/>
    <w:rsid w:val="006C215E"/>
    <w:rsid w:val="006C21B5"/>
    <w:rsid w:val="006C2EA2"/>
    <w:rsid w:val="006C4BE3"/>
    <w:rsid w:val="006C5B62"/>
    <w:rsid w:val="006C60C3"/>
    <w:rsid w:val="006D068C"/>
    <w:rsid w:val="006D09B7"/>
    <w:rsid w:val="006D12C8"/>
    <w:rsid w:val="006D17B1"/>
    <w:rsid w:val="006D23DB"/>
    <w:rsid w:val="006D2E9E"/>
    <w:rsid w:val="006D4274"/>
    <w:rsid w:val="006D53E2"/>
    <w:rsid w:val="006D6CCD"/>
    <w:rsid w:val="006E0C16"/>
    <w:rsid w:val="006E0DB5"/>
    <w:rsid w:val="006E1BCD"/>
    <w:rsid w:val="006E247E"/>
    <w:rsid w:val="006E3A14"/>
    <w:rsid w:val="006E3B69"/>
    <w:rsid w:val="006E47BF"/>
    <w:rsid w:val="006E6406"/>
    <w:rsid w:val="006F04CE"/>
    <w:rsid w:val="006F1663"/>
    <w:rsid w:val="006F2022"/>
    <w:rsid w:val="006F2353"/>
    <w:rsid w:val="006F7CEE"/>
    <w:rsid w:val="00703026"/>
    <w:rsid w:val="00703EAF"/>
    <w:rsid w:val="007040F4"/>
    <w:rsid w:val="0070507D"/>
    <w:rsid w:val="00706F8A"/>
    <w:rsid w:val="00706FDC"/>
    <w:rsid w:val="00707027"/>
    <w:rsid w:val="007070E4"/>
    <w:rsid w:val="00711AA0"/>
    <w:rsid w:val="00711E5F"/>
    <w:rsid w:val="007125B3"/>
    <w:rsid w:val="00714A31"/>
    <w:rsid w:val="00721000"/>
    <w:rsid w:val="00724084"/>
    <w:rsid w:val="00725AAB"/>
    <w:rsid w:val="00726519"/>
    <w:rsid w:val="007307E1"/>
    <w:rsid w:val="00730E9C"/>
    <w:rsid w:val="00733E22"/>
    <w:rsid w:val="00740801"/>
    <w:rsid w:val="007437CF"/>
    <w:rsid w:val="00743FCB"/>
    <w:rsid w:val="0074431D"/>
    <w:rsid w:val="00752907"/>
    <w:rsid w:val="0075331B"/>
    <w:rsid w:val="00754433"/>
    <w:rsid w:val="0075466F"/>
    <w:rsid w:val="00754823"/>
    <w:rsid w:val="00756D2D"/>
    <w:rsid w:val="00757CEE"/>
    <w:rsid w:val="00760091"/>
    <w:rsid w:val="00760271"/>
    <w:rsid w:val="00762E6E"/>
    <w:rsid w:val="00763A83"/>
    <w:rsid w:val="00763AD8"/>
    <w:rsid w:val="00772CED"/>
    <w:rsid w:val="00772FF5"/>
    <w:rsid w:val="00775888"/>
    <w:rsid w:val="00781169"/>
    <w:rsid w:val="00782E33"/>
    <w:rsid w:val="0078360A"/>
    <w:rsid w:val="0078363F"/>
    <w:rsid w:val="00783C14"/>
    <w:rsid w:val="00784B84"/>
    <w:rsid w:val="00786A88"/>
    <w:rsid w:val="00787948"/>
    <w:rsid w:val="00791A4C"/>
    <w:rsid w:val="00792921"/>
    <w:rsid w:val="007931D4"/>
    <w:rsid w:val="00793B9E"/>
    <w:rsid w:val="0079569F"/>
    <w:rsid w:val="0079790D"/>
    <w:rsid w:val="00797C5C"/>
    <w:rsid w:val="007A0AD5"/>
    <w:rsid w:val="007A391F"/>
    <w:rsid w:val="007A45E1"/>
    <w:rsid w:val="007B115D"/>
    <w:rsid w:val="007B2DCD"/>
    <w:rsid w:val="007B492D"/>
    <w:rsid w:val="007B6019"/>
    <w:rsid w:val="007B6A61"/>
    <w:rsid w:val="007B78DF"/>
    <w:rsid w:val="007C03E3"/>
    <w:rsid w:val="007C2C33"/>
    <w:rsid w:val="007C308F"/>
    <w:rsid w:val="007C430D"/>
    <w:rsid w:val="007D102F"/>
    <w:rsid w:val="007D1E18"/>
    <w:rsid w:val="007D2F9E"/>
    <w:rsid w:val="007D345D"/>
    <w:rsid w:val="007D3680"/>
    <w:rsid w:val="007D3FDE"/>
    <w:rsid w:val="007D4588"/>
    <w:rsid w:val="007D62C8"/>
    <w:rsid w:val="007D7522"/>
    <w:rsid w:val="007D777A"/>
    <w:rsid w:val="007D7892"/>
    <w:rsid w:val="007E0112"/>
    <w:rsid w:val="007E2315"/>
    <w:rsid w:val="007E3365"/>
    <w:rsid w:val="007E3DD6"/>
    <w:rsid w:val="007E3DF7"/>
    <w:rsid w:val="007E3E61"/>
    <w:rsid w:val="007E3E81"/>
    <w:rsid w:val="007E46E3"/>
    <w:rsid w:val="007E5D32"/>
    <w:rsid w:val="007E63E0"/>
    <w:rsid w:val="007F0527"/>
    <w:rsid w:val="007F45D3"/>
    <w:rsid w:val="007F5BF3"/>
    <w:rsid w:val="007F6305"/>
    <w:rsid w:val="00800D70"/>
    <w:rsid w:val="0080103A"/>
    <w:rsid w:val="008023A6"/>
    <w:rsid w:val="00802E79"/>
    <w:rsid w:val="00803FAA"/>
    <w:rsid w:val="00804C6F"/>
    <w:rsid w:val="008051D1"/>
    <w:rsid w:val="00806CA1"/>
    <w:rsid w:val="00810EE3"/>
    <w:rsid w:val="00811169"/>
    <w:rsid w:val="00811892"/>
    <w:rsid w:val="0081485C"/>
    <w:rsid w:val="00826417"/>
    <w:rsid w:val="008265CC"/>
    <w:rsid w:val="00827485"/>
    <w:rsid w:val="00830B23"/>
    <w:rsid w:val="008313B5"/>
    <w:rsid w:val="00832C81"/>
    <w:rsid w:val="00833A8E"/>
    <w:rsid w:val="00834B44"/>
    <w:rsid w:val="008411E4"/>
    <w:rsid w:val="008423A7"/>
    <w:rsid w:val="0084302F"/>
    <w:rsid w:val="008438AF"/>
    <w:rsid w:val="00844705"/>
    <w:rsid w:val="00845B6A"/>
    <w:rsid w:val="00845D21"/>
    <w:rsid w:val="00845FA9"/>
    <w:rsid w:val="00847002"/>
    <w:rsid w:val="008475A0"/>
    <w:rsid w:val="00847B34"/>
    <w:rsid w:val="008508AC"/>
    <w:rsid w:val="00850FE7"/>
    <w:rsid w:val="00855200"/>
    <w:rsid w:val="008562D3"/>
    <w:rsid w:val="00856BCD"/>
    <w:rsid w:val="00857E41"/>
    <w:rsid w:val="00860512"/>
    <w:rsid w:val="00860A75"/>
    <w:rsid w:val="00860C9C"/>
    <w:rsid w:val="00861730"/>
    <w:rsid w:val="008619DF"/>
    <w:rsid w:val="00863509"/>
    <w:rsid w:val="008645B7"/>
    <w:rsid w:val="00864719"/>
    <w:rsid w:val="0087175A"/>
    <w:rsid w:val="008724AA"/>
    <w:rsid w:val="00872E6C"/>
    <w:rsid w:val="008757AD"/>
    <w:rsid w:val="0087590F"/>
    <w:rsid w:val="00876B94"/>
    <w:rsid w:val="008777A7"/>
    <w:rsid w:val="00880552"/>
    <w:rsid w:val="00880977"/>
    <w:rsid w:val="00880E09"/>
    <w:rsid w:val="008878A5"/>
    <w:rsid w:val="00890C3B"/>
    <w:rsid w:val="008918F0"/>
    <w:rsid w:val="008919A4"/>
    <w:rsid w:val="00891DB2"/>
    <w:rsid w:val="00896903"/>
    <w:rsid w:val="00897301"/>
    <w:rsid w:val="00897D82"/>
    <w:rsid w:val="008A27AF"/>
    <w:rsid w:val="008A3137"/>
    <w:rsid w:val="008A31DE"/>
    <w:rsid w:val="008A4EB1"/>
    <w:rsid w:val="008A5293"/>
    <w:rsid w:val="008A5C7B"/>
    <w:rsid w:val="008A5EFE"/>
    <w:rsid w:val="008A6FF9"/>
    <w:rsid w:val="008B0347"/>
    <w:rsid w:val="008B06BB"/>
    <w:rsid w:val="008B2A01"/>
    <w:rsid w:val="008B2B6F"/>
    <w:rsid w:val="008B73B8"/>
    <w:rsid w:val="008B752F"/>
    <w:rsid w:val="008B7D26"/>
    <w:rsid w:val="008C0E91"/>
    <w:rsid w:val="008C1A7B"/>
    <w:rsid w:val="008C2765"/>
    <w:rsid w:val="008C2E73"/>
    <w:rsid w:val="008C66B6"/>
    <w:rsid w:val="008C6709"/>
    <w:rsid w:val="008D0D39"/>
    <w:rsid w:val="008D0FAE"/>
    <w:rsid w:val="008D2353"/>
    <w:rsid w:val="008D2418"/>
    <w:rsid w:val="008D34CD"/>
    <w:rsid w:val="008D401A"/>
    <w:rsid w:val="008D45A4"/>
    <w:rsid w:val="008D4B61"/>
    <w:rsid w:val="008D54E7"/>
    <w:rsid w:val="008D58A1"/>
    <w:rsid w:val="008E14FE"/>
    <w:rsid w:val="008E1E8F"/>
    <w:rsid w:val="008E2C59"/>
    <w:rsid w:val="008E3243"/>
    <w:rsid w:val="008E6528"/>
    <w:rsid w:val="008E66B6"/>
    <w:rsid w:val="008F1741"/>
    <w:rsid w:val="008F3BF7"/>
    <w:rsid w:val="008F4881"/>
    <w:rsid w:val="008F4BC9"/>
    <w:rsid w:val="008F4FE3"/>
    <w:rsid w:val="008F4FF2"/>
    <w:rsid w:val="008F50D0"/>
    <w:rsid w:val="008F546F"/>
    <w:rsid w:val="008F7C0C"/>
    <w:rsid w:val="00900F67"/>
    <w:rsid w:val="0090324A"/>
    <w:rsid w:val="009037E3"/>
    <w:rsid w:val="0090390C"/>
    <w:rsid w:val="00904B94"/>
    <w:rsid w:val="00906B51"/>
    <w:rsid w:val="00907CD6"/>
    <w:rsid w:val="00910EBD"/>
    <w:rsid w:val="00911B13"/>
    <w:rsid w:val="009148AC"/>
    <w:rsid w:val="00915A28"/>
    <w:rsid w:val="00915BDC"/>
    <w:rsid w:val="00920E16"/>
    <w:rsid w:val="009229F3"/>
    <w:rsid w:val="00922CAE"/>
    <w:rsid w:val="00923092"/>
    <w:rsid w:val="009242A7"/>
    <w:rsid w:val="00925160"/>
    <w:rsid w:val="00925845"/>
    <w:rsid w:val="00931659"/>
    <w:rsid w:val="009318CF"/>
    <w:rsid w:val="00932320"/>
    <w:rsid w:val="00932604"/>
    <w:rsid w:val="00935D3B"/>
    <w:rsid w:val="00940E39"/>
    <w:rsid w:val="0094270D"/>
    <w:rsid w:val="00942920"/>
    <w:rsid w:val="00942E32"/>
    <w:rsid w:val="009452D3"/>
    <w:rsid w:val="00946B0D"/>
    <w:rsid w:val="00947B17"/>
    <w:rsid w:val="009517CC"/>
    <w:rsid w:val="00952BAC"/>
    <w:rsid w:val="00954170"/>
    <w:rsid w:val="0095444F"/>
    <w:rsid w:val="00954C55"/>
    <w:rsid w:val="00955E89"/>
    <w:rsid w:val="00956531"/>
    <w:rsid w:val="00957639"/>
    <w:rsid w:val="009607FA"/>
    <w:rsid w:val="009614D7"/>
    <w:rsid w:val="00961B71"/>
    <w:rsid w:val="00961B94"/>
    <w:rsid w:val="00962AC8"/>
    <w:rsid w:val="00962EA6"/>
    <w:rsid w:val="009634B2"/>
    <w:rsid w:val="00965197"/>
    <w:rsid w:val="00965FF9"/>
    <w:rsid w:val="00966DA3"/>
    <w:rsid w:val="00970998"/>
    <w:rsid w:val="00973F09"/>
    <w:rsid w:val="0097591A"/>
    <w:rsid w:val="00975A42"/>
    <w:rsid w:val="00976545"/>
    <w:rsid w:val="00976885"/>
    <w:rsid w:val="00980FF3"/>
    <w:rsid w:val="00981856"/>
    <w:rsid w:val="00982127"/>
    <w:rsid w:val="0098274C"/>
    <w:rsid w:val="00984316"/>
    <w:rsid w:val="00985A62"/>
    <w:rsid w:val="00987161"/>
    <w:rsid w:val="00993066"/>
    <w:rsid w:val="0099461F"/>
    <w:rsid w:val="0099555D"/>
    <w:rsid w:val="0099672F"/>
    <w:rsid w:val="00997FAC"/>
    <w:rsid w:val="009A260B"/>
    <w:rsid w:val="009A2CD0"/>
    <w:rsid w:val="009A3871"/>
    <w:rsid w:val="009A55C0"/>
    <w:rsid w:val="009A67B4"/>
    <w:rsid w:val="009B09A3"/>
    <w:rsid w:val="009B67FE"/>
    <w:rsid w:val="009B698F"/>
    <w:rsid w:val="009B6E97"/>
    <w:rsid w:val="009B72C2"/>
    <w:rsid w:val="009C0EE0"/>
    <w:rsid w:val="009C211B"/>
    <w:rsid w:val="009C26CF"/>
    <w:rsid w:val="009C3447"/>
    <w:rsid w:val="009C52DB"/>
    <w:rsid w:val="009C6B1B"/>
    <w:rsid w:val="009C7270"/>
    <w:rsid w:val="009D112B"/>
    <w:rsid w:val="009D2505"/>
    <w:rsid w:val="009D2F28"/>
    <w:rsid w:val="009D5936"/>
    <w:rsid w:val="009D6C46"/>
    <w:rsid w:val="009E5567"/>
    <w:rsid w:val="009E5D58"/>
    <w:rsid w:val="009E5DBC"/>
    <w:rsid w:val="009E60C1"/>
    <w:rsid w:val="009F2370"/>
    <w:rsid w:val="009F33DD"/>
    <w:rsid w:val="009F44B4"/>
    <w:rsid w:val="009F711E"/>
    <w:rsid w:val="009F7354"/>
    <w:rsid w:val="009F7F9A"/>
    <w:rsid w:val="00A03914"/>
    <w:rsid w:val="00A04558"/>
    <w:rsid w:val="00A06D99"/>
    <w:rsid w:val="00A071AB"/>
    <w:rsid w:val="00A07399"/>
    <w:rsid w:val="00A10DAA"/>
    <w:rsid w:val="00A1190B"/>
    <w:rsid w:val="00A11D7C"/>
    <w:rsid w:val="00A11E04"/>
    <w:rsid w:val="00A125BB"/>
    <w:rsid w:val="00A13308"/>
    <w:rsid w:val="00A1377E"/>
    <w:rsid w:val="00A147BF"/>
    <w:rsid w:val="00A16CD5"/>
    <w:rsid w:val="00A21478"/>
    <w:rsid w:val="00A22C77"/>
    <w:rsid w:val="00A24C74"/>
    <w:rsid w:val="00A24DD7"/>
    <w:rsid w:val="00A258E6"/>
    <w:rsid w:val="00A33BF0"/>
    <w:rsid w:val="00A34AA3"/>
    <w:rsid w:val="00A3511C"/>
    <w:rsid w:val="00A3643A"/>
    <w:rsid w:val="00A377B5"/>
    <w:rsid w:val="00A3795B"/>
    <w:rsid w:val="00A4142D"/>
    <w:rsid w:val="00A420D2"/>
    <w:rsid w:val="00A42764"/>
    <w:rsid w:val="00A43FD5"/>
    <w:rsid w:val="00A45349"/>
    <w:rsid w:val="00A46D6D"/>
    <w:rsid w:val="00A47EA2"/>
    <w:rsid w:val="00A535D7"/>
    <w:rsid w:val="00A548CD"/>
    <w:rsid w:val="00A54FE6"/>
    <w:rsid w:val="00A556BE"/>
    <w:rsid w:val="00A56928"/>
    <w:rsid w:val="00A57FC6"/>
    <w:rsid w:val="00A61C06"/>
    <w:rsid w:val="00A642E0"/>
    <w:rsid w:val="00A658D0"/>
    <w:rsid w:val="00A71C10"/>
    <w:rsid w:val="00A71E1E"/>
    <w:rsid w:val="00A73639"/>
    <w:rsid w:val="00A748CD"/>
    <w:rsid w:val="00A754A8"/>
    <w:rsid w:val="00A76698"/>
    <w:rsid w:val="00A775D1"/>
    <w:rsid w:val="00A81A78"/>
    <w:rsid w:val="00A827CE"/>
    <w:rsid w:val="00A82C1D"/>
    <w:rsid w:val="00A841B9"/>
    <w:rsid w:val="00A84E16"/>
    <w:rsid w:val="00A86A0E"/>
    <w:rsid w:val="00A87BCB"/>
    <w:rsid w:val="00A901C4"/>
    <w:rsid w:val="00A906AA"/>
    <w:rsid w:val="00A90956"/>
    <w:rsid w:val="00A90BEE"/>
    <w:rsid w:val="00A92218"/>
    <w:rsid w:val="00A92D08"/>
    <w:rsid w:val="00A96069"/>
    <w:rsid w:val="00AA2B9B"/>
    <w:rsid w:val="00AA3865"/>
    <w:rsid w:val="00AA45F7"/>
    <w:rsid w:val="00AA5025"/>
    <w:rsid w:val="00AA608B"/>
    <w:rsid w:val="00AA6640"/>
    <w:rsid w:val="00AA70E9"/>
    <w:rsid w:val="00AA7DE8"/>
    <w:rsid w:val="00AB0C9F"/>
    <w:rsid w:val="00AB159E"/>
    <w:rsid w:val="00AB1D10"/>
    <w:rsid w:val="00AB28ED"/>
    <w:rsid w:val="00AB4BD1"/>
    <w:rsid w:val="00AB4D45"/>
    <w:rsid w:val="00AB5283"/>
    <w:rsid w:val="00AB5FFC"/>
    <w:rsid w:val="00AB6333"/>
    <w:rsid w:val="00AB7272"/>
    <w:rsid w:val="00AB74C1"/>
    <w:rsid w:val="00AB7AEF"/>
    <w:rsid w:val="00AC0075"/>
    <w:rsid w:val="00AC131D"/>
    <w:rsid w:val="00AC2064"/>
    <w:rsid w:val="00AC2B2F"/>
    <w:rsid w:val="00AC32C9"/>
    <w:rsid w:val="00AC33FE"/>
    <w:rsid w:val="00AC4B0B"/>
    <w:rsid w:val="00AC5807"/>
    <w:rsid w:val="00AC6CF6"/>
    <w:rsid w:val="00AC6EA7"/>
    <w:rsid w:val="00AC7F8B"/>
    <w:rsid w:val="00AD1161"/>
    <w:rsid w:val="00AD18E5"/>
    <w:rsid w:val="00AD3A45"/>
    <w:rsid w:val="00AD3FA3"/>
    <w:rsid w:val="00AD5713"/>
    <w:rsid w:val="00AD5777"/>
    <w:rsid w:val="00AD5A30"/>
    <w:rsid w:val="00AD6379"/>
    <w:rsid w:val="00AD7653"/>
    <w:rsid w:val="00AD7D44"/>
    <w:rsid w:val="00AE0022"/>
    <w:rsid w:val="00AE1C7B"/>
    <w:rsid w:val="00AE1D02"/>
    <w:rsid w:val="00AE1E42"/>
    <w:rsid w:val="00AE5DE9"/>
    <w:rsid w:val="00AE5F47"/>
    <w:rsid w:val="00AE6091"/>
    <w:rsid w:val="00AE7851"/>
    <w:rsid w:val="00AF207B"/>
    <w:rsid w:val="00AF332E"/>
    <w:rsid w:val="00AF49EA"/>
    <w:rsid w:val="00AF5994"/>
    <w:rsid w:val="00AF744B"/>
    <w:rsid w:val="00B01509"/>
    <w:rsid w:val="00B01875"/>
    <w:rsid w:val="00B022DE"/>
    <w:rsid w:val="00B0242D"/>
    <w:rsid w:val="00B05117"/>
    <w:rsid w:val="00B05523"/>
    <w:rsid w:val="00B108B1"/>
    <w:rsid w:val="00B11777"/>
    <w:rsid w:val="00B12B57"/>
    <w:rsid w:val="00B12F28"/>
    <w:rsid w:val="00B13D5B"/>
    <w:rsid w:val="00B14D6C"/>
    <w:rsid w:val="00B15267"/>
    <w:rsid w:val="00B156EE"/>
    <w:rsid w:val="00B164CA"/>
    <w:rsid w:val="00B16823"/>
    <w:rsid w:val="00B17A15"/>
    <w:rsid w:val="00B17B80"/>
    <w:rsid w:val="00B20F1F"/>
    <w:rsid w:val="00B21D77"/>
    <w:rsid w:val="00B321A5"/>
    <w:rsid w:val="00B330F8"/>
    <w:rsid w:val="00B341EA"/>
    <w:rsid w:val="00B374DD"/>
    <w:rsid w:val="00B41973"/>
    <w:rsid w:val="00B43386"/>
    <w:rsid w:val="00B4439A"/>
    <w:rsid w:val="00B4449A"/>
    <w:rsid w:val="00B44508"/>
    <w:rsid w:val="00B44BD8"/>
    <w:rsid w:val="00B461AA"/>
    <w:rsid w:val="00B469A9"/>
    <w:rsid w:val="00B46EAE"/>
    <w:rsid w:val="00B51069"/>
    <w:rsid w:val="00B52215"/>
    <w:rsid w:val="00B53541"/>
    <w:rsid w:val="00B53E9A"/>
    <w:rsid w:val="00B551CF"/>
    <w:rsid w:val="00B5578A"/>
    <w:rsid w:val="00B562EB"/>
    <w:rsid w:val="00B5663E"/>
    <w:rsid w:val="00B57149"/>
    <w:rsid w:val="00B62B40"/>
    <w:rsid w:val="00B72FDB"/>
    <w:rsid w:val="00B73570"/>
    <w:rsid w:val="00B7413C"/>
    <w:rsid w:val="00B74D92"/>
    <w:rsid w:val="00B75CA2"/>
    <w:rsid w:val="00B760D6"/>
    <w:rsid w:val="00B7639D"/>
    <w:rsid w:val="00B764B8"/>
    <w:rsid w:val="00B76739"/>
    <w:rsid w:val="00B8008A"/>
    <w:rsid w:val="00B81083"/>
    <w:rsid w:val="00B81D3F"/>
    <w:rsid w:val="00B82178"/>
    <w:rsid w:val="00B84E91"/>
    <w:rsid w:val="00B8528A"/>
    <w:rsid w:val="00B904FB"/>
    <w:rsid w:val="00B9075B"/>
    <w:rsid w:val="00B91D59"/>
    <w:rsid w:val="00B92A3B"/>
    <w:rsid w:val="00B92F93"/>
    <w:rsid w:val="00B93CB8"/>
    <w:rsid w:val="00B94A07"/>
    <w:rsid w:val="00B95325"/>
    <w:rsid w:val="00B96EC5"/>
    <w:rsid w:val="00BA0290"/>
    <w:rsid w:val="00BA1BD1"/>
    <w:rsid w:val="00BA1FB6"/>
    <w:rsid w:val="00BA2A66"/>
    <w:rsid w:val="00BA2CD5"/>
    <w:rsid w:val="00BA38F6"/>
    <w:rsid w:val="00BA4074"/>
    <w:rsid w:val="00BA465B"/>
    <w:rsid w:val="00BA5EB6"/>
    <w:rsid w:val="00BB0042"/>
    <w:rsid w:val="00BB1060"/>
    <w:rsid w:val="00BB2F4C"/>
    <w:rsid w:val="00BB33EB"/>
    <w:rsid w:val="00BB39CD"/>
    <w:rsid w:val="00BB43D4"/>
    <w:rsid w:val="00BB52F2"/>
    <w:rsid w:val="00BB5C03"/>
    <w:rsid w:val="00BB60B2"/>
    <w:rsid w:val="00BB7B0F"/>
    <w:rsid w:val="00BC024E"/>
    <w:rsid w:val="00BC101E"/>
    <w:rsid w:val="00BC19B8"/>
    <w:rsid w:val="00BC1BF9"/>
    <w:rsid w:val="00BC2E5C"/>
    <w:rsid w:val="00BC3A24"/>
    <w:rsid w:val="00BC5490"/>
    <w:rsid w:val="00BD1FD5"/>
    <w:rsid w:val="00BD32FB"/>
    <w:rsid w:val="00BD3C67"/>
    <w:rsid w:val="00BD60F1"/>
    <w:rsid w:val="00BE0286"/>
    <w:rsid w:val="00BE10B6"/>
    <w:rsid w:val="00BE13EA"/>
    <w:rsid w:val="00BE1AE2"/>
    <w:rsid w:val="00BE3481"/>
    <w:rsid w:val="00BE3906"/>
    <w:rsid w:val="00BE4040"/>
    <w:rsid w:val="00BE6A29"/>
    <w:rsid w:val="00BF03BF"/>
    <w:rsid w:val="00BF0535"/>
    <w:rsid w:val="00BF1237"/>
    <w:rsid w:val="00BF20DB"/>
    <w:rsid w:val="00BF2948"/>
    <w:rsid w:val="00BF4F44"/>
    <w:rsid w:val="00BF7C9A"/>
    <w:rsid w:val="00C011E9"/>
    <w:rsid w:val="00C02179"/>
    <w:rsid w:val="00C054FC"/>
    <w:rsid w:val="00C06CBF"/>
    <w:rsid w:val="00C0702A"/>
    <w:rsid w:val="00C07BEA"/>
    <w:rsid w:val="00C10360"/>
    <w:rsid w:val="00C10E22"/>
    <w:rsid w:val="00C11DED"/>
    <w:rsid w:val="00C12FB8"/>
    <w:rsid w:val="00C13D30"/>
    <w:rsid w:val="00C14075"/>
    <w:rsid w:val="00C14776"/>
    <w:rsid w:val="00C206E5"/>
    <w:rsid w:val="00C211F1"/>
    <w:rsid w:val="00C22EBE"/>
    <w:rsid w:val="00C26004"/>
    <w:rsid w:val="00C30888"/>
    <w:rsid w:val="00C3336F"/>
    <w:rsid w:val="00C35024"/>
    <w:rsid w:val="00C35087"/>
    <w:rsid w:val="00C36A03"/>
    <w:rsid w:val="00C378A5"/>
    <w:rsid w:val="00C4021D"/>
    <w:rsid w:val="00C40422"/>
    <w:rsid w:val="00C44015"/>
    <w:rsid w:val="00C4403A"/>
    <w:rsid w:val="00C45630"/>
    <w:rsid w:val="00C46DC7"/>
    <w:rsid w:val="00C472D7"/>
    <w:rsid w:val="00C504A6"/>
    <w:rsid w:val="00C507FE"/>
    <w:rsid w:val="00C5125A"/>
    <w:rsid w:val="00C514B6"/>
    <w:rsid w:val="00C515BD"/>
    <w:rsid w:val="00C51F59"/>
    <w:rsid w:val="00C527DD"/>
    <w:rsid w:val="00C54326"/>
    <w:rsid w:val="00C60FC8"/>
    <w:rsid w:val="00C611A9"/>
    <w:rsid w:val="00C6150F"/>
    <w:rsid w:val="00C61550"/>
    <w:rsid w:val="00C652A6"/>
    <w:rsid w:val="00C65E80"/>
    <w:rsid w:val="00C667B4"/>
    <w:rsid w:val="00C66E89"/>
    <w:rsid w:val="00C670D6"/>
    <w:rsid w:val="00C71F16"/>
    <w:rsid w:val="00C74EC4"/>
    <w:rsid w:val="00C764A6"/>
    <w:rsid w:val="00C76A17"/>
    <w:rsid w:val="00C81017"/>
    <w:rsid w:val="00C834CC"/>
    <w:rsid w:val="00C83798"/>
    <w:rsid w:val="00C83821"/>
    <w:rsid w:val="00C838FB"/>
    <w:rsid w:val="00C83B69"/>
    <w:rsid w:val="00C8595E"/>
    <w:rsid w:val="00C871C1"/>
    <w:rsid w:val="00C874C4"/>
    <w:rsid w:val="00C87570"/>
    <w:rsid w:val="00C91E97"/>
    <w:rsid w:val="00C92EEA"/>
    <w:rsid w:val="00C9346B"/>
    <w:rsid w:val="00C955FD"/>
    <w:rsid w:val="00CA0B35"/>
    <w:rsid w:val="00CA1AAE"/>
    <w:rsid w:val="00CA3FED"/>
    <w:rsid w:val="00CA4DA4"/>
    <w:rsid w:val="00CA509C"/>
    <w:rsid w:val="00CA5C23"/>
    <w:rsid w:val="00CA694C"/>
    <w:rsid w:val="00CB2DCF"/>
    <w:rsid w:val="00CB2EE1"/>
    <w:rsid w:val="00CB4812"/>
    <w:rsid w:val="00CB4841"/>
    <w:rsid w:val="00CB5948"/>
    <w:rsid w:val="00CB6DE3"/>
    <w:rsid w:val="00CB6E44"/>
    <w:rsid w:val="00CB7D88"/>
    <w:rsid w:val="00CB7DAD"/>
    <w:rsid w:val="00CC4E6E"/>
    <w:rsid w:val="00CC6D38"/>
    <w:rsid w:val="00CC730B"/>
    <w:rsid w:val="00CD2D71"/>
    <w:rsid w:val="00CD4D56"/>
    <w:rsid w:val="00CD4FC4"/>
    <w:rsid w:val="00CD5D9E"/>
    <w:rsid w:val="00CD7022"/>
    <w:rsid w:val="00CE0D6E"/>
    <w:rsid w:val="00CE1641"/>
    <w:rsid w:val="00CE2FC7"/>
    <w:rsid w:val="00CE5919"/>
    <w:rsid w:val="00CE6C0C"/>
    <w:rsid w:val="00CE7F45"/>
    <w:rsid w:val="00CF032B"/>
    <w:rsid w:val="00CF0595"/>
    <w:rsid w:val="00CF21F3"/>
    <w:rsid w:val="00CF27FB"/>
    <w:rsid w:val="00CF4BAA"/>
    <w:rsid w:val="00D00FF7"/>
    <w:rsid w:val="00D01F4B"/>
    <w:rsid w:val="00D023DA"/>
    <w:rsid w:val="00D02908"/>
    <w:rsid w:val="00D02A7F"/>
    <w:rsid w:val="00D02C13"/>
    <w:rsid w:val="00D04637"/>
    <w:rsid w:val="00D0472A"/>
    <w:rsid w:val="00D04B08"/>
    <w:rsid w:val="00D05C52"/>
    <w:rsid w:val="00D05D67"/>
    <w:rsid w:val="00D13D66"/>
    <w:rsid w:val="00D14E58"/>
    <w:rsid w:val="00D22030"/>
    <w:rsid w:val="00D24E9C"/>
    <w:rsid w:val="00D25CF2"/>
    <w:rsid w:val="00D2603C"/>
    <w:rsid w:val="00D26794"/>
    <w:rsid w:val="00D3185F"/>
    <w:rsid w:val="00D3268F"/>
    <w:rsid w:val="00D32732"/>
    <w:rsid w:val="00D3279C"/>
    <w:rsid w:val="00D32ACA"/>
    <w:rsid w:val="00D369BC"/>
    <w:rsid w:val="00D373E4"/>
    <w:rsid w:val="00D41C8A"/>
    <w:rsid w:val="00D45345"/>
    <w:rsid w:val="00D45A79"/>
    <w:rsid w:val="00D45D07"/>
    <w:rsid w:val="00D47C81"/>
    <w:rsid w:val="00D51BED"/>
    <w:rsid w:val="00D538C4"/>
    <w:rsid w:val="00D53976"/>
    <w:rsid w:val="00D542CF"/>
    <w:rsid w:val="00D609CC"/>
    <w:rsid w:val="00D63DEF"/>
    <w:rsid w:val="00D64130"/>
    <w:rsid w:val="00D6457A"/>
    <w:rsid w:val="00D64761"/>
    <w:rsid w:val="00D6773D"/>
    <w:rsid w:val="00D70265"/>
    <w:rsid w:val="00D74C96"/>
    <w:rsid w:val="00D81887"/>
    <w:rsid w:val="00D8589D"/>
    <w:rsid w:val="00D86469"/>
    <w:rsid w:val="00D86A43"/>
    <w:rsid w:val="00D9044F"/>
    <w:rsid w:val="00D90656"/>
    <w:rsid w:val="00D91259"/>
    <w:rsid w:val="00D95BD3"/>
    <w:rsid w:val="00D95C00"/>
    <w:rsid w:val="00DA0C3A"/>
    <w:rsid w:val="00DA0E28"/>
    <w:rsid w:val="00DA1672"/>
    <w:rsid w:val="00DA2667"/>
    <w:rsid w:val="00DA26ED"/>
    <w:rsid w:val="00DA3D5D"/>
    <w:rsid w:val="00DA4CEC"/>
    <w:rsid w:val="00DA5C67"/>
    <w:rsid w:val="00DB10FE"/>
    <w:rsid w:val="00DB2EE6"/>
    <w:rsid w:val="00DB37A7"/>
    <w:rsid w:val="00DB464E"/>
    <w:rsid w:val="00DB7251"/>
    <w:rsid w:val="00DC287E"/>
    <w:rsid w:val="00DC3F73"/>
    <w:rsid w:val="00DC5425"/>
    <w:rsid w:val="00DC6D31"/>
    <w:rsid w:val="00DC7061"/>
    <w:rsid w:val="00DC7318"/>
    <w:rsid w:val="00DD29A9"/>
    <w:rsid w:val="00DD3624"/>
    <w:rsid w:val="00DD37DA"/>
    <w:rsid w:val="00DD3CC2"/>
    <w:rsid w:val="00DD4ABD"/>
    <w:rsid w:val="00DD6492"/>
    <w:rsid w:val="00DD7D92"/>
    <w:rsid w:val="00DE0D2C"/>
    <w:rsid w:val="00DE21A6"/>
    <w:rsid w:val="00DE33F4"/>
    <w:rsid w:val="00DE4152"/>
    <w:rsid w:val="00DE54F3"/>
    <w:rsid w:val="00DE5A51"/>
    <w:rsid w:val="00DE6A1A"/>
    <w:rsid w:val="00DE7879"/>
    <w:rsid w:val="00DF15A5"/>
    <w:rsid w:val="00DF1BEF"/>
    <w:rsid w:val="00DF1FF9"/>
    <w:rsid w:val="00DF3518"/>
    <w:rsid w:val="00DF7290"/>
    <w:rsid w:val="00E0154A"/>
    <w:rsid w:val="00E01DB3"/>
    <w:rsid w:val="00E022A8"/>
    <w:rsid w:val="00E02F8C"/>
    <w:rsid w:val="00E03378"/>
    <w:rsid w:val="00E047DA"/>
    <w:rsid w:val="00E04900"/>
    <w:rsid w:val="00E064D4"/>
    <w:rsid w:val="00E067AA"/>
    <w:rsid w:val="00E07B2B"/>
    <w:rsid w:val="00E1019B"/>
    <w:rsid w:val="00E110A3"/>
    <w:rsid w:val="00E12B1F"/>
    <w:rsid w:val="00E205C2"/>
    <w:rsid w:val="00E214A3"/>
    <w:rsid w:val="00E21D58"/>
    <w:rsid w:val="00E227D5"/>
    <w:rsid w:val="00E228CE"/>
    <w:rsid w:val="00E22EE3"/>
    <w:rsid w:val="00E24754"/>
    <w:rsid w:val="00E24FCC"/>
    <w:rsid w:val="00E2597B"/>
    <w:rsid w:val="00E25CAB"/>
    <w:rsid w:val="00E25E37"/>
    <w:rsid w:val="00E26F09"/>
    <w:rsid w:val="00E301DE"/>
    <w:rsid w:val="00E32B8B"/>
    <w:rsid w:val="00E32D6B"/>
    <w:rsid w:val="00E35542"/>
    <w:rsid w:val="00E35BCF"/>
    <w:rsid w:val="00E36BEC"/>
    <w:rsid w:val="00E40D35"/>
    <w:rsid w:val="00E41231"/>
    <w:rsid w:val="00E413E7"/>
    <w:rsid w:val="00E42DF5"/>
    <w:rsid w:val="00E4365A"/>
    <w:rsid w:val="00E43A7B"/>
    <w:rsid w:val="00E44ECA"/>
    <w:rsid w:val="00E45068"/>
    <w:rsid w:val="00E47597"/>
    <w:rsid w:val="00E52448"/>
    <w:rsid w:val="00E54B27"/>
    <w:rsid w:val="00E54CE4"/>
    <w:rsid w:val="00E5500A"/>
    <w:rsid w:val="00E57752"/>
    <w:rsid w:val="00E60606"/>
    <w:rsid w:val="00E64259"/>
    <w:rsid w:val="00E64C12"/>
    <w:rsid w:val="00E67479"/>
    <w:rsid w:val="00E701C0"/>
    <w:rsid w:val="00E71867"/>
    <w:rsid w:val="00E71978"/>
    <w:rsid w:val="00E72B08"/>
    <w:rsid w:val="00E74B41"/>
    <w:rsid w:val="00E75ABE"/>
    <w:rsid w:val="00E77942"/>
    <w:rsid w:val="00E77FE4"/>
    <w:rsid w:val="00E804AB"/>
    <w:rsid w:val="00E815FC"/>
    <w:rsid w:val="00E81EDD"/>
    <w:rsid w:val="00E82160"/>
    <w:rsid w:val="00E824DC"/>
    <w:rsid w:val="00E82E7C"/>
    <w:rsid w:val="00E868A1"/>
    <w:rsid w:val="00E86D1B"/>
    <w:rsid w:val="00E87124"/>
    <w:rsid w:val="00E87ADB"/>
    <w:rsid w:val="00E916C7"/>
    <w:rsid w:val="00E92C8A"/>
    <w:rsid w:val="00E93AFF"/>
    <w:rsid w:val="00E93DBC"/>
    <w:rsid w:val="00E945C4"/>
    <w:rsid w:val="00E94F74"/>
    <w:rsid w:val="00E97D4D"/>
    <w:rsid w:val="00EA05D6"/>
    <w:rsid w:val="00EA7573"/>
    <w:rsid w:val="00EB2584"/>
    <w:rsid w:val="00EB39D6"/>
    <w:rsid w:val="00EB64E6"/>
    <w:rsid w:val="00EB6589"/>
    <w:rsid w:val="00EB704C"/>
    <w:rsid w:val="00EC2F57"/>
    <w:rsid w:val="00EC3CCA"/>
    <w:rsid w:val="00EC53F8"/>
    <w:rsid w:val="00EC592F"/>
    <w:rsid w:val="00EC5EE8"/>
    <w:rsid w:val="00EC63A7"/>
    <w:rsid w:val="00EC711F"/>
    <w:rsid w:val="00EC74F5"/>
    <w:rsid w:val="00ED198B"/>
    <w:rsid w:val="00ED2584"/>
    <w:rsid w:val="00ED3FA3"/>
    <w:rsid w:val="00ED4A4A"/>
    <w:rsid w:val="00ED5059"/>
    <w:rsid w:val="00ED515C"/>
    <w:rsid w:val="00ED5472"/>
    <w:rsid w:val="00ED61A1"/>
    <w:rsid w:val="00ED70CC"/>
    <w:rsid w:val="00ED7836"/>
    <w:rsid w:val="00EE0025"/>
    <w:rsid w:val="00EE2485"/>
    <w:rsid w:val="00EE2EE2"/>
    <w:rsid w:val="00EE42F7"/>
    <w:rsid w:val="00EE46CA"/>
    <w:rsid w:val="00EE525B"/>
    <w:rsid w:val="00EE5D44"/>
    <w:rsid w:val="00EE5F77"/>
    <w:rsid w:val="00EF30B3"/>
    <w:rsid w:val="00EF3EA9"/>
    <w:rsid w:val="00EF588B"/>
    <w:rsid w:val="00EF72DD"/>
    <w:rsid w:val="00F000FE"/>
    <w:rsid w:val="00F02F0D"/>
    <w:rsid w:val="00F03324"/>
    <w:rsid w:val="00F033CB"/>
    <w:rsid w:val="00F060B8"/>
    <w:rsid w:val="00F135E9"/>
    <w:rsid w:val="00F14B19"/>
    <w:rsid w:val="00F17279"/>
    <w:rsid w:val="00F205A0"/>
    <w:rsid w:val="00F22290"/>
    <w:rsid w:val="00F2617D"/>
    <w:rsid w:val="00F27B03"/>
    <w:rsid w:val="00F27EEE"/>
    <w:rsid w:val="00F307C4"/>
    <w:rsid w:val="00F33527"/>
    <w:rsid w:val="00F35492"/>
    <w:rsid w:val="00F35BC1"/>
    <w:rsid w:val="00F36011"/>
    <w:rsid w:val="00F370CC"/>
    <w:rsid w:val="00F408BA"/>
    <w:rsid w:val="00F410B8"/>
    <w:rsid w:val="00F41DCC"/>
    <w:rsid w:val="00F43CD3"/>
    <w:rsid w:val="00F45277"/>
    <w:rsid w:val="00F45A0B"/>
    <w:rsid w:val="00F46411"/>
    <w:rsid w:val="00F46D5C"/>
    <w:rsid w:val="00F506A5"/>
    <w:rsid w:val="00F535B1"/>
    <w:rsid w:val="00F5362A"/>
    <w:rsid w:val="00F55CD4"/>
    <w:rsid w:val="00F61421"/>
    <w:rsid w:val="00F64A02"/>
    <w:rsid w:val="00F66FC2"/>
    <w:rsid w:val="00F6740F"/>
    <w:rsid w:val="00F70558"/>
    <w:rsid w:val="00F713D0"/>
    <w:rsid w:val="00F73433"/>
    <w:rsid w:val="00F73501"/>
    <w:rsid w:val="00F736F3"/>
    <w:rsid w:val="00F76256"/>
    <w:rsid w:val="00F767B7"/>
    <w:rsid w:val="00F8022A"/>
    <w:rsid w:val="00F80276"/>
    <w:rsid w:val="00F83320"/>
    <w:rsid w:val="00F84BC6"/>
    <w:rsid w:val="00F873FB"/>
    <w:rsid w:val="00F878CB"/>
    <w:rsid w:val="00F90FDF"/>
    <w:rsid w:val="00F915D3"/>
    <w:rsid w:val="00F91F57"/>
    <w:rsid w:val="00F948DB"/>
    <w:rsid w:val="00F94AC2"/>
    <w:rsid w:val="00F95835"/>
    <w:rsid w:val="00F96839"/>
    <w:rsid w:val="00F9787B"/>
    <w:rsid w:val="00FA4A82"/>
    <w:rsid w:val="00FA61DB"/>
    <w:rsid w:val="00FB1B38"/>
    <w:rsid w:val="00FB5A52"/>
    <w:rsid w:val="00FB7A40"/>
    <w:rsid w:val="00FC1214"/>
    <w:rsid w:val="00FC1366"/>
    <w:rsid w:val="00FC1378"/>
    <w:rsid w:val="00FC1522"/>
    <w:rsid w:val="00FC1AFB"/>
    <w:rsid w:val="00FC39AC"/>
    <w:rsid w:val="00FC623E"/>
    <w:rsid w:val="00FC7532"/>
    <w:rsid w:val="00FD1B91"/>
    <w:rsid w:val="00FD38C2"/>
    <w:rsid w:val="00FD6B3B"/>
    <w:rsid w:val="00FE06D9"/>
    <w:rsid w:val="00FE0BD1"/>
    <w:rsid w:val="00FE12DD"/>
    <w:rsid w:val="00FE2375"/>
    <w:rsid w:val="00FE237B"/>
    <w:rsid w:val="00FE5CE6"/>
    <w:rsid w:val="00FE6D6D"/>
    <w:rsid w:val="00FE71BC"/>
    <w:rsid w:val="00FF547A"/>
    <w:rsid w:val="00FF5DFF"/>
    <w:rsid w:val="00FF6D7F"/>
    <w:rsid w:val="00FF7A56"/>
    <w:rsid w:val="2F653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b/>
      <w:bCs/>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Subtle Emphasis"/>
    <w:qFormat/>
    <w:uiPriority w:val="99"/>
    <w:rPr>
      <w:rFonts w:cs="Times New Roman"/>
      <w:i/>
      <w:color w:val="808080"/>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911</Words>
  <Characters>5198</Characters>
  <Lines>43</Lines>
  <Paragraphs>12</Paragraphs>
  <TotalTime>1361</TotalTime>
  <ScaleCrop>false</ScaleCrop>
  <LinksUpToDate>false</LinksUpToDate>
  <CharactersWithSpaces>6097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2022-01-06T07:32:00Z</dcterms:created>
  <dc:creator>谭梦洁</dc:creator>
  <cp:lastModifiedBy>PC</cp:lastModifiedBy>
  <cp:lastPrinted>2022-02-08T07:21:42Z</cp:lastPrinted>
  <dcterms:modified xsi:type="dcterms:W3CDTF">2022-02-08T07:21:47Z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