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3780" w:firstLineChars="1800"/>
        <w:jc w:val="righ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缴款通知书4407002200XXXXXXXXX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default"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u w:val="single"/>
          <w:lang w:val="en-US" w:eastAsia="zh-CN"/>
        </w:rPr>
      </w:pPr>
      <w:r>
        <w:rPr>
          <w:rFonts w:hint="eastAsia" w:ascii="宋体" w:hAnsi="宋体" w:eastAsia="宋体" w:cs="宋体"/>
          <w:b/>
          <w:bCs/>
          <w:sz w:val="28"/>
          <w:szCs w:val="28"/>
          <w:u w:val="single"/>
          <w:lang w:val="en-US" w:eastAsia="zh-CN"/>
        </w:rPr>
        <w:t>江门市非税收入缴款通知书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eastAsia" w:ascii="宋体" w:hAnsi="宋体" w:eastAsia="宋体" w:cs="宋体"/>
          <w:sz w:val="21"/>
          <w:szCs w:val="21"/>
          <w:u w:val="single"/>
          <w:lang w:val="en-US" w:eastAsia="zh-CN"/>
        </w:rPr>
      </w:pPr>
      <w:bookmarkStart w:id="0" w:name="_GoBack"/>
      <w:bookmarkEnd w:id="0"/>
      <w:r>
        <w:rPr>
          <w:rFonts w:hint="eastAsia" w:ascii="宋体" w:hAnsi="宋体" w:eastAsia="宋体" w:cs="宋体"/>
          <w:sz w:val="18"/>
          <w:szCs w:val="18"/>
          <w:u w:val="single"/>
          <w:lang w:val="en-US" w:eastAsia="zh-CN"/>
        </w:rPr>
        <w:t xml:space="preserve">缴款识别码: </w:t>
      </w:r>
      <w:r>
        <w:rPr>
          <w:rFonts w:hint="eastAsia" w:ascii="宋体" w:hAnsi="宋体" w:eastAsia="宋体" w:cs="宋体"/>
          <w:sz w:val="18"/>
          <w:szCs w:val="18"/>
          <w:lang w:val="en-US" w:eastAsia="zh-CN"/>
        </w:rPr>
        <w:t>4407002200XXXXXXXXX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p>
    <w:tbl>
      <w:tblPr>
        <w:tblStyle w:val="3"/>
        <w:tblW w:w="10600"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852"/>
        <w:gridCol w:w="741"/>
        <w:gridCol w:w="398"/>
        <w:gridCol w:w="1589"/>
        <w:gridCol w:w="628"/>
        <w:gridCol w:w="1113"/>
        <w:gridCol w:w="787"/>
        <w:gridCol w:w="1457"/>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缴款单位/个⼈</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微信/⽀付宝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“扫⼀扫”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p>
        </w:tc>
        <w:tc>
          <w:tcPr>
            <w:tcW w:w="3432"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执收单位名称</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江⻔市⼈⺠政府办公室</w:t>
            </w: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执收单位编码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⾏政区划编码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号码校验码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全书校验码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开单⽇期</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限缴⽇期</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收费项⽬编码</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缴款项⽬名称</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收费标准</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数量</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减免金额</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1943" w:rightChars="-925"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103043050100</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依申请政府公开信息收费</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应收金额</w:t>
            </w:r>
          </w:p>
        </w:tc>
        <w:tc>
          <w:tcPr>
            <w:tcW w:w="8688"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滞纳金计算</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起计天数</w:t>
            </w: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74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滞纳金率</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0.00%</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滞纳金上限</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减免原因</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7" w:hRule="atLeast"/>
        </w:trPr>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备注信息</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10600" w:type="dxa"/>
            <w:gridSpan w:val="10"/>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1、代收银⾏咨询电话：农业银⾏：0750-3287620，建设银⾏:0750-3298354、0750-3500108，中国银⾏:0750-3163356、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0750-3163221，邮政储蓄银⾏：0750-3981226，⼴发银⾏：0750-3288635，⼯商银⾏：0750-3169928、0750-3393983，江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⻔农商银⾏：0750-6326676；中信银⾏：0750-3939032；兴业银⾏：0750-3939519；光⼤银⾏：0750-8252712。如遇银⾏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拒收，缴款⼈可直接拨打上述电话投诉或请银⾏柜台⼈员拨打上述电话进⾏咨询。 2、需转账缴款时，本缴款通知书必须随转</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val="en-US" w:eastAsia="zh-CN"/>
              </w:rPr>
              <w:t>账凭证⼀并交换⾄收款银⾏。 3、采⽤转账⽅式缴款的，转账时需备注执收单位编码和通知书编码；转账后请及时开具财政票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18"/>
                <w:szCs w:val="18"/>
                <w:vertAlign w:val="baseline"/>
                <w:lang w:val="en-US" w:eastAsia="zh-CN"/>
              </w:rPr>
              <w:t>据，未开具的视为未缴款。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260" w:leftChars="-600" w:firstLine="218" w:firstLineChars="104"/>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经办人：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2163E"/>
    <w:rsid w:val="0A775970"/>
    <w:rsid w:val="11BD61AE"/>
    <w:rsid w:val="1CD833D1"/>
    <w:rsid w:val="1EC27692"/>
    <w:rsid w:val="362B6D8E"/>
    <w:rsid w:val="391CA891"/>
    <w:rsid w:val="5BE2171C"/>
    <w:rsid w:val="5DC2163E"/>
    <w:rsid w:val="61604A59"/>
    <w:rsid w:val="617F0260"/>
    <w:rsid w:val="73417720"/>
    <w:rsid w:val="EDAD8083"/>
    <w:rsid w:val="EFBEF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2021-04-01T19:51:00Z</dcterms:created>
  <dc:creator>Mascot</dc:creator>
  <cp:lastModifiedBy>档案员</cp:lastModifiedBy>
  <cp:lastPrinted>2022-02-10T08:16:14Z</cp:lastPrinted>
  <dcterms:modified xsi:type="dcterms:W3CDTF">2022-02-10T08:16:20Z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D7E6F9412379413C89588C0F31D557EF</vt:lpwstr>
  </property>
</Properties>
</file>