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CC" w:rsidRDefault="00B37CCC" w:rsidP="00B37CCC">
      <w:pPr>
        <w:widowControl/>
        <w:shd w:val="clear" w:color="auto" w:fill="FFFFFF"/>
        <w:wordWrap w:val="0"/>
        <w:spacing w:line="240" w:lineRule="atLeast"/>
        <w:jc w:val="left"/>
        <w:rPr>
          <w:rFonts w:ascii="仿宋" w:eastAsia="仿宋" w:hAnsi="仿宋" w:cs="宋体"/>
          <w:color w:val="42424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424242"/>
          <w:kern w:val="0"/>
          <w:sz w:val="32"/>
          <w:szCs w:val="32"/>
        </w:rPr>
        <w:t>附件1：</w:t>
      </w:r>
    </w:p>
    <w:p w:rsidR="00B37CCC" w:rsidRDefault="00B37CCC" w:rsidP="00B37CCC">
      <w:pPr>
        <w:widowControl/>
        <w:shd w:val="clear" w:color="auto" w:fill="FFFFFF"/>
        <w:wordWrap w:val="0"/>
        <w:spacing w:line="240" w:lineRule="atLeast"/>
        <w:jc w:val="center"/>
        <w:rPr>
          <w:rFonts w:asciiTheme="majorEastAsia" w:eastAsiaTheme="majorEastAsia" w:hAnsiTheme="majorEastAsia" w:cstheme="majorEastAsia"/>
          <w:b/>
          <w:bCs/>
          <w:color w:val="424242"/>
          <w:kern w:val="0"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color w:val="424242"/>
          <w:kern w:val="0"/>
          <w:sz w:val="32"/>
          <w:szCs w:val="32"/>
        </w:rPr>
        <w:t>江门市2022年新春暖企惠企农业政银保担合作贷款合作金融产品库（第一批）</w:t>
      </w:r>
    </w:p>
    <w:bookmarkEnd w:id="0"/>
    <w:p w:rsidR="00B37CCC" w:rsidRDefault="00B37CCC" w:rsidP="00B37CCC">
      <w:pPr>
        <w:widowControl/>
        <w:shd w:val="clear" w:color="auto" w:fill="FFFFFF"/>
        <w:spacing w:line="240" w:lineRule="atLeast"/>
        <w:jc w:val="center"/>
        <w:rPr>
          <w:rFonts w:asciiTheme="majorEastAsia" w:eastAsiaTheme="majorEastAsia" w:hAnsiTheme="majorEastAsia" w:cstheme="majorEastAsia"/>
          <w:b/>
          <w:bCs/>
          <w:color w:val="42424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424242"/>
          <w:kern w:val="0"/>
          <w:sz w:val="22"/>
        </w:rPr>
        <w:t>填报日期：2022-2-17</w:t>
      </w:r>
    </w:p>
    <w:tbl>
      <w:tblPr>
        <w:tblpPr w:leftFromText="180" w:rightFromText="180" w:vertAnchor="text" w:horzAnchor="page" w:tblpX="1120" w:tblpY="310"/>
        <w:tblOverlap w:val="never"/>
        <w:tblW w:w="146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890"/>
        <w:gridCol w:w="1630"/>
        <w:gridCol w:w="995"/>
        <w:gridCol w:w="678"/>
        <w:gridCol w:w="1413"/>
        <w:gridCol w:w="1515"/>
        <w:gridCol w:w="1673"/>
        <w:gridCol w:w="1442"/>
        <w:gridCol w:w="1702"/>
        <w:gridCol w:w="1195"/>
      </w:tblGrid>
      <w:tr w:rsidR="00B37CCC" w:rsidTr="00B71B4E">
        <w:trPr>
          <w:trHeight w:val="652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贷款对象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贷款额度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贷款期限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担保方式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贷款利率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贷款资金投向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受理机构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咨询电话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联系人</w:t>
            </w:r>
          </w:p>
        </w:tc>
      </w:tr>
      <w:tr w:rsidR="00B37CCC" w:rsidTr="00B71B4E">
        <w:trPr>
          <w:trHeight w:val="9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中银惠农通宝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涉农小微企业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最高不超过1000万元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最高10年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信用额度最高300万，可接受多种抵质押担保方式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不高于5%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流动资金可用于经营周转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中国银行江门分行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0750-3163057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陈经理</w:t>
            </w:r>
          </w:p>
        </w:tc>
      </w:tr>
      <w:tr w:rsidR="00B37CCC" w:rsidTr="00B71B4E">
        <w:trPr>
          <w:trHeight w:val="10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鳗鱼贷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为养殖鳗鱼的小微企业及新型农业经营主体等普惠金融客群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最高不超过200万元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最长3年（含）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保证、信用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不高于5%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生产经营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中国建设银行江门分行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0750-3298656、3298571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李经理</w:t>
            </w:r>
          </w:p>
        </w:tc>
      </w:tr>
      <w:tr w:rsidR="00B37CCC" w:rsidTr="00B71B4E">
        <w:trPr>
          <w:trHeight w:val="8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乡村农担贷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小微企业、个体工商户及新型农业经营主体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最高不超过500万元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最长1年（含）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保证、信用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不高于5%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生产经营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中国建设银行江门分行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0750-3298656、3298571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李经理</w:t>
            </w:r>
          </w:p>
        </w:tc>
      </w:tr>
      <w:tr w:rsidR="00B37CCC" w:rsidTr="00B71B4E">
        <w:trPr>
          <w:trHeight w:val="12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农村个人生产经营贷款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农村居民或从事涉农经营的个人（包括家庭农场、农村私营企业主、农村个体工商户）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单户贷款额度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最高不超过1000万元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最长不超过8年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保证、抵押、质押和信用方式均可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不高于5%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可用于借款人规模化生产经营用途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农业银行江门分行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0750-2955235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吴经理</w:t>
            </w:r>
          </w:p>
        </w:tc>
      </w:tr>
      <w:tr w:rsidR="00B37CCC" w:rsidTr="00B71B4E">
        <w:trPr>
          <w:trHeight w:val="4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小企业快捷贷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中小微涉农企业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最高不超过300万元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最长不超过1年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不高于5.5%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涉农行业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江门邮储银行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0750-3500896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卢经理</w:t>
            </w:r>
          </w:p>
        </w:tc>
      </w:tr>
      <w:tr w:rsidR="00B37CCC" w:rsidTr="00B71B4E">
        <w:trPr>
          <w:trHeight w:val="4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小企业电贷通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中小微涉农企业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最高不超过300万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最长不超过1年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不高于5.5%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涉农行业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江门邮储银行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0750-3500896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卢经理</w:t>
            </w:r>
          </w:p>
        </w:tc>
      </w:tr>
      <w:tr w:rsidR="00B37CCC" w:rsidTr="00B71B4E">
        <w:trPr>
          <w:trHeight w:val="6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“乡村振兴农业龙头贷”产品方案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本地农业龙头涉农小微企业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最高不超过1000万元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最长不超过3年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抵押、质押、保证、信用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不高于4.7%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生产经营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广发银行江门分行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0750-3288610、3288313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梁经理</w:t>
            </w:r>
          </w:p>
        </w:tc>
      </w:tr>
      <w:tr w:rsidR="00B37CCC" w:rsidTr="00B71B4E">
        <w:trPr>
          <w:trHeight w:val="5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“政银通”产品方案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涉农小微企业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最高不超过1000万元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最长不超过3年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抵押、质押、保证、信用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不高于4.7%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生产经营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广发银行江门分行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0750-3288610、3288313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梁经理</w:t>
            </w:r>
          </w:p>
        </w:tc>
      </w:tr>
      <w:tr w:rsidR="00B37CCC" w:rsidTr="00B71B4E">
        <w:trPr>
          <w:trHeight w:val="6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“乡村振兴”系列产品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涉农小微企业或农业专业合作社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最高不超过1000万元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最长不超过1年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抵押、质押、保证、信用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不高于4.7%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生产经营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广发银行江门分行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0750-3288610、3288313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梁经理</w:t>
            </w:r>
          </w:p>
        </w:tc>
      </w:tr>
      <w:tr w:rsidR="00B37CCC" w:rsidTr="00B71B4E">
        <w:trPr>
          <w:trHeight w:val="7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“助农贷”专案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本地农业龙头、合作社、小农户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最高不超过200万元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最长不超过3年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政府资金池担保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不高于6%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生产经营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广发银行江门分行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0750-3288610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梁经理</w:t>
            </w:r>
          </w:p>
        </w:tc>
      </w:tr>
      <w:tr w:rsidR="00B37CCC" w:rsidTr="00B71B4E">
        <w:trPr>
          <w:trHeight w:val="7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企业资金贷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经工商部门注册的涉农企事业单位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最高1000万元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最长3年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抵押、质押、保证、信用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不高于6%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生产经营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江门农商银行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0750-6670010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邓经理</w:t>
            </w:r>
          </w:p>
        </w:tc>
      </w:tr>
      <w:tr w:rsidR="00B37CCC" w:rsidTr="00B71B4E">
        <w:trPr>
          <w:trHeight w:val="10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“卡贷宝”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涉农经营主体，包括但不限于自然人、农民合作社、农业企业等经营主体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最高不超过300万元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最长3年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抵押、质押、保证、信用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不高于6%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生产经营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江门农商银行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0750-6670010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7CCC" w:rsidRDefault="00B37CCC" w:rsidP="00B71B4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邓经理</w:t>
            </w:r>
          </w:p>
        </w:tc>
      </w:tr>
    </w:tbl>
    <w:p w:rsidR="00B37CCC" w:rsidRDefault="00B37CCC" w:rsidP="00B37CCC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备注：具体产品情况以金融机构公告为准。</w:t>
      </w:r>
    </w:p>
    <w:p w:rsidR="00A8241B" w:rsidRPr="00B37CCC" w:rsidRDefault="00FB28ED"/>
    <w:sectPr w:rsidR="00A8241B" w:rsidRPr="00B37CCC" w:rsidSect="00B37C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8ED" w:rsidRDefault="00FB28ED" w:rsidP="00B37CCC">
      <w:r>
        <w:separator/>
      </w:r>
    </w:p>
  </w:endnote>
  <w:endnote w:type="continuationSeparator" w:id="0">
    <w:p w:rsidR="00FB28ED" w:rsidRDefault="00FB28ED" w:rsidP="00B3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8ED" w:rsidRDefault="00FB28ED" w:rsidP="00B37CCC">
      <w:r>
        <w:separator/>
      </w:r>
    </w:p>
  </w:footnote>
  <w:footnote w:type="continuationSeparator" w:id="0">
    <w:p w:rsidR="00FB28ED" w:rsidRDefault="00FB28ED" w:rsidP="00B37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3F"/>
    <w:rsid w:val="00B37CCC"/>
    <w:rsid w:val="00DE757F"/>
    <w:rsid w:val="00F53B3F"/>
    <w:rsid w:val="00F84810"/>
    <w:rsid w:val="00F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C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C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C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C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>微软中国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2022-02-25T08:21:00Z</dcterms:created>
  <dcterms:modified xsi:type="dcterms:W3CDTF">2022-02-25T08:21:00Z</dcterms:modified>
</cp:coreProperties>
</file>