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8B" w:rsidRDefault="000F138B">
      <w:pPr>
        <w:spacing w:line="600" w:lineRule="auto"/>
        <w:rPr>
          <w:rFonts w:ascii="Times New Roman" w:eastAsia="仿宋" w:hAnsi="Times New Roman" w:cs="仿宋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仿宋" w:hint="eastAsia"/>
          <w:sz w:val="32"/>
          <w:szCs w:val="32"/>
        </w:rPr>
        <w:t>附件：</w:t>
      </w:r>
    </w:p>
    <w:p w:rsidR="00F00C8B" w:rsidRDefault="000F138B">
      <w:pPr>
        <w:spacing w:line="560" w:lineRule="exact"/>
        <w:ind w:firstLineChars="200" w:firstLine="723"/>
        <w:jc w:val="center"/>
        <w:rPr>
          <w:rFonts w:ascii="Times New Roman" w:eastAsia="方正大标宋_GBK" w:hAnsi="Times New Roman" w:cs="方正大标宋_GBK"/>
          <w:b/>
          <w:bCs/>
          <w:sz w:val="36"/>
          <w:szCs w:val="36"/>
        </w:rPr>
      </w:pPr>
      <w:r>
        <w:rPr>
          <w:rFonts w:ascii="Times New Roman" w:eastAsia="方正大标宋_GBK" w:hAnsi="Times New Roman" w:cs="方正大标宋_GBK" w:hint="eastAsia"/>
          <w:b/>
          <w:bCs/>
          <w:sz w:val="36"/>
          <w:szCs w:val="36"/>
        </w:rPr>
        <w:t>公开征求《江门市激励企业研究开发财政补助实施办法（征求意见稿）》意见情况</w:t>
      </w:r>
    </w:p>
    <w:p w:rsidR="00F00C8B" w:rsidRDefault="00F00C8B">
      <w:pPr>
        <w:spacing w:line="60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00C8B" w:rsidRDefault="000F138B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/>
          <w:bCs/>
          <w:sz w:val="32"/>
          <w:szCs w:val="32"/>
        </w:rPr>
        <w:t>反馈意见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：建议将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第八条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补助申请企业须同时满足以下条件：（一）在江门市注册的，主营业务收入</w:t>
      </w:r>
      <w:r>
        <w:rPr>
          <w:rFonts w:ascii="Times New Roman" w:eastAsia="方正仿宋_GBK" w:hAnsi="Times New Roman" w:hint="eastAsia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sz w:val="32"/>
          <w:szCs w:val="32"/>
        </w:rPr>
        <w:t>万元以上，且研发投入占主营业务收入</w:t>
      </w:r>
      <w:r>
        <w:rPr>
          <w:rFonts w:ascii="Times New Roman" w:eastAsia="方正仿宋_GBK" w:hAnsi="Times New Roman" w:hint="eastAsia"/>
          <w:sz w:val="32"/>
          <w:szCs w:val="32"/>
        </w:rPr>
        <w:t>5%</w:t>
      </w:r>
      <w:r>
        <w:rPr>
          <w:rFonts w:ascii="Times New Roman" w:eastAsia="方正仿宋_GBK" w:hAnsi="Times New Roman" w:hint="eastAsia"/>
          <w:sz w:val="32"/>
          <w:szCs w:val="32"/>
        </w:rPr>
        <w:t>以上的高新技术企业、科技型中小企业、规模以上工业企业。”修改为：“</w:t>
      </w:r>
      <w:r>
        <w:rPr>
          <w:rFonts w:ascii="Times New Roman" w:eastAsia="方正仿宋_GBK" w:hAnsi="Times New Roman"/>
          <w:sz w:val="32"/>
          <w:szCs w:val="32"/>
        </w:rPr>
        <w:t>第八条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补助申请企业须同时满足以下条件：（一）在江门市注册的，主营业务收入</w:t>
      </w:r>
      <w:r>
        <w:rPr>
          <w:rFonts w:ascii="Times New Roman" w:eastAsia="方正仿宋_GBK" w:hAnsi="Times New Roman" w:hint="eastAsia"/>
          <w:sz w:val="32"/>
          <w:szCs w:val="32"/>
        </w:rPr>
        <w:t>1000</w:t>
      </w:r>
      <w:r>
        <w:rPr>
          <w:rFonts w:ascii="Times New Roman" w:eastAsia="方正仿宋_GBK" w:hAnsi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sz w:val="32"/>
          <w:szCs w:val="32"/>
        </w:rPr>
        <w:t>，且研发投入占主营业务收入</w:t>
      </w:r>
      <w:r>
        <w:rPr>
          <w:rFonts w:ascii="Times New Roman" w:eastAsia="方正仿宋_GBK" w:hAnsi="Times New Roman" w:hint="eastAsia"/>
          <w:sz w:val="32"/>
          <w:szCs w:val="32"/>
        </w:rPr>
        <w:t>5%</w:t>
      </w:r>
      <w:r>
        <w:rPr>
          <w:rFonts w:ascii="Times New Roman" w:eastAsia="方正仿宋_GBK" w:hAnsi="Times New Roman" w:hint="eastAsia"/>
          <w:sz w:val="32"/>
          <w:szCs w:val="32"/>
        </w:rPr>
        <w:t>以上；主营业务收入</w:t>
      </w:r>
      <w:r>
        <w:rPr>
          <w:rFonts w:ascii="Times New Roman" w:eastAsia="方正仿宋_GBK" w:hAnsi="Times New Roman"/>
          <w:sz w:val="32"/>
          <w:szCs w:val="32"/>
        </w:rPr>
        <w:t>5000</w:t>
      </w:r>
      <w:r>
        <w:rPr>
          <w:rFonts w:ascii="Times New Roman" w:eastAsia="方正仿宋_GBK" w:hAnsi="Times New Roman"/>
          <w:sz w:val="32"/>
          <w:szCs w:val="32"/>
        </w:rPr>
        <w:t>万元</w:t>
      </w:r>
      <w:r>
        <w:rPr>
          <w:rFonts w:ascii="Times New Roman" w:eastAsia="方正仿宋_GBK" w:hAnsi="Times New Roman" w:hint="eastAsia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亿元</w:t>
      </w:r>
      <w:r>
        <w:rPr>
          <w:rFonts w:ascii="Times New Roman" w:eastAsia="方正仿宋_GBK" w:hAnsi="Times New Roman" w:hint="eastAsia"/>
          <w:sz w:val="32"/>
          <w:szCs w:val="32"/>
        </w:rPr>
        <w:t>，且研发投入占主营业务收入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以上；主营业务收入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亿元以上</w:t>
      </w:r>
      <w:r>
        <w:rPr>
          <w:rFonts w:ascii="Times New Roman" w:eastAsia="方正仿宋_GBK" w:hAnsi="Times New Roman" w:hint="eastAsia"/>
          <w:sz w:val="32"/>
          <w:szCs w:val="32"/>
        </w:rPr>
        <w:t>，且研发投入占主营业务收入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以上的高新技术企业、科技型中小企业、规模以上工业企业。”</w:t>
      </w:r>
    </w:p>
    <w:p w:rsidR="00F00C8B" w:rsidRDefault="000F138B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/>
          <w:bCs/>
          <w:sz w:val="32"/>
          <w:szCs w:val="32"/>
        </w:rPr>
        <w:t>采纳情况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不采纳。</w:t>
      </w:r>
    </w:p>
    <w:p w:rsidR="00F00C8B" w:rsidRDefault="000F138B">
      <w:pPr>
        <w:spacing w:line="560" w:lineRule="exact"/>
        <w:ind w:firstLineChars="200" w:firstLine="643"/>
        <w:rPr>
          <w:rFonts w:ascii="Times New Roman" w:eastAsia="方正黑体_GBK" w:hAnsi="Times New Roman" w:cs="方正黑体_GBK"/>
          <w:b/>
          <w:bCs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b/>
          <w:bCs/>
          <w:sz w:val="32"/>
          <w:szCs w:val="32"/>
        </w:rPr>
        <w:t>理由：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该政策制定的出发点是深入贯彻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市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十四次党代会精神，落实“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全社会研发经费投入强度达到全省平均水平”的要求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鼓励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企业加大研发投入，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提升研发投入占营业收入比重，鉴于企业研发费用已可享受税前加计扣除优惠政策支持，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本政策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加强针对性，仅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对研发投入占营业收入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5%</w:t>
      </w:r>
      <w:r w:rsidR="00FF3ACD">
        <w:rPr>
          <w:rFonts w:ascii="Times New Roman" w:eastAsia="方正仿宋_GBK" w:hAnsi="Times New Roman" w:cs="方正仿宋_GBK" w:hint="eastAsia"/>
          <w:sz w:val="32"/>
          <w:szCs w:val="32"/>
        </w:rPr>
        <w:t>以上的企业进行补助，做大全社会研发投入总量。</w:t>
      </w:r>
    </w:p>
    <w:p w:rsidR="00F00C8B" w:rsidRDefault="00F00C8B">
      <w:pPr>
        <w:spacing w:line="56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sectPr w:rsidR="00F0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8B" w:rsidRDefault="000F138B" w:rsidP="00FF3ACD">
      <w:r>
        <w:separator/>
      </w:r>
    </w:p>
  </w:endnote>
  <w:endnote w:type="continuationSeparator" w:id="0">
    <w:p w:rsidR="000F138B" w:rsidRDefault="000F138B" w:rsidP="00FF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8B" w:rsidRDefault="000F138B" w:rsidP="00FF3ACD">
      <w:r>
        <w:separator/>
      </w:r>
    </w:p>
  </w:footnote>
  <w:footnote w:type="continuationSeparator" w:id="0">
    <w:p w:rsidR="000F138B" w:rsidRDefault="000F138B" w:rsidP="00FF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D23017"/>
    <w:rsid w:val="00015F0D"/>
    <w:rsid w:val="00093D0B"/>
    <w:rsid w:val="000F138B"/>
    <w:rsid w:val="003E544D"/>
    <w:rsid w:val="00457ED5"/>
    <w:rsid w:val="005F1349"/>
    <w:rsid w:val="00946167"/>
    <w:rsid w:val="00C9330B"/>
    <w:rsid w:val="00CF61D4"/>
    <w:rsid w:val="00D23017"/>
    <w:rsid w:val="00DD3203"/>
    <w:rsid w:val="00F00C8B"/>
    <w:rsid w:val="00F35A54"/>
    <w:rsid w:val="00FF3ACD"/>
    <w:rsid w:val="023634FB"/>
    <w:rsid w:val="05441145"/>
    <w:rsid w:val="0577304A"/>
    <w:rsid w:val="066047B6"/>
    <w:rsid w:val="08F42BD8"/>
    <w:rsid w:val="092C326A"/>
    <w:rsid w:val="09B575B7"/>
    <w:rsid w:val="09FC4669"/>
    <w:rsid w:val="0ADB5408"/>
    <w:rsid w:val="0E382479"/>
    <w:rsid w:val="0F3B6283"/>
    <w:rsid w:val="0FD57B43"/>
    <w:rsid w:val="10E9590B"/>
    <w:rsid w:val="11F73DD2"/>
    <w:rsid w:val="162411BB"/>
    <w:rsid w:val="16902CC5"/>
    <w:rsid w:val="177F2EA8"/>
    <w:rsid w:val="17C473C8"/>
    <w:rsid w:val="1823174D"/>
    <w:rsid w:val="1B8C1CAE"/>
    <w:rsid w:val="1D5F560C"/>
    <w:rsid w:val="1EE7229A"/>
    <w:rsid w:val="2152528B"/>
    <w:rsid w:val="217A5F1F"/>
    <w:rsid w:val="21D67294"/>
    <w:rsid w:val="235B156E"/>
    <w:rsid w:val="242E543D"/>
    <w:rsid w:val="24F80F90"/>
    <w:rsid w:val="265565BC"/>
    <w:rsid w:val="27591EEC"/>
    <w:rsid w:val="27636B75"/>
    <w:rsid w:val="28E952E0"/>
    <w:rsid w:val="29B83788"/>
    <w:rsid w:val="2B293AA5"/>
    <w:rsid w:val="2C0571EB"/>
    <w:rsid w:val="2FB049D5"/>
    <w:rsid w:val="311A3DF7"/>
    <w:rsid w:val="31A70D5D"/>
    <w:rsid w:val="32BC51EF"/>
    <w:rsid w:val="3338780B"/>
    <w:rsid w:val="3481475F"/>
    <w:rsid w:val="354D42B3"/>
    <w:rsid w:val="35FC7022"/>
    <w:rsid w:val="36475B0D"/>
    <w:rsid w:val="36E426AB"/>
    <w:rsid w:val="37B97A19"/>
    <w:rsid w:val="37F9506B"/>
    <w:rsid w:val="39AA0A07"/>
    <w:rsid w:val="39BB617C"/>
    <w:rsid w:val="3AB263F7"/>
    <w:rsid w:val="3B5E1394"/>
    <w:rsid w:val="3BB874FE"/>
    <w:rsid w:val="3BD455BF"/>
    <w:rsid w:val="3C002D34"/>
    <w:rsid w:val="3E0E6548"/>
    <w:rsid w:val="3FBD2EBC"/>
    <w:rsid w:val="403C4644"/>
    <w:rsid w:val="40921ED4"/>
    <w:rsid w:val="426F76C7"/>
    <w:rsid w:val="43E307EE"/>
    <w:rsid w:val="46660411"/>
    <w:rsid w:val="467A2FA5"/>
    <w:rsid w:val="468B0732"/>
    <w:rsid w:val="47835DF8"/>
    <w:rsid w:val="48381557"/>
    <w:rsid w:val="48607E35"/>
    <w:rsid w:val="4B376D8B"/>
    <w:rsid w:val="4BAC45D6"/>
    <w:rsid w:val="4C18764C"/>
    <w:rsid w:val="4C550A91"/>
    <w:rsid w:val="4E767F3A"/>
    <w:rsid w:val="4F754778"/>
    <w:rsid w:val="501C667D"/>
    <w:rsid w:val="51E1006E"/>
    <w:rsid w:val="52DA45DA"/>
    <w:rsid w:val="52F50559"/>
    <w:rsid w:val="539E5EE1"/>
    <w:rsid w:val="53A4406F"/>
    <w:rsid w:val="54677BBD"/>
    <w:rsid w:val="55F27BFB"/>
    <w:rsid w:val="56895981"/>
    <w:rsid w:val="56E32E1F"/>
    <w:rsid w:val="5A7A2F98"/>
    <w:rsid w:val="5BB9796A"/>
    <w:rsid w:val="5C86260E"/>
    <w:rsid w:val="5D7058F3"/>
    <w:rsid w:val="614A6956"/>
    <w:rsid w:val="61CF0676"/>
    <w:rsid w:val="61FB0314"/>
    <w:rsid w:val="62E92B24"/>
    <w:rsid w:val="63B71E15"/>
    <w:rsid w:val="650D78F5"/>
    <w:rsid w:val="651E5B9B"/>
    <w:rsid w:val="66C206F6"/>
    <w:rsid w:val="69F218B4"/>
    <w:rsid w:val="6A685BC9"/>
    <w:rsid w:val="6B005295"/>
    <w:rsid w:val="6CF06823"/>
    <w:rsid w:val="6D2B0E20"/>
    <w:rsid w:val="6DB9657C"/>
    <w:rsid w:val="6DCC20F9"/>
    <w:rsid w:val="71664525"/>
    <w:rsid w:val="73252BC3"/>
    <w:rsid w:val="7425239A"/>
    <w:rsid w:val="75B351BC"/>
    <w:rsid w:val="75F83592"/>
    <w:rsid w:val="77250C48"/>
    <w:rsid w:val="788A0994"/>
    <w:rsid w:val="78E83B0D"/>
    <w:rsid w:val="79702DE9"/>
    <w:rsid w:val="7A0E6A22"/>
    <w:rsid w:val="7B9E7DDA"/>
    <w:rsid w:val="7E62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Chinese 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吴知豪</cp:lastModifiedBy>
  <cp:revision>2</cp:revision>
  <dcterms:created xsi:type="dcterms:W3CDTF">2022-03-29T03:29:00Z</dcterms:created>
  <dcterms:modified xsi:type="dcterms:W3CDTF">2022-03-29T03:29:00Z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