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-6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-6"/>
          <w:w w:val="100"/>
          <w:sz w:val="28"/>
          <w:szCs w:val="28"/>
          <w:lang w:val="en-US" w:eastAsia="zh-CN"/>
        </w:rPr>
        <w:t>附件4-1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-6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-6"/>
          <w:w w:val="100"/>
          <w:sz w:val="36"/>
          <w:szCs w:val="36"/>
          <w:lang w:val="en-US" w:eastAsia="zh-CN"/>
        </w:rPr>
        <w:t>办理职业技能等级认定用人单位机构备案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-6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-6"/>
          <w:w w:val="100"/>
          <w:sz w:val="36"/>
          <w:szCs w:val="36"/>
        </w:rPr>
        <w:t>场地设备</w:t>
      </w:r>
      <w:r>
        <w:rPr>
          <w:rFonts w:hint="eastAsia" w:ascii="宋体" w:hAnsi="宋体" w:eastAsia="宋体" w:cs="宋体"/>
          <w:b/>
          <w:bCs/>
          <w:i w:val="0"/>
          <w:caps w:val="0"/>
          <w:spacing w:val="-6"/>
          <w:w w:val="100"/>
          <w:sz w:val="36"/>
          <w:szCs w:val="36"/>
          <w:lang w:val="en-US" w:eastAsia="zh-CN"/>
        </w:rPr>
        <w:t>告知承诺书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u w:val="none"/>
          <w:lang w:val="en-US" w:eastAsia="zh-CN"/>
        </w:rPr>
        <w:t>（统一社会信用代码：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 xml:space="preserve"> ，根据《关于印发&lt;江门市企业职业技能等级认定工作指引（2022年修订版）&gt;的通知》（江人社发〔2022〕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u w:val="none"/>
          <w:lang w:val="en-US" w:eastAsia="zh-CN"/>
        </w:rPr>
        <w:t>**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号）规定，现办理用人单位机构备案，并对采取告知承诺制事项进行填报和确认：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一、确认适用情形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/>
        <w:jc w:val="both"/>
        <w:textAlignment w:val="baseline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（一）确认单位类型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□本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属于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highlight w:val="none"/>
          <w:lang w:val="en-US" w:eastAsia="zh-CN"/>
        </w:rPr>
        <w:t>江门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市大中型企业、重点企业（含产业集群链主企业、骨干企业、重点等）、规上企业。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（二）办理备案职业（工种）及等级范围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 xml:space="preserve">  </w:t>
      </w:r>
    </w:p>
    <w:tbl>
      <w:tblPr>
        <w:tblStyle w:val="4"/>
        <w:tblW w:w="96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48"/>
        <w:gridCol w:w="2916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职业编号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/>
        <w:jc w:val="both"/>
        <w:textAlignment w:val="baseline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（三）采取告知承诺制事项</w:t>
      </w:r>
    </w:p>
    <w:p>
      <w:pPr>
        <w:widowControl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本企业符合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受理部门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告知的条件、要求，并选择对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以下事项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采用告知承诺制办理：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企业所申请职业（工种）开展认定工作的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场地、设备设施、</w:t>
      </w:r>
      <w:r>
        <w:rPr>
          <w:rFonts w:hint="eastAsia" w:ascii="仿宋" w:hAnsi="仿宋" w:eastAsia="仿宋" w:cs="仿宋"/>
          <w:sz w:val="30"/>
          <w:szCs w:val="30"/>
        </w:rPr>
        <w:t>视频监控系统清单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；如场地非企业自有，还需提供租赁协议等佐证材料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（四）受理部门核查方式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对于企业选择采用告知承诺制方式办理的事项，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受理部门</w:t>
      </w:r>
      <w:r>
        <w:rPr>
          <w:rFonts w:hint="eastAsia" w:ascii="仿宋" w:hAnsi="仿宋" w:eastAsia="仿宋" w:cs="仿宋"/>
          <w:sz w:val="30"/>
          <w:szCs w:val="30"/>
        </w:rPr>
        <w:t>有权根据实际情况，采用书面核查、网络核验、实地调查、公示核查等方式，对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</w:rPr>
        <w:t>是否符合承诺的情况进行核查。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二、作出承诺事项</w:t>
      </w:r>
    </w:p>
    <w:p>
      <w:pPr>
        <w:keepNext w:val="0"/>
        <w:keepLines w:val="0"/>
        <w:pageBreakBefore w:val="0"/>
        <w:widowControl w:val="0"/>
        <w:tabs>
          <w:tab w:val="left" w:pos="783"/>
          <w:tab w:val="left" w:pos="2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（一）本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承诺遵守《关于印发&lt;2022年江门市企业职业技能等级认定工作指引&gt; &gt;的通知》（江人社发〔2022〕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u w:val="none"/>
          <w:lang w:val="en-US" w:eastAsia="zh-CN"/>
        </w:rPr>
        <w:t>**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号）规定，本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自愿投入考核场地、设施设备、视频监控等场地设备为职工开展职业技能等级认定。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（二）本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已配套申报备案职业（工种）相应所需的考核场地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、设施设备、监控设备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等场地设备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，且已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相关责任人核实，真实有效，可满足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职业技能等级认定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（三）本企业确认填报信息属实和遵守所承诺事项，如有虚假承诺或违反承诺的情况，暂停技能等级认定活动直至整改通过，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并承担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相应法律责任。</w:t>
      </w:r>
    </w:p>
    <w:p>
      <w:pPr>
        <w:keepNext w:val="0"/>
        <w:keepLines w:val="0"/>
        <w:pageBreakBefore w:val="0"/>
        <w:widowControl w:val="0"/>
        <w:tabs>
          <w:tab w:val="left" w:pos="1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35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35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0" w:firstLineChars="15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2022年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1BF0"/>
    <w:rsid w:val="04326E8B"/>
    <w:rsid w:val="051A7B5C"/>
    <w:rsid w:val="063E3852"/>
    <w:rsid w:val="06560FD2"/>
    <w:rsid w:val="06A62415"/>
    <w:rsid w:val="06A72113"/>
    <w:rsid w:val="09AC5758"/>
    <w:rsid w:val="0BC10416"/>
    <w:rsid w:val="0F547969"/>
    <w:rsid w:val="11391AEB"/>
    <w:rsid w:val="11A54A16"/>
    <w:rsid w:val="170D576E"/>
    <w:rsid w:val="1ABA76D4"/>
    <w:rsid w:val="1B426FA4"/>
    <w:rsid w:val="1BD97E89"/>
    <w:rsid w:val="1C33716C"/>
    <w:rsid w:val="1E4669F7"/>
    <w:rsid w:val="20E9778C"/>
    <w:rsid w:val="21B37B6F"/>
    <w:rsid w:val="24932DDA"/>
    <w:rsid w:val="26040158"/>
    <w:rsid w:val="26975B66"/>
    <w:rsid w:val="281A7F73"/>
    <w:rsid w:val="28F20F7F"/>
    <w:rsid w:val="2A5540E1"/>
    <w:rsid w:val="2B224F78"/>
    <w:rsid w:val="34260A0A"/>
    <w:rsid w:val="36360B85"/>
    <w:rsid w:val="36DF2BAC"/>
    <w:rsid w:val="37B32DB8"/>
    <w:rsid w:val="39445DFB"/>
    <w:rsid w:val="3A8D5D21"/>
    <w:rsid w:val="438C28B1"/>
    <w:rsid w:val="44F939F0"/>
    <w:rsid w:val="451D2CAD"/>
    <w:rsid w:val="477808F2"/>
    <w:rsid w:val="486551FE"/>
    <w:rsid w:val="4985448B"/>
    <w:rsid w:val="4AA729C2"/>
    <w:rsid w:val="4CF23697"/>
    <w:rsid w:val="4DBE21AD"/>
    <w:rsid w:val="529A1F97"/>
    <w:rsid w:val="52CA23BE"/>
    <w:rsid w:val="532B3A6E"/>
    <w:rsid w:val="53B667A7"/>
    <w:rsid w:val="551155EC"/>
    <w:rsid w:val="56465CAD"/>
    <w:rsid w:val="57AD44B0"/>
    <w:rsid w:val="58127316"/>
    <w:rsid w:val="5843702E"/>
    <w:rsid w:val="59A64D53"/>
    <w:rsid w:val="5DC10BD6"/>
    <w:rsid w:val="62ED4532"/>
    <w:rsid w:val="637860DA"/>
    <w:rsid w:val="65906448"/>
    <w:rsid w:val="6766110F"/>
    <w:rsid w:val="6A702130"/>
    <w:rsid w:val="6A765F27"/>
    <w:rsid w:val="6CC67017"/>
    <w:rsid w:val="6D0F5C9E"/>
    <w:rsid w:val="6E55488D"/>
    <w:rsid w:val="6EB027A8"/>
    <w:rsid w:val="726E0906"/>
    <w:rsid w:val="73FC3BFA"/>
    <w:rsid w:val="743075AF"/>
    <w:rsid w:val="75EC79D4"/>
    <w:rsid w:val="7694338C"/>
    <w:rsid w:val="799372B7"/>
    <w:rsid w:val="7B421964"/>
    <w:rsid w:val="7EA46DCE"/>
    <w:rsid w:val="7FA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717</Characters>
  <Lines>0</Lines>
  <Paragraphs>0</Paragraphs>
  <TotalTime>10</TotalTime>
  <ScaleCrop>false</ScaleCrop>
  <LinksUpToDate>false</LinksUpToDate>
  <CharactersWithSpaces>798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叶丽莎</cp:lastModifiedBy>
  <cp:lastPrinted>2022-03-24T10:33:00Z</cp:lastPrinted>
  <dcterms:modified xsi:type="dcterms:W3CDTF">2022-04-12T04:07:45Z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014A863464C44930BCBBC3221DC2DA15</vt:lpwstr>
  </property>
</Properties>
</file>