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附件1：</w:t>
      </w:r>
    </w:p>
    <w:p>
      <w:pPr>
        <w:pStyle w:val="2"/>
        <w:spacing w:line="480" w:lineRule="exact"/>
        <w:ind w:firstLine="0"/>
        <w:jc w:val="center"/>
        <w:rPr>
          <w:rFonts w:hAnsi="宋体"/>
          <w:b/>
          <w:sz w:val="32"/>
          <w:szCs w:val="32"/>
        </w:rPr>
      </w:pPr>
      <w:bookmarkStart w:id="0" w:name="_GoBack"/>
      <w:r>
        <w:rPr>
          <w:rFonts w:hint="eastAsia" w:hAnsi="宋体"/>
          <w:b/>
          <w:sz w:val="32"/>
          <w:szCs w:val="32"/>
        </w:rPr>
        <w:t>报价表</w:t>
      </w:r>
      <w:bookmarkEnd w:id="0"/>
    </w:p>
    <w:p>
      <w:pPr>
        <w:pStyle w:val="2"/>
        <w:spacing w:line="480" w:lineRule="exact"/>
        <w:ind w:firstLine="0"/>
        <w:rPr>
          <w:rFonts w:hAnsi="宋体"/>
          <w:sz w:val="28"/>
          <w:szCs w:val="28"/>
          <w:u w:val="single"/>
        </w:rPr>
      </w:pPr>
    </w:p>
    <w:tbl>
      <w:tblPr>
        <w:tblStyle w:val="3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976"/>
        <w:gridCol w:w="198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供应商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供应价格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服务期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日租金额，包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小时，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200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千米。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轿车：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商务车：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从合同生效之日起至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2024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日止。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2"/>
        <w:spacing w:line="480" w:lineRule="exact"/>
        <w:ind w:firstLine="0"/>
        <w:rPr>
          <w:rFonts w:hAnsi="宋体"/>
          <w:bCs/>
          <w:sz w:val="28"/>
          <w:szCs w:val="28"/>
        </w:rPr>
      </w:pPr>
      <w:r>
        <w:rPr>
          <w:rFonts w:hint="eastAsia" w:hAnsi="宋体"/>
          <w:sz w:val="28"/>
          <w:szCs w:val="28"/>
        </w:rPr>
        <w:t>要求：</w:t>
      </w:r>
    </w:p>
    <w:p>
      <w:pPr>
        <w:pStyle w:val="2"/>
        <w:spacing w:line="480" w:lineRule="exact"/>
        <w:ind w:left="1" w:firstLine="554" w:firstLineChars="198"/>
        <w:rPr>
          <w:rFonts w:hAnsi="宋体"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车辆</w:t>
      </w:r>
      <w:r>
        <w:rPr>
          <w:rFonts w:hint="eastAsia" w:hAnsi="宋体"/>
          <w:bCs/>
          <w:kern w:val="0"/>
          <w:sz w:val="28"/>
          <w:szCs w:val="28"/>
        </w:rPr>
        <w:t>租赁费包括但不限于车辆租金、限时内司机费用、里程内燃油费、车辆运行时所发生的车辆折旧、违章罚款、维修费、保养费、燃油费、保险费、管理费、服务费、通讯费、人员薪资、司机超时加班费、节假日加班费等，</w:t>
      </w:r>
      <w:r>
        <w:rPr>
          <w:rFonts w:hint="eastAsia" w:hAnsi="宋体"/>
          <w:sz w:val="28"/>
          <w:szCs w:val="28"/>
        </w:rPr>
        <w:t>不含司机住宿费、停车费、路桥费。</w:t>
      </w:r>
    </w:p>
    <w:p>
      <w:pPr>
        <w:pStyle w:val="2"/>
        <w:spacing w:line="480" w:lineRule="exact"/>
        <w:ind w:left="1" w:firstLine="610" w:firstLineChars="218"/>
        <w:rPr>
          <w:rFonts w:hAnsi="宋体"/>
          <w:sz w:val="28"/>
          <w:szCs w:val="28"/>
        </w:rPr>
      </w:pP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供应商代表签字(或私章)及盖公章：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                     </w:t>
      </w:r>
    </w:p>
    <w:p>
      <w:pPr>
        <w:spacing w:line="480" w:lineRule="exact"/>
        <w:rPr>
          <w:rFonts w:ascii="宋体" w:hAnsi="宋体" w:eastAsia="宋体"/>
          <w:b/>
          <w:bCs/>
          <w:sz w:val="28"/>
          <w:szCs w:val="28"/>
          <w:u w:val="single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2022-04-21T03:03:33Z</dcterms:created>
  <dc:creator>Administrator</dc:creator>
  <cp:lastModifiedBy>周贺强</cp:lastModifiedBy>
  <dcterms:modified xsi:type="dcterms:W3CDTF">2022-04-21T03:03:53Z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