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13</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谭锦寿（原</w:t>
      </w:r>
      <w:r>
        <w:rPr>
          <w:rFonts w:hint="eastAsia" w:ascii="仿宋_GB2312"/>
          <w:szCs w:val="32"/>
        </w:rPr>
        <w:t>新会区古井镇锦仔塑料加工场</w:t>
      </w:r>
      <w:r>
        <w:rPr>
          <w:rFonts w:hint="eastAsia" w:ascii="仿宋_GB2312"/>
          <w:szCs w:val="32"/>
          <w:lang w:eastAsia="zh-CN"/>
        </w:rPr>
        <w:t>的经营者）</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szCs w:val="32"/>
          <w:lang w:val="en-US" w:eastAsia="zh-CN"/>
        </w:rPr>
      </w:pPr>
      <w:r>
        <w:rPr>
          <w:rFonts w:hint="eastAsia" w:ascii="仿宋_GB2312"/>
          <w:szCs w:val="32"/>
          <w:lang w:eastAsia="zh-CN"/>
        </w:rPr>
        <w:t>公民身份号码：</w:t>
      </w:r>
      <w:r>
        <w:rPr>
          <w:rFonts w:hint="eastAsia" w:ascii="仿宋_GB2312"/>
          <w:szCs w:val="32"/>
          <w:lang w:val="en-US" w:eastAsia="zh-CN"/>
        </w:rPr>
        <w:t>440721********3311</w:t>
      </w:r>
    </w:p>
    <w:p>
      <w:pPr>
        <w:spacing w:before="313" w:beforeLines="50" w:line="560" w:lineRule="exact"/>
        <w:ind w:firstLine="624" w:firstLineChars="200"/>
      </w:pPr>
      <w:bookmarkStart w:id="0" w:name="_GoBack"/>
      <w:bookmarkEnd w:id="0"/>
      <w:r>
        <w:rPr>
          <w:rFonts w:hint="eastAsia" w:ascii="仿宋_GB2312"/>
          <w:szCs w:val="32"/>
          <w:lang w:eastAsia="zh-CN"/>
        </w:rPr>
        <w:t>谭锦寿（原</w:t>
      </w:r>
      <w:r>
        <w:rPr>
          <w:rFonts w:hint="eastAsia" w:ascii="仿宋_GB2312"/>
          <w:szCs w:val="32"/>
        </w:rPr>
        <w:t>新会区古井镇锦仔塑料加工场</w:t>
      </w:r>
      <w:r>
        <w:rPr>
          <w:rFonts w:hint="eastAsia" w:ascii="仿宋_GB2312"/>
          <w:szCs w:val="32"/>
          <w:lang w:eastAsia="zh-CN"/>
        </w:rPr>
        <w:t>的经营者）</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szCs w:val="32"/>
        </w:rPr>
        <w:t>20</w:t>
      </w:r>
      <w:r>
        <w:rPr>
          <w:rFonts w:hint="eastAsia"/>
          <w:szCs w:val="32"/>
          <w:lang w:val="en-US" w:eastAsia="zh-CN"/>
        </w:rPr>
        <w:t>21</w:t>
      </w:r>
      <w:r>
        <w:rPr>
          <w:rFonts w:hint="eastAsia"/>
          <w:szCs w:val="32"/>
        </w:rPr>
        <w:t>年</w:t>
      </w:r>
      <w:r>
        <w:rPr>
          <w:rFonts w:hint="eastAsia"/>
          <w:szCs w:val="32"/>
          <w:lang w:val="en-US" w:eastAsia="zh-CN"/>
        </w:rPr>
        <w:t>1</w:t>
      </w:r>
      <w:r>
        <w:rPr>
          <w:rFonts w:hint="eastAsia"/>
          <w:szCs w:val="32"/>
        </w:rPr>
        <w:t>月</w:t>
      </w:r>
      <w:r>
        <w:rPr>
          <w:rFonts w:hint="eastAsia"/>
          <w:szCs w:val="32"/>
          <w:lang w:eastAsia="zh-CN"/>
        </w:rPr>
        <w:t>，</w:t>
      </w:r>
      <w:r>
        <w:rPr>
          <w:rFonts w:hint="eastAsia" w:ascii="仿宋_GB2312" w:hAnsi="仿宋"/>
          <w:szCs w:val="32"/>
        </w:rPr>
        <w:t>我局执法人员对</w:t>
      </w:r>
      <w:r>
        <w:rPr>
          <w:rFonts w:hint="eastAsia" w:ascii="仿宋_GB2312"/>
          <w:szCs w:val="32"/>
          <w:lang w:eastAsia="zh-CN"/>
        </w:rPr>
        <w:t>原</w:t>
      </w:r>
      <w:r>
        <w:rPr>
          <w:rFonts w:hint="eastAsia" w:ascii="仿宋_GB2312"/>
          <w:szCs w:val="32"/>
        </w:rPr>
        <w:t>新会区古井镇锦仔塑料加工场进行的现场检查和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rPr>
      </w:pPr>
      <w:r>
        <w:rPr>
          <w:rFonts w:hint="eastAsia"/>
          <w:szCs w:val="32"/>
        </w:rPr>
        <w:t>你</w:t>
      </w:r>
      <w:r>
        <w:rPr>
          <w:rFonts w:hint="eastAsia"/>
          <w:szCs w:val="32"/>
          <w:lang w:eastAsia="zh-CN"/>
        </w:rPr>
        <w:t>经营的</w:t>
      </w:r>
      <w:r>
        <w:rPr>
          <w:rFonts w:hint="eastAsia" w:ascii="仿宋_GB2312"/>
          <w:szCs w:val="32"/>
          <w:lang w:eastAsia="zh-CN"/>
        </w:rPr>
        <w:t>原</w:t>
      </w:r>
      <w:r>
        <w:rPr>
          <w:rFonts w:hint="eastAsia" w:ascii="仿宋_GB2312"/>
          <w:szCs w:val="32"/>
        </w:rPr>
        <w:t>新会区古井镇锦仔塑料加工场</w:t>
      </w:r>
      <w:r>
        <w:rPr>
          <w:rFonts w:hint="eastAsia"/>
          <w:szCs w:val="32"/>
        </w:rPr>
        <w:t>的</w:t>
      </w:r>
      <w:r>
        <w:rPr>
          <w:rFonts w:hint="eastAsia"/>
          <w:szCs w:val="32"/>
          <w:lang w:eastAsia="zh-CN"/>
        </w:rPr>
        <w:t>废塑料再生</w:t>
      </w:r>
      <w:r>
        <w:rPr>
          <w:rFonts w:hint="eastAsia"/>
          <w:szCs w:val="32"/>
        </w:rPr>
        <w:t>项目</w:t>
      </w:r>
      <w:r>
        <w:rPr>
          <w:rFonts w:hint="eastAsia" w:ascii="仿宋_GB2312" w:hAnsi="仿宋"/>
          <w:szCs w:val="32"/>
        </w:rPr>
        <w:t>属《建设项目环境影响评价分类管理名录》第</w:t>
      </w:r>
      <w:r>
        <w:rPr>
          <w:rFonts w:hint="eastAsia" w:ascii="仿宋_GB2312" w:hAnsi="仿宋"/>
          <w:szCs w:val="32"/>
          <w:lang w:eastAsia="zh-CN"/>
        </w:rPr>
        <w:t>二十六</w:t>
      </w:r>
      <w:r>
        <w:rPr>
          <w:rFonts w:hint="eastAsia" w:ascii="仿宋_GB2312" w:hAnsi="仿宋"/>
          <w:szCs w:val="32"/>
        </w:rPr>
        <w:t>项 “</w:t>
      </w:r>
      <w:r>
        <w:rPr>
          <w:rFonts w:hint="eastAsia" w:ascii="仿宋_GB2312" w:hAnsi="仿宋"/>
          <w:szCs w:val="32"/>
          <w:lang w:eastAsia="zh-CN"/>
        </w:rPr>
        <w:t>橡胶和塑料制品业</w:t>
      </w:r>
      <w:r>
        <w:rPr>
          <w:rFonts w:hint="eastAsia" w:ascii="仿宋_GB2312" w:hAnsi="仿宋"/>
          <w:szCs w:val="32"/>
          <w:lang w:val="en-US" w:eastAsia="zh-CN"/>
        </w:rPr>
        <w:t>29</w:t>
      </w:r>
      <w:r>
        <w:rPr>
          <w:rFonts w:hint="eastAsia" w:ascii="仿宋_GB2312" w:hAnsi="仿宋"/>
          <w:szCs w:val="32"/>
        </w:rPr>
        <w:t>”第</w:t>
      </w:r>
      <w:r>
        <w:rPr>
          <w:rFonts w:hint="eastAsia" w:ascii="仿宋_GB2312" w:hAnsi="仿宋"/>
          <w:szCs w:val="32"/>
          <w:lang w:val="en-US" w:eastAsia="zh-CN"/>
        </w:rPr>
        <w:t>53</w:t>
      </w:r>
      <w:r>
        <w:rPr>
          <w:rFonts w:hint="eastAsia" w:ascii="仿宋_GB2312" w:hAnsi="仿宋"/>
          <w:szCs w:val="32"/>
        </w:rPr>
        <w:t>类“</w:t>
      </w:r>
      <w:r>
        <w:rPr>
          <w:rFonts w:hint="eastAsia" w:ascii="仿宋_GB2312" w:hAnsi="仿宋"/>
          <w:szCs w:val="32"/>
          <w:lang w:eastAsia="zh-CN"/>
        </w:rPr>
        <w:t>塑料制品业</w:t>
      </w:r>
      <w:r>
        <w:rPr>
          <w:rFonts w:hint="eastAsia" w:ascii="仿宋_GB2312" w:hAnsi="仿宋"/>
          <w:szCs w:val="32"/>
          <w:lang w:val="en-US" w:eastAsia="zh-CN"/>
        </w:rPr>
        <w:t>292</w:t>
      </w:r>
      <w:r>
        <w:rPr>
          <w:rFonts w:hint="eastAsia" w:ascii="仿宋_GB2312" w:hAnsi="仿宋"/>
          <w:szCs w:val="32"/>
        </w:rPr>
        <w:t>”，应当编制环境影响报告</w:t>
      </w:r>
      <w:r>
        <w:rPr>
          <w:rFonts w:hint="eastAsia" w:ascii="仿宋_GB2312" w:hAnsi="仿宋"/>
          <w:szCs w:val="32"/>
          <w:lang w:eastAsia="zh-CN"/>
        </w:rPr>
        <w:t>书</w:t>
      </w:r>
      <w:r>
        <w:rPr>
          <w:rFonts w:hint="eastAsia" w:ascii="仿宋_GB2312" w:hAnsi="仿宋"/>
          <w:szCs w:val="32"/>
        </w:rPr>
        <w:t>。但你</w:t>
      </w:r>
      <w:r>
        <w:rPr>
          <w:rFonts w:hint="eastAsia"/>
          <w:szCs w:val="32"/>
        </w:rPr>
        <w:t>未向环境保护行政主管部门报批环境影响报告</w:t>
      </w:r>
      <w:r>
        <w:rPr>
          <w:rFonts w:hint="eastAsia"/>
          <w:szCs w:val="32"/>
          <w:lang w:eastAsia="zh-CN"/>
        </w:rPr>
        <w:t>书</w:t>
      </w:r>
      <w:r>
        <w:rPr>
          <w:rFonts w:hint="eastAsia"/>
          <w:szCs w:val="32"/>
        </w:rPr>
        <w:t>，且需要</w:t>
      </w:r>
      <w:r>
        <w:rPr>
          <w:rFonts w:hint="eastAsia"/>
        </w:rPr>
        <w:t>配套建设的环境保护设施未经验收，</w:t>
      </w:r>
      <w:r>
        <w:rPr>
          <w:rFonts w:hint="eastAsia"/>
          <w:szCs w:val="32"/>
        </w:rPr>
        <w:t>建设项目已投入生产</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eastAsia="仿宋_GB2312"/>
          <w:color w:val="auto"/>
          <w:lang w:val="en-US" w:eastAsia="zh-CN"/>
        </w:rPr>
      </w:pPr>
      <w:r>
        <w:rPr>
          <w:rFonts w:hint="eastAsia"/>
          <w:color w:val="auto"/>
          <w:lang w:eastAsia="zh-CN"/>
        </w:rPr>
        <w:t>另，在本案处罚过程中，</w:t>
      </w:r>
      <w:r>
        <w:rPr>
          <w:rFonts w:hint="eastAsia" w:ascii="仿宋_GB2312"/>
          <w:color w:val="auto"/>
          <w:szCs w:val="32"/>
        </w:rPr>
        <w:t>新会区古井镇锦仔塑料加工场</w:t>
      </w:r>
      <w:r>
        <w:rPr>
          <w:rFonts w:hint="eastAsia" w:ascii="仿宋_GB2312"/>
          <w:color w:val="auto"/>
          <w:szCs w:val="32"/>
          <w:lang w:eastAsia="zh-CN"/>
        </w:rPr>
        <w:t>于</w:t>
      </w:r>
      <w:r>
        <w:rPr>
          <w:rFonts w:hint="eastAsia" w:ascii="仿宋_GB2312"/>
          <w:color w:val="auto"/>
          <w:szCs w:val="32"/>
          <w:lang w:val="en-US" w:eastAsia="zh-CN"/>
        </w:rPr>
        <w:t>2021年2月4日办理了注销手续，故本案处罚主体变更为</w:t>
      </w:r>
      <w:r>
        <w:rPr>
          <w:rFonts w:hint="eastAsia" w:ascii="仿宋_GB2312"/>
          <w:color w:val="auto"/>
          <w:szCs w:val="32"/>
        </w:rPr>
        <w:t>新会区古井镇锦仔塑料加工场</w:t>
      </w:r>
      <w:r>
        <w:rPr>
          <w:rFonts w:hint="eastAsia" w:ascii="仿宋_GB2312"/>
          <w:color w:val="auto"/>
          <w:szCs w:val="32"/>
          <w:lang w:eastAsia="zh-CN"/>
        </w:rPr>
        <w:t>的经营者谭锦寿，撤销原处罚主体为</w:t>
      </w:r>
      <w:r>
        <w:rPr>
          <w:rFonts w:hint="eastAsia" w:ascii="仿宋_GB2312"/>
          <w:color w:val="auto"/>
          <w:szCs w:val="32"/>
        </w:rPr>
        <w:t>新会区古井镇锦仔塑料加工场</w:t>
      </w:r>
      <w:r>
        <w:rPr>
          <w:rFonts w:hint="eastAsia" w:ascii="仿宋_GB2312"/>
          <w:color w:val="auto"/>
          <w:szCs w:val="32"/>
          <w:lang w:eastAsia="zh-CN"/>
        </w:rPr>
        <w:t>的行政处罚决定书（江新环罚〔202</w:t>
      </w:r>
      <w:r>
        <w:rPr>
          <w:rFonts w:hint="eastAsia" w:ascii="仿宋_GB2312"/>
          <w:color w:val="auto"/>
          <w:szCs w:val="32"/>
          <w:lang w:val="en-US" w:eastAsia="zh-CN"/>
        </w:rPr>
        <w:t>1</w:t>
      </w:r>
      <w:r>
        <w:rPr>
          <w:rFonts w:hint="eastAsia" w:ascii="仿宋_GB2312"/>
          <w:color w:val="auto"/>
          <w:szCs w:val="32"/>
          <w:lang w:eastAsia="zh-CN"/>
        </w:rPr>
        <w:t xml:space="preserve">〕  </w:t>
      </w:r>
      <w:r>
        <w:rPr>
          <w:rFonts w:hint="eastAsia" w:ascii="仿宋_GB2312"/>
          <w:color w:val="auto"/>
          <w:szCs w:val="32"/>
          <w:lang w:val="en-US" w:eastAsia="zh-CN"/>
        </w:rPr>
        <w:t>19</w:t>
      </w:r>
      <w:r>
        <w:rPr>
          <w:rFonts w:hint="eastAsia" w:ascii="仿宋_GB2312"/>
          <w:color w:val="auto"/>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录》、《江门市生态环境局调查询问笔录》及</w:t>
      </w:r>
      <w:r>
        <w:rPr>
          <w:rFonts w:hint="eastAsia" w:ascii="仿宋_GB2312" w:hAnsi="仿宋"/>
          <w:szCs w:val="32"/>
        </w:rPr>
        <w:t>我局执法人员</w:t>
      </w:r>
      <w:r>
        <w:rPr>
          <w:rFonts w:hint="eastAsia" w:ascii="仿宋_GB2312"/>
          <w:szCs w:val="32"/>
        </w:rPr>
        <w:t>现场拍摄的照片等证据为证。</w:t>
      </w:r>
    </w:p>
    <w:p>
      <w:pPr>
        <w:spacing w:line="560" w:lineRule="exact"/>
        <w:ind w:firstLine="624" w:firstLineChars="200"/>
        <w:rPr>
          <w:rFonts w:ascii="仿宋_GB2312"/>
        </w:rPr>
      </w:pPr>
      <w:r>
        <w:rPr>
          <w:rFonts w:hint="eastAsia" w:ascii="仿宋_GB2312"/>
        </w:rPr>
        <w:t>你的上述行为违反了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hint="eastAsia" w:ascii="仿宋_GB2312" w:hAnsi="宋体" w:eastAsia="仿宋_GB2312"/>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hAnsi="宋体"/>
          <w:szCs w:val="32"/>
          <w:lang w:val="en-US" w:eastAsia="zh-CN"/>
        </w:rPr>
        <w:t>17</w:t>
      </w:r>
      <w:r>
        <w:rPr>
          <w:rFonts w:hint="eastAsia" w:ascii="仿宋_GB2312" w:hAnsi="宋体"/>
          <w:szCs w:val="32"/>
        </w:rPr>
        <w:t>日告知你违法事实、处罚依据和拟作出的处罚决定，并告知你有权进行陈述申辩和要求听证。</w:t>
      </w:r>
      <w:r>
        <w:rPr>
          <w:rFonts w:hint="eastAsia" w:ascii="仿宋_GB2312" w:hAnsi="宋体"/>
          <w:color w:val="auto"/>
          <w:szCs w:val="32"/>
        </w:rPr>
        <w:t>你未提出陈述申辩，也未在法定期限内提出听证申请。</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lang w:val="en-US" w:eastAsia="zh-CN"/>
        </w:rPr>
        <w:t>1</w:t>
      </w:r>
      <w:r>
        <w:rPr>
          <w:rFonts w:hint="eastAsia" w:ascii="仿宋_GB2312" w:hAnsi="宋体"/>
          <w:szCs w:val="32"/>
        </w:rPr>
        <w:t>月</w:t>
      </w:r>
      <w:r>
        <w:rPr>
          <w:rFonts w:hint="eastAsia" w:ascii="仿宋_GB2312"/>
          <w:lang w:val="en-US" w:eastAsia="zh-CN"/>
        </w:rPr>
        <w:t>14</w:t>
      </w:r>
      <w:r>
        <w:rPr>
          <w:rFonts w:hint="eastAsia" w:ascii="仿宋_GB2312" w:hAnsi="宋体"/>
          <w:szCs w:val="32"/>
        </w:rPr>
        <w:t>日《行政处</w:t>
      </w:r>
      <w:r>
        <w:rPr>
          <w:rFonts w:hint="eastAsia" w:ascii="仿宋_GB2312"/>
        </w:rPr>
        <w:t>罚</w:t>
      </w:r>
      <w:r>
        <w:rPr>
          <w:rFonts w:hint="eastAsia" w:ascii="仿宋_GB2312"/>
          <w:lang w:eastAsia="zh-CN"/>
        </w:rPr>
        <w:t>听证</w:t>
      </w:r>
      <w:r>
        <w:rPr>
          <w:rFonts w:hint="eastAsia" w:ascii="仿宋_GB2312"/>
        </w:rPr>
        <w:t>告知书》（江新环罚</w:t>
      </w:r>
      <w:r>
        <w:rPr>
          <w:rFonts w:hint="eastAsia" w:ascii="仿宋_GB2312"/>
          <w:lang w:eastAsia="zh-CN"/>
        </w:rPr>
        <w:t>听</w:t>
      </w:r>
      <w:r>
        <w:rPr>
          <w:rFonts w:hint="eastAsia" w:ascii="仿宋_GB2312"/>
        </w:rPr>
        <w:t>告〔202</w:t>
      </w:r>
      <w:r>
        <w:rPr>
          <w:rFonts w:hint="eastAsia" w:ascii="仿宋_GB2312"/>
          <w:lang w:val="en-US" w:eastAsia="zh-CN"/>
        </w:rPr>
        <w:t>2</w:t>
      </w:r>
      <w:r>
        <w:rPr>
          <w:rFonts w:hint="eastAsia" w:ascii="仿宋_GB2312"/>
        </w:rPr>
        <w:t>〕</w:t>
      </w:r>
      <w:r>
        <w:rPr>
          <w:rFonts w:hint="eastAsia" w:ascii="仿宋_GB2312"/>
          <w:lang w:val="en-US" w:eastAsia="zh-CN"/>
        </w:rPr>
        <w:t>1</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17</w:t>
      </w:r>
      <w:r>
        <w:rPr>
          <w:rFonts w:hint="eastAsia" w:ascii="仿宋_GB2312"/>
        </w:rPr>
        <w:t>日送达回执为证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15</w:t>
      </w:r>
      <w:r>
        <w:rPr>
          <w:rFonts w:hint="eastAsia" w:ascii="仿宋_GB2312"/>
          <w:b/>
        </w:rPr>
        <w:t>日向你送达《责令改正违法行为决定书》（江新环改〔202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5</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处罚款人民币</w:t>
      </w:r>
      <w:r>
        <w:rPr>
          <w:rFonts w:hint="eastAsia" w:ascii="仿宋_GB2312"/>
          <w:b/>
          <w:lang w:val="en-US" w:eastAsia="zh-CN"/>
        </w:rPr>
        <w:t>30</w:t>
      </w:r>
      <w:r>
        <w:rPr>
          <w:rFonts w:hint="eastAsia" w:ascii="仿宋_GB2312"/>
          <w:b/>
          <w:lang w:eastAsia="zh-CN"/>
        </w:rPr>
        <w:t>万元（大写：</w:t>
      </w:r>
      <w:r>
        <w:rPr>
          <w:rFonts w:hint="eastAsia" w:ascii="仿宋_GB2312"/>
          <w:b/>
          <w:lang w:val="en-US" w:eastAsia="zh-CN"/>
        </w:rPr>
        <w:t>叁</w:t>
      </w:r>
      <w:r>
        <w:rPr>
          <w:rFonts w:hint="eastAsia" w:ascii="仿宋_GB2312"/>
          <w:b/>
          <w:lang w:eastAsia="zh-CN"/>
        </w:rPr>
        <w:t>拾万元）。</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4</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古井</w:t>
      </w:r>
      <w:r>
        <w:rPr>
          <w:rFonts w:hint="eastAsia" w:ascii="仿宋_GB2312" w:hAnsi="宋体"/>
          <w:kern w:val="0"/>
          <w:szCs w:val="32"/>
          <w:lang w:eastAsia="zh-CN"/>
        </w:rPr>
        <w:t>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C7417"/>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00E01"/>
    <w:rsid w:val="090D58B1"/>
    <w:rsid w:val="0A9148CE"/>
    <w:rsid w:val="10B34097"/>
    <w:rsid w:val="10E36028"/>
    <w:rsid w:val="13B9739A"/>
    <w:rsid w:val="150B50AC"/>
    <w:rsid w:val="16BB2D6C"/>
    <w:rsid w:val="17681E3B"/>
    <w:rsid w:val="19D44EBE"/>
    <w:rsid w:val="19FB10D4"/>
    <w:rsid w:val="1B891026"/>
    <w:rsid w:val="1B8F21F9"/>
    <w:rsid w:val="1C7617B8"/>
    <w:rsid w:val="25DC4417"/>
    <w:rsid w:val="27D20663"/>
    <w:rsid w:val="2ACB16B0"/>
    <w:rsid w:val="2DA42B43"/>
    <w:rsid w:val="2E442D9C"/>
    <w:rsid w:val="30296AEF"/>
    <w:rsid w:val="317E6DF4"/>
    <w:rsid w:val="318F6C0A"/>
    <w:rsid w:val="32257A5E"/>
    <w:rsid w:val="32D37D7A"/>
    <w:rsid w:val="361A65E7"/>
    <w:rsid w:val="386F51D4"/>
    <w:rsid w:val="387541F3"/>
    <w:rsid w:val="3D143E36"/>
    <w:rsid w:val="42A25B31"/>
    <w:rsid w:val="44132855"/>
    <w:rsid w:val="49C4596D"/>
    <w:rsid w:val="4AA77651"/>
    <w:rsid w:val="4E1A202E"/>
    <w:rsid w:val="4EB836B2"/>
    <w:rsid w:val="4F60116F"/>
    <w:rsid w:val="50A447B5"/>
    <w:rsid w:val="54247549"/>
    <w:rsid w:val="56494CBE"/>
    <w:rsid w:val="570322C8"/>
    <w:rsid w:val="58CA2088"/>
    <w:rsid w:val="591150A4"/>
    <w:rsid w:val="59172546"/>
    <w:rsid w:val="5AAD3E10"/>
    <w:rsid w:val="5DC86E9C"/>
    <w:rsid w:val="5ED53B93"/>
    <w:rsid w:val="602D574A"/>
    <w:rsid w:val="62BB6394"/>
    <w:rsid w:val="63C93BBB"/>
    <w:rsid w:val="662C3C3B"/>
    <w:rsid w:val="6BD36413"/>
    <w:rsid w:val="6C4975B4"/>
    <w:rsid w:val="6C663C0C"/>
    <w:rsid w:val="6F853008"/>
    <w:rsid w:val="72222B0A"/>
    <w:rsid w:val="730C565B"/>
    <w:rsid w:val="779E1C22"/>
    <w:rsid w:val="780F5070"/>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6</TotalTime>
  <ScaleCrop>false</ScaleCrop>
  <LinksUpToDate>false</LinksUpToDate>
  <CharactersWithSpaces>1701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法规股</cp:lastModifiedBy>
  <cp:lastPrinted>2022-04-26T09:29:00Z</cp:lastPrinted>
  <dcterms:modified xsi:type="dcterms:W3CDTF">2022-05-06T02:36:22Z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CAA72D45F355473C89F03AEF8402884F</vt:lpwstr>
  </property>
  <property fmtid="{D5CDD505-2E9C-101B-9397-08002B2CF9AE}" pid="4" name="KSOSaveFontToCloudKey">
    <vt:lpwstr>0_btnclosed</vt:lpwstr>
  </property>
</Properties>
</file>