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after="0" w:line="480" w:lineRule="exact"/>
        <w:jc w:val="center"/>
        <w:rPr>
          <w:rFonts w:hint="default" w:hAnsi="宋体"/>
          <w:sz w:val="28"/>
          <w:szCs w:val="28"/>
        </w:rPr>
      </w:pPr>
      <w:bookmarkStart w:id="0" w:name="_Toc99635306"/>
      <w:bookmarkStart w:id="1" w:name="_Toc51756452"/>
      <w:bookmarkStart w:id="2" w:name="_Toc486671527"/>
      <w:bookmarkStart w:id="3" w:name="_Toc51939417"/>
      <w:bookmarkStart w:id="4" w:name="_Toc467236723"/>
      <w:bookmarkStart w:id="5" w:name="_Toc458262598"/>
      <w:bookmarkStart w:id="6" w:name="_Toc476976155"/>
      <w:bookmarkStart w:id="7" w:name="_Toc52027886"/>
      <w:bookmarkStart w:id="8" w:name="_Toc52021499"/>
      <w:bookmarkStart w:id="9" w:name="_Toc56352971"/>
      <w:r>
        <w:rPr>
          <w:rFonts w:hAnsi="宋体"/>
          <w:b w:val="0"/>
          <w:bCs/>
          <w:sz w:val="28"/>
          <w:szCs w:val="28"/>
        </w:rPr>
        <w:t xml:space="preserve"> </w:t>
      </w:r>
      <w:r>
        <w:rPr>
          <w:rFonts w:hAnsi="宋体" w:cs="宋体"/>
          <w:b w:val="0"/>
          <w:bCs/>
          <w:kern w:val="2"/>
          <w:sz w:val="28"/>
          <w:szCs w:val="28"/>
        </w:rPr>
        <w:t xml:space="preserve"> </w:t>
      </w:r>
      <w:bookmarkEnd w:id="0"/>
      <w:bookmarkEnd w:id="1"/>
      <w:bookmarkEnd w:id="2"/>
      <w:bookmarkEnd w:id="3"/>
      <w:bookmarkEnd w:id="4"/>
      <w:bookmarkEnd w:id="5"/>
      <w:bookmarkEnd w:id="6"/>
      <w:bookmarkEnd w:id="7"/>
      <w:bookmarkEnd w:id="8"/>
      <w:bookmarkEnd w:id="9"/>
      <w:bookmarkStart w:id="10" w:name="_Toc99635335"/>
      <w:bookmarkStart w:id="11" w:name="_Toc234831538"/>
      <w:bookmarkStart w:id="12" w:name="_Toc44483545"/>
      <w:bookmarkStart w:id="13" w:name="_Toc43880863"/>
      <w:bookmarkStart w:id="14" w:name="_Toc41907934"/>
      <w:bookmarkStart w:id="15" w:name="_Toc44772671"/>
      <w:bookmarkStart w:id="16" w:name="_Toc44484953"/>
      <w:bookmarkStart w:id="17" w:name="_Toc467236766"/>
      <w:bookmarkStart w:id="18" w:name="_Toc467050236"/>
      <w:bookmarkStart w:id="19" w:name="_Toc476976198"/>
      <w:bookmarkStart w:id="20" w:name="_Toc486671570"/>
      <w:bookmarkStart w:id="21" w:name="_Toc467049706"/>
      <w:bookmarkStart w:id="22" w:name="_Toc457975339"/>
      <w:r>
        <w:rPr>
          <w:rFonts w:hAnsi="宋体"/>
          <w:sz w:val="28"/>
          <w:szCs w:val="28"/>
        </w:rPr>
        <w:t>2022年工程图纸资料数字化加工服务项目采购合同</w:t>
      </w:r>
      <w:bookmarkEnd w:id="10"/>
    </w:p>
    <w:p>
      <w:pPr>
        <w:pStyle w:val="2"/>
        <w:widowControl/>
        <w:spacing w:before="0" w:after="0" w:line="480" w:lineRule="exact"/>
        <w:jc w:val="center"/>
        <w:rPr>
          <w:rFonts w:hint="default" w:hAnsi="宋体"/>
          <w:sz w:val="28"/>
          <w:szCs w:val="28"/>
        </w:rPr>
      </w:pPr>
      <w:bookmarkStart w:id="23" w:name="_Toc99635336"/>
      <w:r>
        <w:rPr>
          <w:rFonts w:hAnsi="宋体"/>
          <w:sz w:val="28"/>
          <w:szCs w:val="28"/>
        </w:rPr>
        <w:t>（参考范本）</w:t>
      </w:r>
      <w:bookmarkEnd w:id="11"/>
      <w:bookmarkEnd w:id="12"/>
      <w:bookmarkEnd w:id="13"/>
      <w:bookmarkEnd w:id="14"/>
      <w:bookmarkEnd w:id="15"/>
      <w:bookmarkEnd w:id="16"/>
      <w:bookmarkEnd w:id="23"/>
    </w:p>
    <w:bookmarkEnd w:id="17"/>
    <w:bookmarkEnd w:id="18"/>
    <w:bookmarkEnd w:id="19"/>
    <w:bookmarkEnd w:id="20"/>
    <w:bookmarkEnd w:id="21"/>
    <w:bookmarkEnd w:id="22"/>
    <w:p>
      <w:pPr>
        <w:spacing w:line="480" w:lineRule="exact"/>
        <w:rPr>
          <w:rFonts w:ascii="宋体" w:hAnsi="宋体" w:eastAsia="宋体" w:cs="宋体"/>
          <w:color w:val="000000"/>
          <w:szCs w:val="21"/>
        </w:rPr>
      </w:pPr>
      <w:bookmarkStart w:id="24" w:name="_Toc51756507"/>
      <w:bookmarkStart w:id="25" w:name="_Toc52021542"/>
      <w:bookmarkStart w:id="26" w:name="_Toc51939472"/>
      <w:bookmarkStart w:id="27" w:name="_Toc52027930"/>
      <w:bookmarkStart w:id="28" w:name="_Toc56353015"/>
      <w:bookmarkStart w:id="29" w:name="_Toc467236767"/>
      <w:bookmarkStart w:id="30" w:name="_Toc476976199"/>
      <w:bookmarkStart w:id="31" w:name="_Toc454701404"/>
      <w:bookmarkStart w:id="32" w:name="_Toc486671571"/>
      <w:bookmarkStart w:id="33" w:name="_Toc458262637"/>
      <w:r>
        <w:rPr>
          <w:rFonts w:hint="eastAsia" w:ascii="宋体" w:hAnsi="宋体" w:eastAsia="宋体" w:cs="宋体"/>
          <w:color w:val="000000"/>
          <w:szCs w:val="21"/>
        </w:rPr>
        <w:t>甲方：</w:t>
      </w:r>
      <w:r>
        <w:rPr>
          <w:rFonts w:hint="eastAsia" w:ascii="宋体" w:hAnsi="宋体" w:eastAsia="宋体" w:cs="宋体"/>
          <w:color w:val="000000"/>
          <w:szCs w:val="21"/>
          <w:u w:val="single"/>
        </w:rPr>
        <w:t xml:space="preserve">                                     </w:t>
      </w:r>
    </w:p>
    <w:p>
      <w:pPr>
        <w:spacing w:line="480" w:lineRule="exact"/>
        <w:rPr>
          <w:rFonts w:ascii="宋体" w:hAnsi="宋体" w:eastAsia="宋体" w:cs="宋体"/>
          <w:color w:val="000000"/>
          <w:szCs w:val="21"/>
        </w:rPr>
      </w:pPr>
      <w:r>
        <w:rPr>
          <w:rFonts w:hint="eastAsia" w:ascii="宋体" w:hAnsi="宋体" w:eastAsia="宋体" w:cs="宋体"/>
          <w:color w:val="000000"/>
          <w:szCs w:val="21"/>
        </w:rPr>
        <w:t>乙方：</w:t>
      </w:r>
      <w:r>
        <w:rPr>
          <w:rFonts w:hint="eastAsia" w:ascii="宋体" w:hAnsi="宋体" w:eastAsia="宋体" w:cs="宋体"/>
          <w:color w:val="000000"/>
          <w:szCs w:val="21"/>
          <w:u w:val="single"/>
        </w:rPr>
        <w:t xml:space="preserve">                                     </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甲乙双方</w:t>
      </w:r>
      <w:r>
        <w:rPr>
          <w:rFonts w:hint="eastAsia" w:ascii="宋体" w:hAnsi="宋体" w:eastAsia="宋体" w:cs="宋体"/>
          <w:szCs w:val="21"/>
        </w:rPr>
        <w:t>根据《中华人民共和国民法典(合同编)》和《中华</w:t>
      </w:r>
      <w:r>
        <w:rPr>
          <w:rFonts w:hint="eastAsia" w:ascii="宋体" w:hAnsi="宋体" w:eastAsia="宋体" w:cs="宋体"/>
          <w:color w:val="000000"/>
          <w:szCs w:val="21"/>
        </w:rPr>
        <w:t>人民共和国政府采购法》等有关法律法规的规定，按照2022年 月 日</w:t>
      </w:r>
      <w:r>
        <w:rPr>
          <w:rFonts w:hint="eastAsia" w:ascii="宋体" w:hAnsi="宋体" w:eastAsia="宋体" w:cs="宋体"/>
          <w:szCs w:val="21"/>
        </w:rPr>
        <w:t>2022年工程图纸资料数字化加工服务项目的综合评定结</w:t>
      </w:r>
      <w:r>
        <w:rPr>
          <w:rFonts w:hint="eastAsia" w:ascii="宋体" w:hAnsi="宋体" w:eastAsia="宋体" w:cs="宋体"/>
          <w:color w:val="000000"/>
          <w:szCs w:val="21"/>
        </w:rPr>
        <w:t>果、供应商的响应文件的要求，经双方协商一致，订立合同如下：</w:t>
      </w:r>
    </w:p>
    <w:p>
      <w:pPr>
        <w:spacing w:line="480" w:lineRule="exact"/>
        <w:ind w:firstLine="422" w:firstLineChars="200"/>
        <w:outlineLvl w:val="0"/>
        <w:rPr>
          <w:rFonts w:ascii="宋体" w:hAnsi="宋体" w:eastAsia="宋体" w:cs="宋体"/>
          <w:color w:val="000000"/>
          <w:szCs w:val="21"/>
        </w:rPr>
      </w:pPr>
      <w:r>
        <w:rPr>
          <w:rFonts w:hint="eastAsia" w:ascii="宋体" w:hAnsi="宋体" w:eastAsia="宋体" w:cs="宋体"/>
          <w:b/>
          <w:color w:val="000000"/>
          <w:szCs w:val="21"/>
        </w:rPr>
        <w:t>第一条  标的</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1.项目名称：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2.项目总价是完成项目的含税全包价。项目总价采取总价包死的方式，所有价格变动的风险均由乙方承担。甲方不需再向乙方支付任何其他费用。</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3.项目总价为（小写）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1575" w:firstLineChars="750"/>
        <w:textAlignment w:val="top"/>
        <w:rPr>
          <w:rFonts w:ascii="宋体" w:hAnsi="宋体" w:eastAsia="宋体" w:cs="宋体"/>
          <w:color w:val="000000"/>
          <w:szCs w:val="21"/>
          <w:u w:val="single"/>
        </w:rPr>
      </w:pPr>
      <w:r>
        <w:rPr>
          <w:rFonts w:hint="eastAsia" w:ascii="宋体" w:hAnsi="宋体" w:eastAsia="宋体" w:cs="宋体"/>
          <w:color w:val="000000"/>
          <w:szCs w:val="21"/>
        </w:rPr>
        <w:t>（大写）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420" w:firstLineChars="200"/>
        <w:textAlignment w:val="top"/>
        <w:rPr>
          <w:rFonts w:ascii="宋体" w:hAnsi="宋体" w:eastAsia="宋体" w:cs="宋体"/>
          <w:color w:val="000000"/>
          <w:szCs w:val="21"/>
          <w:u w:val="single"/>
        </w:rPr>
      </w:pPr>
      <w:r>
        <w:rPr>
          <w:rFonts w:hint="eastAsia" w:ascii="宋体" w:hAnsi="宋体" w:eastAsia="宋体" w:cs="宋体"/>
          <w:color w:val="000000"/>
          <w:szCs w:val="21"/>
        </w:rPr>
        <w:t>4.服务内容：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422" w:firstLineChars="200"/>
        <w:textAlignment w:val="top"/>
        <w:rPr>
          <w:rFonts w:ascii="宋体" w:hAnsi="宋体" w:eastAsia="宋体" w:cs="宋体"/>
          <w:szCs w:val="21"/>
        </w:rPr>
      </w:pPr>
      <w:r>
        <w:rPr>
          <w:rFonts w:hint="eastAsia" w:ascii="宋体" w:hAnsi="宋体" w:eastAsia="宋体" w:cs="宋体"/>
          <w:b/>
          <w:color w:val="000000"/>
          <w:szCs w:val="21"/>
        </w:rPr>
        <w:t>第二条  完工期：</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自合同生效之日起至2022年11月30日止。</w:t>
      </w:r>
    </w:p>
    <w:p>
      <w:pPr>
        <w:adjustRightInd w:val="0"/>
        <w:spacing w:line="480" w:lineRule="exact"/>
        <w:ind w:firstLine="422" w:firstLineChars="200"/>
        <w:textAlignment w:val="top"/>
        <w:rPr>
          <w:rFonts w:ascii="宋体" w:hAnsi="宋体" w:eastAsia="宋体" w:cs="宋体"/>
          <w:szCs w:val="21"/>
        </w:rPr>
      </w:pPr>
      <w:r>
        <w:rPr>
          <w:rFonts w:hint="eastAsia" w:ascii="宋体" w:hAnsi="宋体" w:eastAsia="宋体" w:cs="宋体"/>
          <w:b/>
          <w:color w:val="000000"/>
          <w:szCs w:val="21"/>
        </w:rPr>
        <w:t>第三条  结算</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1.工程图纸资料数字化加工服务费用分三期进行，各期款项情况如下：</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第一期：项目合同签订十五个工作日内甲方向中乙方支付合同金额的70%；</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第二期：项目完成一半后提交一次成果资料，成果资料经验收小组检查验收后十五个工作日内甲方向乙方支付合同金额的25%；</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第三期：剩余5%作为质保金，待项目全部结束经验收合格后1年期满支付。</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2.付款方式：采用支票、银行汇付（含电汇）等形式。</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3.每笔款项支付时，乙方同时向甲方提供相应金额的增值税普通发票。乙方不能按时提供相应金额的正式发票的，甲方的支付时间相应顺延。</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4.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adjustRightInd w:val="0"/>
        <w:spacing w:line="480" w:lineRule="exact"/>
        <w:ind w:firstLine="422" w:firstLineChars="200"/>
        <w:textAlignment w:val="top"/>
        <w:rPr>
          <w:rFonts w:ascii="宋体" w:hAnsi="宋体" w:eastAsia="宋体" w:cs="宋体"/>
          <w:b/>
          <w:color w:val="000000"/>
          <w:szCs w:val="21"/>
        </w:rPr>
      </w:pPr>
      <w:r>
        <w:rPr>
          <w:rFonts w:hint="eastAsia" w:ascii="宋体" w:hAnsi="宋体" w:eastAsia="宋体" w:cs="宋体"/>
          <w:b/>
          <w:color w:val="000000"/>
          <w:szCs w:val="21"/>
        </w:rPr>
        <w:t>第四条  服务承诺</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乙方须严格遵守其响应文件中承诺的服务条款执行。</w:t>
      </w:r>
    </w:p>
    <w:p>
      <w:pPr>
        <w:adjustRightInd w:val="0"/>
        <w:spacing w:line="480" w:lineRule="exact"/>
        <w:ind w:firstLine="422" w:firstLineChars="200"/>
        <w:textAlignment w:val="top"/>
        <w:rPr>
          <w:rFonts w:ascii="宋体" w:hAnsi="宋体" w:eastAsia="宋体" w:cs="宋体"/>
          <w:b/>
          <w:szCs w:val="21"/>
        </w:rPr>
      </w:pPr>
      <w:r>
        <w:rPr>
          <w:rFonts w:hint="eastAsia" w:ascii="宋体" w:hAnsi="宋体" w:eastAsia="宋体" w:cs="宋体"/>
          <w:b/>
          <w:szCs w:val="21"/>
        </w:rPr>
        <w:t>第五条</w:t>
      </w:r>
      <w:r>
        <w:rPr>
          <w:rFonts w:hint="eastAsia" w:ascii="宋体" w:hAnsi="宋体" w:eastAsia="宋体" w:cs="宋体"/>
          <w:b/>
          <w:color w:val="FF0000"/>
          <w:szCs w:val="21"/>
        </w:rPr>
        <w:t xml:space="preserve"> </w:t>
      </w:r>
      <w:r>
        <w:rPr>
          <w:rFonts w:hint="eastAsia" w:ascii="宋体" w:hAnsi="宋体" w:eastAsia="宋体" w:cs="宋体"/>
          <w:b/>
          <w:color w:val="000000"/>
          <w:szCs w:val="21"/>
        </w:rPr>
        <w:t xml:space="preserve"> 违</w:t>
      </w:r>
      <w:r>
        <w:rPr>
          <w:rFonts w:hint="eastAsia" w:ascii="宋体" w:hAnsi="宋体" w:eastAsia="宋体" w:cs="宋体"/>
          <w:b/>
          <w:szCs w:val="21"/>
        </w:rPr>
        <w:t>约责任</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供应商对整理的资料保密，未经采购方书面同意，不得用作其他用途。供应商存在以下违约行为的，采购方则有权单方随时终止合同，且供应商应当赔付采购方全部项目支付资金：</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（一）不接受采购方的监管；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（二）遇到问题不及时向采购方汇报其情况；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（三）项目未按采购方约定进度要求完成，超出合同所订日期（即2022年11月30日）未能全部完成、验收合格并交付的；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（四）供应商未按双方签订的采购合同约定条款执行情况。　　</w:t>
      </w:r>
    </w:p>
    <w:p>
      <w:pPr>
        <w:adjustRightInd w:val="0"/>
        <w:spacing w:line="480" w:lineRule="exact"/>
        <w:ind w:firstLine="422" w:firstLineChars="200"/>
        <w:textAlignment w:val="top"/>
        <w:rPr>
          <w:rFonts w:ascii="微软雅黑" w:hAnsi="微软雅黑" w:eastAsia="微软雅黑" w:cs="微软雅黑"/>
          <w:color w:val="000000"/>
          <w:sz w:val="22"/>
          <w:szCs w:val="22"/>
          <w:shd w:val="clear" w:color="auto" w:fill="FFFFFF"/>
        </w:rPr>
      </w:pPr>
      <w:r>
        <w:rPr>
          <w:rFonts w:hint="eastAsia" w:ascii="宋体" w:hAnsi="宋体" w:eastAsia="宋体" w:cs="宋体"/>
          <w:b/>
          <w:color w:val="000000"/>
          <w:szCs w:val="21"/>
        </w:rPr>
        <w:t xml:space="preserve">第六条 </w:t>
      </w:r>
      <w:r>
        <w:rPr>
          <w:rFonts w:hint="eastAsia" w:ascii="宋体" w:hAnsi="宋体" w:eastAsia="宋体" w:cs="宋体"/>
          <w:b/>
          <w:szCs w:val="21"/>
        </w:rPr>
        <w:t>违约处理</w:t>
      </w:r>
      <w:r>
        <w:rPr>
          <w:rFonts w:hint="eastAsia" w:ascii="微软雅黑" w:hAnsi="微软雅黑" w:eastAsia="微软雅黑" w:cs="微软雅黑"/>
          <w:color w:val="000000"/>
          <w:sz w:val="22"/>
          <w:szCs w:val="22"/>
          <w:shd w:val="clear" w:color="auto" w:fill="FFFFFF"/>
        </w:rPr>
        <w:t>　　</w:t>
      </w:r>
    </w:p>
    <w:p>
      <w:pPr>
        <w:adjustRightInd w:val="0"/>
        <w:spacing w:line="480" w:lineRule="exact"/>
        <w:ind w:firstLine="420" w:firstLineChars="200"/>
        <w:textAlignment w:val="top"/>
        <w:rPr>
          <w:rFonts w:ascii="微软雅黑" w:hAnsi="微软雅黑" w:eastAsia="微软雅黑" w:cs="微软雅黑"/>
        </w:rPr>
      </w:pPr>
      <w:r>
        <w:rPr>
          <w:rFonts w:hint="eastAsia" w:ascii="宋体" w:hAnsi="宋体" w:eastAsia="宋体" w:cs="宋体"/>
          <w:color w:val="000000"/>
          <w:szCs w:val="21"/>
        </w:rPr>
        <w:t>供应商存在违约责任情况的，采购方有权向供应商收取项目总价款3%的违约金。</w:t>
      </w:r>
    </w:p>
    <w:p>
      <w:pPr>
        <w:adjustRightInd w:val="0"/>
        <w:spacing w:line="480" w:lineRule="exact"/>
        <w:ind w:firstLine="422"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第七条 争议处理</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双方因履行本合同而发生的争议，应本着友好合作的精神协商、调解解决，协商、调解不成的，任何一方均可向甲方所在人民法院起诉。</w:t>
      </w:r>
    </w:p>
    <w:p>
      <w:pPr>
        <w:adjustRightInd w:val="0"/>
        <w:spacing w:line="480" w:lineRule="exact"/>
        <w:ind w:firstLine="422"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第八条 其他</w:t>
      </w:r>
    </w:p>
    <w:p>
      <w:pPr>
        <w:adjustRightInd w:val="0"/>
        <w:spacing w:line="480" w:lineRule="exact"/>
        <w:ind w:firstLine="420" w:firstLineChars="200"/>
        <w:textAlignment w:val="top"/>
        <w:rPr>
          <w:rFonts w:ascii="宋体" w:hAnsi="宋体" w:eastAsia="宋体" w:cs="宋体"/>
          <w:color w:val="000000"/>
          <w:szCs w:val="21"/>
          <w:u w:val="single"/>
        </w:rPr>
      </w:pPr>
      <w:r>
        <w:rPr>
          <w:rFonts w:hint="eastAsia" w:ascii="宋体" w:hAnsi="宋体" w:eastAsia="宋体" w:cs="宋体"/>
          <w:color w:val="000000"/>
          <w:szCs w:val="21"/>
        </w:rPr>
        <w:t>响应文件为本合同不可分割的组成部分，双方应共同遵守执行，未尽事宜经双方协商可作补充或修改。</w:t>
      </w:r>
    </w:p>
    <w:p>
      <w:pPr>
        <w:adjustRightInd w:val="0"/>
        <w:spacing w:line="480" w:lineRule="exact"/>
        <w:ind w:firstLine="422"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第九条  附则</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1.本合同一式</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份，甲方执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份，乙方执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2.本合同自双方签字盖章后生效。</w:t>
      </w:r>
    </w:p>
    <w:p>
      <w:pPr>
        <w:spacing w:line="480" w:lineRule="exact"/>
        <w:rPr>
          <w:rFonts w:ascii="宋体" w:hAnsi="宋体" w:eastAsia="宋体" w:cs="宋体"/>
          <w:color w:val="000000"/>
          <w:szCs w:val="21"/>
        </w:rPr>
      </w:pPr>
      <w:r>
        <w:rPr>
          <w:rFonts w:hint="eastAsia" w:ascii="宋体" w:hAnsi="宋体" w:eastAsia="宋体" w:cs="宋体"/>
          <w:color w:val="000000"/>
          <w:szCs w:val="21"/>
        </w:rPr>
        <w:t>甲方：                            乙方：</w:t>
      </w:r>
    </w:p>
    <w:p>
      <w:pPr>
        <w:spacing w:line="480" w:lineRule="exact"/>
        <w:rPr>
          <w:rFonts w:ascii="宋体" w:hAnsi="宋体" w:eastAsia="宋体" w:cs="宋体"/>
          <w:color w:val="000000"/>
          <w:szCs w:val="21"/>
        </w:rPr>
      </w:pPr>
      <w:r>
        <w:rPr>
          <w:rFonts w:hint="eastAsia" w:ascii="宋体" w:hAnsi="宋体" w:eastAsia="宋体" w:cs="宋体"/>
          <w:color w:val="000000"/>
          <w:szCs w:val="21"/>
        </w:rPr>
        <w:t>法定代表人/负责人：               法定代表人/负责人：</w:t>
      </w:r>
    </w:p>
    <w:p>
      <w:pPr>
        <w:spacing w:line="480" w:lineRule="exact"/>
        <w:rPr>
          <w:rFonts w:ascii="宋体" w:hAnsi="宋体" w:eastAsia="宋体" w:cs="宋体"/>
          <w:color w:val="000000"/>
          <w:szCs w:val="21"/>
        </w:rPr>
      </w:pPr>
      <w:r>
        <w:rPr>
          <w:rFonts w:hint="eastAsia" w:ascii="宋体" w:hAnsi="宋体" w:eastAsia="宋体" w:cs="宋体"/>
          <w:color w:val="000000"/>
          <w:szCs w:val="21"/>
        </w:rPr>
        <w:t>委托代理人：                      委托代理人：</w:t>
      </w:r>
    </w:p>
    <w:p>
      <w:pPr>
        <w:spacing w:line="480" w:lineRule="exact"/>
        <w:rPr>
          <w:rFonts w:ascii="宋体" w:hAnsi="宋体" w:eastAsia="宋体" w:cs="宋体"/>
          <w:color w:val="000000"/>
          <w:szCs w:val="21"/>
        </w:rPr>
      </w:pPr>
      <w:r>
        <w:rPr>
          <w:rFonts w:hint="eastAsia" w:ascii="宋体" w:hAnsi="宋体" w:eastAsia="宋体" w:cs="宋体"/>
          <w:color w:val="000000"/>
          <w:szCs w:val="21"/>
        </w:rPr>
        <w:t>地址：                            地址：</w:t>
      </w:r>
    </w:p>
    <w:p>
      <w:pPr>
        <w:spacing w:line="480" w:lineRule="exact"/>
        <w:rPr>
          <w:rFonts w:ascii="宋体" w:hAnsi="宋体" w:eastAsia="宋体" w:cs="宋体"/>
          <w:color w:val="000000"/>
          <w:szCs w:val="21"/>
        </w:rPr>
      </w:pPr>
      <w:r>
        <w:rPr>
          <w:rFonts w:hint="eastAsia" w:ascii="宋体" w:hAnsi="宋体" w:eastAsia="宋体" w:cs="宋体"/>
          <w:color w:val="000000"/>
          <w:szCs w:val="21"/>
        </w:rPr>
        <w:t>开户银行：                        开户银行：</w:t>
      </w:r>
    </w:p>
    <w:p>
      <w:pPr>
        <w:spacing w:line="480" w:lineRule="exact"/>
        <w:rPr>
          <w:rFonts w:ascii="宋体" w:hAnsi="宋体" w:eastAsia="宋体" w:cs="宋体"/>
          <w:color w:val="000000"/>
          <w:szCs w:val="21"/>
        </w:rPr>
      </w:pPr>
      <w:r>
        <w:rPr>
          <w:rFonts w:hint="eastAsia" w:ascii="宋体" w:hAnsi="宋体" w:eastAsia="宋体" w:cs="宋体"/>
          <w:color w:val="000000"/>
          <w:szCs w:val="21"/>
        </w:rPr>
        <w:t>帐号：                            帐号：</w:t>
      </w:r>
    </w:p>
    <w:p>
      <w:pPr>
        <w:spacing w:line="480" w:lineRule="exact"/>
        <w:rPr>
          <w:rFonts w:ascii="宋体" w:hAnsi="宋体" w:eastAsia="宋体" w:cs="宋体"/>
          <w:color w:val="000000"/>
          <w:szCs w:val="21"/>
        </w:rPr>
      </w:pPr>
      <w:r>
        <w:rPr>
          <w:rFonts w:hint="eastAsia" w:ascii="宋体" w:hAnsi="宋体" w:eastAsia="宋体" w:cs="宋体"/>
          <w:color w:val="000000"/>
          <w:szCs w:val="21"/>
        </w:rPr>
        <w:t>电话：                            电话：</w:t>
      </w:r>
    </w:p>
    <w:p>
      <w:pPr>
        <w:spacing w:line="480" w:lineRule="exact"/>
        <w:rPr>
          <w:rFonts w:ascii="宋体" w:hAnsi="宋体" w:eastAsia="宋体" w:cs="宋体"/>
          <w:color w:val="000000"/>
          <w:szCs w:val="21"/>
        </w:rPr>
      </w:pPr>
      <w:r>
        <w:rPr>
          <w:rFonts w:hint="eastAsia" w:ascii="宋体" w:hAnsi="宋体" w:eastAsia="宋体" w:cs="宋体"/>
          <w:color w:val="000000"/>
          <w:szCs w:val="21"/>
        </w:rPr>
        <w:t>日期：                            日期：</w:t>
      </w:r>
    </w:p>
    <w:p>
      <w:pPr>
        <w:spacing w:line="480" w:lineRule="exact"/>
        <w:rPr>
          <w:rFonts w:ascii="宋体" w:hAnsi="宋体" w:eastAsia="宋体" w:cs="宋体"/>
          <w:color w:val="000000"/>
          <w:szCs w:val="21"/>
        </w:rPr>
      </w:pPr>
      <w:r>
        <w:rPr>
          <w:rFonts w:hint="eastAsia" w:ascii="宋体" w:hAnsi="宋体" w:eastAsia="宋体" w:cs="宋体"/>
          <w:color w:val="000000"/>
          <w:szCs w:val="21"/>
        </w:rPr>
        <w:t>签约地点：</w:t>
      </w:r>
    </w:p>
    <w:p>
      <w:pPr>
        <w:spacing w:line="480" w:lineRule="exact"/>
        <w:rPr>
          <w:rFonts w:ascii="宋体" w:hAnsi="宋体" w:eastAsia="宋体" w:cs="宋体"/>
          <w:color w:val="000000"/>
          <w:szCs w:val="21"/>
        </w:rPr>
      </w:pPr>
      <w:r>
        <w:rPr>
          <w:rFonts w:hint="eastAsia" w:ascii="宋体" w:hAnsi="宋体" w:eastAsia="宋体" w:cs="宋体"/>
          <w:color w:val="000000"/>
          <w:szCs w:val="21"/>
        </w:rPr>
        <w:t xml:space="preserve"> 注：本范本仅供形式上的参考，具体条款内容由采购人和供应商协商确定。</w:t>
      </w:r>
    </w:p>
    <w:p/>
    <w:bookmarkEnd w:id="24"/>
    <w:bookmarkEnd w:id="25"/>
    <w:bookmarkEnd w:id="26"/>
    <w:bookmarkEnd w:id="27"/>
    <w:bookmarkEnd w:id="28"/>
    <w:p>
      <w:pPr>
        <w:pStyle w:val="2"/>
        <w:widowControl/>
        <w:spacing w:before="0" w:after="0" w:line="480" w:lineRule="exact"/>
        <w:jc w:val="center"/>
        <w:rPr>
          <w:rFonts w:hint="default" w:hAnsi="宋体"/>
          <w:sz w:val="28"/>
          <w:szCs w:val="28"/>
        </w:rPr>
      </w:pPr>
      <w:bookmarkStart w:id="34" w:name="_Toc99635337"/>
      <w:r>
        <w:rPr>
          <w:rFonts w:hAnsi="宋体"/>
          <w:sz w:val="28"/>
          <w:szCs w:val="28"/>
        </w:rPr>
        <w:t xml:space="preserve">  响应文件格式</w:t>
      </w:r>
      <w:bookmarkEnd w:id="29"/>
      <w:bookmarkEnd w:id="30"/>
      <w:bookmarkEnd w:id="31"/>
      <w:bookmarkEnd w:id="32"/>
      <w:bookmarkEnd w:id="33"/>
      <w:bookmarkEnd w:id="34"/>
    </w:p>
    <w:p>
      <w:pPr>
        <w:spacing w:line="480" w:lineRule="exact"/>
        <w:ind w:firstLine="422" w:firstLineChars="200"/>
        <w:rPr>
          <w:rFonts w:ascii="宋体" w:hAnsi="宋体" w:eastAsia="宋体" w:cs="宋体"/>
          <w:b/>
          <w:szCs w:val="21"/>
        </w:rPr>
      </w:pPr>
      <w:bookmarkStart w:id="35" w:name="_Toc99635338"/>
      <w:bookmarkStart w:id="36" w:name="_Toc458262638"/>
      <w:bookmarkStart w:id="37" w:name="_Toc476976200"/>
      <w:bookmarkStart w:id="38" w:name="_Toc454701405"/>
      <w:bookmarkStart w:id="39" w:name="_Toc467236768"/>
      <w:bookmarkStart w:id="40" w:name="_Toc486671572"/>
      <w:r>
        <w:rPr>
          <w:rFonts w:hint="eastAsia" w:ascii="宋体" w:hAnsi="宋体" w:eastAsia="宋体" w:cs="宋体"/>
          <w:b/>
          <w:szCs w:val="21"/>
        </w:rPr>
        <w:t>一、</w:t>
      </w:r>
      <w:bookmarkEnd w:id="35"/>
      <w:bookmarkStart w:id="41" w:name="_Toc99635339"/>
      <w:r>
        <w:rPr>
          <w:rFonts w:hint="eastAsia" w:ascii="宋体" w:hAnsi="宋体" w:eastAsia="宋体" w:cs="宋体"/>
          <w:b/>
          <w:szCs w:val="21"/>
        </w:rPr>
        <w:t>响应书</w:t>
      </w:r>
      <w:bookmarkEnd w:id="41"/>
      <w:bookmarkStart w:id="42" w:name="_Hlt463142407"/>
      <w:bookmarkEnd w:id="42"/>
    </w:p>
    <w:p>
      <w:pPr>
        <w:pStyle w:val="7"/>
        <w:widowControl/>
        <w:autoSpaceDE/>
        <w:adjustRightInd/>
        <w:spacing w:line="480" w:lineRule="exact"/>
        <w:rPr>
          <w:rFonts w:hint="default" w:hAnsi="宋体"/>
          <w:kern w:val="2"/>
          <w:sz w:val="21"/>
          <w:szCs w:val="21"/>
        </w:rPr>
      </w:pPr>
      <w:r>
        <w:rPr>
          <w:rFonts w:hAnsi="宋体"/>
          <w:kern w:val="2"/>
          <w:sz w:val="21"/>
          <w:szCs w:val="21"/>
        </w:rPr>
        <w:t>致：</w:t>
      </w:r>
      <w:r>
        <w:rPr>
          <w:rFonts w:hAnsi="宋体"/>
          <w:kern w:val="2"/>
          <w:sz w:val="21"/>
          <w:szCs w:val="21"/>
          <w:u w:val="single"/>
        </w:rPr>
        <w:t>江门市住房和城乡建设档案馆（下称“贵单位”）</w:t>
      </w:r>
    </w:p>
    <w:p>
      <w:pPr>
        <w:spacing w:line="480" w:lineRule="exact"/>
        <w:ind w:firstLine="420" w:firstLineChars="200"/>
        <w:rPr>
          <w:rFonts w:ascii="宋体" w:hAnsi="宋体" w:eastAsia="宋体" w:cs="宋体"/>
          <w:szCs w:val="21"/>
        </w:rPr>
      </w:pPr>
      <w:r>
        <w:rPr>
          <w:rFonts w:hint="eastAsia" w:ascii="宋体" w:hAnsi="宋体" w:eastAsia="宋体" w:cs="宋体"/>
          <w:szCs w:val="21"/>
        </w:rPr>
        <w:t>现对</w:t>
      </w:r>
      <w:r>
        <w:rPr>
          <w:rFonts w:hint="eastAsia" w:ascii="宋体" w:hAnsi="宋体" w:eastAsia="宋体" w:cs="宋体"/>
          <w:szCs w:val="21"/>
          <w:u w:val="single"/>
        </w:rPr>
        <w:t>2022年工程图纸资料数字化加工服务项目</w:t>
      </w:r>
      <w:r>
        <w:rPr>
          <w:rFonts w:hint="eastAsia" w:ascii="宋体" w:hAnsi="宋体" w:eastAsia="宋体" w:cs="宋体"/>
          <w:szCs w:val="21"/>
        </w:rPr>
        <w:t>的采购需求，我单位承诺如下：</w:t>
      </w:r>
    </w:p>
    <w:p>
      <w:pPr>
        <w:spacing w:line="480" w:lineRule="exact"/>
        <w:ind w:firstLine="420" w:firstLineChars="200"/>
        <w:rPr>
          <w:rFonts w:ascii="宋体" w:hAnsi="宋体" w:eastAsia="宋体" w:cs="宋体"/>
          <w:szCs w:val="21"/>
        </w:rPr>
      </w:pPr>
      <w:r>
        <w:rPr>
          <w:rFonts w:hint="eastAsia" w:ascii="宋体" w:hAnsi="宋体" w:eastAsia="宋体" w:cs="宋体"/>
          <w:szCs w:val="21"/>
        </w:rPr>
        <w:t>1.签字代表</w:t>
      </w:r>
      <w:r>
        <w:rPr>
          <w:rFonts w:hint="eastAsia" w:ascii="宋体" w:hAnsi="宋体" w:eastAsia="宋体" w:cs="宋体"/>
          <w:szCs w:val="21"/>
          <w:u w:val="single"/>
        </w:rPr>
        <w:t>（姓名、职务）</w:t>
      </w:r>
      <w:r>
        <w:rPr>
          <w:rFonts w:hint="eastAsia" w:ascii="宋体" w:hAnsi="宋体" w:eastAsia="宋体" w:cs="宋体"/>
          <w:szCs w:val="21"/>
        </w:rPr>
        <w:t>经正式授权并代表我单位</w:t>
      </w:r>
      <w:r>
        <w:rPr>
          <w:rFonts w:hint="eastAsia" w:ascii="宋体" w:hAnsi="宋体" w:eastAsia="宋体" w:cs="宋体"/>
          <w:szCs w:val="21"/>
          <w:u w:val="single"/>
        </w:rPr>
        <w:t>（供应商名称、地址）</w:t>
      </w:r>
      <w:r>
        <w:rPr>
          <w:rFonts w:hint="eastAsia" w:ascii="宋体" w:hAnsi="宋体" w:eastAsia="宋体" w:cs="宋体"/>
          <w:szCs w:val="21"/>
        </w:rPr>
        <w:t>提交响应文件。</w:t>
      </w:r>
    </w:p>
    <w:p>
      <w:pPr>
        <w:spacing w:line="480" w:lineRule="exact"/>
        <w:ind w:firstLine="420" w:firstLineChars="200"/>
        <w:rPr>
          <w:rFonts w:ascii="宋体" w:hAnsi="宋体" w:eastAsia="宋体" w:cs="宋体"/>
          <w:szCs w:val="21"/>
        </w:rPr>
      </w:pPr>
      <w:r>
        <w:rPr>
          <w:rFonts w:hint="eastAsia" w:ascii="宋体" w:hAnsi="宋体" w:eastAsia="宋体" w:cs="宋体"/>
          <w:szCs w:val="21"/>
        </w:rPr>
        <w:t>2. 我单位愿意参加本次项目的响应，并在确定为供应商后按采购需求文件规定履行义务。</w:t>
      </w:r>
    </w:p>
    <w:p>
      <w:pPr>
        <w:spacing w:line="480" w:lineRule="exact"/>
        <w:ind w:firstLine="420" w:firstLineChars="200"/>
        <w:rPr>
          <w:rFonts w:ascii="宋体" w:hAnsi="宋体" w:eastAsia="宋体" w:cs="宋体"/>
          <w:szCs w:val="21"/>
        </w:rPr>
      </w:pPr>
      <w:r>
        <w:rPr>
          <w:rFonts w:hint="eastAsia" w:ascii="宋体" w:hAnsi="宋体" w:eastAsia="宋体" w:cs="宋体"/>
          <w:szCs w:val="21"/>
        </w:rPr>
        <w:t>3. 我单位已详细查阅采购需求文件的所有内容，我单位完全理解采购需求文件的内容，不存在对采购需求文件不明白和误解。</w:t>
      </w:r>
    </w:p>
    <w:p>
      <w:pPr>
        <w:spacing w:line="480" w:lineRule="exact"/>
        <w:ind w:firstLine="420" w:firstLineChars="200"/>
        <w:rPr>
          <w:rFonts w:ascii="宋体" w:hAnsi="宋体" w:eastAsia="宋体" w:cs="宋体"/>
          <w:szCs w:val="21"/>
        </w:rPr>
      </w:pPr>
      <w:r>
        <w:rPr>
          <w:rFonts w:hint="eastAsia" w:ascii="宋体" w:hAnsi="宋体" w:eastAsia="宋体" w:cs="宋体"/>
          <w:szCs w:val="21"/>
        </w:rPr>
        <w:t>4.响应文件中所提交的所有资料均是准确和真实的，否则，我单位愿意放弃被确定为供应商的权利，并接受有关采购监督管理部门的处罚。</w:t>
      </w:r>
    </w:p>
    <w:p>
      <w:pPr>
        <w:spacing w:line="480" w:lineRule="exact"/>
        <w:ind w:firstLine="420" w:firstLineChars="200"/>
        <w:rPr>
          <w:rFonts w:ascii="宋体" w:hAnsi="宋体" w:eastAsia="宋体" w:cs="宋体"/>
          <w:szCs w:val="21"/>
        </w:rPr>
      </w:pPr>
      <w:r>
        <w:rPr>
          <w:rFonts w:hint="eastAsia" w:ascii="宋体" w:hAnsi="宋体" w:eastAsia="宋体" w:cs="宋体"/>
          <w:szCs w:val="21"/>
        </w:rPr>
        <w:t>5.响应有效期为90个日历日，自综合评定之日起计算。</w:t>
      </w:r>
    </w:p>
    <w:p>
      <w:pPr>
        <w:spacing w:line="480" w:lineRule="exact"/>
        <w:ind w:firstLine="420" w:firstLineChars="200"/>
        <w:rPr>
          <w:rFonts w:ascii="宋体" w:hAnsi="宋体" w:eastAsia="宋体" w:cs="宋体"/>
          <w:szCs w:val="21"/>
        </w:rPr>
      </w:pPr>
      <w:r>
        <w:rPr>
          <w:rFonts w:hint="eastAsia" w:ascii="宋体" w:hAnsi="宋体" w:eastAsia="宋体" w:cs="宋体"/>
          <w:szCs w:val="21"/>
        </w:rPr>
        <w:t>6.如果综合评定后我单位在响应有效期内撤回，我单位愿意承担贵单位由此而产生的损失。</w:t>
      </w:r>
    </w:p>
    <w:p>
      <w:pPr>
        <w:spacing w:line="480" w:lineRule="exact"/>
        <w:ind w:firstLine="420" w:firstLineChars="200"/>
        <w:rPr>
          <w:rFonts w:ascii="宋体" w:hAnsi="宋体" w:eastAsia="宋体" w:cs="宋体"/>
          <w:szCs w:val="21"/>
        </w:rPr>
      </w:pPr>
      <w:r>
        <w:rPr>
          <w:rFonts w:hint="eastAsia" w:ascii="宋体" w:hAnsi="宋体" w:eastAsia="宋体" w:cs="宋体"/>
          <w:szCs w:val="21"/>
        </w:rPr>
        <w:t>7. 我单位同意按贵单位的要求和采购需求文件的要求提供有关的一切资料。</w:t>
      </w:r>
    </w:p>
    <w:p>
      <w:pPr>
        <w:spacing w:line="480" w:lineRule="exact"/>
        <w:ind w:firstLine="420" w:firstLineChars="200"/>
        <w:rPr>
          <w:rFonts w:ascii="宋体" w:hAnsi="宋体" w:eastAsia="宋体" w:cs="宋体"/>
          <w:szCs w:val="21"/>
        </w:rPr>
      </w:pPr>
      <w:r>
        <w:rPr>
          <w:rFonts w:hint="eastAsia" w:ascii="宋体" w:hAnsi="宋体" w:eastAsia="宋体" w:cs="宋体"/>
          <w:szCs w:val="21"/>
        </w:rPr>
        <w:t>8.与本响应有关的一切正式往来通讯请寄：</w:t>
      </w:r>
      <w:r>
        <w:rPr>
          <w:rFonts w:hint="eastAsia" w:ascii="宋体" w:hAnsi="宋体" w:eastAsia="宋体" w:cs="宋体"/>
          <w:szCs w:val="21"/>
          <w:u w:val="single"/>
        </w:rPr>
        <w:t xml:space="preserve">                     </w:t>
      </w:r>
    </w:p>
    <w:p>
      <w:pPr>
        <w:spacing w:line="480" w:lineRule="exact"/>
        <w:ind w:firstLine="420" w:firstLineChars="200"/>
        <w:rPr>
          <w:rFonts w:ascii="宋体" w:hAnsi="宋体" w:eastAsia="宋体" w:cs="宋体"/>
          <w:szCs w:val="21"/>
        </w:rPr>
      </w:pPr>
    </w:p>
    <w:p>
      <w:pPr>
        <w:spacing w:line="480" w:lineRule="exact"/>
        <w:ind w:firstLine="420" w:firstLineChars="20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xml:space="preserve">            （盖公章）               </w:t>
      </w:r>
    </w:p>
    <w:p>
      <w:pPr>
        <w:spacing w:line="480" w:lineRule="exact"/>
        <w:ind w:firstLine="420" w:firstLineChars="200"/>
        <w:rPr>
          <w:rFonts w:ascii="宋体" w:hAnsi="宋体" w:eastAsia="宋体" w:cs="宋体"/>
          <w:szCs w:val="21"/>
        </w:rPr>
      </w:pPr>
      <w:r>
        <w:rPr>
          <w:rFonts w:hint="eastAsia" w:ascii="宋体" w:hAnsi="宋体" w:eastAsia="宋体" w:cs="宋体"/>
          <w:szCs w:val="21"/>
        </w:rPr>
        <w:t>供应商代表姓名、职务及联系电话（印刷体）：</w:t>
      </w:r>
      <w:r>
        <w:rPr>
          <w:rFonts w:hint="eastAsia" w:ascii="宋体" w:hAnsi="宋体" w:eastAsia="宋体" w:cs="宋体"/>
          <w:szCs w:val="21"/>
          <w:u w:val="single"/>
        </w:rPr>
        <w:t xml:space="preserve">                      </w:t>
      </w:r>
    </w:p>
    <w:p>
      <w:pPr>
        <w:spacing w:line="480" w:lineRule="exact"/>
        <w:ind w:firstLine="420" w:firstLineChars="2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4"/>
        <w:widowControl/>
        <w:ind w:firstLine="0"/>
        <w:rPr>
          <w:rFonts w:hint="default" w:hAnsi="宋体"/>
          <w:sz w:val="21"/>
          <w:szCs w:val="21"/>
        </w:rPr>
      </w:pPr>
    </w:p>
    <w:bookmarkEnd w:id="36"/>
    <w:bookmarkEnd w:id="37"/>
    <w:bookmarkEnd w:id="38"/>
    <w:bookmarkEnd w:id="39"/>
    <w:bookmarkEnd w:id="40"/>
    <w:p>
      <w:pPr>
        <w:pStyle w:val="3"/>
        <w:widowControl/>
        <w:spacing w:before="0" w:after="0" w:line="480" w:lineRule="exact"/>
        <w:jc w:val="both"/>
        <w:rPr>
          <w:rFonts w:hint="eastAsia" w:ascii="宋体" w:hAnsi="宋体" w:eastAsia="宋体" w:cs="宋体"/>
          <w:szCs w:val="21"/>
        </w:rPr>
      </w:pPr>
      <w:bookmarkStart w:id="43" w:name="_Toc99635340"/>
      <w:bookmarkStart w:id="44" w:name="_Toc454701406"/>
      <w:bookmarkStart w:id="45" w:name="_Toc467236769"/>
      <w:bookmarkStart w:id="46" w:name="_Toc486671573"/>
      <w:bookmarkStart w:id="47" w:name="_Toc458262639"/>
      <w:bookmarkStart w:id="48" w:name="_Toc476976201"/>
      <w:r>
        <w:rPr>
          <w:rFonts w:hint="eastAsia" w:ascii="宋体" w:hAnsi="宋体" w:eastAsia="宋体" w:cs="宋体"/>
          <w:bCs/>
          <w:sz w:val="21"/>
          <w:szCs w:val="21"/>
        </w:rPr>
        <w:t>二、响应报价一览表</w:t>
      </w:r>
      <w:bookmarkEnd w:id="43"/>
      <w:bookmarkEnd w:id="44"/>
      <w:bookmarkEnd w:id="45"/>
      <w:bookmarkEnd w:id="46"/>
      <w:bookmarkEnd w:id="47"/>
      <w:bookmarkEnd w:id="48"/>
    </w:p>
    <w:tbl>
      <w:tblPr>
        <w:tblStyle w:val="9"/>
        <w:tblpPr w:leftFromText="180" w:rightFromText="180" w:vertAnchor="text" w:horzAnchor="margin" w:tblpY="38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1755"/>
        <w:gridCol w:w="15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22" w:firstLineChars="200"/>
              <w:jc w:val="center"/>
              <w:rPr>
                <w:rFonts w:ascii="宋体" w:hAnsi="宋体" w:eastAsia="宋体" w:cs="宋体"/>
                <w:b/>
                <w:szCs w:val="21"/>
              </w:rPr>
            </w:pPr>
            <w:r>
              <w:rPr>
                <w:rFonts w:hint="eastAsia" w:ascii="宋体" w:hAnsi="宋体" w:eastAsia="宋体" w:cs="宋体"/>
                <w:b/>
                <w:szCs w:val="21"/>
              </w:rPr>
              <w:t>供应商名称</w:t>
            </w:r>
          </w:p>
        </w:tc>
        <w:tc>
          <w:tcPr>
            <w:tcW w:w="175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jc w:val="center"/>
              <w:rPr>
                <w:rFonts w:ascii="宋体" w:hAnsi="宋体" w:eastAsia="宋体" w:cs="宋体"/>
                <w:b/>
                <w:szCs w:val="21"/>
              </w:rPr>
            </w:pPr>
            <w:r>
              <w:rPr>
                <w:rFonts w:hint="eastAsia" w:ascii="宋体" w:hAnsi="宋体" w:eastAsia="宋体" w:cs="宋体"/>
                <w:b/>
                <w:szCs w:val="21"/>
              </w:rPr>
              <w:t>响应报价</w:t>
            </w:r>
          </w:p>
          <w:p>
            <w:pPr>
              <w:spacing w:line="480" w:lineRule="exact"/>
              <w:jc w:val="center"/>
              <w:rPr>
                <w:rFonts w:ascii="宋体" w:hAnsi="宋体" w:eastAsia="宋体" w:cs="宋体"/>
                <w:b/>
                <w:szCs w:val="21"/>
              </w:rPr>
            </w:pPr>
            <w:r>
              <w:rPr>
                <w:rFonts w:hint="eastAsia" w:ascii="宋体" w:hAnsi="宋体" w:eastAsia="宋体" w:cs="宋体"/>
                <w:b/>
                <w:szCs w:val="21"/>
              </w:rPr>
              <w:t>（元）</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ascii="宋体" w:hAnsi="宋体" w:eastAsia="宋体" w:cs="宋体"/>
                <w:b/>
                <w:szCs w:val="21"/>
              </w:rPr>
            </w:pPr>
            <w:r>
              <w:rPr>
                <w:rFonts w:hint="eastAsia" w:ascii="宋体" w:hAnsi="宋体" w:eastAsia="宋体" w:cs="宋体"/>
                <w:b/>
                <w:szCs w:val="21"/>
              </w:rPr>
              <w:t>完工期</w:t>
            </w:r>
          </w:p>
        </w:tc>
        <w:tc>
          <w:tcPr>
            <w:tcW w:w="1559" w:type="dxa"/>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eastAsia="宋体" w:cs="宋体"/>
                <w:b/>
                <w:szCs w:val="21"/>
              </w:rPr>
            </w:pPr>
          </w:p>
        </w:tc>
        <w:tc>
          <w:tcPr>
            <w:tcW w:w="175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ind w:firstLine="422" w:firstLineChars="200"/>
              <w:rPr>
                <w:rFonts w:ascii="宋体" w:hAnsi="宋体" w:eastAsia="宋体" w:cs="宋体"/>
                <w:b/>
                <w:szCs w:val="21"/>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p>
        </w:tc>
        <w:tc>
          <w:tcPr>
            <w:tcW w:w="1559" w:type="dxa"/>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p>
        </w:tc>
      </w:tr>
    </w:tbl>
    <w:p>
      <w:pPr>
        <w:pStyle w:val="4"/>
        <w:jc w:val="center"/>
        <w:rPr>
          <w:rFonts w:hAnsi="宋体" w:cs="宋体"/>
          <w:bCs/>
          <w:sz w:val="21"/>
          <w:szCs w:val="21"/>
        </w:rPr>
      </w:pPr>
      <w:r>
        <w:rPr>
          <w:rFonts w:hAnsi="宋体" w:cs="宋体"/>
          <w:bCs/>
          <w:sz w:val="21"/>
          <w:szCs w:val="21"/>
        </w:rPr>
        <w:t xml:space="preserve">                                                        单位：人民币</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r>
        <w:rPr>
          <w:rFonts w:hint="eastAsia" w:ascii="宋体" w:hAnsi="宋体" w:eastAsia="宋体" w:cs="宋体"/>
          <w:szCs w:val="21"/>
        </w:rPr>
        <w:t>注：1、供应商的响应报价须以人民币为单位，应包含人工成本、投入的设备成本、材料成本、管理费、利润、税金、费用等完成本项目的一切费用的总和。</w:t>
      </w:r>
    </w:p>
    <w:p>
      <w:pPr>
        <w:spacing w:line="48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Arial"/>
          <w:kern w:val="11"/>
          <w:szCs w:val="21"/>
        </w:rPr>
        <w:t>响应报价</w:t>
      </w:r>
      <w:r>
        <w:rPr>
          <w:rFonts w:hint="eastAsia" w:ascii="宋体" w:hAnsi="宋体" w:eastAsia="宋体" w:cs="宋体"/>
          <w:szCs w:val="21"/>
        </w:rPr>
        <w:t>：人民币36万元（含税）；最高限价为人民币36万元（含税），响应报价不得超过最高限价。</w:t>
      </w:r>
    </w:p>
    <w:p>
      <w:pPr>
        <w:spacing w:line="480" w:lineRule="exact"/>
        <w:ind w:firstLine="420" w:firstLineChars="200"/>
        <w:rPr>
          <w:rFonts w:ascii="宋体" w:hAnsi="宋体" w:eastAsia="宋体" w:cs="宋体"/>
          <w:szCs w:val="21"/>
        </w:rPr>
      </w:pPr>
      <w:r>
        <w:rPr>
          <w:rFonts w:hint="eastAsia" w:ascii="宋体" w:hAnsi="宋体" w:eastAsia="宋体" w:cs="宋体"/>
          <w:szCs w:val="21"/>
        </w:rPr>
        <w:t>3、完工期：自合同生效之日起至2022年11月30日止。</w:t>
      </w:r>
    </w:p>
    <w:p>
      <w:pPr>
        <w:spacing w:before="50" w:line="480" w:lineRule="exact"/>
        <w:ind w:firstLine="420" w:firstLineChars="200"/>
        <w:rPr>
          <w:rFonts w:ascii="宋体" w:hAnsi="宋体" w:eastAsia="宋体" w:cs="宋体"/>
          <w:szCs w:val="21"/>
        </w:rPr>
      </w:pPr>
      <w:r>
        <w:rPr>
          <w:rFonts w:hint="eastAsia" w:ascii="宋体" w:hAnsi="宋体" w:eastAsia="宋体" w:cs="宋体"/>
          <w:szCs w:val="21"/>
        </w:rPr>
        <w:t>4、供应商认为有必要说明而本表中无相应栏目的，请在“备注”一栏中说明。</w:t>
      </w:r>
    </w:p>
    <w:p>
      <w:pPr>
        <w:spacing w:line="360" w:lineRule="auto"/>
        <w:ind w:firstLine="480"/>
        <w:rPr>
          <w:rFonts w:ascii="宋体" w:hAnsi="宋体" w:eastAsia="宋体" w:cs="宋体"/>
          <w:szCs w:val="21"/>
          <w:u w:val="single"/>
        </w:rPr>
      </w:pPr>
      <w:r>
        <w:rPr>
          <w:rFonts w:hint="eastAsia" w:ascii="宋体" w:hAnsi="宋体" w:eastAsia="宋体" w:cs="宋体"/>
          <w:b/>
          <w:szCs w:val="21"/>
        </w:rPr>
        <w:t>供应商代表签字及盖公章：</w:t>
      </w:r>
      <w:r>
        <w:rPr>
          <w:rFonts w:hint="eastAsia" w:ascii="宋体" w:hAnsi="宋体" w:eastAsia="宋体" w:cs="宋体"/>
          <w:szCs w:val="21"/>
          <w:u w:val="single"/>
        </w:rPr>
        <w:t xml:space="preserve">                       </w:t>
      </w:r>
    </w:p>
    <w:p>
      <w:pPr>
        <w:spacing w:line="360" w:lineRule="auto"/>
        <w:ind w:firstLine="480"/>
        <w:rPr>
          <w:rFonts w:ascii="宋体" w:hAnsi="宋体" w:eastAsia="宋体" w:cs="宋体"/>
          <w:szCs w:val="21"/>
          <w:u w:val="single"/>
        </w:rPr>
      </w:pPr>
    </w:p>
    <w:p>
      <w:pPr>
        <w:pStyle w:val="3"/>
        <w:widowControl/>
        <w:spacing w:before="0" w:after="0" w:line="480" w:lineRule="exact"/>
        <w:jc w:val="both"/>
        <w:rPr>
          <w:rFonts w:ascii="宋体" w:hAnsi="宋体" w:eastAsia="宋体" w:cs="宋体"/>
          <w:bCs/>
          <w:color w:val="000000"/>
          <w:sz w:val="21"/>
          <w:szCs w:val="21"/>
        </w:rPr>
      </w:pPr>
      <w:bookmarkStart w:id="49" w:name="_Toc99635341"/>
      <w:bookmarkStart w:id="50" w:name="_Toc76046911"/>
      <w:bookmarkStart w:id="51" w:name="_Toc468606065"/>
      <w:bookmarkStart w:id="52" w:name="_Toc467987857"/>
      <w:bookmarkStart w:id="53" w:name="_Toc468157570"/>
      <w:bookmarkStart w:id="54" w:name="_Toc479991617"/>
      <w:bookmarkStart w:id="55" w:name="_Toc467236774"/>
      <w:bookmarkStart w:id="56" w:name="_Toc480171915"/>
      <w:bookmarkStart w:id="57" w:name="_Toc35233726"/>
      <w:bookmarkStart w:id="58" w:name="_Toc480010743"/>
      <w:bookmarkStart w:id="59" w:name="_Toc110953865"/>
      <w:bookmarkStart w:id="60" w:name="_Toc454701411"/>
      <w:bookmarkStart w:id="61" w:name="_Toc480020290"/>
      <w:bookmarkStart w:id="62" w:name="_Toc458262644"/>
      <w:bookmarkStart w:id="63" w:name="_Toc480021086"/>
      <w:r>
        <w:rPr>
          <w:rFonts w:hint="eastAsia" w:ascii="宋体" w:hAnsi="宋体" w:eastAsia="宋体" w:cs="宋体"/>
          <w:bCs/>
          <w:color w:val="000000"/>
          <w:sz w:val="21"/>
          <w:szCs w:val="21"/>
        </w:rPr>
        <w:t>三、</w:t>
      </w:r>
      <w:bookmarkStart w:id="64" w:name="_Toc66095212"/>
      <w:r>
        <w:rPr>
          <w:rFonts w:hint="eastAsia" w:ascii="宋体" w:hAnsi="宋体" w:eastAsia="宋体" w:cs="宋体"/>
          <w:bCs/>
          <w:color w:val="000000"/>
          <w:sz w:val="21"/>
          <w:szCs w:val="21"/>
        </w:rPr>
        <w:t>响应报价明细表</w:t>
      </w:r>
      <w:bookmarkEnd w:id="49"/>
      <w:bookmarkEnd w:id="50"/>
      <w:bookmarkEnd w:id="64"/>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tbl>
      <w:tblPr>
        <w:tblStyle w:val="9"/>
        <w:tblW w:w="89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2020"/>
        <w:gridCol w:w="1275"/>
        <w:gridCol w:w="1844"/>
        <w:gridCol w:w="165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37"/>
              <w:ind w:left="148" w:right="144"/>
              <w:jc w:val="center"/>
              <w:rPr>
                <w:rFonts w:hint="default"/>
                <w:b/>
                <w:sz w:val="21"/>
              </w:rPr>
            </w:pPr>
            <w:r>
              <w:rPr>
                <w:b/>
                <w:sz w:val="21"/>
              </w:rPr>
              <w:t>序号</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37"/>
              <w:ind w:right="648"/>
              <w:jc w:val="center"/>
              <w:rPr>
                <w:rFonts w:hint="default"/>
                <w:b/>
                <w:sz w:val="21"/>
              </w:rPr>
            </w:pPr>
            <w:r>
              <w:rPr>
                <w:b/>
                <w:sz w:val="21"/>
              </w:rPr>
              <w:t>内容</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37"/>
              <w:jc w:val="center"/>
              <w:rPr>
                <w:rFonts w:hint="default"/>
                <w:b/>
                <w:sz w:val="21"/>
              </w:rPr>
            </w:pPr>
            <w:r>
              <w:rPr>
                <w:b/>
                <w:sz w:val="21"/>
              </w:rPr>
              <w:t>工作量</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
              <w:ind w:left="183" w:right="178"/>
              <w:jc w:val="center"/>
              <w:rPr>
                <w:rFonts w:hint="default"/>
                <w:b/>
                <w:sz w:val="21"/>
              </w:rPr>
            </w:pPr>
            <w:r>
              <w:rPr>
                <w:b/>
                <w:sz w:val="21"/>
              </w:rPr>
              <w:t>分项报价</w:t>
            </w:r>
          </w:p>
          <w:p>
            <w:pPr>
              <w:pStyle w:val="11"/>
              <w:widowControl/>
              <w:spacing w:before="4" w:line="252" w:lineRule="exact"/>
              <w:ind w:left="185" w:right="178"/>
              <w:jc w:val="center"/>
              <w:rPr>
                <w:rFonts w:hint="default"/>
                <w:b/>
                <w:sz w:val="21"/>
              </w:rPr>
            </w:pPr>
            <w:r>
              <w:rPr>
                <w:b/>
                <w:sz w:val="21"/>
              </w:rPr>
              <w:t>（万元人民币）</w:t>
            </w: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37"/>
              <w:jc w:val="center"/>
              <w:rPr>
                <w:rFonts w:hint="default"/>
                <w:b/>
                <w:sz w:val="21"/>
              </w:rPr>
            </w:pPr>
            <w:r>
              <w:rPr>
                <w:b/>
                <w:sz w:val="21"/>
              </w:rPr>
              <w:t>内容描述</w:t>
            </w: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37"/>
              <w:jc w:val="center"/>
              <w:rPr>
                <w:rFonts w:hint="default"/>
                <w:b/>
                <w:sz w:val="21"/>
              </w:rPr>
            </w:pPr>
            <w:r>
              <w:rPr>
                <w:b/>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1</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2</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3</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0"/>
              <w:rPr>
                <w:rFonts w:hint="default" w:ascii="Times New Roman"/>
                <w:b/>
                <w:sz w:val="17"/>
              </w:rPr>
            </w:pPr>
          </w:p>
          <w:p>
            <w:pPr>
              <w:pStyle w:val="11"/>
              <w:widowControl/>
              <w:ind w:left="4"/>
              <w:jc w:val="center"/>
              <w:rPr>
                <w:rFonts w:hint="default"/>
                <w:sz w:val="21"/>
              </w:rPr>
            </w:pPr>
            <w:r>
              <w:rPr>
                <w:sz w:val="21"/>
              </w:rPr>
              <w:t>4</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5</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6</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9"/>
              <w:rPr>
                <w:rFonts w:hint="default" w:ascii="Times New Roman"/>
                <w:b/>
                <w:sz w:val="17"/>
              </w:rPr>
            </w:pPr>
          </w:p>
          <w:p>
            <w:pPr>
              <w:pStyle w:val="11"/>
              <w:widowControl/>
              <w:ind w:left="4"/>
              <w:jc w:val="center"/>
              <w:rPr>
                <w:rFonts w:hint="default"/>
                <w:sz w:val="21"/>
              </w:rPr>
            </w:pPr>
            <w:r>
              <w:rPr>
                <w:sz w:val="21"/>
              </w:rPr>
              <w:t>7</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8"/>
              <w:rPr>
                <w:rFonts w:hint="default" w:ascii="Times New Roman"/>
                <w:b/>
                <w:sz w:val="17"/>
              </w:rPr>
            </w:pPr>
          </w:p>
          <w:p>
            <w:pPr>
              <w:pStyle w:val="11"/>
              <w:widowControl/>
              <w:ind w:left="12"/>
              <w:jc w:val="center"/>
              <w:rPr>
                <w:rFonts w:hint="default"/>
                <w:sz w:val="21"/>
              </w:rPr>
            </w:pPr>
            <w:r>
              <w:rPr>
                <w:sz w:val="21"/>
              </w:rPr>
              <w:t>…</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270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pStyle w:val="11"/>
              <w:widowControl/>
              <w:rPr>
                <w:rFonts w:hint="default" w:ascii="Times New Roman"/>
                <w:b/>
                <w:sz w:val="20"/>
              </w:rPr>
            </w:pPr>
          </w:p>
          <w:p>
            <w:pPr>
              <w:pStyle w:val="11"/>
              <w:widowControl/>
              <w:spacing w:before="7"/>
              <w:rPr>
                <w:rFonts w:hint="default" w:ascii="Times New Roman"/>
                <w:b/>
                <w:sz w:val="25"/>
              </w:rPr>
            </w:pPr>
          </w:p>
          <w:p>
            <w:pPr>
              <w:pStyle w:val="11"/>
              <w:widowControl/>
              <w:ind w:left="847"/>
              <w:rPr>
                <w:rFonts w:hint="default"/>
                <w:b/>
                <w:sz w:val="21"/>
              </w:rPr>
            </w:pPr>
            <w:r>
              <w:rPr>
                <w:b/>
                <w:sz w:val="21"/>
              </w:rPr>
              <w:t>响应总价</w:t>
            </w: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171"/>
              <w:ind w:left="106"/>
              <w:rPr>
                <w:rFonts w:hint="default"/>
                <w:sz w:val="21"/>
              </w:rPr>
            </w:pPr>
            <w:r>
              <w:rPr>
                <w:sz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70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tcPr>
          <w:p>
            <w:pPr>
              <w:pStyle w:val="11"/>
              <w:widowControl/>
              <w:spacing w:before="5"/>
              <w:rPr>
                <w:rFonts w:hint="default" w:ascii="Times New Roman"/>
                <w:b/>
                <w:sz w:val="18"/>
              </w:rPr>
            </w:pPr>
          </w:p>
          <w:p>
            <w:pPr>
              <w:pStyle w:val="11"/>
              <w:widowControl/>
              <w:ind w:left="106"/>
              <w:rPr>
                <w:rFonts w:hint="default"/>
                <w:sz w:val="21"/>
              </w:rPr>
            </w:pPr>
            <w:r>
              <w:rPr>
                <w:sz w:val="21"/>
              </w:rPr>
              <w:t>大写：</w:t>
            </w:r>
          </w:p>
        </w:tc>
      </w:tr>
    </w:tbl>
    <w:p>
      <w:pPr>
        <w:pStyle w:val="8"/>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注：</w:t>
      </w:r>
    </w:p>
    <w:p>
      <w:pPr>
        <w:pStyle w:val="8"/>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1、供应商报价为整个项目报价，以人民币为结算单位。</w:t>
      </w:r>
    </w:p>
    <w:p>
      <w:pPr>
        <w:pStyle w:val="8"/>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2、本表格是为方便供应商提供响应报价的报价分析，响应报价应为以上各分项价格之和。</w:t>
      </w:r>
    </w:p>
    <w:p>
      <w:pPr>
        <w:pStyle w:val="8"/>
        <w:widowControl w:val="0"/>
        <w:spacing w:beforeAutospacing="0" w:afterAutospacing="0" w:line="480" w:lineRule="exact"/>
        <w:ind w:firstLine="420" w:firstLineChars="200"/>
        <w:jc w:val="both"/>
        <w:rPr>
          <w:rFonts w:hint="default" w:ascii="宋体" w:hAnsi="宋体" w:eastAsia="宋体" w:cs="宋体"/>
          <w:color w:val="000000"/>
          <w:szCs w:val="21"/>
        </w:rPr>
      </w:pPr>
      <w:r>
        <w:rPr>
          <w:rFonts w:ascii="宋体" w:hAnsi="宋体" w:eastAsia="宋体"/>
          <w:color w:val="000000"/>
          <w:kern w:val="2"/>
          <w:sz w:val="21"/>
          <w:szCs w:val="21"/>
        </w:rPr>
        <w:t>3、本表格如不能满足需要，供应商可根据本格式自行制表填写。</w:t>
      </w:r>
    </w:p>
    <w:p>
      <w:pPr>
        <w:spacing w:line="480" w:lineRule="exact"/>
        <w:ind w:firstLine="422" w:firstLineChars="200"/>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p>
      <w:pPr>
        <w:pStyle w:val="3"/>
        <w:widowControl/>
        <w:spacing w:before="0" w:after="0" w:line="480" w:lineRule="exact"/>
        <w:jc w:val="both"/>
        <w:rPr>
          <w:rFonts w:ascii="宋体" w:hAnsi="宋体" w:eastAsia="宋体" w:cs="宋体"/>
          <w:szCs w:val="21"/>
        </w:rPr>
      </w:pPr>
      <w:bookmarkStart w:id="65" w:name="_Toc99635342"/>
      <w:r>
        <w:rPr>
          <w:rFonts w:hint="eastAsia" w:ascii="宋体" w:hAnsi="宋体" w:eastAsia="宋体" w:cs="宋体"/>
          <w:sz w:val="21"/>
          <w:szCs w:val="21"/>
        </w:rPr>
        <w:t>四、供应商情况简介</w:t>
      </w:r>
      <w:bookmarkEnd w:id="65"/>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color w:val="000000"/>
          <w:szCs w:val="21"/>
        </w:rPr>
      </w:pPr>
      <w:r>
        <w:rPr>
          <w:rFonts w:hint="eastAsia" w:ascii="宋体" w:hAnsi="宋体" w:eastAsia="宋体" w:cs="宋体"/>
          <w:color w:val="000000"/>
          <w:szCs w:val="21"/>
        </w:rPr>
        <w:t>主要内容应包括：</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1、供应商的建立和发展历程，相应历史，获得的荣誉等等；</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2、供应商的综合资质及企业实力情况；</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3、管理体系情况；</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4、档案服务资格；</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5、软件服务能力；</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6、供应商认为需要加以说明的其他内容。</w:t>
      </w:r>
    </w:p>
    <w:p>
      <w:pPr>
        <w:spacing w:line="480" w:lineRule="exact"/>
        <w:ind w:firstLine="422" w:firstLineChars="200"/>
        <w:rPr>
          <w:rFonts w:ascii="宋体" w:hAnsi="宋体" w:eastAsia="宋体" w:cs="宋体"/>
          <w:b/>
          <w:szCs w:val="21"/>
        </w:rPr>
      </w:pPr>
      <w:r>
        <w:rPr>
          <w:rFonts w:hint="eastAsia" w:ascii="宋体" w:hAnsi="宋体" w:eastAsia="宋体" w:cs="宋体"/>
          <w:b/>
          <w:szCs w:val="21"/>
        </w:rPr>
        <w:t>注：供应商应当在响应文件中提供以上资质证书或荣誉证书的复印件（复印件加盖公章）。</w:t>
      </w:r>
    </w:p>
    <w:p>
      <w:pPr>
        <w:spacing w:line="480" w:lineRule="exact"/>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p>
      <w:pPr>
        <w:spacing w:line="480" w:lineRule="exact"/>
        <w:rPr>
          <w:rFonts w:ascii="宋体" w:hAnsi="宋体" w:eastAsia="宋体" w:cs="宋体"/>
          <w:b/>
          <w:szCs w:val="21"/>
          <w:u w:val="single"/>
        </w:rPr>
      </w:pPr>
    </w:p>
    <w:p>
      <w:pPr>
        <w:pStyle w:val="3"/>
        <w:widowControl/>
        <w:spacing w:before="0" w:after="0" w:line="480" w:lineRule="exact"/>
        <w:jc w:val="both"/>
        <w:rPr>
          <w:rFonts w:ascii="宋体" w:hAnsi="宋体" w:eastAsia="宋体" w:cs="宋体"/>
          <w:sz w:val="21"/>
          <w:szCs w:val="21"/>
        </w:rPr>
      </w:pPr>
      <w:bookmarkStart w:id="66" w:name="_Toc99635343"/>
      <w:bookmarkStart w:id="67" w:name="_Toc4576960"/>
      <w:r>
        <w:rPr>
          <w:rFonts w:hint="eastAsia" w:ascii="宋体" w:hAnsi="宋体" w:eastAsia="宋体" w:cs="宋体"/>
          <w:bCs/>
          <w:sz w:val="21"/>
          <w:szCs w:val="21"/>
        </w:rPr>
        <w:t>五、项目整体实施方案</w:t>
      </w:r>
      <w:bookmarkEnd w:id="66"/>
      <w:bookmarkEnd w:id="67"/>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szCs w:val="21"/>
        </w:rPr>
        <w:t>主要内容应包括但不限于：</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1、实施方案；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2、运营实施方案；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3、进度计划方案；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4、安全保密方案；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5、数据迁移方案；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6、供应商认为需要加以说明的其他内容。</w:t>
      </w:r>
    </w:p>
    <w:p>
      <w:pPr>
        <w:spacing w:line="360" w:lineRule="auto"/>
        <w:ind w:firstLine="480"/>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bookmarkEnd w:id="51"/>
    <w:bookmarkEnd w:id="52"/>
    <w:bookmarkEnd w:id="53"/>
    <w:bookmarkEnd w:id="54"/>
    <w:bookmarkEnd w:id="55"/>
    <w:bookmarkEnd w:id="56"/>
    <w:bookmarkEnd w:id="57"/>
    <w:bookmarkEnd w:id="58"/>
    <w:bookmarkEnd w:id="59"/>
    <w:bookmarkEnd w:id="60"/>
    <w:bookmarkEnd w:id="61"/>
    <w:bookmarkEnd w:id="62"/>
    <w:bookmarkEnd w:id="63"/>
    <w:p>
      <w:pPr>
        <w:pStyle w:val="4"/>
        <w:widowControl/>
        <w:ind w:firstLine="0"/>
        <w:rPr>
          <w:rFonts w:hint="default" w:hAnsi="宋体"/>
          <w:sz w:val="21"/>
          <w:szCs w:val="21"/>
        </w:rPr>
      </w:pPr>
      <w:bookmarkStart w:id="68" w:name="_Toc35233729"/>
    </w:p>
    <w:p>
      <w:pPr>
        <w:pStyle w:val="3"/>
        <w:widowControl/>
        <w:spacing w:before="0" w:after="0" w:line="480" w:lineRule="exact"/>
        <w:jc w:val="both"/>
        <w:rPr>
          <w:rFonts w:ascii="宋体" w:hAnsi="宋体" w:eastAsia="宋体" w:cs="宋体"/>
          <w:color w:val="000000"/>
          <w:sz w:val="21"/>
          <w:szCs w:val="21"/>
        </w:rPr>
      </w:pPr>
      <w:bookmarkStart w:id="69" w:name="_Toc5002716"/>
      <w:bookmarkStart w:id="70" w:name="_Toc99635344"/>
      <w:r>
        <w:rPr>
          <w:rFonts w:hint="eastAsia" w:ascii="宋体" w:hAnsi="宋体" w:eastAsia="宋体" w:cs="宋体"/>
          <w:bCs/>
          <w:sz w:val="21"/>
          <w:szCs w:val="21"/>
        </w:rPr>
        <w:t>六、</w:t>
      </w:r>
      <w:bookmarkEnd w:id="69"/>
      <w:r>
        <w:rPr>
          <w:rFonts w:hint="eastAsia" w:ascii="宋体" w:hAnsi="宋体" w:eastAsia="宋体" w:cs="宋体"/>
          <w:bCs/>
          <w:sz w:val="21"/>
          <w:szCs w:val="21"/>
        </w:rPr>
        <w:t>拟投入本项目人员情况一览表</w:t>
      </w:r>
      <w:bookmarkEnd w:id="70"/>
    </w:p>
    <w:bookmarkEnd w:id="68"/>
    <w:p>
      <w:pPr>
        <w:pStyle w:val="8"/>
        <w:widowControl w:val="0"/>
        <w:spacing w:beforeAutospacing="0" w:afterAutospacing="0" w:line="480" w:lineRule="exact"/>
        <w:ind w:left="-176" w:leftChars="-84" w:firstLine="211" w:firstLineChars="100"/>
        <w:jc w:val="both"/>
        <w:rPr>
          <w:rFonts w:hint="default" w:hAnsi="宋体"/>
          <w:b/>
          <w:color w:val="000000"/>
          <w:szCs w:val="21"/>
        </w:rPr>
      </w:pPr>
      <w:bookmarkStart w:id="71" w:name="_Toc468606072"/>
      <w:bookmarkStart w:id="72" w:name="_Toc480021092"/>
      <w:bookmarkStart w:id="73" w:name="_Toc467236781"/>
      <w:bookmarkStart w:id="74" w:name="_Toc479991624"/>
      <w:bookmarkStart w:id="75" w:name="_Toc467987864"/>
      <w:bookmarkStart w:id="76" w:name="_Toc480010749"/>
      <w:bookmarkStart w:id="77" w:name="_Toc35233731"/>
      <w:bookmarkStart w:id="78" w:name="_Toc468157577"/>
      <w:bookmarkStart w:id="79" w:name="_Toc464021124"/>
      <w:bookmarkStart w:id="80" w:name="_Toc480020296"/>
      <w:bookmarkStart w:id="81" w:name="_Toc467035692"/>
      <w:bookmarkStart w:id="82" w:name="_Toc480171921"/>
      <w:r>
        <w:rPr>
          <w:rFonts w:ascii="宋体" w:hAnsi="宋体" w:eastAsia="宋体"/>
          <w:b/>
          <w:color w:val="000000"/>
          <w:kern w:val="2"/>
          <w:sz w:val="21"/>
          <w:szCs w:val="21"/>
        </w:rPr>
        <w:t>供应商名称：</w:t>
      </w:r>
      <w:r>
        <w:rPr>
          <w:rFonts w:ascii="宋体" w:hAnsi="宋体" w:eastAsia="宋体"/>
          <w:b/>
          <w:color w:val="000000"/>
          <w:kern w:val="2"/>
          <w:sz w:val="21"/>
          <w:szCs w:val="21"/>
          <w:u w:val="single"/>
        </w:rPr>
        <w:t xml:space="preserve">                               </w:t>
      </w:r>
      <w:r>
        <w:rPr>
          <w:rFonts w:ascii="宋体" w:hAnsi="宋体" w:eastAsia="宋体"/>
          <w:b/>
          <w:color w:val="000000"/>
          <w:kern w:val="2"/>
          <w:sz w:val="21"/>
          <w:szCs w:val="21"/>
        </w:rPr>
        <w:t xml:space="preserve">  </w:t>
      </w:r>
    </w:p>
    <w:tbl>
      <w:tblPr>
        <w:tblStyle w:val="9"/>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73"/>
        <w:gridCol w:w="877"/>
        <w:gridCol w:w="1357"/>
        <w:gridCol w:w="1153"/>
        <w:gridCol w:w="202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姓名</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拟担任本项目职务</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学历</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持何种技术资格证件</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发证时间</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从事相关工作时间</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b/>
                <w:color w:val="000000"/>
                <w:szCs w:val="21"/>
              </w:rPr>
            </w:pPr>
            <w:r>
              <w:rPr>
                <w:rFonts w:hAnsi="宋体"/>
                <w:b/>
                <w:color w:val="000000"/>
                <w:szCs w:val="21"/>
              </w:rPr>
              <w:t>购买社保情况/纳税证明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8"/>
              <w:widowControl w:val="0"/>
              <w:spacing w:beforeAutospacing="0" w:afterAutospacing="0" w:line="480" w:lineRule="exact"/>
              <w:jc w:val="center"/>
              <w:rPr>
                <w:rFonts w:hint="default"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color w:val="000000"/>
          <w:szCs w:val="21"/>
        </w:rPr>
      </w:pPr>
      <w:r>
        <w:rPr>
          <w:rFonts w:hint="eastAsia" w:ascii="宋体" w:hAnsi="宋体" w:eastAsia="宋体" w:cs="宋体"/>
          <w:color w:val="000000"/>
          <w:szCs w:val="21"/>
        </w:rPr>
        <w:t>注：1、供应商可以根据本表格内容和实际情况制作本表格。</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2、供应商应当在响应文件中提供上述人员的有效期内资格证件的复印件（加盖公章）。</w:t>
      </w:r>
    </w:p>
    <w:p>
      <w:pPr>
        <w:pStyle w:val="8"/>
        <w:widowControl w:val="0"/>
        <w:spacing w:beforeAutospacing="0" w:afterAutospacing="0" w:line="480" w:lineRule="exact"/>
        <w:ind w:firstLine="420" w:firstLineChars="200"/>
        <w:jc w:val="both"/>
        <w:rPr>
          <w:rFonts w:hint="default" w:ascii="宋体" w:hAnsi="宋体" w:eastAsia="宋体"/>
          <w:kern w:val="2"/>
          <w:sz w:val="21"/>
          <w:szCs w:val="21"/>
        </w:rPr>
      </w:pPr>
      <w:r>
        <w:rPr>
          <w:rFonts w:ascii="宋体" w:hAnsi="宋体" w:eastAsia="宋体"/>
          <w:kern w:val="2"/>
          <w:sz w:val="21"/>
          <w:szCs w:val="21"/>
        </w:rPr>
        <w:t>3、</w:t>
      </w:r>
      <w:r>
        <w:rPr>
          <w:rFonts w:ascii="宋体" w:hAnsi="宋体" w:eastAsia="宋体"/>
          <w:color w:val="000000"/>
          <w:kern w:val="2"/>
          <w:sz w:val="21"/>
          <w:szCs w:val="21"/>
        </w:rPr>
        <w:t>供应商应当在响应文件中</w:t>
      </w:r>
      <w:r>
        <w:rPr>
          <w:rFonts w:ascii="宋体" w:hAnsi="Courier New" w:eastAsia="宋体"/>
          <w:kern w:val="2"/>
          <w:sz w:val="21"/>
          <w:szCs w:val="21"/>
        </w:rPr>
        <w:t>提供上述人员的相关证书和供应商为其购买的近3个月的社保或纳税证明文件</w:t>
      </w:r>
      <w:r>
        <w:rPr>
          <w:rFonts w:ascii="宋体" w:hAnsi="宋体" w:eastAsia="宋体"/>
          <w:kern w:val="2"/>
          <w:sz w:val="21"/>
          <w:szCs w:val="21"/>
        </w:rPr>
        <w:t>（复印件加盖公章）。</w:t>
      </w:r>
    </w:p>
    <w:p>
      <w:pPr>
        <w:spacing w:line="480" w:lineRule="exact"/>
        <w:rPr>
          <w:rFonts w:ascii="宋体" w:hAnsi="宋体" w:eastAsia="宋体" w:cs="宋体"/>
          <w:b/>
          <w:color w:val="000000"/>
          <w:szCs w:val="21"/>
          <w:u w:val="single"/>
        </w:rPr>
      </w:pPr>
      <w:r>
        <w:rPr>
          <w:rFonts w:hint="eastAsia" w:ascii="宋体" w:hAnsi="宋体" w:eastAsia="宋体" w:cs="宋体"/>
          <w:b/>
          <w:color w:val="000000"/>
          <w:szCs w:val="21"/>
        </w:rPr>
        <w:t>供应商代表签字及盖公章：</w:t>
      </w:r>
      <w:r>
        <w:rPr>
          <w:rFonts w:hint="eastAsia" w:ascii="宋体" w:hAnsi="宋体" w:eastAsia="宋体" w:cs="宋体"/>
          <w:b/>
          <w:color w:val="000000"/>
          <w:szCs w:val="21"/>
          <w:u w:val="single"/>
        </w:rPr>
        <w:t xml:space="preserve">                          </w:t>
      </w:r>
    </w:p>
    <w:p>
      <w:pPr>
        <w:pStyle w:val="3"/>
        <w:widowControl/>
        <w:spacing w:before="0" w:after="0" w:line="480" w:lineRule="exact"/>
        <w:jc w:val="both"/>
        <w:rPr>
          <w:rFonts w:ascii="宋体" w:hAnsi="宋体" w:eastAsia="宋体" w:cs="宋体"/>
          <w:color w:val="000000"/>
          <w:sz w:val="21"/>
          <w:szCs w:val="21"/>
        </w:rPr>
      </w:pPr>
      <w:bookmarkStart w:id="83" w:name="_Toc99635345"/>
      <w:r>
        <w:rPr>
          <w:rFonts w:hint="eastAsia" w:ascii="宋体" w:hAnsi="宋体" w:eastAsia="宋体" w:cs="宋体"/>
          <w:bCs/>
          <w:sz w:val="21"/>
          <w:szCs w:val="21"/>
        </w:rPr>
        <w:t>七、</w:t>
      </w:r>
      <w:r>
        <w:rPr>
          <w:rFonts w:hint="eastAsia" w:ascii="宋体" w:hAnsi="宋体" w:eastAsia="宋体" w:cs="宋体"/>
          <w:bCs/>
          <w:color w:val="000000"/>
          <w:sz w:val="21"/>
          <w:szCs w:val="21"/>
        </w:rPr>
        <w:t>同类项目业绩一览表</w:t>
      </w:r>
      <w:bookmarkEnd w:id="83"/>
    </w:p>
    <w:p>
      <w:pPr>
        <w:pStyle w:val="8"/>
        <w:widowControl w:val="0"/>
        <w:spacing w:beforeAutospacing="0" w:afterAutospacing="0" w:line="360" w:lineRule="auto"/>
        <w:jc w:val="both"/>
        <w:rPr>
          <w:rFonts w:hint="default" w:hAnsi="宋体"/>
          <w:b/>
          <w:color w:val="000000"/>
          <w:szCs w:val="21"/>
        </w:rPr>
      </w:pPr>
      <w:r>
        <w:rPr>
          <w:rFonts w:ascii="宋体" w:hAnsi="宋体" w:eastAsia="宋体"/>
          <w:b/>
          <w:color w:val="000000"/>
          <w:kern w:val="2"/>
          <w:sz w:val="21"/>
          <w:szCs w:val="21"/>
        </w:rPr>
        <w:t>供应商名称：</w:t>
      </w:r>
      <w:r>
        <w:rPr>
          <w:rFonts w:ascii="宋体" w:hAnsi="宋体" w:eastAsia="宋体"/>
          <w:b/>
          <w:color w:val="000000"/>
          <w:kern w:val="2"/>
          <w:sz w:val="21"/>
          <w:szCs w:val="21"/>
          <w:u w:val="single"/>
        </w:rPr>
        <w:t xml:space="preserve">                          </w:t>
      </w:r>
    </w:p>
    <w:tbl>
      <w:tblPr>
        <w:tblStyle w:val="9"/>
        <w:tblW w:w="10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28"/>
        <w:gridCol w:w="2195"/>
        <w:gridCol w:w="2036"/>
        <w:gridCol w:w="144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年份</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项目主要内容描述</w:t>
            </w: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项目时间/地点</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项目金额</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bl>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注：</w:t>
      </w:r>
    </w:p>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1、供应商应当如实、完整地填写本表格。</w:t>
      </w:r>
    </w:p>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2、供应商应当在响应文件中如实提供合同关键页（含签订合同双方的单位名称、项目金额与含签订合同双方的落款盖章、签订日期）复印件及中标通知书（如有）作为同类业绩证明资料；</w:t>
      </w:r>
    </w:p>
    <w:p>
      <w:pPr>
        <w:pStyle w:val="8"/>
        <w:widowControl w:val="0"/>
        <w:spacing w:beforeAutospacing="0" w:afterAutospacing="0" w:line="480" w:lineRule="exact"/>
        <w:ind w:firstLine="420" w:firstLineChars="200"/>
        <w:jc w:val="both"/>
        <w:rPr>
          <w:rFonts w:hint="default" w:ascii="宋体" w:hAnsi="宋体" w:eastAsia="宋体" w:cs="宋体"/>
          <w:b/>
          <w:color w:val="000000"/>
          <w:szCs w:val="21"/>
        </w:rPr>
      </w:pPr>
      <w:r>
        <w:rPr>
          <w:rFonts w:ascii="宋体" w:hAnsi="宋体" w:eastAsia="宋体"/>
          <w:color w:val="000000"/>
          <w:kern w:val="2"/>
          <w:sz w:val="21"/>
          <w:szCs w:val="21"/>
        </w:rPr>
        <w:t>3、供应商所提交的证明材料均应当是原件的复印件加盖公章。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ascii="宋体" w:hAnsi="宋体" w:eastAsia="宋体" w:cs="宋体"/>
          <w:b/>
          <w:color w:val="000000"/>
          <w:szCs w:val="21"/>
          <w:u w:val="single"/>
        </w:rPr>
      </w:pPr>
      <w:r>
        <w:rPr>
          <w:rFonts w:hint="eastAsia" w:ascii="宋体" w:hAnsi="宋体" w:eastAsia="宋体" w:cs="宋体"/>
          <w:b/>
          <w:color w:val="000000"/>
          <w:szCs w:val="21"/>
        </w:rPr>
        <w:t>供应商代表签名及盖公章：</w:t>
      </w:r>
      <w:r>
        <w:rPr>
          <w:rFonts w:hint="eastAsia" w:ascii="宋体" w:hAnsi="宋体" w:eastAsia="宋体" w:cs="宋体"/>
          <w:b/>
          <w:color w:val="000000"/>
          <w:szCs w:val="21"/>
          <w:u w:val="single"/>
        </w:rPr>
        <w:t xml:space="preserve">                     </w:t>
      </w:r>
    </w:p>
    <w:p>
      <w:pPr>
        <w:widowControl/>
        <w:spacing w:line="480" w:lineRule="exact"/>
        <w:ind w:firstLine="4515" w:firstLineChars="2150"/>
        <w:rPr>
          <w:rFonts w:ascii="宋体" w:hAnsi="宋体" w:eastAsia="宋体" w:cs="宋体"/>
          <w:kern w:val="0"/>
          <w:szCs w:val="21"/>
        </w:rPr>
      </w:pPr>
      <w:r>
        <w:rPr>
          <w:rFonts w:hint="eastAsia" w:ascii="宋体" w:hAnsi="宋体" w:eastAsia="宋体" w:cs="宋体"/>
          <w:kern w:val="0"/>
          <w:szCs w:val="21"/>
        </w:rPr>
        <w:t>日期： 年 月 日</w:t>
      </w:r>
    </w:p>
    <w:p>
      <w:pPr>
        <w:widowControl/>
        <w:spacing w:line="480" w:lineRule="exact"/>
        <w:ind w:firstLine="4515" w:firstLineChars="2150"/>
        <w:rPr>
          <w:rFonts w:ascii="宋体" w:hAnsi="宋体" w:eastAsia="宋体" w:cs="宋体"/>
          <w:kern w:val="0"/>
          <w:szCs w:val="21"/>
        </w:rPr>
      </w:pPr>
    </w:p>
    <w:p>
      <w:pPr>
        <w:pStyle w:val="3"/>
        <w:widowControl/>
        <w:spacing w:before="0" w:after="0" w:line="480" w:lineRule="exact"/>
        <w:jc w:val="both"/>
        <w:rPr>
          <w:rFonts w:ascii="宋体" w:hAnsi="宋体" w:eastAsia="宋体" w:cs="宋体"/>
          <w:bCs/>
          <w:color w:val="000000"/>
          <w:sz w:val="21"/>
          <w:szCs w:val="21"/>
        </w:rPr>
      </w:pPr>
      <w:bookmarkStart w:id="84" w:name="_Toc99635347"/>
      <w:r>
        <w:rPr>
          <w:rFonts w:hint="eastAsia" w:ascii="宋体" w:hAnsi="宋体" w:eastAsia="宋体" w:cs="宋体"/>
          <w:bCs/>
          <w:color w:val="000000"/>
          <w:sz w:val="21"/>
          <w:szCs w:val="21"/>
        </w:rPr>
        <w:t>八、承诺函</w:t>
      </w:r>
      <w:bookmarkEnd w:id="84"/>
    </w:p>
    <w:p>
      <w:pPr>
        <w:spacing w:line="480" w:lineRule="exact"/>
        <w:rPr>
          <w:rFonts w:ascii="宋体" w:hAnsi="宋体" w:eastAsia="宋体" w:cs="宋体"/>
          <w:color w:val="000000"/>
          <w:szCs w:val="21"/>
        </w:rPr>
      </w:pPr>
      <w:r>
        <w:rPr>
          <w:rFonts w:hint="eastAsia" w:ascii="宋体" w:hAnsi="宋体" w:eastAsia="宋体" w:cs="宋体"/>
          <w:color w:val="000000"/>
          <w:szCs w:val="21"/>
        </w:rPr>
        <w:t>致：江门市住房和城乡建设档案馆</w:t>
      </w:r>
    </w:p>
    <w:p>
      <w:pPr>
        <w:spacing w:line="480" w:lineRule="exact"/>
        <w:ind w:firstLine="408"/>
        <w:rPr>
          <w:rFonts w:ascii="宋体" w:hAnsi="宋体" w:eastAsia="宋体" w:cs="宋体"/>
          <w:color w:val="000000"/>
          <w:szCs w:val="21"/>
        </w:rPr>
      </w:pPr>
      <w:r>
        <w:rPr>
          <w:rFonts w:hint="eastAsia" w:ascii="宋体" w:hAnsi="宋体" w:eastAsia="宋体" w:cs="宋体"/>
          <w:color w:val="000000"/>
          <w:szCs w:val="21"/>
        </w:rPr>
        <w:t>针对本项目我单位响应承诺如下：</w:t>
      </w:r>
    </w:p>
    <w:p>
      <w:pPr>
        <w:spacing w:line="480" w:lineRule="exact"/>
        <w:ind w:firstLine="420" w:firstLineChars="200"/>
        <w:rPr>
          <w:rFonts w:ascii="宋体" w:hAnsi="宋体" w:eastAsia="宋体" w:cs="宋体"/>
          <w:szCs w:val="21"/>
        </w:rPr>
      </w:pPr>
      <w:r>
        <w:rPr>
          <w:rFonts w:hint="eastAsia" w:ascii="宋体" w:hAnsi="宋体" w:eastAsia="宋体" w:cs="宋体"/>
          <w:szCs w:val="21"/>
        </w:rPr>
        <w:t>1.为本项目提供电脑不少于4台,打印机不少于2台，装订机不少于3台，大幅面彩色工程图纸扫描仪不少于2台，A3高速扫描仪不少于1台，A3平板扫描仪不少于2台。</w:t>
      </w:r>
    </w:p>
    <w:p>
      <w:pPr>
        <w:spacing w:line="480" w:lineRule="exact"/>
        <w:ind w:firstLine="420" w:firstLineChars="200"/>
        <w:rPr>
          <w:rFonts w:ascii="宋体" w:hAnsi="宋体" w:eastAsia="宋体" w:cs="宋体"/>
          <w:szCs w:val="21"/>
        </w:rPr>
      </w:pPr>
      <w:r>
        <w:rPr>
          <w:rFonts w:hint="eastAsia" w:ascii="宋体" w:hAnsi="宋体" w:eastAsia="宋体" w:cs="宋体"/>
          <w:szCs w:val="21"/>
        </w:rPr>
        <w:t>2.我单位有稳定专业的档案数字化扫描加工队伍，有从事专业档案整理和数字化加工服务经验，项目预备人员不低于10人。</w:t>
      </w:r>
    </w:p>
    <w:p>
      <w:pPr>
        <w:spacing w:line="480" w:lineRule="exact"/>
        <w:ind w:firstLine="408"/>
        <w:rPr>
          <w:rFonts w:ascii="宋体" w:hAnsi="宋体" w:eastAsia="宋体" w:cs="宋体"/>
          <w:color w:val="000000"/>
          <w:szCs w:val="21"/>
        </w:rPr>
      </w:pPr>
      <w:r>
        <w:rPr>
          <w:rFonts w:hint="eastAsia" w:ascii="宋体" w:hAnsi="宋体" w:eastAsia="宋体" w:cs="宋体"/>
          <w:color w:val="000000"/>
          <w:szCs w:val="21"/>
        </w:rPr>
        <w:t>特此承诺。</w:t>
      </w:r>
    </w:p>
    <w:p>
      <w:pPr>
        <w:spacing w:line="480" w:lineRule="exact"/>
        <w:ind w:firstLine="408"/>
        <w:rPr>
          <w:rFonts w:ascii="宋体" w:hAnsi="宋体" w:eastAsia="宋体" w:cs="宋体"/>
          <w:color w:val="000000"/>
          <w:szCs w:val="21"/>
        </w:rPr>
      </w:pPr>
    </w:p>
    <w:p>
      <w:pPr>
        <w:pStyle w:val="8"/>
        <w:widowControl w:val="0"/>
        <w:spacing w:beforeAutospacing="0" w:afterAutospacing="0" w:line="480" w:lineRule="exact"/>
        <w:ind w:left="-176" w:leftChars="-84" w:firstLine="4200" w:firstLineChars="2000"/>
        <w:jc w:val="both"/>
        <w:rPr>
          <w:rFonts w:hint="default" w:hAnsi="宋体"/>
          <w:szCs w:val="21"/>
        </w:rPr>
      </w:pPr>
      <w:r>
        <w:rPr>
          <w:rFonts w:ascii="宋体" w:hAnsi="宋体" w:eastAsia="宋体"/>
          <w:kern w:val="2"/>
          <w:sz w:val="21"/>
          <w:szCs w:val="21"/>
        </w:rPr>
        <w:t xml:space="preserve">  承诺单位（盖公章）：</w:t>
      </w:r>
    </w:p>
    <w:p>
      <w:pPr>
        <w:pStyle w:val="8"/>
        <w:widowControl w:val="0"/>
        <w:spacing w:beforeAutospacing="0" w:afterAutospacing="0" w:line="480" w:lineRule="exact"/>
        <w:ind w:left="-176" w:leftChars="-84" w:firstLine="210" w:firstLineChars="100"/>
        <w:jc w:val="both"/>
        <w:rPr>
          <w:rFonts w:hint="default" w:ascii="宋体" w:hAnsi="宋体" w:eastAsia="宋体"/>
          <w:kern w:val="2"/>
          <w:sz w:val="21"/>
          <w:szCs w:val="21"/>
        </w:rPr>
      </w:pPr>
      <w:r>
        <w:rPr>
          <w:rFonts w:ascii="宋体" w:hAnsi="宋体" w:eastAsia="宋体"/>
          <w:kern w:val="2"/>
          <w:sz w:val="21"/>
          <w:szCs w:val="21"/>
        </w:rPr>
        <w:t xml:space="preserve">                                         承诺日期：</w:t>
      </w:r>
    </w:p>
    <w:p>
      <w:pPr>
        <w:pStyle w:val="8"/>
        <w:widowControl w:val="0"/>
        <w:spacing w:beforeAutospacing="0" w:afterAutospacing="0" w:line="480" w:lineRule="exact"/>
        <w:ind w:left="-176" w:leftChars="-84" w:firstLine="210" w:firstLineChars="100"/>
        <w:jc w:val="both"/>
        <w:rPr>
          <w:rFonts w:hint="default" w:ascii="宋体" w:hAnsi="宋体" w:eastAsia="宋体"/>
          <w:kern w:val="2"/>
          <w:sz w:val="21"/>
          <w:szCs w:val="21"/>
        </w:rPr>
      </w:pPr>
    </w:p>
    <w:p>
      <w:pPr>
        <w:pStyle w:val="3"/>
        <w:widowControl/>
        <w:spacing w:before="0" w:after="0" w:line="480" w:lineRule="exact"/>
        <w:jc w:val="both"/>
        <w:rPr>
          <w:rFonts w:ascii="宋体" w:hAnsi="宋体" w:eastAsia="宋体" w:cs="宋体"/>
          <w:bCs/>
          <w:sz w:val="21"/>
          <w:szCs w:val="21"/>
        </w:rPr>
      </w:pPr>
      <w:bookmarkStart w:id="85" w:name="_Toc99635348"/>
      <w:r>
        <w:rPr>
          <w:rFonts w:hint="eastAsia" w:ascii="宋体" w:hAnsi="宋体" w:eastAsia="宋体" w:cs="宋体"/>
          <w:bCs/>
          <w:sz w:val="21"/>
          <w:szCs w:val="21"/>
        </w:rPr>
        <w:t>九、关于资格的声明函</w:t>
      </w:r>
      <w:bookmarkEnd w:id="85"/>
    </w:p>
    <w:p>
      <w:pPr>
        <w:pStyle w:val="4"/>
        <w:widowControl/>
        <w:spacing w:line="480" w:lineRule="exact"/>
        <w:ind w:firstLine="0"/>
        <w:jc w:val="both"/>
        <w:rPr>
          <w:rFonts w:hint="default" w:hAnsi="宋体"/>
          <w:kern w:val="2"/>
          <w:sz w:val="21"/>
          <w:szCs w:val="21"/>
          <w:u w:val="single"/>
        </w:rPr>
      </w:pPr>
      <w:r>
        <w:rPr>
          <w:rFonts w:hAnsi="宋体"/>
          <w:sz w:val="21"/>
          <w:szCs w:val="21"/>
        </w:rPr>
        <w:t>致：</w:t>
      </w:r>
      <w:r>
        <w:rPr>
          <w:rFonts w:hAnsi="宋体"/>
          <w:kern w:val="2"/>
          <w:sz w:val="21"/>
          <w:szCs w:val="21"/>
          <w:u w:val="single"/>
        </w:rPr>
        <w:t>江门市住房和城乡建设档案馆</w:t>
      </w:r>
    </w:p>
    <w:p>
      <w:pPr>
        <w:pStyle w:val="4"/>
        <w:widowControl/>
        <w:spacing w:line="480" w:lineRule="exact"/>
        <w:ind w:firstLineChars="200"/>
        <w:jc w:val="both"/>
        <w:rPr>
          <w:rFonts w:hint="default" w:hAnsi="宋体"/>
          <w:kern w:val="2"/>
          <w:sz w:val="21"/>
          <w:szCs w:val="21"/>
        </w:rPr>
      </w:pPr>
      <w:r>
        <w:rPr>
          <w:rFonts w:hAnsi="宋体"/>
          <w:kern w:val="2"/>
          <w:sz w:val="21"/>
          <w:szCs w:val="21"/>
        </w:rPr>
        <w:t>对于贵单位2022年</w:t>
      </w:r>
      <w:r>
        <w:rPr>
          <w:rFonts w:hAnsi="宋体"/>
          <w:kern w:val="2"/>
          <w:sz w:val="21"/>
          <w:szCs w:val="21"/>
          <w:u w:val="single"/>
        </w:rPr>
        <w:t xml:space="preserve">  </w:t>
      </w:r>
      <w:r>
        <w:rPr>
          <w:rFonts w:hAnsi="宋体"/>
          <w:kern w:val="2"/>
          <w:sz w:val="21"/>
          <w:szCs w:val="21"/>
        </w:rPr>
        <w:t>月</w:t>
      </w:r>
      <w:r>
        <w:rPr>
          <w:rFonts w:hAnsi="宋体"/>
          <w:kern w:val="2"/>
          <w:sz w:val="21"/>
          <w:szCs w:val="21"/>
          <w:u w:val="single"/>
        </w:rPr>
        <w:t xml:space="preserve">  </w:t>
      </w:r>
      <w:r>
        <w:rPr>
          <w:rFonts w:hAnsi="宋体"/>
          <w:kern w:val="2"/>
          <w:sz w:val="21"/>
          <w:szCs w:val="21"/>
        </w:rPr>
        <w:t>日</w:t>
      </w:r>
      <w:r>
        <w:rPr>
          <w:rFonts w:hAnsi="宋体"/>
          <w:kern w:val="2"/>
          <w:sz w:val="21"/>
          <w:szCs w:val="21"/>
          <w:u w:val="single"/>
        </w:rPr>
        <w:t>2022年工程图纸资料数字化加工服务项目）</w:t>
      </w:r>
      <w:r>
        <w:rPr>
          <w:rFonts w:hAnsi="宋体"/>
          <w:sz w:val="21"/>
          <w:szCs w:val="21"/>
        </w:rPr>
        <w:t>的采购需求，本签字人愿意参加响应，提供采购项目要求规定的货物和服务，并证明提交的下列文件和说明是准确的和真实的。</w:t>
      </w:r>
    </w:p>
    <w:p>
      <w:pPr>
        <w:pStyle w:val="4"/>
        <w:widowControl/>
        <w:spacing w:line="480" w:lineRule="exact"/>
        <w:ind w:firstLineChars="200"/>
        <w:jc w:val="both"/>
        <w:rPr>
          <w:rFonts w:hint="default" w:hAnsi="宋体"/>
          <w:sz w:val="21"/>
          <w:szCs w:val="21"/>
        </w:rPr>
      </w:pPr>
      <w:r>
        <w:rPr>
          <w:rFonts w:hAnsi="宋体"/>
          <w:sz w:val="21"/>
          <w:szCs w:val="21"/>
        </w:rPr>
        <w:t>1. 由工商部门签发的我方工商营业执照。</w:t>
      </w:r>
    </w:p>
    <w:p>
      <w:pPr>
        <w:pStyle w:val="4"/>
        <w:widowControl/>
        <w:spacing w:line="480" w:lineRule="exact"/>
        <w:ind w:firstLineChars="200"/>
        <w:jc w:val="both"/>
        <w:rPr>
          <w:rFonts w:hint="default" w:hAnsi="宋体"/>
          <w:sz w:val="21"/>
          <w:szCs w:val="21"/>
        </w:rPr>
      </w:pPr>
      <w:r>
        <w:rPr>
          <w:rFonts w:hAnsi="宋体"/>
          <w:sz w:val="21"/>
          <w:szCs w:val="21"/>
        </w:rPr>
        <w:t>2. 由相关部门签发的我方各类资质证书。</w:t>
      </w:r>
    </w:p>
    <w:p>
      <w:pPr>
        <w:pStyle w:val="4"/>
        <w:widowControl/>
        <w:spacing w:line="480" w:lineRule="exact"/>
        <w:ind w:firstLineChars="200"/>
        <w:jc w:val="both"/>
        <w:rPr>
          <w:rFonts w:hint="default" w:hAnsi="宋体"/>
          <w:sz w:val="21"/>
          <w:szCs w:val="21"/>
        </w:rPr>
      </w:pPr>
      <w:r>
        <w:rPr>
          <w:rFonts w:hAnsi="宋体"/>
          <w:sz w:val="21"/>
          <w:szCs w:val="21"/>
        </w:rPr>
        <w:t>3.我方具备《中华人民共和国政府采购法》第二十二条规定的条件。</w:t>
      </w:r>
    </w:p>
    <w:p>
      <w:pPr>
        <w:pStyle w:val="8"/>
        <w:widowControl w:val="0"/>
        <w:spacing w:beforeAutospacing="0" w:afterAutospacing="0" w:line="460" w:lineRule="exact"/>
        <w:ind w:firstLine="420" w:firstLineChars="200"/>
        <w:jc w:val="both"/>
        <w:rPr>
          <w:rFonts w:hint="default" w:cs="宋体"/>
          <w:szCs w:val="21"/>
        </w:rPr>
      </w:pPr>
      <w:r>
        <w:rPr>
          <w:rFonts w:ascii="宋体" w:hAnsi="宋体" w:eastAsia="宋体"/>
          <w:kern w:val="2"/>
          <w:sz w:val="21"/>
          <w:szCs w:val="21"/>
        </w:rPr>
        <w:t>4.</w:t>
      </w:r>
      <w:r>
        <w:rPr>
          <w:rFonts w:ascii="宋体" w:hAnsi="Courier New" w:eastAsia="宋体" w:cs="宋体"/>
          <w:kern w:val="2"/>
          <w:sz w:val="21"/>
          <w:szCs w:val="21"/>
        </w:rPr>
        <w:t>我方未被列入“信用中国</w:t>
      </w:r>
      <w:r>
        <w:rPr>
          <w:rFonts w:hint="default" w:ascii="宋体" w:hAnsi="Courier New" w:eastAsia="宋体" w:cs="宋体"/>
          <w:kern w:val="2"/>
          <w:sz w:val="21"/>
          <w:szCs w:val="21"/>
        </w:rPr>
        <w:t>”</w:t>
      </w:r>
      <w:r>
        <w:rPr>
          <w:rFonts w:ascii="宋体" w:hAnsi="Courier New" w:eastAsia="宋体" w:cs="宋体"/>
          <w:kern w:val="2"/>
          <w:sz w:val="21"/>
          <w:szCs w:val="21"/>
        </w:rPr>
        <w:t>网站(www.creditchina.gov.cn)”记录失信被执行人或重大税收违法案件当事人名单或政府采购严重违法失信行为</w:t>
      </w:r>
      <w:r>
        <w:rPr>
          <w:rFonts w:hint="default" w:ascii="宋体" w:hAnsi="Courier New" w:eastAsia="宋体" w:cs="宋体"/>
          <w:kern w:val="2"/>
          <w:sz w:val="21"/>
          <w:szCs w:val="21"/>
        </w:rPr>
        <w:t>”</w:t>
      </w:r>
      <w:r>
        <w:rPr>
          <w:rFonts w:ascii="宋体" w:hAnsi="Courier New" w:eastAsia="宋体" w:cs="宋体"/>
          <w:kern w:val="2"/>
          <w:sz w:val="21"/>
          <w:szCs w:val="21"/>
        </w:rPr>
        <w:t>记录名单；不处于中国政府采购网(www.ccgp.gov.cn)</w:t>
      </w:r>
      <w:r>
        <w:rPr>
          <w:rFonts w:hint="default" w:ascii="宋体" w:hAnsi="Courier New" w:eastAsia="宋体" w:cs="宋体"/>
          <w:kern w:val="2"/>
          <w:sz w:val="21"/>
          <w:szCs w:val="21"/>
        </w:rPr>
        <w:t>“</w:t>
      </w:r>
      <w:r>
        <w:rPr>
          <w:rFonts w:ascii="宋体" w:hAnsi="Courier New" w:eastAsia="宋体" w:cs="宋体"/>
          <w:kern w:val="2"/>
          <w:sz w:val="21"/>
          <w:szCs w:val="21"/>
        </w:rPr>
        <w:t>政府采购严重违法失信行为信息记录</w:t>
      </w:r>
      <w:r>
        <w:rPr>
          <w:rFonts w:hint="default" w:ascii="宋体" w:hAnsi="Courier New" w:eastAsia="宋体" w:cs="宋体"/>
          <w:kern w:val="2"/>
          <w:sz w:val="21"/>
          <w:szCs w:val="21"/>
        </w:rPr>
        <w:t>”</w:t>
      </w:r>
      <w:r>
        <w:rPr>
          <w:rFonts w:ascii="宋体" w:hAnsi="Courier New" w:eastAsia="宋体" w:cs="宋体"/>
          <w:kern w:val="2"/>
          <w:sz w:val="21"/>
          <w:szCs w:val="21"/>
        </w:rPr>
        <w:t>中的禁止参加政府采购活动期间。</w:t>
      </w:r>
    </w:p>
    <w:p>
      <w:pPr>
        <w:pStyle w:val="8"/>
        <w:widowControl w:val="0"/>
        <w:spacing w:beforeAutospacing="0" w:afterAutospacing="0" w:line="460" w:lineRule="exact"/>
        <w:ind w:firstLine="420" w:firstLineChars="200"/>
        <w:jc w:val="both"/>
        <w:rPr>
          <w:rFonts w:hint="default"/>
        </w:rPr>
      </w:pPr>
      <w:r>
        <w:rPr>
          <w:rFonts w:ascii="宋体" w:hAnsi="Courier New" w:eastAsia="宋体" w:cs="宋体"/>
          <w:kern w:val="2"/>
          <w:sz w:val="21"/>
          <w:szCs w:val="21"/>
        </w:rPr>
        <w:t>5.</w:t>
      </w:r>
      <w:r>
        <w:rPr>
          <w:rFonts w:ascii="宋体" w:hAnsi="Courier New" w:eastAsia="宋体"/>
          <w:kern w:val="2"/>
          <w:sz w:val="21"/>
          <w:szCs w:val="20"/>
        </w:rPr>
        <w:t>我方与其他供应商不存在单位负责人为同一人或者存在直接控股、管理关系。</w:t>
      </w:r>
    </w:p>
    <w:p>
      <w:pPr>
        <w:pStyle w:val="8"/>
        <w:widowControl w:val="0"/>
        <w:spacing w:beforeAutospacing="0" w:afterAutospacing="0" w:line="460" w:lineRule="exact"/>
        <w:ind w:firstLine="420" w:firstLineChars="200"/>
        <w:jc w:val="both"/>
        <w:rPr>
          <w:rFonts w:hint="default"/>
        </w:rPr>
      </w:pPr>
      <w:r>
        <w:rPr>
          <w:rFonts w:ascii="宋体" w:hAnsi="Courier New" w:eastAsia="宋体"/>
          <w:kern w:val="2"/>
          <w:sz w:val="21"/>
          <w:szCs w:val="20"/>
        </w:rPr>
        <w:t>6.我方不是联合体响应，不会转包、分包。</w:t>
      </w:r>
    </w:p>
    <w:p>
      <w:pPr>
        <w:pStyle w:val="4"/>
        <w:widowControl/>
        <w:spacing w:line="480" w:lineRule="exact"/>
        <w:ind w:firstLineChars="200"/>
        <w:jc w:val="both"/>
        <w:rPr>
          <w:rFonts w:hint="default" w:hAnsi="宋体"/>
          <w:sz w:val="21"/>
          <w:szCs w:val="21"/>
        </w:rPr>
      </w:pPr>
      <w:r>
        <w:rPr>
          <w:rFonts w:hAnsi="宋体"/>
          <w:sz w:val="21"/>
          <w:szCs w:val="21"/>
        </w:rPr>
        <w:t>7.本签字人确认资格文件中的说明是真实的、准确的。</w:t>
      </w:r>
    </w:p>
    <w:p>
      <w:pPr>
        <w:pStyle w:val="4"/>
        <w:widowControl/>
        <w:spacing w:line="480" w:lineRule="exact"/>
        <w:ind w:firstLineChars="200"/>
        <w:jc w:val="both"/>
        <w:rPr>
          <w:rFonts w:hint="default" w:hAnsi="宋体" w:cs="宋体"/>
          <w:b/>
          <w:szCs w:val="21"/>
        </w:rPr>
      </w:pPr>
      <w:r>
        <w:rPr>
          <w:rFonts w:hAnsi="宋体"/>
          <w:sz w:val="21"/>
          <w:szCs w:val="21"/>
        </w:rPr>
        <w:t>8.我方提供的服务为合法的供应商所提供。</w:t>
      </w:r>
    </w:p>
    <w:p>
      <w:pPr>
        <w:pStyle w:val="8"/>
        <w:widowControl w:val="0"/>
        <w:spacing w:beforeAutospacing="0" w:afterAutospacing="0" w:line="480" w:lineRule="exact"/>
        <w:jc w:val="both"/>
        <w:rPr>
          <w:rFonts w:hint="default" w:ascii="宋体" w:hAnsi="宋体" w:eastAsia="宋体"/>
          <w:b/>
          <w:kern w:val="2"/>
          <w:sz w:val="21"/>
          <w:szCs w:val="21"/>
          <w:u w:val="single"/>
        </w:rPr>
      </w:pPr>
      <w:r>
        <w:rPr>
          <w:rFonts w:ascii="宋体" w:hAnsi="宋体" w:eastAsia="宋体"/>
          <w:b/>
          <w:kern w:val="2"/>
          <w:sz w:val="21"/>
          <w:szCs w:val="21"/>
        </w:rPr>
        <w:t>供应商代表签字及盖公章：</w:t>
      </w:r>
      <w:r>
        <w:rPr>
          <w:rFonts w:ascii="宋体" w:hAnsi="宋体" w:eastAsia="宋体"/>
          <w:b/>
          <w:kern w:val="2"/>
          <w:sz w:val="21"/>
          <w:szCs w:val="21"/>
          <w:u w:val="single"/>
        </w:rPr>
        <w:t xml:space="preserve">                              </w:t>
      </w:r>
    </w:p>
    <w:p>
      <w:pPr>
        <w:pStyle w:val="8"/>
        <w:widowControl w:val="0"/>
        <w:spacing w:beforeAutospacing="0" w:afterAutospacing="0" w:line="480" w:lineRule="exact"/>
        <w:jc w:val="both"/>
        <w:rPr>
          <w:rFonts w:hint="default" w:ascii="宋体" w:hAnsi="宋体" w:eastAsia="宋体"/>
          <w:b/>
          <w:kern w:val="2"/>
          <w:sz w:val="21"/>
          <w:szCs w:val="21"/>
          <w:u w:val="single"/>
        </w:rPr>
      </w:pPr>
    </w:p>
    <w:p>
      <w:pPr>
        <w:pStyle w:val="3"/>
        <w:widowControl/>
        <w:spacing w:before="0" w:after="0" w:line="480" w:lineRule="exact"/>
        <w:jc w:val="both"/>
        <w:rPr>
          <w:rFonts w:ascii="宋体" w:hAnsi="宋体" w:eastAsia="宋体" w:cs="宋体"/>
          <w:sz w:val="21"/>
          <w:szCs w:val="21"/>
        </w:rPr>
      </w:pPr>
      <w:bookmarkStart w:id="86" w:name="_Toc99635349"/>
      <w:r>
        <w:rPr>
          <w:rFonts w:hint="eastAsia" w:ascii="宋体" w:hAnsi="宋体" w:eastAsia="宋体" w:cs="宋体"/>
          <w:bCs/>
          <w:sz w:val="21"/>
          <w:szCs w:val="21"/>
        </w:rPr>
        <w:t>十、授权委托书</w:t>
      </w:r>
      <w:bookmarkEnd w:id="71"/>
      <w:bookmarkEnd w:id="72"/>
      <w:bookmarkEnd w:id="73"/>
      <w:bookmarkEnd w:id="74"/>
      <w:bookmarkEnd w:id="75"/>
      <w:bookmarkEnd w:id="76"/>
      <w:bookmarkEnd w:id="77"/>
      <w:bookmarkEnd w:id="78"/>
      <w:bookmarkEnd w:id="79"/>
      <w:bookmarkEnd w:id="80"/>
      <w:bookmarkEnd w:id="81"/>
      <w:bookmarkEnd w:id="82"/>
      <w:bookmarkEnd w:id="86"/>
    </w:p>
    <w:p>
      <w:pPr>
        <w:spacing w:line="480" w:lineRule="exact"/>
        <w:ind w:firstLine="420" w:firstLineChars="200"/>
        <w:rPr>
          <w:rFonts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（供应商注册地）</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w:t>
      </w:r>
      <w:r>
        <w:rPr>
          <w:rFonts w:hint="eastAsia" w:ascii="宋体" w:hAnsi="宋体" w:eastAsia="宋体" w:cs="宋体"/>
          <w:szCs w:val="21"/>
          <w:u w:val="single"/>
        </w:rPr>
        <w:t>在下面签字的（法定代表人/负责人姓名、职务）</w:t>
      </w:r>
      <w:r>
        <w:rPr>
          <w:rFonts w:hint="eastAsia" w:ascii="宋体" w:hAnsi="宋体" w:eastAsia="宋体" w:cs="宋体"/>
          <w:szCs w:val="21"/>
        </w:rPr>
        <w:t>代表我单位</w:t>
      </w:r>
      <w:r>
        <w:rPr>
          <w:rFonts w:hint="eastAsia" w:ascii="宋体" w:hAnsi="宋体" w:eastAsia="宋体" w:cs="宋体"/>
          <w:szCs w:val="21"/>
          <w:u w:val="single"/>
        </w:rPr>
        <w:t>（供应商名称）</w:t>
      </w:r>
      <w:r>
        <w:rPr>
          <w:rFonts w:hint="eastAsia" w:ascii="宋体" w:hAnsi="宋体" w:eastAsia="宋体" w:cs="宋体"/>
          <w:szCs w:val="21"/>
        </w:rPr>
        <w:t>授权，</w:t>
      </w:r>
      <w:r>
        <w:rPr>
          <w:rFonts w:hint="eastAsia" w:ascii="宋体" w:hAnsi="宋体" w:eastAsia="宋体" w:cs="宋体"/>
          <w:szCs w:val="21"/>
          <w:u w:val="single"/>
        </w:rPr>
        <w:t>在下面签字的（被授权人的姓名、职务）</w:t>
      </w:r>
      <w:r>
        <w:rPr>
          <w:rFonts w:hint="eastAsia" w:ascii="宋体" w:hAnsi="宋体" w:eastAsia="宋体" w:cs="宋体"/>
          <w:szCs w:val="21"/>
        </w:rPr>
        <w:t>为我单位的合法代理人，就</w:t>
      </w:r>
      <w:r>
        <w:rPr>
          <w:rFonts w:hint="eastAsia" w:ascii="宋体" w:hAnsi="宋体" w:eastAsia="宋体" w:cs="宋体"/>
          <w:szCs w:val="21"/>
          <w:u w:val="single"/>
        </w:rPr>
        <w:t>2022年工程图纸资料数字化加工服务项目</w:t>
      </w:r>
      <w:r>
        <w:rPr>
          <w:rFonts w:hint="eastAsia" w:ascii="宋体" w:hAnsi="宋体" w:eastAsia="宋体" w:cs="宋体"/>
          <w:szCs w:val="21"/>
        </w:rPr>
        <w:t>的响应，以我单位名义处理一切与之有关的事务。</w:t>
      </w:r>
    </w:p>
    <w:p>
      <w:pPr>
        <w:spacing w:line="480" w:lineRule="exact"/>
        <w:ind w:firstLine="420" w:firstLineChars="200"/>
        <w:rPr>
          <w:rFonts w:ascii="宋体" w:hAnsi="宋体" w:eastAsia="宋体" w:cs="宋体"/>
          <w:szCs w:val="21"/>
        </w:rPr>
      </w:pPr>
      <w:r>
        <w:rPr>
          <w:rFonts w:hint="eastAsia" w:ascii="宋体" w:hAnsi="宋体" w:eastAsia="宋体" w:cs="宋体"/>
          <w:szCs w:val="21"/>
        </w:rPr>
        <w:t>本授权书于2022年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pPr>
        <w:spacing w:line="480" w:lineRule="exact"/>
        <w:ind w:firstLine="422" w:firstLineChars="200"/>
        <w:rPr>
          <w:rFonts w:ascii="宋体" w:hAnsi="宋体" w:eastAsia="宋体" w:cs="宋体"/>
          <w:b/>
          <w:szCs w:val="21"/>
        </w:rPr>
      </w:pPr>
      <w:r>
        <w:rPr>
          <w:rFonts w:hint="eastAsia" w:ascii="宋体" w:hAnsi="宋体" w:eastAsia="宋体" w:cs="宋体"/>
          <w:b/>
          <w:szCs w:val="21"/>
        </w:rPr>
        <w:t>供应商名称（盖公章）：</w:t>
      </w:r>
      <w:r>
        <w:rPr>
          <w:rFonts w:hint="eastAsia" w:ascii="宋体" w:hAnsi="宋体" w:eastAsia="宋体" w:cs="宋体"/>
          <w:b/>
          <w:szCs w:val="21"/>
          <w:u w:val="single"/>
        </w:rPr>
        <w:t xml:space="preserve">                        </w:t>
      </w:r>
    </w:p>
    <w:p>
      <w:pPr>
        <w:spacing w:line="480" w:lineRule="exact"/>
        <w:ind w:firstLine="420" w:firstLineChars="200"/>
        <w:rPr>
          <w:rFonts w:ascii="宋体" w:hAnsi="宋体" w:eastAsia="宋体" w:cs="宋体"/>
          <w:bCs/>
          <w:szCs w:val="21"/>
        </w:rPr>
      </w:pPr>
      <w:r>
        <w:rPr>
          <w:rFonts w:hint="eastAsia" w:ascii="宋体" w:hAnsi="宋体" w:eastAsia="宋体" w:cs="宋体"/>
          <w:bCs/>
          <w:szCs w:val="21"/>
        </w:rPr>
        <w:t>法定代表人/负责人签字（或盖私章）：</w:t>
      </w:r>
      <w:r>
        <w:rPr>
          <w:rFonts w:hint="eastAsia" w:ascii="宋体" w:hAnsi="宋体" w:eastAsia="宋体" w:cs="宋体"/>
          <w:bCs/>
          <w:szCs w:val="21"/>
          <w:u w:val="single"/>
        </w:rPr>
        <w:t xml:space="preserve">                             </w:t>
      </w:r>
    </w:p>
    <w:p>
      <w:pPr>
        <w:spacing w:line="480" w:lineRule="exact"/>
        <w:ind w:firstLine="420" w:firstLineChars="200"/>
        <w:rPr>
          <w:rFonts w:ascii="宋体" w:hAnsi="宋体" w:eastAsia="宋体" w:cs="宋体"/>
          <w:szCs w:val="21"/>
        </w:rPr>
      </w:pPr>
      <w:r>
        <w:rPr>
          <w:rFonts w:hint="eastAsia" w:ascii="宋体" w:hAnsi="宋体" w:eastAsia="宋体" w:cs="宋体"/>
          <w:szCs w:val="21"/>
        </w:rPr>
        <w:t>被授权人签字：</w:t>
      </w:r>
      <w:r>
        <w:rPr>
          <w:rFonts w:hint="eastAsia" w:ascii="宋体" w:hAnsi="宋体" w:eastAsia="宋体" w:cs="宋体"/>
          <w:b/>
          <w:szCs w:val="21"/>
          <w:u w:val="single"/>
        </w:rPr>
        <w:t xml:space="preserve">                               </w:t>
      </w:r>
    </w:p>
    <w:p>
      <w:pPr>
        <w:spacing w:line="480" w:lineRule="exact"/>
        <w:ind w:firstLine="422" w:firstLineChars="200"/>
        <w:rPr>
          <w:rFonts w:ascii="宋体" w:hAnsi="宋体" w:eastAsia="宋体" w:cs="宋体"/>
          <w:b/>
          <w:szCs w:val="21"/>
        </w:rPr>
      </w:pPr>
      <w:r>
        <w:rPr>
          <w:rFonts w:hint="eastAsia" w:ascii="宋体" w:hAnsi="宋体" w:eastAsia="宋体" w:cs="宋体"/>
          <w:b/>
          <w:szCs w:val="21"/>
        </w:rPr>
        <w:t>注：1、需提供法定代表人/负责人和被授权人的身份证复印件。</w:t>
      </w:r>
    </w:p>
    <w:p>
      <w:pPr>
        <w:spacing w:line="480" w:lineRule="exact"/>
        <w:ind w:firstLine="843" w:firstLineChars="400"/>
        <w:rPr>
          <w:rFonts w:ascii="宋体" w:hAnsi="宋体" w:eastAsia="宋体" w:cs="宋体"/>
          <w:b/>
          <w:szCs w:val="21"/>
        </w:rPr>
      </w:pPr>
      <w:r>
        <w:rPr>
          <w:rFonts w:hint="eastAsia" w:ascii="宋体" w:hAnsi="宋体" w:eastAsia="宋体" w:cs="宋体"/>
          <w:b/>
          <w:szCs w:val="21"/>
        </w:rPr>
        <w:t>2、如供应商由法定代表人/负责人参加响应及签署响应文件，则应当提交法定代表人/负责人证明书和身份证的复印件（加盖单位公章）代替《授权委托书》。</w:t>
      </w:r>
    </w:p>
    <w:p>
      <w:pPr>
        <w:pStyle w:val="4"/>
        <w:widowControl/>
        <w:spacing w:line="480" w:lineRule="exact"/>
        <w:ind w:firstLine="0"/>
        <w:rPr>
          <w:rFonts w:hint="default" w:hAnsi="宋体"/>
          <w:sz w:val="21"/>
          <w:szCs w:val="21"/>
          <w:u w:val="single"/>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238125</wp:posOffset>
                </wp:positionV>
                <wp:extent cx="2353945" cy="1208405"/>
                <wp:effectExtent l="4445" t="4445" r="22860" b="6350"/>
                <wp:wrapNone/>
                <wp:docPr id="8" name="圆角矩形 8"/>
                <wp:cNvGraphicFramePr/>
                <a:graphic xmlns:a="http://schemas.openxmlformats.org/drawingml/2006/main">
                  <a:graphicData uri="http://schemas.microsoft.com/office/word/2010/wordprocessingShape">
                    <wps:wsp>
                      <wps:cNvSpPr/>
                      <wps:spPr>
                        <a:xfrm>
                          <a:off x="0" y="0"/>
                          <a:ext cx="235394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wps:txbx>
                      <wps:bodyPr upright="1"/>
                    </wps:wsp>
                  </a:graphicData>
                </a:graphic>
              </wp:anchor>
            </w:drawing>
          </mc:Choice>
          <mc:Fallback>
            <w:pict>
              <v:roundrect id="_x0000_s1026" o:spid="_x0000_s1026" o:spt="2" style="position:absolute;left:0pt;margin-left:3.3pt;margin-top:18.75pt;height:95.15pt;width:185.35pt;z-index:251659264;mso-width-relative:page;mso-height-relative:page;" fillcolor="#FFFFFF" filled="t" stroked="t" coordsize="21600,21600" arcsize="0.166666666666667" o:gfxdata="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yV611QAAAAgBAAAPAAAAAAAAAAEAIAAA&#10;ACIAAABkcnMvZG93bnJldi54bWxQSwECFAAUAAAACACHTuJAeLsa/A8CAAAXBAAADgAAAAAAAAAB&#10;ACAAAAAkAQAAZHJzL2Uyb0RvYy54bWxQSwUGAAAAAAYABgBZAQAApQU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v:textbox>
              </v:roundrect>
            </w:pict>
          </mc:Fallback>
        </mc:AlternateContent>
      </w:r>
      <w:r>
        <w:rPr>
          <w:rFonts w:hint="default"/>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1759585</wp:posOffset>
                </wp:positionV>
                <wp:extent cx="2417445" cy="1168400"/>
                <wp:effectExtent l="4445" t="5080" r="16510" b="7620"/>
                <wp:wrapNone/>
                <wp:docPr id="7" name="圆角矩形 7"/>
                <wp:cNvGraphicFramePr/>
                <a:graphic xmlns:a="http://schemas.openxmlformats.org/drawingml/2006/main">
                  <a:graphicData uri="http://schemas.microsoft.com/office/word/2010/wordprocessingShape">
                    <wps:wsp>
                      <wps:cNvSpPr/>
                      <wps:spPr>
                        <a:xfrm>
                          <a:off x="0" y="0"/>
                          <a:ext cx="2417445" cy="11684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正面</w:t>
                            </w:r>
                          </w:p>
                        </w:txbxContent>
                      </wps:txbx>
                      <wps:bodyPr upright="1"/>
                    </wps:wsp>
                  </a:graphicData>
                </a:graphic>
              </wp:anchor>
            </w:drawing>
          </mc:Choice>
          <mc:Fallback>
            <w:pict>
              <v:roundrect id="_x0000_s1026" o:spid="_x0000_s1026" o:spt="2" style="position:absolute;left:0pt;margin-left:3.3pt;margin-top:138.55pt;height:92pt;width:190.35pt;z-index:251661312;mso-width-relative:page;mso-height-relative:page;" fillcolor="#FFFFFF" filled="t" stroked="t" coordsize="21600,21600" arcsize="0.166666666666667" o:gfxdata="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OEBfrWAAAACQEAAA8AAAAAAAAAAQAg&#10;AAAAIgAAAGRycy9kb3ducmV2LnhtbFBLAQIUABQAAAAIAIdO4kDTxg/UEAIAABcEAAAOAAAAAAAA&#10;AAEAIAAAACUBAABkcnMvZTJvRG9jLnhtbFBLBQYAAAAABgAGAFkBAACnBQ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正面</w:t>
                      </w:r>
                    </w:p>
                  </w:txbxContent>
                </v:textbox>
              </v:roundrect>
            </w:pict>
          </mc:Fallback>
        </mc:AlternateContent>
      </w:r>
      <w:r>
        <w:rPr>
          <w:rFonts w:hint="default"/>
        </w:rPr>
        <mc:AlternateContent>
          <mc:Choice Requires="wps">
            <w:drawing>
              <wp:anchor distT="0" distB="0" distL="114300" distR="114300" simplePos="0" relativeHeight="251662336" behindDoc="0" locked="0" layoutInCell="1" allowOverlap="1">
                <wp:simplePos x="0" y="0"/>
                <wp:positionH relativeFrom="column">
                  <wp:posOffset>2976245</wp:posOffset>
                </wp:positionH>
                <wp:positionV relativeFrom="paragraph">
                  <wp:posOffset>1759585</wp:posOffset>
                </wp:positionV>
                <wp:extent cx="2313940" cy="1216025"/>
                <wp:effectExtent l="4445" t="5080" r="5715" b="17145"/>
                <wp:wrapNone/>
                <wp:docPr id="6" name="圆角矩形 6"/>
                <wp:cNvGraphicFramePr/>
                <a:graphic xmlns:a="http://schemas.openxmlformats.org/drawingml/2006/main">
                  <a:graphicData uri="http://schemas.microsoft.com/office/word/2010/wordprocessingShape">
                    <wps:wsp>
                      <wps:cNvSpPr/>
                      <wps:spPr>
                        <a:xfrm>
                          <a:off x="0" y="0"/>
                          <a:ext cx="2313940" cy="1216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8"/>
                              <w:widowControl w:val="0"/>
                              <w:spacing w:beforeAutospacing="0" w:afterAutospacing="0" w:line="400" w:lineRule="exact"/>
                              <w:jc w:val="center"/>
                              <w:rPr>
                                <w:rFonts w:hint="default"/>
                              </w:rPr>
                            </w:pPr>
                            <w:r>
                              <w:rPr>
                                <w:rFonts w:ascii="宋体" w:hAnsi="Courier New" w:eastAsia="宋体"/>
                                <w:color w:val="000000"/>
                                <w:kern w:val="2"/>
                                <w:sz w:val="21"/>
                                <w:szCs w:val="22"/>
                              </w:rPr>
                              <w:t>反面</w:t>
                            </w:r>
                          </w:p>
                        </w:txbxContent>
                      </wps:txbx>
                      <wps:bodyPr upright="1"/>
                    </wps:wsp>
                  </a:graphicData>
                </a:graphic>
              </wp:anchor>
            </w:drawing>
          </mc:Choice>
          <mc:Fallback>
            <w:pict>
              <v:roundrect id="_x0000_s1026" o:spid="_x0000_s1026" o:spt="2" style="position:absolute;left:0pt;margin-left:234.35pt;margin-top:138.55pt;height:95.75pt;width:182.2pt;z-index:251662336;mso-width-relative:page;mso-height-relative:page;" fillcolor="#FFFFFF" filled="t" stroked="t" coordsize="21600,21600" arcsize="0.166666666666667" o:gfxdata="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atSOtYAAAALAQAADwAAAAAAAAABACAA&#10;AAAiAAAAZHJzL2Rvd25yZXYueG1sUEsBAhQAFAAAAAgAh07iQKGSMRMPAgAAFwQAAA4AAAAAAAAA&#10;AQAgAAAAJQEAAGRycy9lMm9Eb2MueG1sUEsFBgAAAAAGAAYAWQEAAKYFA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8"/>
                        <w:widowControl w:val="0"/>
                        <w:spacing w:beforeAutospacing="0" w:afterAutospacing="0" w:line="400" w:lineRule="exact"/>
                        <w:jc w:val="center"/>
                        <w:rPr>
                          <w:rFonts w:hint="default"/>
                        </w:rPr>
                      </w:pPr>
                      <w:r>
                        <w:rPr>
                          <w:rFonts w:ascii="宋体" w:hAnsi="Courier New" w:eastAsia="宋体"/>
                          <w:color w:val="000000"/>
                          <w:kern w:val="2"/>
                          <w:sz w:val="21"/>
                          <w:szCs w:val="22"/>
                        </w:rPr>
                        <w:t>反面</w:t>
                      </w:r>
                    </w:p>
                  </w:txbxContent>
                </v:textbox>
              </v:roundrect>
            </w:pict>
          </mc:Fallback>
        </mc:AlternateContent>
      </w:r>
      <w:r>
        <w:rPr>
          <w:rFonts w:hint="default"/>
        </w:rPr>
        <mc:AlternateContent>
          <mc:Choice Requires="wps">
            <w:drawing>
              <wp:anchor distT="0" distB="0" distL="114300" distR="114300" simplePos="0" relativeHeight="251660288" behindDoc="0" locked="0" layoutInCell="1" allowOverlap="1">
                <wp:simplePos x="0" y="0"/>
                <wp:positionH relativeFrom="column">
                  <wp:posOffset>3023870</wp:posOffset>
                </wp:positionH>
                <wp:positionV relativeFrom="paragraph">
                  <wp:posOffset>238125</wp:posOffset>
                </wp:positionV>
                <wp:extent cx="2266315" cy="1144905"/>
                <wp:effectExtent l="4445" t="4445" r="15240" b="12700"/>
                <wp:wrapNone/>
                <wp:docPr id="5" name="圆角矩形 5"/>
                <wp:cNvGraphicFramePr/>
                <a:graphic xmlns:a="http://schemas.openxmlformats.org/drawingml/2006/main">
                  <a:graphicData uri="http://schemas.microsoft.com/office/word/2010/wordprocessingShape">
                    <wps:wsp>
                      <wps:cNvSpPr/>
                      <wps:spPr>
                        <a:xfrm>
                          <a:off x="0" y="0"/>
                          <a:ext cx="2266315" cy="11449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wps:txbx>
                      <wps:bodyPr upright="1"/>
                    </wps:wsp>
                  </a:graphicData>
                </a:graphic>
              </wp:anchor>
            </w:drawing>
          </mc:Choice>
          <mc:Fallback>
            <w:pict>
              <v:roundrect id="_x0000_s1026" o:spid="_x0000_s1026" o:spt="2" style="position:absolute;left:0pt;margin-left:238.1pt;margin-top:18.75pt;height:90.15pt;width:178.45pt;z-index:251660288;mso-width-relative:page;mso-height-relative:page;" fillcolor="#FFFFFF" filled="t" stroked="t" coordsize="21600,21600" arcsize="0.166666666666667" o:gfxdata="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9R9y9cAAAAKAQAADwAAAAAAAAABACAA&#10;AAAiAAAAZHJzL2Rvd25yZXYueG1sUEsBAhQAFAAAAAgAh07iQD7m5NAOAgAAFwQAAA4AAAAAAAAA&#10;AQAgAAAAJgEAAGRycy9lMm9Eb2MueG1sUEsFBgAAAAAGAAYAWQEAAKYFA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v:textbox>
              </v:roundrect>
            </w:pict>
          </mc:Fallback>
        </mc:AlternateContent>
      </w: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3"/>
        <w:widowControl/>
        <w:spacing w:before="0" w:after="0" w:line="400" w:lineRule="exact"/>
        <w:jc w:val="both"/>
        <w:rPr>
          <w:rFonts w:ascii="宋体" w:hAnsi="宋体" w:eastAsia="宋体" w:cs="宋体"/>
          <w:bCs/>
          <w:sz w:val="21"/>
          <w:szCs w:val="21"/>
        </w:rPr>
      </w:pPr>
      <w:bookmarkStart w:id="87" w:name="_Toc46333774"/>
      <w:bookmarkStart w:id="88" w:name="_Toc23366"/>
      <w:bookmarkStart w:id="89" w:name="_Toc41926727"/>
      <w:bookmarkStart w:id="90" w:name="_Toc99635350"/>
      <w:r>
        <w:rPr>
          <w:rFonts w:hint="eastAsia" w:ascii="宋体" w:hAnsi="宋体" w:eastAsia="宋体" w:cs="宋体"/>
          <w:bCs/>
          <w:sz w:val="21"/>
          <w:szCs w:val="21"/>
        </w:rPr>
        <w:t>十一、法定代表人/负责人证明书</w:t>
      </w:r>
      <w:bookmarkEnd w:id="87"/>
      <w:bookmarkEnd w:id="88"/>
      <w:bookmarkEnd w:id="89"/>
      <w:bookmarkEnd w:id="90"/>
    </w:p>
    <w:p>
      <w:pPr>
        <w:pStyle w:val="8"/>
        <w:widowControl w:val="0"/>
        <w:spacing w:beforeAutospacing="0" w:afterAutospacing="0" w:line="400" w:lineRule="exact"/>
        <w:ind w:firstLine="420" w:firstLineChars="200"/>
        <w:jc w:val="both"/>
        <w:rPr>
          <w:rFonts w:hint="default"/>
          <w:u w:val="single"/>
        </w:rPr>
      </w:pPr>
      <w:r>
        <w:rPr>
          <w:rFonts w:ascii="宋体" w:hAnsi="Courier New" w:eastAsia="宋体"/>
          <w:kern w:val="2"/>
          <w:sz w:val="21"/>
          <w:szCs w:val="20"/>
        </w:rPr>
        <w:t>单位名称：</w:t>
      </w:r>
      <w:r>
        <w:rPr>
          <w:rFonts w:ascii="宋体" w:hAnsi="宋体" w:eastAsia="宋体"/>
          <w:kern w:val="2"/>
          <w:sz w:val="21"/>
          <w:szCs w:val="21"/>
          <w:u w:val="single"/>
        </w:rPr>
        <w:t xml:space="preserve">           </w:t>
      </w:r>
    </w:p>
    <w:p>
      <w:pPr>
        <w:pStyle w:val="8"/>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地址：</w:t>
      </w:r>
      <w:r>
        <w:rPr>
          <w:rFonts w:ascii="宋体" w:hAnsi="宋体" w:eastAsia="宋体"/>
          <w:kern w:val="2"/>
          <w:sz w:val="21"/>
          <w:szCs w:val="21"/>
          <w:u w:val="single"/>
        </w:rPr>
        <w:t xml:space="preserve">           </w:t>
      </w:r>
    </w:p>
    <w:p>
      <w:pPr>
        <w:pStyle w:val="8"/>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姓名：</w:t>
      </w:r>
      <w:r>
        <w:rPr>
          <w:rFonts w:ascii="宋体" w:hAnsi="宋体" w:eastAsia="宋体"/>
          <w:kern w:val="2"/>
          <w:sz w:val="21"/>
          <w:szCs w:val="21"/>
          <w:u w:val="single"/>
        </w:rPr>
        <w:t xml:space="preserve">           </w:t>
      </w:r>
      <w:r>
        <w:rPr>
          <w:rFonts w:ascii="宋体" w:hAnsi="宋体" w:eastAsia="宋体"/>
          <w:kern w:val="2"/>
          <w:sz w:val="21"/>
          <w:szCs w:val="21"/>
        </w:rPr>
        <w:t xml:space="preserve"> </w:t>
      </w:r>
      <w:r>
        <w:rPr>
          <w:rFonts w:ascii="宋体" w:hAnsi="Courier New" w:eastAsia="宋体"/>
          <w:kern w:val="2"/>
          <w:sz w:val="21"/>
          <w:szCs w:val="20"/>
        </w:rPr>
        <w:t>性别：</w:t>
      </w:r>
      <w:r>
        <w:rPr>
          <w:rFonts w:ascii="宋体" w:hAnsi="宋体" w:eastAsia="宋体"/>
          <w:kern w:val="2"/>
          <w:sz w:val="21"/>
          <w:szCs w:val="21"/>
          <w:u w:val="single"/>
        </w:rPr>
        <w:t xml:space="preserve">           </w:t>
      </w:r>
      <w:r>
        <w:rPr>
          <w:rFonts w:ascii="宋体" w:hAnsi="Courier New" w:eastAsia="宋体"/>
          <w:kern w:val="2"/>
          <w:sz w:val="21"/>
          <w:szCs w:val="20"/>
        </w:rPr>
        <w:t xml:space="preserve"> 年龄：</w:t>
      </w:r>
      <w:r>
        <w:rPr>
          <w:rFonts w:ascii="宋体" w:hAnsi="宋体" w:eastAsia="宋体"/>
          <w:kern w:val="2"/>
          <w:sz w:val="21"/>
          <w:szCs w:val="21"/>
          <w:u w:val="single"/>
        </w:rPr>
        <w:t xml:space="preserve">           </w:t>
      </w:r>
      <w:r>
        <w:rPr>
          <w:rFonts w:ascii="宋体" w:hAnsi="Courier New" w:eastAsia="宋体"/>
          <w:kern w:val="2"/>
          <w:sz w:val="21"/>
          <w:szCs w:val="20"/>
        </w:rPr>
        <w:t xml:space="preserve"> 职务：</w:t>
      </w:r>
      <w:r>
        <w:rPr>
          <w:rFonts w:ascii="宋体" w:hAnsi="宋体" w:eastAsia="宋体"/>
          <w:kern w:val="2"/>
          <w:sz w:val="21"/>
          <w:szCs w:val="21"/>
          <w:u w:val="single"/>
        </w:rPr>
        <w:t xml:space="preserve">           </w:t>
      </w:r>
    </w:p>
    <w:p>
      <w:pPr>
        <w:pStyle w:val="8"/>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 xml:space="preserve">身份证号码： </w:t>
      </w:r>
      <w:r>
        <w:rPr>
          <w:rFonts w:ascii="宋体" w:hAnsi="宋体" w:eastAsia="宋体"/>
          <w:kern w:val="2"/>
          <w:sz w:val="21"/>
          <w:szCs w:val="21"/>
          <w:u w:val="single"/>
        </w:rPr>
        <w:t xml:space="preserve">                </w:t>
      </w:r>
    </w:p>
    <w:p>
      <w:pPr>
        <w:pStyle w:val="8"/>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系</w:t>
      </w:r>
      <w:r>
        <w:rPr>
          <w:rFonts w:ascii="宋体" w:hAnsi="Courier New" w:eastAsia="宋体"/>
          <w:kern w:val="2"/>
          <w:sz w:val="21"/>
          <w:szCs w:val="20"/>
          <w:u w:val="single"/>
        </w:rPr>
        <w:t xml:space="preserve"> （供应商名称） </w:t>
      </w:r>
      <w:r>
        <w:rPr>
          <w:rFonts w:ascii="宋体" w:hAnsi="Courier New" w:eastAsia="宋体"/>
          <w:kern w:val="2"/>
          <w:sz w:val="21"/>
          <w:szCs w:val="20"/>
        </w:rPr>
        <w:t>的法定代表人/负责人。</w:t>
      </w:r>
      <w:r>
        <w:rPr>
          <w:rFonts w:ascii="宋体" w:hAnsi="宋体" w:eastAsia="宋体"/>
          <w:kern w:val="2"/>
          <w:sz w:val="21"/>
          <w:szCs w:val="21"/>
        </w:rPr>
        <w:t>参加</w:t>
      </w:r>
      <w:r>
        <w:rPr>
          <w:rFonts w:ascii="宋体" w:hAnsi="宋体" w:eastAsia="宋体"/>
          <w:kern w:val="2"/>
          <w:sz w:val="21"/>
          <w:szCs w:val="21"/>
          <w:u w:val="single"/>
        </w:rPr>
        <w:t>2022年工程图纸资料数字化加工服务项目</w:t>
      </w:r>
      <w:r>
        <w:rPr>
          <w:rFonts w:ascii="宋体" w:hAnsi="宋体" w:eastAsia="宋体"/>
          <w:kern w:val="2"/>
          <w:sz w:val="21"/>
          <w:szCs w:val="21"/>
        </w:rPr>
        <w:t>的响应</w:t>
      </w:r>
      <w:r>
        <w:rPr>
          <w:rFonts w:ascii="宋体" w:hAnsi="Courier New" w:eastAsia="宋体"/>
          <w:kern w:val="2"/>
          <w:sz w:val="21"/>
          <w:szCs w:val="20"/>
        </w:rPr>
        <w:t xml:space="preserve">，签署上述项目的响应文件、签署合同和处理与之有关的一切事务。 </w:t>
      </w:r>
    </w:p>
    <w:p>
      <w:pPr>
        <w:pStyle w:val="8"/>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 xml:space="preserve">特此证明。 </w:t>
      </w:r>
    </w:p>
    <w:p>
      <w:pPr>
        <w:pStyle w:val="8"/>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供应商名称（盖公章）：</w:t>
      </w:r>
      <w:r>
        <w:rPr>
          <w:rFonts w:ascii="宋体" w:hAnsi="宋体" w:eastAsia="宋体"/>
          <w:kern w:val="2"/>
          <w:sz w:val="21"/>
          <w:szCs w:val="21"/>
          <w:u w:val="single"/>
        </w:rPr>
        <w:t xml:space="preserve">                </w:t>
      </w:r>
    </w:p>
    <w:p>
      <w:pPr>
        <w:pStyle w:val="8"/>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日期：</w:t>
      </w:r>
      <w:r>
        <w:rPr>
          <w:rFonts w:ascii="宋体" w:hAnsi="宋体" w:eastAsia="宋体"/>
          <w:kern w:val="2"/>
          <w:sz w:val="21"/>
          <w:szCs w:val="21"/>
        </w:rPr>
        <w:t>2022年  月  日</w:t>
      </w:r>
    </w:p>
    <w:p>
      <w:pPr>
        <w:spacing w:line="480" w:lineRule="exact"/>
        <w:ind w:firstLine="422" w:firstLineChars="200"/>
        <w:rPr>
          <w:rFonts w:ascii="宋体" w:hAnsi="宋体" w:eastAsia="宋体" w:cs="宋体"/>
          <w:b/>
          <w:szCs w:val="21"/>
        </w:rPr>
      </w:pPr>
      <w:r>
        <w:rPr>
          <w:rFonts w:hint="eastAsia" w:ascii="宋体" w:hAnsi="宋体" w:eastAsia="宋体" w:cs="宋体"/>
          <w:b/>
          <w:szCs w:val="21"/>
        </w:rPr>
        <w:t>注：1、需提供法定代表人/负责人的身份证复印件。</w:t>
      </w:r>
    </w:p>
    <w:p>
      <w:pPr>
        <w:spacing w:line="480" w:lineRule="exact"/>
        <w:ind w:firstLine="843" w:firstLineChars="400"/>
        <w:rPr>
          <w:rFonts w:ascii="宋体" w:hAnsi="宋体" w:eastAsia="宋体" w:cs="宋体"/>
          <w:b/>
          <w:szCs w:val="21"/>
        </w:rPr>
      </w:pPr>
      <w:r>
        <w:rPr>
          <w:rFonts w:hint="eastAsia" w:ascii="宋体" w:hAnsi="宋体" w:eastAsia="宋体" w:cs="宋体"/>
          <w:b/>
          <w:szCs w:val="21"/>
        </w:rPr>
        <w:t>2、如供应商由被授权人参加响应及签署响应文件，可不提供该《法定代表人/负责人证明</w:t>
      </w:r>
      <w:bookmarkStart w:id="95" w:name="_GoBack"/>
      <w:bookmarkEnd w:id="95"/>
      <w:r>
        <w:rPr>
          <w:rFonts w:hint="eastAsia" w:ascii="宋体" w:hAnsi="宋体" w:eastAsia="宋体" w:cs="宋体"/>
          <w:b/>
          <w:szCs w:val="21"/>
        </w:rPr>
        <w:t>书》。</w:t>
      </w:r>
    </w:p>
    <w:p>
      <w:pPr>
        <w:pStyle w:val="4"/>
        <w:widowControl/>
        <w:spacing w:line="480" w:lineRule="exact"/>
        <w:ind w:firstLine="0"/>
        <w:rPr>
          <w:rFonts w:hint="default" w:hAnsi="宋体"/>
          <w:sz w:val="21"/>
          <w:szCs w:val="21"/>
          <w:u w:val="single"/>
        </w:rPr>
      </w:pPr>
      <w:r>
        <w:rPr>
          <w:rFonts w:hint="default"/>
        </w:rPr>
        <mc:AlternateContent>
          <mc:Choice Requires="wps">
            <w:drawing>
              <wp:anchor distT="0" distB="0" distL="114300" distR="114300" simplePos="0" relativeHeight="251664384" behindDoc="0" locked="0" layoutInCell="1" allowOverlap="1">
                <wp:simplePos x="0" y="0"/>
                <wp:positionH relativeFrom="column">
                  <wp:posOffset>3163570</wp:posOffset>
                </wp:positionH>
                <wp:positionV relativeFrom="paragraph">
                  <wp:posOffset>74930</wp:posOffset>
                </wp:positionV>
                <wp:extent cx="2337435" cy="1311910"/>
                <wp:effectExtent l="4445" t="4445" r="20320" b="17145"/>
                <wp:wrapNone/>
                <wp:docPr id="3" name="圆角矩形 3"/>
                <wp:cNvGraphicFramePr/>
                <a:graphic xmlns:a="http://schemas.openxmlformats.org/drawingml/2006/main">
                  <a:graphicData uri="http://schemas.microsoft.com/office/word/2010/wordprocessingShape">
                    <wps:wsp>
                      <wps:cNvSpPr/>
                      <wps:spPr>
                        <a:xfrm>
                          <a:off x="0" y="0"/>
                          <a:ext cx="2337435" cy="1311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wps:txbx>
                      <wps:bodyPr upright="1"/>
                    </wps:wsp>
                  </a:graphicData>
                </a:graphic>
              </wp:anchor>
            </w:drawing>
          </mc:Choice>
          <mc:Fallback>
            <w:pict>
              <v:roundrect id="_x0000_s1026" o:spid="_x0000_s1026" o:spt="2" style="position:absolute;left:0pt;margin-left:249.1pt;margin-top:5.9pt;height:103.3pt;width:184.05pt;z-index:251664384;mso-width-relative:page;mso-height-relative:page;" fillcolor="#FFFFFF" filled="t" stroked="t" coordsize="21600,21600" arcsize="0.166666666666667" o:gfxdata="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EKlvWAAAACgEAAA8AAAAAAAAAAQAg&#10;AAAAIgAAAGRycy9kb3ducmV2LnhtbFBLAQIUABQAAAAIAIdO4kBC0yXTEAIAABcEAAAOAAAAAAAA&#10;AAEAIAAAACUBAABkcnMvZTJvRG9jLnhtbFBLBQYAAAAABgAGAFkBAACnBQ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v:textbox>
              </v:roundrect>
            </w:pict>
          </mc:Fallback>
        </mc:AlternateContent>
      </w:r>
      <w:r>
        <w:rPr>
          <w:rFonts w:hint="default"/>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93345</wp:posOffset>
                </wp:positionV>
                <wp:extent cx="2369185" cy="1311910"/>
                <wp:effectExtent l="4445" t="4445" r="7620" b="17145"/>
                <wp:wrapNone/>
                <wp:docPr id="4" name="圆角矩形 4"/>
                <wp:cNvGraphicFramePr/>
                <a:graphic xmlns:a="http://schemas.openxmlformats.org/drawingml/2006/main">
                  <a:graphicData uri="http://schemas.microsoft.com/office/word/2010/wordprocessingShape">
                    <wps:wsp>
                      <wps:cNvSpPr/>
                      <wps:spPr>
                        <a:xfrm>
                          <a:off x="0" y="0"/>
                          <a:ext cx="2369185" cy="1311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wps:txbx>
                      <wps:bodyPr upright="1"/>
                    </wps:wsp>
                  </a:graphicData>
                </a:graphic>
              </wp:anchor>
            </w:drawing>
          </mc:Choice>
          <mc:Fallback>
            <w:pict>
              <v:roundrect id="_x0000_s1026" o:spid="_x0000_s1026" o:spt="2" style="position:absolute;left:0pt;margin-left:3.2pt;margin-top:7.35pt;height:103.3pt;width:186.55pt;z-index:251663360;mso-width-relative:page;mso-height-relative:page;" fillcolor="#FFFFFF" filled="t" stroked="t" coordsize="21600,21600" arcsize="0.166666666666667" o:gfxdata="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9vTfWAAAACAEAAA8AAAAAAAAAAQAg&#10;AAAAIgAAAGRycy9kb3ducmV2LnhtbFBLAQIUABQAAAAIAIdO4kB0EZd3EAIAABcEAAAOAAAAAAAA&#10;AAEAIAAAACUBAABkcnMvZTJvRG9jLnhtbFBLBQYAAAAABgAGAFkBAACnBQAAAAA=&#10;">
                <v:fill on="t" focussize="0,0"/>
                <v:stroke color="#000000" joinstyle="round"/>
                <v:imagedata o:title=""/>
                <o:lock v:ext="edit" aspectratio="f"/>
                <v:textbox>
                  <w:txbxContent>
                    <w:p>
                      <w:pPr>
                        <w:pStyle w:val="8"/>
                        <w:widowControl w:val="0"/>
                        <w:spacing w:beforeAutospacing="0" w:afterAutospacing="0" w:line="400" w:lineRule="exact"/>
                        <w:jc w:val="center"/>
                        <w:rPr>
                          <w:rFonts w:hint="default"/>
                          <w:color w:val="000000"/>
                          <w:szCs w:val="22"/>
                        </w:rPr>
                      </w:pP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8"/>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v:textbox>
              </v:roundrect>
            </w:pict>
          </mc:Fallback>
        </mc:AlternateContent>
      </w: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4"/>
        <w:widowControl/>
        <w:spacing w:line="480" w:lineRule="exact"/>
        <w:ind w:firstLine="0"/>
        <w:rPr>
          <w:rFonts w:hint="default" w:hAnsi="宋体"/>
          <w:sz w:val="21"/>
          <w:szCs w:val="21"/>
          <w:u w:val="single"/>
        </w:rPr>
      </w:pPr>
    </w:p>
    <w:p>
      <w:pPr>
        <w:pStyle w:val="3"/>
        <w:widowControl/>
        <w:spacing w:before="0" w:after="0" w:line="480" w:lineRule="exact"/>
        <w:jc w:val="both"/>
        <w:rPr>
          <w:rFonts w:ascii="宋体" w:hAnsi="宋体" w:eastAsia="宋体" w:cs="宋体"/>
          <w:bCs/>
          <w:sz w:val="21"/>
          <w:szCs w:val="21"/>
        </w:rPr>
      </w:pPr>
      <w:bookmarkStart w:id="91" w:name="_Hlt503877221"/>
      <w:bookmarkEnd w:id="91"/>
      <w:bookmarkStart w:id="92" w:name="_Toc480171922"/>
      <w:bookmarkStart w:id="93" w:name="_Toc35233732"/>
      <w:bookmarkStart w:id="94" w:name="_Toc99635351"/>
    </w:p>
    <w:p>
      <w:pPr>
        <w:pStyle w:val="3"/>
        <w:widowControl/>
        <w:spacing w:before="0" w:after="0" w:line="480" w:lineRule="exact"/>
        <w:jc w:val="both"/>
        <w:rPr>
          <w:rFonts w:hAnsi="宋体"/>
          <w:sz w:val="21"/>
          <w:szCs w:val="21"/>
        </w:rPr>
      </w:pPr>
      <w:r>
        <w:rPr>
          <w:rFonts w:hint="eastAsia" w:ascii="宋体" w:hAnsi="宋体" w:eastAsia="宋体" w:cs="宋体"/>
          <w:bCs/>
          <w:sz w:val="21"/>
          <w:szCs w:val="21"/>
        </w:rPr>
        <w:t>十二、相关证明</w:t>
      </w:r>
      <w:bookmarkEnd w:id="92"/>
      <w:bookmarkEnd w:id="93"/>
      <w:r>
        <w:rPr>
          <w:rFonts w:hint="eastAsia" w:ascii="宋体" w:hAnsi="宋体" w:eastAsia="宋体" w:cs="宋体"/>
          <w:bCs/>
          <w:sz w:val="21"/>
          <w:szCs w:val="21"/>
        </w:rPr>
        <w:t>文件</w:t>
      </w:r>
      <w:bookmarkEnd w:id="94"/>
    </w:p>
    <w:p>
      <w:pPr>
        <w:pStyle w:val="8"/>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1、</w:t>
      </w:r>
      <w:r>
        <w:rPr>
          <w:rFonts w:ascii="宋体" w:hAnsi="Courier New" w:eastAsia="宋体"/>
          <w:kern w:val="2"/>
          <w:sz w:val="21"/>
          <w:szCs w:val="20"/>
        </w:rPr>
        <w:t>营业执照</w:t>
      </w:r>
      <w:r>
        <w:rPr>
          <w:rFonts w:ascii="宋体" w:hAnsi="宋体" w:eastAsia="宋体"/>
          <w:color w:val="000000"/>
          <w:kern w:val="2"/>
          <w:sz w:val="21"/>
          <w:szCs w:val="21"/>
        </w:rPr>
        <w:t>；（副本）</w:t>
      </w:r>
    </w:p>
    <w:p>
      <w:pPr>
        <w:pStyle w:val="8"/>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2、提供2020年度或2021年度财务报告复印件或银行出具的资信证明材料复印件；</w:t>
      </w:r>
    </w:p>
    <w:p>
      <w:pPr>
        <w:pStyle w:val="8"/>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3、提供2022年任意一个月的依法缴纳税收的证明（如纳税凭证）复印件，如依法免税的，应提供相应文件证明其依法免税；</w:t>
      </w:r>
    </w:p>
    <w:p>
      <w:pPr>
        <w:pStyle w:val="8"/>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4、提供2022年任意一个月的依法缴纳社会保险的证明（如缴费凭证）复印件，如依法不需要缴纳社会保障资金的，应提供相应</w:t>
      </w:r>
      <w:r>
        <w:rPr>
          <w:rFonts w:ascii="宋体" w:hAnsi="宋体" w:eastAsia="宋体"/>
          <w:color w:val="000000"/>
          <w:kern w:val="2"/>
          <w:sz w:val="21"/>
          <w:szCs w:val="21"/>
        </w:rPr>
        <w:t>文件证明其依法不需要缴纳社会保障资金</w:t>
      </w:r>
      <w:r>
        <w:rPr>
          <w:rFonts w:ascii="宋体" w:hAnsi="宋体" w:eastAsia="宋体"/>
          <w:kern w:val="2"/>
          <w:sz w:val="21"/>
          <w:szCs w:val="21"/>
        </w:rPr>
        <w:t>；</w:t>
      </w:r>
    </w:p>
    <w:p>
      <w:pPr>
        <w:pStyle w:val="8"/>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kern w:val="2"/>
          <w:sz w:val="21"/>
          <w:szCs w:val="21"/>
        </w:rPr>
        <w:t>5、</w:t>
      </w:r>
      <w:r>
        <w:rPr>
          <w:rFonts w:ascii="宋体" w:hAnsi="宋体" w:eastAsia="宋体"/>
          <w:color w:val="000000"/>
          <w:kern w:val="2"/>
          <w:sz w:val="21"/>
          <w:szCs w:val="21"/>
        </w:rPr>
        <w:t>具备履行合同所必需的设备和专业技术能力的证明材料（可自行声明）；</w:t>
      </w:r>
    </w:p>
    <w:p>
      <w:pPr>
        <w:pStyle w:val="8"/>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6、提供参加政府采购活动前3年内在经营活动中没有重大违法记录的书面声明</w:t>
      </w:r>
      <w:r>
        <w:rPr>
          <w:rFonts w:ascii="宋体" w:hAnsi="宋体" w:eastAsia="宋体"/>
          <w:color w:val="000000"/>
          <w:kern w:val="2"/>
          <w:sz w:val="21"/>
          <w:szCs w:val="21"/>
        </w:rPr>
        <w:t>（可自行声明）</w:t>
      </w:r>
      <w:r>
        <w:rPr>
          <w:rFonts w:ascii="宋体" w:hAnsi="宋体" w:eastAsia="宋体"/>
          <w:kern w:val="2"/>
          <w:sz w:val="21"/>
          <w:szCs w:val="21"/>
        </w:rPr>
        <w:t>；</w:t>
      </w:r>
    </w:p>
    <w:p>
      <w:pPr>
        <w:pStyle w:val="8"/>
        <w:widowControl w:val="0"/>
        <w:spacing w:beforeAutospacing="0" w:afterAutospacing="0" w:line="480" w:lineRule="exact"/>
        <w:ind w:firstLine="420" w:firstLineChars="200"/>
        <w:jc w:val="both"/>
        <w:rPr>
          <w:rFonts w:hint="default"/>
          <w:color w:val="000000"/>
        </w:rPr>
      </w:pPr>
      <w:r>
        <w:rPr>
          <w:rFonts w:ascii="宋体" w:hAnsi="Courier New" w:eastAsia="宋体"/>
          <w:color w:val="000000"/>
          <w:kern w:val="2"/>
          <w:sz w:val="21"/>
          <w:szCs w:val="20"/>
        </w:rPr>
        <w:t>8、其它。</w:t>
      </w:r>
    </w:p>
    <w:p>
      <w:pPr>
        <w:spacing w:line="480" w:lineRule="exact"/>
        <w:ind w:firstLine="422" w:firstLineChars="200"/>
        <w:rPr>
          <w:rFonts w:ascii="宋体" w:hAnsi="宋体" w:eastAsia="宋体" w:cs="宋体"/>
          <w:bCs/>
          <w:szCs w:val="21"/>
        </w:rPr>
      </w:pPr>
      <w:r>
        <w:rPr>
          <w:rFonts w:hint="eastAsia" w:ascii="宋体" w:hAnsi="宋体" w:eastAsia="宋体" w:cs="宋体"/>
          <w:b/>
          <w:color w:val="000000"/>
          <w:szCs w:val="21"/>
        </w:rPr>
        <w:t>注：供应商应当在响应文件中提供以上证书或文件的复印件（复印件加盖公章）。</w:t>
      </w:r>
    </w:p>
    <w:p/>
    <w:sectPr>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2BBD"/>
    <w:rsid w:val="01AE2BBD"/>
    <w:rsid w:val="3F72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6" w:lineRule="auto"/>
      <w:jc w:val="left"/>
      <w:outlineLvl w:val="0"/>
    </w:pPr>
    <w:rPr>
      <w:rFonts w:hint="eastAsia" w:ascii="宋体" w:hAnsi="Times New Roman" w:eastAsia="宋体" w:cs="Times New Roman"/>
      <w:b/>
      <w:kern w:val="44"/>
      <w:sz w:val="44"/>
      <w:szCs w:val="20"/>
    </w:rPr>
  </w:style>
  <w:style w:type="paragraph" w:styleId="3">
    <w:name w:val="heading 2"/>
    <w:basedOn w:val="1"/>
    <w:next w:val="4"/>
    <w:semiHidden/>
    <w:unhideWhenUsed/>
    <w:qFormat/>
    <w:uiPriority w:val="0"/>
    <w:pPr>
      <w:keepNext/>
      <w:keepLines/>
      <w:autoSpaceDE w:val="0"/>
      <w:autoSpaceDN w:val="0"/>
      <w:adjustRightInd w:val="0"/>
      <w:spacing w:before="260" w:after="260" w:line="412" w:lineRule="auto"/>
      <w:jc w:val="left"/>
      <w:outlineLvl w:val="1"/>
    </w:pPr>
    <w:rPr>
      <w:rFonts w:ascii="Arial" w:hAnsi="Arial" w:eastAsia="黑体" w:cs="Times New Roman"/>
      <w:b/>
      <w:kern w:val="0"/>
      <w:sz w:val="32"/>
      <w:szCs w:val="20"/>
    </w:rPr>
  </w:style>
  <w:style w:type="paragraph" w:styleId="5">
    <w:name w:val="heading 3"/>
    <w:basedOn w:val="1"/>
    <w:next w:val="4"/>
    <w:semiHidden/>
    <w:unhideWhenUsed/>
    <w:qFormat/>
    <w:uiPriority w:val="0"/>
    <w:pPr>
      <w:keepNext/>
      <w:keepLines/>
      <w:autoSpaceDE w:val="0"/>
      <w:autoSpaceDN w:val="0"/>
      <w:adjustRightInd w:val="0"/>
      <w:spacing w:before="260" w:after="260" w:line="412" w:lineRule="auto"/>
      <w:jc w:val="left"/>
      <w:outlineLvl w:val="2"/>
    </w:pPr>
    <w:rPr>
      <w:rFonts w:hint="eastAsia" w:ascii="宋体" w:hAnsi="Times New Roman" w:eastAsia="宋体" w:cs="Times New Roman"/>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hint="eastAsia" w:ascii="宋体" w:hAnsi="Times New Roman" w:eastAsia="宋体" w:cs="Times New Roman"/>
      <w:kern w:val="0"/>
      <w:sz w:val="34"/>
      <w:szCs w:val="20"/>
    </w:rPr>
  </w:style>
  <w:style w:type="paragraph" w:styleId="6">
    <w:name w:val="Body Text"/>
    <w:basedOn w:val="1"/>
    <w:qFormat/>
    <w:uiPriority w:val="0"/>
    <w:pPr>
      <w:spacing w:after="120"/>
    </w:pPr>
    <w:rPr>
      <w:rFonts w:ascii="Times New Roman" w:hAnsi="Times New Roman" w:eastAsia="仿宋_GB2312" w:cs="Times New Roman"/>
      <w:sz w:val="30"/>
      <w:szCs w:val="20"/>
    </w:rPr>
  </w:style>
  <w:style w:type="paragraph" w:styleId="7">
    <w:name w:val="Date"/>
    <w:basedOn w:val="1"/>
    <w:next w:val="1"/>
    <w:qFormat/>
    <w:uiPriority w:val="0"/>
    <w:pPr>
      <w:autoSpaceDE w:val="0"/>
      <w:autoSpaceDN w:val="0"/>
      <w:adjustRightInd w:val="0"/>
    </w:pPr>
    <w:rPr>
      <w:rFonts w:hint="eastAsia" w:ascii="宋体" w:hAnsi="Times New Roman" w:eastAsia="宋体" w:cs="Times New Roman"/>
      <w:kern w:val="0"/>
      <w:sz w:val="28"/>
      <w:szCs w:val="20"/>
    </w:rPr>
  </w:style>
  <w:style w:type="paragraph" w:styleId="8">
    <w:name w:val="Normal (Web)"/>
    <w:basedOn w:val="1"/>
    <w:qFormat/>
    <w:uiPriority w:val="0"/>
    <w:pPr>
      <w:widowControl/>
      <w:spacing w:beforeAutospacing="1" w:afterAutospacing="1"/>
      <w:jc w:val="left"/>
    </w:pPr>
    <w:rPr>
      <w:rFonts w:hint="eastAsia" w:ascii="Arial Unicode MS" w:hAnsi="Arial Unicode MS" w:eastAsia="Arial Unicode MS" w:cs="Times New Roman"/>
      <w:kern w:val="0"/>
      <w:sz w:val="24"/>
    </w:rPr>
  </w:style>
  <w:style w:type="paragraph" w:customStyle="1" w:styleId="11">
    <w:name w:val="Table Paragraph"/>
    <w:basedOn w:val="1"/>
    <w:qFormat/>
    <w:uiPriority w:val="0"/>
    <w:pPr>
      <w:autoSpaceDE w:val="0"/>
      <w:autoSpaceDN w:val="0"/>
      <w:jc w:val="left"/>
    </w:pPr>
    <w:rPr>
      <w:rFonts w:hint="eastAsia" w:ascii="宋体" w:hAnsi="宋体" w:eastAsia="宋体" w:cs="Times New Roman"/>
      <w:kern w:val="0"/>
      <w:sz w:val="22"/>
      <w:szCs w:val="22"/>
    </w:rPr>
  </w:style>
  <w:style w:type="character" w:customStyle="1" w:styleId="12">
    <w:name w:val="font3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江门市市住房城乡建设局</Company>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2022-05-26T02:46:00Z</dcterms:created>
  <dc:creator>黄伟良</dc:creator>
  <cp:lastModifiedBy>吕学成</cp:lastModifiedBy>
  <cp:lastPrinted>2022-05-26T02:54:00Z</cp:lastPrinted>
  <dcterms:modified xsi:type="dcterms:W3CDTF">2022-05-26T08:14:23Z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