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eastAsia="方正大标宋_GBK"/>
          <w:b w:val="0"/>
          <w:bCs/>
          <w:spacing w:val="-6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Times New Roman" w:eastAsia="方正大标宋_GBK"/>
          <w:b w:val="0"/>
          <w:bCs/>
          <w:spacing w:val="-11"/>
          <w:sz w:val="44"/>
          <w:szCs w:val="44"/>
          <w:highlight w:val="none"/>
        </w:rPr>
        <w:t>江门市科技计划项目验收结题工作规程（试行）</w:t>
      </w:r>
    </w:p>
    <w:p>
      <w:pPr>
        <w:spacing w:line="580" w:lineRule="exact"/>
        <w:jc w:val="center"/>
        <w:rPr>
          <w:rFonts w:ascii="Times New Roman" w:eastAsia="方正楷体_GBK"/>
          <w:highlight w:val="none"/>
        </w:rPr>
      </w:pPr>
      <w:r>
        <w:rPr>
          <w:rFonts w:ascii="Times New Roman" w:eastAsia="方正楷体_GBK"/>
          <w:highlight w:val="none"/>
        </w:rPr>
        <w:t>（</w:t>
      </w:r>
      <w:r>
        <w:rPr>
          <w:rFonts w:hint="eastAsia" w:ascii="Times New Roman" w:eastAsia="方正楷体_GBK"/>
          <w:highlight w:val="none"/>
          <w:lang w:eastAsia="zh-CN"/>
        </w:rPr>
        <w:t>公开</w:t>
      </w:r>
      <w:r>
        <w:rPr>
          <w:rFonts w:hint="eastAsia" w:ascii="Times New Roman" w:eastAsia="方正楷体_GBK"/>
          <w:highlight w:val="none"/>
        </w:rPr>
        <w:t>征求意见稿</w:t>
      </w:r>
      <w:r>
        <w:rPr>
          <w:rFonts w:ascii="Times New Roman" w:eastAsia="方正楷体_GBK"/>
          <w:highlight w:val="none"/>
        </w:rPr>
        <w:t>）</w:t>
      </w:r>
    </w:p>
    <w:p>
      <w:pPr>
        <w:spacing w:line="580" w:lineRule="exact"/>
        <w:jc w:val="center"/>
        <w:rPr>
          <w:rFonts w:ascii="Times New Roman" w:eastAsia="方正大标宋_GBK"/>
          <w:b w:val="0"/>
          <w:bCs/>
          <w:highlight w:val="none"/>
        </w:rPr>
      </w:pPr>
    </w:p>
    <w:p>
      <w:pPr>
        <w:spacing w:line="580" w:lineRule="exact"/>
        <w:jc w:val="center"/>
        <w:rPr>
          <w:rFonts w:ascii="Times New Roman" w:eastAsia="方正黑体_GBK"/>
          <w:b w:val="0"/>
          <w:bCs/>
          <w:highlight w:val="none"/>
        </w:rPr>
      </w:pPr>
      <w:r>
        <w:rPr>
          <w:rFonts w:ascii="Times New Roman" w:eastAsia="方正黑体_GBK"/>
          <w:b w:val="0"/>
          <w:bCs/>
          <w:highlight w:val="none"/>
        </w:rPr>
        <w:t>第一章 总则</w:t>
      </w:r>
    </w:p>
    <w:p>
      <w:pPr>
        <w:spacing w:line="58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第一条</w:t>
      </w:r>
      <w:r>
        <w:rPr>
          <w:rFonts w:ascii="Times New Roman" w:eastAsia="方正仿宋_GBK"/>
          <w:b w:val="0"/>
          <w:bCs/>
          <w:highlight w:val="none"/>
        </w:rPr>
        <w:t xml:space="preserve"> 为进一步加强市级科技计划项目验收结题管理，规范工作程序，统一标准要求，提高管理效率，根据国家、省</w:t>
      </w:r>
      <w:r>
        <w:rPr>
          <w:rFonts w:hint="eastAsia" w:ascii="Times New Roman" w:eastAsia="方正仿宋_GBK"/>
          <w:b w:val="0"/>
          <w:bCs/>
          <w:highlight w:val="none"/>
        </w:rPr>
        <w:t>、市</w:t>
      </w:r>
      <w:r>
        <w:rPr>
          <w:rFonts w:ascii="Times New Roman" w:eastAsia="方正仿宋_GBK"/>
          <w:b w:val="0"/>
          <w:bCs/>
          <w:highlight w:val="none"/>
        </w:rPr>
        <w:t>有关政策，</w:t>
      </w:r>
      <w:r>
        <w:rPr>
          <w:rFonts w:hint="eastAsia" w:ascii="Times New Roman" w:eastAsia="方正仿宋_GBK"/>
          <w:b w:val="0"/>
          <w:bCs/>
          <w:highlight w:val="none"/>
        </w:rPr>
        <w:t>参</w:t>
      </w:r>
      <w:r>
        <w:rPr>
          <w:rFonts w:ascii="Times New Roman" w:eastAsia="方正仿宋_GBK"/>
          <w:b w:val="0"/>
          <w:bCs/>
          <w:highlight w:val="none"/>
        </w:rPr>
        <w:t>照《广东省省级科技计划项目验收结题工作规程（试行）》（粤科监字〔2020〕77号）有关规定，制订本规程。</w:t>
      </w:r>
    </w:p>
    <w:p>
      <w:pPr>
        <w:spacing w:line="58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第二条</w:t>
      </w:r>
      <w:r>
        <w:rPr>
          <w:rFonts w:ascii="Times New Roman" w:eastAsia="方正仿宋_GBK"/>
          <w:b w:val="0"/>
          <w:bCs/>
          <w:highlight w:val="none"/>
        </w:rPr>
        <w:t xml:space="preserve"> 本规程适用于江门市科学技术局（以下简称：市科技局）立项</w:t>
      </w:r>
      <w:r>
        <w:rPr>
          <w:rFonts w:hint="eastAsia" w:ascii="Times New Roman" w:eastAsia="方正仿宋_GBK"/>
          <w:b w:val="0"/>
          <w:bCs/>
          <w:highlight w:val="none"/>
        </w:rPr>
        <w:t>，并获得财政资金资助</w:t>
      </w:r>
      <w:r>
        <w:rPr>
          <w:rFonts w:ascii="Times New Roman" w:eastAsia="方正仿宋_GBK"/>
          <w:b w:val="0"/>
          <w:bCs/>
          <w:highlight w:val="none"/>
        </w:rPr>
        <w:t>的</w:t>
      </w:r>
      <w:r>
        <w:rPr>
          <w:rFonts w:hint="eastAsia" w:ascii="Times New Roman" w:eastAsia="方正仿宋_GBK"/>
          <w:b w:val="0"/>
          <w:bCs/>
          <w:highlight w:val="none"/>
        </w:rPr>
        <w:t>各类</w:t>
      </w:r>
      <w:r>
        <w:rPr>
          <w:rFonts w:ascii="Times New Roman" w:eastAsia="方正仿宋_GBK"/>
          <w:b w:val="0"/>
          <w:bCs/>
          <w:highlight w:val="none"/>
        </w:rPr>
        <w:t>科技计划项目，对标</w:t>
      </w:r>
      <w:r>
        <w:rPr>
          <w:rFonts w:hint="eastAsia" w:ascii="Times New Roman" w:eastAsia="方正仿宋_GBK"/>
          <w:b w:val="0"/>
          <w:bCs/>
          <w:highlight w:val="none"/>
        </w:rPr>
        <w:t>签订的项目</w:t>
      </w:r>
      <w:r>
        <w:rPr>
          <w:rFonts w:ascii="Times New Roman" w:eastAsia="方正仿宋_GBK"/>
          <w:b w:val="0"/>
          <w:bCs/>
          <w:highlight w:val="none"/>
        </w:rPr>
        <w:t>合同书（以下简称：合同书）</w:t>
      </w:r>
      <w:r>
        <w:rPr>
          <w:rFonts w:hint="eastAsia" w:ascii="Times New Roman" w:eastAsia="方正仿宋_GBK"/>
          <w:b w:val="0"/>
          <w:bCs/>
          <w:highlight w:val="none"/>
        </w:rPr>
        <w:t>约定的内容</w:t>
      </w:r>
      <w:r>
        <w:rPr>
          <w:rFonts w:ascii="Times New Roman" w:eastAsia="方正仿宋_GBK"/>
          <w:b w:val="0"/>
          <w:bCs/>
          <w:highlight w:val="none"/>
        </w:rPr>
        <w:t>，对项目经费</w:t>
      </w:r>
      <w:r>
        <w:rPr>
          <w:rFonts w:hint="eastAsia" w:ascii="Times New Roman" w:eastAsia="方正仿宋_GBK"/>
          <w:b w:val="0"/>
          <w:bCs/>
          <w:highlight w:val="none"/>
        </w:rPr>
        <w:t>到位及</w:t>
      </w:r>
      <w:r>
        <w:rPr>
          <w:rFonts w:ascii="Times New Roman" w:eastAsia="方正仿宋_GBK"/>
          <w:b w:val="0"/>
          <w:bCs/>
          <w:highlight w:val="none"/>
        </w:rPr>
        <w:t>使用</w:t>
      </w:r>
      <w:r>
        <w:rPr>
          <w:rFonts w:hint="eastAsia" w:ascii="Times New Roman" w:eastAsia="方正仿宋_GBK"/>
          <w:b w:val="0"/>
          <w:bCs/>
          <w:highlight w:val="none"/>
        </w:rPr>
        <w:t>情况、</w:t>
      </w:r>
      <w:r>
        <w:rPr>
          <w:rFonts w:ascii="Times New Roman" w:eastAsia="方正仿宋_GBK"/>
          <w:b w:val="0"/>
          <w:bCs/>
          <w:highlight w:val="none"/>
        </w:rPr>
        <w:t>任务指标</w:t>
      </w:r>
      <w:r>
        <w:rPr>
          <w:rFonts w:hint="eastAsia" w:ascii="Times New Roman" w:eastAsia="方正仿宋_GBK"/>
          <w:b w:val="0"/>
          <w:bCs/>
          <w:highlight w:val="none"/>
        </w:rPr>
        <w:t>完成情况</w:t>
      </w:r>
      <w:r>
        <w:rPr>
          <w:rFonts w:ascii="Times New Roman" w:eastAsia="方正仿宋_GBK"/>
          <w:b w:val="0"/>
          <w:bCs/>
          <w:highlight w:val="none"/>
        </w:rPr>
        <w:t>、</w:t>
      </w:r>
      <w:r>
        <w:rPr>
          <w:rFonts w:hint="eastAsia" w:ascii="Times New Roman" w:eastAsia="方正仿宋_GBK"/>
          <w:b w:val="0"/>
          <w:bCs/>
          <w:highlight w:val="none"/>
        </w:rPr>
        <w:t>组织管理情况</w:t>
      </w:r>
      <w:r>
        <w:rPr>
          <w:rFonts w:ascii="Times New Roman" w:eastAsia="方正仿宋_GBK"/>
          <w:b w:val="0"/>
          <w:bCs/>
          <w:highlight w:val="none"/>
        </w:rPr>
        <w:t>等实行一次性综合绩效评价。</w:t>
      </w:r>
      <w:r>
        <w:rPr>
          <w:rFonts w:hint="eastAsia" w:ascii="Times New Roman" w:eastAsia="方正仿宋_GBK"/>
          <w:b w:val="0"/>
          <w:bCs/>
          <w:highlight w:val="none"/>
        </w:rPr>
        <w:t>自筹经费类项目验收结题参照本规程实施。</w:t>
      </w:r>
    </w:p>
    <w:p>
      <w:pPr>
        <w:spacing w:line="58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第三条</w:t>
      </w:r>
      <w:r>
        <w:rPr>
          <w:rFonts w:ascii="Times New Roman" w:eastAsia="方正仿宋_GBK"/>
          <w:b w:val="0"/>
          <w:bCs/>
          <w:highlight w:val="none"/>
        </w:rPr>
        <w:t xml:space="preserve"> 验收结题应遵循以下原则：</w:t>
      </w:r>
    </w:p>
    <w:p>
      <w:pPr>
        <w:spacing w:line="58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（一）权责对等、</w:t>
      </w:r>
      <w:r>
        <w:rPr>
          <w:rFonts w:hint="eastAsia" w:ascii="Times New Roman" w:eastAsia="方正仿宋_GBK"/>
          <w:b w:val="0"/>
          <w:bCs/>
          <w:highlight w:val="none"/>
        </w:rPr>
        <w:t>归口</w:t>
      </w:r>
      <w:r>
        <w:rPr>
          <w:rFonts w:ascii="Times New Roman" w:eastAsia="方正仿宋_GBK"/>
          <w:b w:val="0"/>
          <w:bCs/>
          <w:highlight w:val="none"/>
        </w:rPr>
        <w:t>监管原则。按照科技业务分工，对验收结题实行归口管理。</w:t>
      </w:r>
    </w:p>
    <w:p>
      <w:pPr>
        <w:spacing w:line="580" w:lineRule="exact"/>
        <w:ind w:firstLine="63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（二）科学规范、简便高效原则。突出项目实施效果和代表性成果评价，防止唯论文、唯职称、唯学历、唯奖项的不良倾向，精简验收结题流程，减少繁文缛节，提高质量效率。</w:t>
      </w:r>
    </w:p>
    <w:p>
      <w:pPr>
        <w:spacing w:line="580" w:lineRule="exact"/>
        <w:ind w:firstLine="63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（三）激励创新、求真务实原则。遵循科研工作基本规律，鼓励科研人员大胆探索，严格遵守科技计划管理规定，体现“宽容失败、严防腐败”要求。</w:t>
      </w:r>
    </w:p>
    <w:p>
      <w:pPr>
        <w:spacing w:line="580" w:lineRule="exact"/>
        <w:ind w:firstLine="630"/>
        <w:jc w:val="left"/>
        <w:rPr>
          <w:rFonts w:ascii="Times New Roman" w:eastAsia="方正仿宋_GBK"/>
          <w:b w:val="0"/>
          <w:bCs/>
          <w:highlight w:val="none"/>
        </w:rPr>
      </w:pPr>
    </w:p>
    <w:p>
      <w:pPr>
        <w:spacing w:line="600" w:lineRule="exact"/>
        <w:jc w:val="center"/>
        <w:rPr>
          <w:rFonts w:ascii="Times New Roman" w:eastAsia="方正黑体_GBK"/>
          <w:b w:val="0"/>
          <w:bCs/>
          <w:highlight w:val="none"/>
        </w:rPr>
      </w:pPr>
      <w:r>
        <w:rPr>
          <w:rFonts w:ascii="Times New Roman" w:eastAsia="方正黑体_GBK"/>
          <w:b w:val="0"/>
          <w:bCs/>
          <w:highlight w:val="none"/>
        </w:rPr>
        <w:t>第二章 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textAlignment w:val="auto"/>
        <w:rPr>
          <w:rFonts w:ascii="Times New Roman" w:eastAsia="方正仿宋_GBK"/>
          <w:b w:val="0"/>
          <w:bCs/>
          <w:spacing w:val="-4"/>
          <w:highlight w:val="none"/>
        </w:rPr>
      </w:pPr>
      <w:r>
        <w:rPr>
          <w:rFonts w:ascii="Times New Roman" w:eastAsia="方正楷体_GBK"/>
          <w:highlight w:val="none"/>
        </w:rPr>
        <w:t>第四条</w:t>
      </w:r>
      <w:r>
        <w:rPr>
          <w:rFonts w:ascii="Times New Roman" w:eastAsia="方正仿宋_GBK"/>
          <w:b w:val="0"/>
          <w:bCs/>
          <w:highlight w:val="none"/>
        </w:rPr>
        <w:t xml:space="preserve"> </w:t>
      </w:r>
      <w:r>
        <w:rPr>
          <w:rFonts w:ascii="Times New Roman" w:eastAsia="方正仿宋_GBK"/>
          <w:b w:val="0"/>
          <w:bCs/>
          <w:spacing w:val="-4"/>
          <w:highlight w:val="none"/>
        </w:rPr>
        <w:t>市科技局创新发展科（以下简称：创新发展科）负责验收结题统筹协调和综合指导工作，研究制定相关管理制度和工作规范，对业务科室、项目主管单位验收结题工作的规范性、及时性、纪律性等履职尽责情况进行监督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ascii="Times New Roman" w:eastAsia="方正仿宋_GBK"/>
          <w:b w:val="0"/>
          <w:bCs/>
          <w:spacing w:val="-4"/>
          <w:highlight w:val="none"/>
        </w:rPr>
      </w:pPr>
      <w:r>
        <w:rPr>
          <w:rFonts w:ascii="Times New Roman" w:eastAsia="方正楷体_GBK"/>
          <w:highlight w:val="none"/>
        </w:rPr>
        <w:t>第五条</w:t>
      </w:r>
      <w:r>
        <w:rPr>
          <w:rFonts w:ascii="Times New Roman" w:eastAsia="方正仿宋_GBK"/>
          <w:b w:val="0"/>
          <w:bCs/>
          <w:highlight w:val="none"/>
        </w:rPr>
        <w:t xml:space="preserve"> </w:t>
      </w:r>
      <w:r>
        <w:rPr>
          <w:rFonts w:ascii="Times New Roman" w:eastAsia="方正仿宋_GBK"/>
          <w:b w:val="0"/>
          <w:bCs/>
          <w:spacing w:val="-4"/>
          <w:highlight w:val="none"/>
        </w:rPr>
        <w:t>市科技局各业务科室（以下简称：业务科室）</w:t>
      </w:r>
      <w:r>
        <w:rPr>
          <w:rFonts w:ascii="Times New Roman" w:eastAsia="方正仿宋_GBK"/>
          <w:b w:val="0"/>
          <w:bCs/>
          <w:highlight w:val="none"/>
        </w:rPr>
        <w:t>负责归口项目</w:t>
      </w:r>
      <w:r>
        <w:rPr>
          <w:rFonts w:hint="eastAsia" w:ascii="Times New Roman" w:eastAsia="方正仿宋_GBK"/>
          <w:b w:val="0"/>
          <w:bCs/>
          <w:highlight w:val="none"/>
        </w:rPr>
        <w:t>管理监督</w:t>
      </w:r>
      <w:r>
        <w:rPr>
          <w:rFonts w:ascii="Times New Roman" w:eastAsia="方正仿宋_GBK"/>
          <w:b w:val="0"/>
          <w:bCs/>
          <w:spacing w:val="-4"/>
          <w:highlight w:val="none"/>
        </w:rPr>
        <w:t>工作，督促项目主管单位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、项目承担单位</w:t>
      </w:r>
      <w:r>
        <w:rPr>
          <w:rFonts w:ascii="Times New Roman" w:eastAsia="方正仿宋_GBK"/>
          <w:b w:val="0"/>
          <w:bCs/>
          <w:spacing w:val="-4"/>
          <w:highlight w:val="none"/>
        </w:rPr>
        <w:t>及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项目</w:t>
      </w:r>
      <w:r>
        <w:rPr>
          <w:rFonts w:ascii="Times New Roman" w:eastAsia="方正仿宋_GBK"/>
          <w:b w:val="0"/>
          <w:bCs/>
          <w:spacing w:val="-4"/>
          <w:highlight w:val="none"/>
        </w:rPr>
        <w:t>负责人按期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开展</w:t>
      </w:r>
      <w:r>
        <w:rPr>
          <w:rFonts w:ascii="Times New Roman" w:eastAsia="方正仿宋_GBK"/>
          <w:b w:val="0"/>
          <w:bCs/>
          <w:spacing w:val="-4"/>
          <w:highlight w:val="none"/>
        </w:rPr>
        <w:t>验收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结题</w:t>
      </w:r>
      <w:r>
        <w:rPr>
          <w:rFonts w:ascii="Times New Roman" w:eastAsia="方正仿宋_GBK"/>
          <w:b w:val="0"/>
          <w:bCs/>
          <w:spacing w:val="-4"/>
          <w:highlight w:val="none"/>
        </w:rPr>
        <w:t>，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对结题申请材料进行</w:t>
      </w:r>
      <w:r>
        <w:rPr>
          <w:rFonts w:hint="eastAsia" w:ascii="Times New Roman" w:eastAsia="方正仿宋_GBK"/>
          <w:b w:val="0"/>
          <w:bCs/>
          <w:spacing w:val="-4"/>
          <w:highlight w:val="none"/>
          <w:lang w:eastAsia="zh-CN"/>
        </w:rPr>
        <w:t>形式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审查并提出初审意见，</w:t>
      </w:r>
      <w:r>
        <w:rPr>
          <w:rFonts w:ascii="Times New Roman" w:eastAsia="方正仿宋_GBK"/>
          <w:b w:val="0"/>
          <w:bCs/>
          <w:spacing w:val="-4"/>
          <w:highlight w:val="none"/>
        </w:rPr>
        <w:t>定期总结研判科技专项实施成效和验收结题情况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第六条</w:t>
      </w:r>
      <w:r>
        <w:rPr>
          <w:rFonts w:ascii="Times New Roman" w:eastAsia="方正仿宋_GBK"/>
          <w:b w:val="0"/>
          <w:bCs/>
          <w:highlight w:val="none"/>
        </w:rPr>
        <w:t xml:space="preserve"> 各</w:t>
      </w:r>
      <w:r>
        <w:rPr>
          <w:rFonts w:hint="eastAsia" w:ascii="Times New Roman" w:eastAsia="方正仿宋_GBK"/>
          <w:b w:val="0"/>
          <w:bCs/>
          <w:highlight w:val="none"/>
        </w:rPr>
        <w:t>县（市、区）</w:t>
      </w:r>
      <w:r>
        <w:rPr>
          <w:rFonts w:ascii="Times New Roman" w:eastAsia="方正仿宋_GBK"/>
          <w:b w:val="0"/>
          <w:bCs/>
          <w:highlight w:val="none"/>
        </w:rPr>
        <w:t>科技主管部门、行业主管部门、高校、医疗机构、科研机构以及其他具有项目申报推荐权的单位（以下简称：项目主管单位）负责</w:t>
      </w:r>
      <w:r>
        <w:rPr>
          <w:rFonts w:hint="eastAsia" w:ascii="Times New Roman" w:eastAsia="方正仿宋_GBK"/>
          <w:b w:val="0"/>
          <w:bCs/>
          <w:highlight w:val="none"/>
        </w:rPr>
        <w:t>对所辖（属）项目结题申请材料完整性、合规性进行审查及必要的真实性调查</w:t>
      </w:r>
      <w:r>
        <w:rPr>
          <w:rFonts w:ascii="Times New Roman" w:eastAsia="方正仿宋_GBK"/>
          <w:b w:val="0"/>
          <w:bCs/>
          <w:highlight w:val="none"/>
        </w:rPr>
        <w:t>；接受市科技局委托，协助做好所辖（属）项目结题组织工作。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 xml:space="preserve">第七条 </w:t>
      </w:r>
      <w:r>
        <w:rPr>
          <w:rFonts w:hint="eastAsia" w:ascii="Times New Roman" w:eastAsia="方正仿宋_GBK"/>
          <w:b w:val="0"/>
          <w:bCs/>
          <w:highlight w:val="none"/>
        </w:rPr>
        <w:t>专业机构接受市科技局委托，组织实施项目结题工作，开展</w:t>
      </w:r>
      <w:r>
        <w:rPr>
          <w:rFonts w:ascii="Times New Roman" w:eastAsia="方正仿宋_GBK"/>
          <w:b w:val="0"/>
          <w:bCs/>
          <w:highlight w:val="none"/>
        </w:rPr>
        <w:t>培训指导，定期对</w:t>
      </w:r>
      <w:r>
        <w:rPr>
          <w:rFonts w:hint="eastAsia" w:ascii="Times New Roman" w:eastAsia="方正仿宋_GBK"/>
          <w:b w:val="0"/>
          <w:bCs/>
          <w:highlight w:val="none"/>
        </w:rPr>
        <w:t>相关情况</w:t>
      </w:r>
      <w:r>
        <w:rPr>
          <w:rFonts w:ascii="Times New Roman" w:eastAsia="方正仿宋_GBK"/>
          <w:b w:val="0"/>
          <w:bCs/>
          <w:highlight w:val="none"/>
        </w:rPr>
        <w:t>进行</w:t>
      </w:r>
      <w:r>
        <w:rPr>
          <w:rFonts w:hint="eastAsia" w:ascii="Times New Roman" w:eastAsia="方正仿宋_GBK"/>
          <w:b w:val="0"/>
          <w:bCs/>
          <w:highlight w:val="none"/>
        </w:rPr>
        <w:t>总结</w:t>
      </w:r>
      <w:r>
        <w:rPr>
          <w:rFonts w:ascii="Times New Roman" w:eastAsia="方正仿宋_GBK"/>
          <w:b w:val="0"/>
          <w:bCs/>
          <w:highlight w:val="none"/>
        </w:rPr>
        <w:t>分析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 xml:space="preserve">第八条 </w:t>
      </w:r>
      <w:r>
        <w:rPr>
          <w:rFonts w:ascii="Times New Roman" w:eastAsia="方正仿宋_GBK"/>
          <w:b w:val="0"/>
          <w:bCs/>
          <w:highlight w:val="none"/>
        </w:rPr>
        <w:t>项目承担单位</w:t>
      </w:r>
      <w:r>
        <w:rPr>
          <w:rFonts w:hint="eastAsia" w:ascii="Times New Roman" w:eastAsia="方正仿宋_GBK"/>
          <w:b w:val="0"/>
          <w:bCs/>
          <w:highlight w:val="none"/>
        </w:rPr>
        <w:t>、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项目</w:t>
      </w:r>
      <w:r>
        <w:rPr>
          <w:rFonts w:hint="eastAsia" w:ascii="Times New Roman" w:eastAsia="方正仿宋_GBK"/>
          <w:b w:val="0"/>
          <w:bCs/>
          <w:highlight w:val="none"/>
        </w:rPr>
        <w:t>负责人按照</w:t>
      </w:r>
      <w:r>
        <w:rPr>
          <w:rFonts w:ascii="Times New Roman" w:eastAsia="方正仿宋_GBK"/>
          <w:b w:val="0"/>
          <w:bCs/>
          <w:highlight w:val="none"/>
        </w:rPr>
        <w:t>合同书</w:t>
      </w:r>
      <w:r>
        <w:rPr>
          <w:rFonts w:hint="eastAsia" w:ascii="Times New Roman" w:eastAsia="方正仿宋_GBK"/>
          <w:b w:val="0"/>
          <w:bCs/>
          <w:highlight w:val="none"/>
        </w:rPr>
        <w:t>约定内容</w:t>
      </w:r>
      <w:r>
        <w:rPr>
          <w:rFonts w:ascii="Times New Roman" w:eastAsia="方正仿宋_GBK"/>
          <w:b w:val="0"/>
          <w:bCs/>
          <w:highlight w:val="none"/>
        </w:rPr>
        <w:t>开展科研工作，规范使用科研经费，</w:t>
      </w:r>
      <w:r>
        <w:rPr>
          <w:rFonts w:hint="eastAsia" w:ascii="Times New Roman" w:eastAsia="方正仿宋_GBK"/>
          <w:b w:val="0"/>
          <w:bCs/>
          <w:highlight w:val="none"/>
        </w:rPr>
        <w:t>按期提出结题申请，并</w:t>
      </w:r>
      <w:r>
        <w:rPr>
          <w:rFonts w:ascii="Times New Roman" w:eastAsia="方正仿宋_GBK"/>
          <w:b w:val="0"/>
          <w:bCs/>
          <w:highlight w:val="none"/>
        </w:rPr>
        <w:t>对</w:t>
      </w:r>
      <w:r>
        <w:rPr>
          <w:rFonts w:hint="eastAsia" w:ascii="Times New Roman" w:eastAsia="方正仿宋_GBK"/>
          <w:b w:val="0"/>
          <w:bCs/>
          <w:highlight w:val="none"/>
        </w:rPr>
        <w:t>结题申请材料真实性负责。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9"/>
        <w:jc w:val="left"/>
        <w:textAlignment w:val="auto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 xml:space="preserve">第九条 </w:t>
      </w:r>
      <w:r>
        <w:rPr>
          <w:rFonts w:hint="eastAsia" w:ascii="Times New Roman" w:eastAsia="方正仿宋_GBK"/>
          <w:b w:val="0"/>
          <w:bCs/>
          <w:highlight w:val="none"/>
        </w:rPr>
        <w:t>评审</w:t>
      </w:r>
      <w:r>
        <w:rPr>
          <w:rFonts w:ascii="Times New Roman" w:eastAsia="方正仿宋_GBK"/>
          <w:b w:val="0"/>
          <w:bCs/>
          <w:highlight w:val="none"/>
        </w:rPr>
        <w:t>专家组依据合同书和结题材料对研发内容、任务指标完成情况、代表性成果的水平及创新性、</w:t>
      </w:r>
      <w:r>
        <w:rPr>
          <w:rFonts w:hint="eastAsia" w:ascii="Times New Roman" w:eastAsia="方正仿宋_GBK"/>
          <w:b w:val="0"/>
          <w:bCs/>
          <w:highlight w:val="none"/>
        </w:rPr>
        <w:t>项目</w:t>
      </w:r>
      <w:r>
        <w:rPr>
          <w:rFonts w:ascii="Times New Roman" w:eastAsia="方正仿宋_GBK"/>
          <w:b w:val="0"/>
          <w:bCs/>
          <w:highlight w:val="none"/>
        </w:rPr>
        <w:t>资金</w:t>
      </w:r>
      <w:r>
        <w:rPr>
          <w:rFonts w:hint="eastAsia" w:ascii="Times New Roman" w:eastAsia="方正仿宋_GBK"/>
          <w:b w:val="0"/>
          <w:bCs/>
          <w:highlight w:val="none"/>
        </w:rPr>
        <w:t>到位及</w:t>
      </w:r>
      <w:r>
        <w:rPr>
          <w:rFonts w:ascii="Times New Roman" w:eastAsia="方正仿宋_GBK"/>
          <w:b w:val="0"/>
          <w:bCs/>
          <w:highlight w:val="none"/>
        </w:rPr>
        <w:t>使用</w:t>
      </w:r>
      <w:r>
        <w:rPr>
          <w:rFonts w:hint="eastAsia" w:ascii="Times New Roman" w:eastAsia="方正仿宋_GBK"/>
          <w:b w:val="0"/>
          <w:bCs/>
          <w:highlight w:val="none"/>
        </w:rPr>
        <w:t>情况</w:t>
      </w:r>
      <w:r>
        <w:rPr>
          <w:rFonts w:ascii="Times New Roman" w:eastAsia="方正仿宋_GBK"/>
          <w:b w:val="0"/>
          <w:bCs/>
          <w:highlight w:val="none"/>
        </w:rPr>
        <w:t>、</w:t>
      </w:r>
      <w:r>
        <w:rPr>
          <w:rFonts w:hint="eastAsia" w:ascii="Times New Roman" w:eastAsia="方正仿宋_GBK"/>
          <w:b w:val="0"/>
          <w:bCs/>
          <w:highlight w:val="none"/>
        </w:rPr>
        <w:t>取得的经济社会效益等进行评价</w:t>
      </w:r>
      <w:r>
        <w:rPr>
          <w:rFonts w:ascii="Times New Roman" w:eastAsia="方正仿宋_GBK"/>
          <w:b w:val="0"/>
          <w:bCs/>
          <w:highlight w:val="none"/>
        </w:rPr>
        <w:t>，综合考量项目组织管理、人才培养、档案管理等情况，形成评审意见和结论。</w:t>
      </w:r>
    </w:p>
    <w:p>
      <w:pPr>
        <w:spacing w:line="600" w:lineRule="exact"/>
        <w:jc w:val="center"/>
        <w:rPr>
          <w:rFonts w:ascii="Times New Roman" w:eastAsia="方正黑体_GBK"/>
          <w:b w:val="0"/>
          <w:bCs/>
          <w:highlight w:val="none"/>
        </w:rPr>
      </w:pPr>
      <w:r>
        <w:rPr>
          <w:rFonts w:ascii="Times New Roman" w:eastAsia="方正黑体_GBK"/>
          <w:b w:val="0"/>
          <w:bCs/>
          <w:highlight w:val="none"/>
        </w:rPr>
        <w:t>第三章 验收申请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第十条</w:t>
      </w:r>
      <w:r>
        <w:rPr>
          <w:rFonts w:ascii="Times New Roman" w:eastAsia="方正仿宋_GBK"/>
          <w:b w:val="0"/>
          <w:bCs/>
          <w:highlight w:val="none"/>
        </w:rPr>
        <w:t xml:space="preserve"> 项目承担单位</w:t>
      </w:r>
      <w:r>
        <w:rPr>
          <w:rFonts w:hint="eastAsia" w:ascii="Times New Roman" w:eastAsia="方正仿宋_GBK"/>
          <w:b w:val="0"/>
          <w:bCs/>
          <w:highlight w:val="none"/>
        </w:rPr>
        <w:t>应</w:t>
      </w:r>
      <w:r>
        <w:rPr>
          <w:rFonts w:ascii="Times New Roman" w:eastAsia="方正仿宋_GBK"/>
          <w:b w:val="0"/>
          <w:bCs/>
          <w:highlight w:val="none"/>
        </w:rPr>
        <w:t>在合同执行期满后3个月内提出验收申请，需要延期的，应</w:t>
      </w:r>
      <w:r>
        <w:rPr>
          <w:rFonts w:hint="eastAsia" w:ascii="Times New Roman" w:eastAsia="方正仿宋_GBK"/>
          <w:b w:val="0"/>
          <w:bCs/>
          <w:highlight w:val="none"/>
        </w:rPr>
        <w:t>在</w:t>
      </w:r>
      <w:r>
        <w:rPr>
          <w:rFonts w:ascii="Times New Roman" w:eastAsia="方正仿宋_GBK"/>
          <w:b w:val="0"/>
          <w:bCs/>
          <w:highlight w:val="none"/>
        </w:rPr>
        <w:t>项目执行期</w:t>
      </w:r>
      <w:r>
        <w:rPr>
          <w:rFonts w:hint="eastAsia" w:ascii="Times New Roman" w:eastAsia="方正仿宋_GBK"/>
          <w:b w:val="0"/>
          <w:bCs/>
          <w:highlight w:val="none"/>
        </w:rPr>
        <w:t>内</w:t>
      </w:r>
      <w:r>
        <w:rPr>
          <w:rFonts w:ascii="Times New Roman" w:eastAsia="方正仿宋_GBK"/>
          <w:b w:val="0"/>
          <w:bCs/>
          <w:highlight w:val="none"/>
        </w:rPr>
        <w:t>提出延期申请，获批后生效。项目延期最多申请2次，每次不超过1年。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第十一条</w:t>
      </w:r>
      <w:r>
        <w:rPr>
          <w:rFonts w:ascii="Times New Roman" w:eastAsia="方正仿宋_GBK"/>
          <w:b w:val="0"/>
          <w:bCs/>
          <w:highlight w:val="none"/>
        </w:rPr>
        <w:t xml:space="preserve"> 项目承担单位在“江门市科技业务综合管理系统”（以下简称：科技业务系统）提交验收申请，项目主管单位收到验收申请后的5个工作日内对</w:t>
      </w:r>
      <w:r>
        <w:rPr>
          <w:rFonts w:hint="eastAsia" w:ascii="Times New Roman" w:eastAsia="方正仿宋_GBK"/>
          <w:b w:val="0"/>
          <w:bCs/>
          <w:highlight w:val="none"/>
        </w:rPr>
        <w:t>申请</w:t>
      </w:r>
      <w:r>
        <w:rPr>
          <w:rFonts w:ascii="Times New Roman" w:eastAsia="方正仿宋_GBK"/>
          <w:b w:val="0"/>
          <w:bCs/>
          <w:highlight w:val="none"/>
        </w:rPr>
        <w:t>材料进行审查，审查通过的</w:t>
      </w:r>
      <w:r>
        <w:rPr>
          <w:rFonts w:hint="eastAsia" w:ascii="Times New Roman" w:eastAsia="方正仿宋_GBK"/>
          <w:b w:val="0"/>
          <w:bCs/>
          <w:highlight w:val="none"/>
        </w:rPr>
        <w:t>提交</w:t>
      </w:r>
      <w:r>
        <w:rPr>
          <w:rFonts w:ascii="Times New Roman" w:eastAsia="方正仿宋_GBK"/>
          <w:b w:val="0"/>
          <w:bCs/>
          <w:highlight w:val="none"/>
        </w:rPr>
        <w:t>到业务科室进行审核；</w:t>
      </w:r>
      <w:r>
        <w:rPr>
          <w:rFonts w:hint="eastAsia" w:ascii="Times New Roman" w:eastAsia="方正仿宋_GBK"/>
          <w:b w:val="0"/>
          <w:bCs/>
          <w:highlight w:val="none"/>
        </w:rPr>
        <w:t>业务科室收到验收申请后的10个工作日内对申请材料进行</w:t>
      </w:r>
      <w:r>
        <w:rPr>
          <w:rFonts w:hint="eastAsia" w:ascii="Times New Roman" w:eastAsia="方正仿宋_GBK"/>
          <w:b w:val="0"/>
          <w:bCs/>
          <w:highlight w:val="none"/>
          <w:lang w:eastAsia="zh-CN"/>
        </w:rPr>
        <w:t>形式审查</w:t>
      </w:r>
      <w:r>
        <w:rPr>
          <w:rFonts w:hint="eastAsia" w:ascii="Times New Roman" w:eastAsia="方正仿宋_GBK"/>
          <w:b w:val="0"/>
          <w:bCs/>
          <w:highlight w:val="none"/>
        </w:rPr>
        <w:t>，初审通过的将通知项目承担单位报送纸质材料</w:t>
      </w:r>
      <w:r>
        <w:rPr>
          <w:rFonts w:ascii="Times New Roman" w:eastAsia="方正仿宋_GBK"/>
          <w:b w:val="0"/>
          <w:bCs/>
          <w:highlight w:val="none"/>
        </w:rPr>
        <w:t>；创新发展科在收到纸质材料后</w:t>
      </w:r>
      <w:r>
        <w:rPr>
          <w:rFonts w:hint="eastAsia" w:ascii="Times New Roman" w:eastAsia="方正仿宋_GBK"/>
          <w:b w:val="0"/>
          <w:bCs/>
          <w:highlight w:val="none"/>
        </w:rPr>
        <w:t>的</w:t>
      </w:r>
      <w:r>
        <w:rPr>
          <w:rFonts w:hint="eastAsia" w:ascii="Times New Roman" w:eastAsia="方正仿宋_GBK"/>
          <w:b w:val="0"/>
          <w:bCs/>
          <w:highlight w:val="none"/>
          <w:lang w:val="en-US" w:eastAsia="zh-CN"/>
        </w:rPr>
        <w:t>3</w:t>
      </w:r>
      <w:r>
        <w:rPr>
          <w:rFonts w:ascii="Times New Roman" w:eastAsia="方正仿宋_GBK"/>
          <w:b w:val="0"/>
          <w:bCs/>
          <w:highlight w:val="none"/>
        </w:rPr>
        <w:t>个月内组织专家进行评审，</w:t>
      </w:r>
      <w:r>
        <w:rPr>
          <w:rFonts w:hint="eastAsia" w:ascii="Times New Roman" w:eastAsia="方正仿宋_GBK"/>
          <w:b w:val="0"/>
          <w:bCs/>
          <w:highlight w:val="none"/>
        </w:rPr>
        <w:t>根据业务科室和评审专家的意见，</w:t>
      </w:r>
      <w:r>
        <w:rPr>
          <w:rFonts w:ascii="Times New Roman" w:eastAsia="方正仿宋_GBK"/>
          <w:b w:val="0"/>
          <w:bCs/>
          <w:highlight w:val="none"/>
        </w:rPr>
        <w:t>研究提出结题建议，报市科技局</w:t>
      </w:r>
      <w:r>
        <w:rPr>
          <w:rFonts w:hint="eastAsia" w:ascii="Times New Roman" w:eastAsia="方正仿宋_GBK"/>
          <w:b w:val="0"/>
          <w:bCs/>
          <w:highlight w:val="none"/>
        </w:rPr>
        <w:t>领导班子</w:t>
      </w:r>
      <w:r>
        <w:rPr>
          <w:rFonts w:hint="eastAsia" w:ascii="Times New Roman" w:eastAsia="方正仿宋_GBK"/>
          <w:b w:val="0"/>
          <w:bCs/>
          <w:highlight w:val="none"/>
          <w:lang w:eastAsia="zh-CN"/>
        </w:rPr>
        <w:t>会议</w:t>
      </w:r>
      <w:r>
        <w:rPr>
          <w:rFonts w:ascii="Times New Roman" w:eastAsia="方正仿宋_GBK"/>
          <w:b w:val="0"/>
          <w:bCs/>
          <w:highlight w:val="none"/>
        </w:rPr>
        <w:t>审议通过后进行公示，公示无异议的公布项目结题</w:t>
      </w:r>
      <w:r>
        <w:rPr>
          <w:rFonts w:hint="eastAsia" w:ascii="Times New Roman" w:eastAsia="方正仿宋_GBK"/>
          <w:b w:val="0"/>
          <w:bCs/>
          <w:highlight w:val="none"/>
        </w:rPr>
        <w:t>结论</w:t>
      </w:r>
      <w:r>
        <w:rPr>
          <w:rFonts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第十二条</w:t>
      </w:r>
      <w:r>
        <w:rPr>
          <w:rFonts w:ascii="Times New Roman" w:eastAsia="方正仿宋_GBK"/>
          <w:b w:val="0"/>
          <w:bCs/>
          <w:highlight w:val="none"/>
        </w:rPr>
        <w:t xml:space="preserve"> 项目承担单位提交的验收材料包括：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（一）验收结题申请书。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（二）项目实施总结报告。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spacing w:val="-11"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（三）经费决算表或专项审计报告。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1.财政</w:t>
      </w:r>
      <w:r>
        <w:rPr>
          <w:rFonts w:hint="eastAsia" w:ascii="Times New Roman" w:eastAsia="方正仿宋_GBK"/>
          <w:b w:val="0"/>
          <w:bCs/>
          <w:highlight w:val="none"/>
        </w:rPr>
        <w:t>经费</w:t>
      </w:r>
      <w:r>
        <w:rPr>
          <w:rFonts w:ascii="Times New Roman" w:eastAsia="方正仿宋_GBK"/>
          <w:b w:val="0"/>
          <w:bCs/>
          <w:highlight w:val="none"/>
        </w:rPr>
        <w:t>拨款</w:t>
      </w:r>
      <w:r>
        <w:rPr>
          <w:rFonts w:hint="eastAsia" w:ascii="Times New Roman" w:eastAsia="方正仿宋_GBK"/>
          <w:b w:val="0"/>
          <w:bCs/>
          <w:highlight w:val="none"/>
        </w:rPr>
        <w:t>5</w:t>
      </w:r>
      <w:r>
        <w:rPr>
          <w:rFonts w:ascii="Times New Roman" w:eastAsia="方正仿宋_GBK"/>
          <w:b w:val="0"/>
          <w:bCs/>
          <w:highlight w:val="none"/>
        </w:rPr>
        <w:t>0万元以下的由项目承担单位财务部门出具经费决算表。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2.财政</w:t>
      </w:r>
      <w:r>
        <w:rPr>
          <w:rFonts w:hint="eastAsia" w:ascii="Times New Roman" w:eastAsia="方正仿宋_GBK"/>
          <w:b w:val="0"/>
          <w:bCs/>
          <w:highlight w:val="none"/>
        </w:rPr>
        <w:t>经费</w:t>
      </w:r>
      <w:r>
        <w:rPr>
          <w:rFonts w:ascii="Times New Roman" w:eastAsia="方正仿宋_GBK"/>
          <w:b w:val="0"/>
          <w:bCs/>
          <w:highlight w:val="none"/>
        </w:rPr>
        <w:t>拨款</w:t>
      </w:r>
      <w:r>
        <w:rPr>
          <w:rFonts w:hint="eastAsia" w:ascii="Times New Roman" w:eastAsia="方正仿宋_GBK"/>
          <w:b w:val="0"/>
          <w:bCs/>
          <w:highlight w:val="none"/>
        </w:rPr>
        <w:t>5</w:t>
      </w:r>
      <w:r>
        <w:rPr>
          <w:rFonts w:ascii="Times New Roman" w:eastAsia="方正仿宋_GBK"/>
          <w:b w:val="0"/>
          <w:bCs/>
          <w:highlight w:val="none"/>
        </w:rPr>
        <w:t>0万元及以上的由项目承担单位委托会计师事务所出具审计报告</w:t>
      </w:r>
      <w:r>
        <w:rPr>
          <w:rFonts w:hint="eastAsia" w:ascii="Times New Roman" w:eastAsia="方正仿宋_GBK"/>
          <w:b w:val="0"/>
          <w:bCs/>
          <w:highlight w:val="none"/>
        </w:rPr>
        <w:t>，审计范围包括财政经费和自筹经费</w:t>
      </w:r>
      <w:r>
        <w:rPr>
          <w:rFonts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项目承担单位应选取信用良好的会计师事务所进行财务审计，审计</w:t>
      </w:r>
      <w:ins w:id="0" w:author="庞晋山" w:date="2022-06-01T10:45:29Z">
        <w:r>
          <w:rPr>
            <w:rFonts w:hint="eastAsia" w:ascii="Times New Roman" w:eastAsia="方正仿宋_GBK"/>
            <w:b w:val="0"/>
            <w:bCs/>
            <w:highlight w:val="none"/>
            <w:lang w:eastAsia="zh-CN"/>
          </w:rPr>
          <w:t>拟同意</w:t>
        </w:r>
      </w:ins>
      <w:r>
        <w:rPr>
          <w:rFonts w:ascii="Times New Roman" w:eastAsia="方正仿宋_GBK"/>
          <w:b w:val="0"/>
          <w:bCs/>
          <w:highlight w:val="none"/>
        </w:rPr>
        <w:t>费用由承担单位从项目间接费用列支。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</w:t>
      </w:r>
      <w:r>
        <w:rPr>
          <w:rFonts w:hint="eastAsia" w:ascii="Times New Roman" w:eastAsia="方正仿宋_GBK"/>
          <w:b w:val="0"/>
          <w:bCs/>
          <w:highlight w:val="none"/>
        </w:rPr>
        <w:t>四</w:t>
      </w:r>
      <w:r>
        <w:rPr>
          <w:rFonts w:ascii="Times New Roman" w:eastAsia="方正仿宋_GBK"/>
          <w:b w:val="0"/>
          <w:bCs/>
          <w:highlight w:val="none"/>
        </w:rPr>
        <w:t>）项目经费支出证明材料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  <w:r>
        <w:rPr>
          <w:rFonts w:ascii="Times New Roman" w:eastAsia="方正仿宋_GBK"/>
          <w:b w:val="0"/>
          <w:bCs/>
          <w:highlight w:val="none"/>
        </w:rPr>
        <w:t>包括经费明细账、设备购置清单、记账凭证、发票、合同、采购资料及其原始凭证等。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自筹经费类项目无需提供专项审计报告或经费决算表及财务资料。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</w:t>
      </w:r>
      <w:r>
        <w:rPr>
          <w:rFonts w:hint="eastAsia" w:ascii="Times New Roman" w:eastAsia="方正仿宋_GBK"/>
          <w:b w:val="0"/>
          <w:bCs/>
          <w:highlight w:val="none"/>
        </w:rPr>
        <w:t>五</w:t>
      </w:r>
      <w:r>
        <w:rPr>
          <w:rFonts w:ascii="Times New Roman" w:eastAsia="方正仿宋_GBK"/>
          <w:b w:val="0"/>
          <w:bCs/>
          <w:highlight w:val="none"/>
        </w:rPr>
        <w:t>）相关成果及其证明材料。包括</w:t>
      </w:r>
      <w:r>
        <w:rPr>
          <w:rFonts w:hint="eastAsia" w:ascii="Times New Roman" w:eastAsia="方正仿宋_GBK"/>
          <w:b w:val="0"/>
          <w:bCs/>
          <w:highlight w:val="none"/>
        </w:rPr>
        <w:t>技术指标、经济指标、</w:t>
      </w:r>
      <w:r>
        <w:rPr>
          <w:rFonts w:ascii="Times New Roman" w:eastAsia="方正仿宋_GBK"/>
          <w:b w:val="0"/>
          <w:bCs/>
          <w:highlight w:val="none"/>
        </w:rPr>
        <w:t>知识产权等。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</w:t>
      </w:r>
      <w:r>
        <w:rPr>
          <w:rFonts w:hint="eastAsia" w:ascii="Times New Roman" w:eastAsia="方正仿宋_GBK"/>
          <w:b w:val="0"/>
          <w:bCs/>
          <w:highlight w:val="none"/>
        </w:rPr>
        <w:t>六</w:t>
      </w:r>
      <w:r>
        <w:rPr>
          <w:rFonts w:ascii="Times New Roman" w:eastAsia="方正仿宋_GBK"/>
          <w:b w:val="0"/>
          <w:bCs/>
          <w:highlight w:val="none"/>
        </w:rPr>
        <w:t>）恪守诚信承诺书。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根据财政专项资金管理要求及合同书规定，可要求项目承担单位提交其他相关材料。项目承担单位不得把项目任务之外的成果纳入验收申请材料。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</w:p>
    <w:p>
      <w:pPr>
        <w:spacing w:line="600" w:lineRule="exact"/>
        <w:jc w:val="center"/>
        <w:rPr>
          <w:rFonts w:ascii="Times New Roman" w:eastAsia="方正黑体_GBK"/>
          <w:b w:val="0"/>
          <w:bCs/>
          <w:highlight w:val="none"/>
        </w:rPr>
      </w:pPr>
      <w:r>
        <w:rPr>
          <w:rFonts w:ascii="Times New Roman" w:eastAsia="方正黑体_GBK"/>
          <w:b w:val="0"/>
          <w:bCs/>
          <w:highlight w:val="none"/>
        </w:rPr>
        <w:t>第四章 验收组织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第十三条</w:t>
      </w:r>
      <w:r>
        <w:rPr>
          <w:rFonts w:ascii="Times New Roman" w:eastAsia="方正楷体_GBK"/>
          <w:b w:val="0"/>
          <w:bCs/>
          <w:highlight w:val="none"/>
        </w:rPr>
        <w:t xml:space="preserve"> </w:t>
      </w:r>
      <w:r>
        <w:rPr>
          <w:rFonts w:ascii="Times New Roman" w:eastAsia="方正仿宋_GBK"/>
          <w:b w:val="0"/>
          <w:bCs/>
          <w:highlight w:val="none"/>
        </w:rPr>
        <w:t>采取以下两种方式组织专家组进行验收：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（一）材料验收：财政</w:t>
      </w:r>
      <w:r>
        <w:rPr>
          <w:rFonts w:hint="eastAsia" w:ascii="Times New Roman" w:eastAsia="方正仿宋_GBK"/>
          <w:b w:val="0"/>
          <w:bCs/>
          <w:highlight w:val="none"/>
        </w:rPr>
        <w:t>经费</w:t>
      </w:r>
      <w:r>
        <w:rPr>
          <w:rFonts w:ascii="Times New Roman" w:eastAsia="方正仿宋_GBK"/>
          <w:b w:val="0"/>
          <w:bCs/>
          <w:highlight w:val="none"/>
        </w:rPr>
        <w:t>拨款</w:t>
      </w:r>
      <w:r>
        <w:rPr>
          <w:rFonts w:hint="eastAsia" w:ascii="Times New Roman" w:eastAsia="方正仿宋_GBK"/>
          <w:b w:val="0"/>
          <w:bCs/>
          <w:highlight w:val="none"/>
        </w:rPr>
        <w:t>5</w:t>
      </w:r>
      <w:r>
        <w:rPr>
          <w:rFonts w:ascii="Times New Roman" w:eastAsia="方正仿宋_GBK"/>
          <w:b w:val="0"/>
          <w:bCs/>
          <w:highlight w:val="none"/>
        </w:rPr>
        <w:t>0万元以下的项目，应以审核验收材料为主，一般不组织现场答辩和实地考察。材料验收专家组由3名或以上的单数专家组成。</w:t>
      </w:r>
    </w:p>
    <w:p>
      <w:pPr>
        <w:spacing w:line="600" w:lineRule="exact"/>
        <w:ind w:firstLine="645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（二）</w:t>
      </w:r>
      <w:r>
        <w:rPr>
          <w:rFonts w:ascii="Times New Roman" w:eastAsia="方正仿宋_GBK"/>
          <w:b w:val="0"/>
          <w:bCs/>
          <w:spacing w:val="-6"/>
          <w:highlight w:val="none"/>
        </w:rPr>
        <w:t>会议（现场）验收：财政</w:t>
      </w:r>
      <w:r>
        <w:rPr>
          <w:rFonts w:hint="eastAsia" w:ascii="Times New Roman" w:eastAsia="方正仿宋_GBK"/>
          <w:b w:val="0"/>
          <w:bCs/>
          <w:highlight w:val="none"/>
        </w:rPr>
        <w:t>经费</w:t>
      </w:r>
      <w:r>
        <w:rPr>
          <w:rFonts w:ascii="Times New Roman" w:eastAsia="方正仿宋_GBK"/>
          <w:b w:val="0"/>
          <w:bCs/>
          <w:spacing w:val="-6"/>
          <w:highlight w:val="none"/>
        </w:rPr>
        <w:t>拨款</w:t>
      </w:r>
      <w:r>
        <w:rPr>
          <w:rFonts w:hint="eastAsia" w:ascii="Times New Roman" w:eastAsia="方正仿宋_GBK"/>
          <w:b w:val="0"/>
          <w:bCs/>
          <w:spacing w:val="-6"/>
          <w:highlight w:val="none"/>
        </w:rPr>
        <w:t>5</w:t>
      </w:r>
      <w:r>
        <w:rPr>
          <w:rFonts w:ascii="Times New Roman" w:eastAsia="方正仿宋_GBK"/>
          <w:b w:val="0"/>
          <w:bCs/>
          <w:spacing w:val="-6"/>
          <w:highlight w:val="none"/>
        </w:rPr>
        <w:t>0万元</w:t>
      </w:r>
      <w:r>
        <w:rPr>
          <w:rFonts w:ascii="Times New Roman" w:eastAsia="方正仿宋_GBK"/>
          <w:b w:val="0"/>
          <w:bCs/>
          <w:highlight w:val="none"/>
        </w:rPr>
        <w:t>及</w:t>
      </w:r>
      <w:r>
        <w:rPr>
          <w:rFonts w:ascii="Times New Roman" w:eastAsia="方正仿宋_GBK"/>
          <w:b w:val="0"/>
          <w:bCs/>
          <w:spacing w:val="-6"/>
          <w:highlight w:val="none"/>
        </w:rPr>
        <w:t>以上的项目，应安排会议（现场）验收，组织专家听取汇报、审核材料、开展质询，必要时</w:t>
      </w:r>
      <w:r>
        <w:rPr>
          <w:rFonts w:hint="eastAsia" w:ascii="Times New Roman" w:eastAsia="方正仿宋_GBK"/>
          <w:b w:val="0"/>
          <w:bCs/>
          <w:spacing w:val="-6"/>
          <w:highlight w:val="none"/>
        </w:rPr>
        <w:t>进行</w:t>
      </w:r>
      <w:r>
        <w:rPr>
          <w:rFonts w:ascii="Times New Roman" w:eastAsia="方正仿宋_GBK"/>
          <w:b w:val="0"/>
          <w:bCs/>
          <w:spacing w:val="-6"/>
          <w:highlight w:val="none"/>
        </w:rPr>
        <w:t>现场考察、现场测试。会议（现场）验收专家组由5名或以上的单数专家组成。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第十四条</w:t>
      </w:r>
      <w:r>
        <w:rPr>
          <w:rFonts w:ascii="Times New Roman" w:eastAsia="方正仿宋_GBK"/>
          <w:b w:val="0"/>
          <w:bCs/>
          <w:highlight w:val="none"/>
        </w:rPr>
        <w:t xml:space="preserve"> </w:t>
      </w:r>
      <w:r>
        <w:rPr>
          <w:rFonts w:hint="eastAsia" w:ascii="Times New Roman" w:eastAsia="方正仿宋_GBK"/>
          <w:b w:val="0"/>
          <w:bCs/>
          <w:highlight w:val="none"/>
        </w:rPr>
        <w:t>项目验收均应成立验收专家组，由相关技术、财务、管理方面的专家组成</w:t>
      </w:r>
      <w:r>
        <w:rPr>
          <w:rFonts w:ascii="Times New Roman" w:eastAsia="方正仿宋_GBK"/>
          <w:b w:val="0"/>
          <w:bCs/>
          <w:highlight w:val="none"/>
        </w:rPr>
        <w:t>。验收专家组组长由技术专家担任，组员至少包含1名财务专家。</w:t>
      </w:r>
      <w:r>
        <w:rPr>
          <w:rFonts w:hint="eastAsia" w:ascii="Times New Roman" w:eastAsia="方正仿宋_GBK"/>
          <w:b w:val="0"/>
          <w:bCs/>
          <w:highlight w:val="none"/>
        </w:rPr>
        <w:t>验收专家</w:t>
      </w:r>
      <w:r>
        <w:rPr>
          <w:rFonts w:ascii="Times New Roman" w:eastAsia="方正仿宋_GBK"/>
          <w:b w:val="0"/>
          <w:bCs/>
          <w:highlight w:val="none"/>
        </w:rPr>
        <w:t>按照随机、回避、轮换、保密原则在江门市科技专家库抽取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  <w:r>
        <w:rPr>
          <w:rFonts w:ascii="Times New Roman" w:eastAsia="方正仿宋_GBK"/>
          <w:b w:val="0"/>
          <w:bCs/>
          <w:highlight w:val="none"/>
        </w:rPr>
        <w:t>每位专家参加验收</w:t>
      </w:r>
      <w:r>
        <w:rPr>
          <w:rFonts w:hint="eastAsia" w:ascii="Times New Roman" w:eastAsia="方正仿宋_GBK"/>
          <w:b w:val="0"/>
          <w:bCs/>
          <w:highlight w:val="none"/>
        </w:rPr>
        <w:t>评审工作</w:t>
      </w:r>
      <w:r>
        <w:rPr>
          <w:rFonts w:ascii="Times New Roman" w:eastAsia="方正仿宋_GBK"/>
          <w:b w:val="0"/>
          <w:bCs/>
          <w:highlight w:val="none"/>
        </w:rPr>
        <w:t>前须签署验收承诺书。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经市科技局批准</w:t>
      </w:r>
      <w:r>
        <w:rPr>
          <w:rFonts w:hint="eastAsia" w:ascii="Times New Roman" w:eastAsia="方正仿宋_GBK"/>
          <w:b w:val="0"/>
          <w:bCs/>
          <w:highlight w:val="none"/>
          <w:lang w:eastAsia="zh-CN"/>
        </w:rPr>
        <w:t>，</w:t>
      </w:r>
      <w:r>
        <w:rPr>
          <w:rFonts w:ascii="Times New Roman" w:eastAsia="方正仿宋_GBK"/>
          <w:b w:val="0"/>
          <w:bCs/>
          <w:highlight w:val="none"/>
        </w:rPr>
        <w:t>自筹</w:t>
      </w:r>
      <w:r>
        <w:rPr>
          <w:rFonts w:hint="eastAsia" w:ascii="Times New Roman" w:eastAsia="方正仿宋_GBK"/>
          <w:b w:val="0"/>
          <w:bCs/>
          <w:highlight w:val="none"/>
        </w:rPr>
        <w:t>经费</w:t>
      </w:r>
      <w:r>
        <w:rPr>
          <w:rFonts w:ascii="Times New Roman" w:eastAsia="方正仿宋_GBK"/>
          <w:b w:val="0"/>
          <w:bCs/>
          <w:highlight w:val="none"/>
        </w:rPr>
        <w:t>类项目可由项目承担单位组织专家进行验收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  <w:r>
        <w:rPr>
          <w:rFonts w:ascii="Times New Roman" w:eastAsia="方正仿宋_GBK"/>
          <w:b w:val="0"/>
          <w:bCs/>
          <w:highlight w:val="none"/>
        </w:rPr>
        <w:t>验收专家</w:t>
      </w:r>
      <w:r>
        <w:rPr>
          <w:rFonts w:hint="eastAsia" w:ascii="Times New Roman" w:eastAsia="方正仿宋_GBK"/>
          <w:b w:val="0"/>
          <w:bCs/>
          <w:highlight w:val="none"/>
        </w:rPr>
        <w:t>应</w:t>
      </w:r>
      <w:r>
        <w:rPr>
          <w:rFonts w:ascii="Times New Roman" w:eastAsia="方正仿宋_GBK"/>
          <w:b w:val="0"/>
          <w:bCs/>
          <w:highlight w:val="none"/>
        </w:rPr>
        <w:t>符合江门市科技专家入库条件，</w:t>
      </w:r>
      <w:r>
        <w:rPr>
          <w:rFonts w:hint="eastAsia" w:ascii="Times New Roman" w:eastAsia="方正仿宋_GBK"/>
          <w:b w:val="0"/>
          <w:bCs/>
          <w:highlight w:val="none"/>
        </w:rPr>
        <w:t>并具备所验收项目对应的专业知识和实践经验，验收专家</w:t>
      </w:r>
      <w:r>
        <w:rPr>
          <w:rFonts w:ascii="Times New Roman" w:eastAsia="方正仿宋_GBK"/>
          <w:b w:val="0"/>
          <w:bCs/>
          <w:highlight w:val="none"/>
        </w:rPr>
        <w:t>组由3名专家组成，同一单位选派专家不能超过1名。</w:t>
      </w:r>
    </w:p>
    <w:p>
      <w:pPr>
        <w:spacing w:line="600" w:lineRule="exact"/>
        <w:ind w:firstLine="643" w:firstLineChars="200"/>
        <w:rPr>
          <w:rFonts w:ascii="Times New Roman" w:eastAsia="方正仿宋_GBK"/>
          <w:b w:val="0"/>
          <w:bCs/>
          <w:spacing w:val="-4"/>
          <w:highlight w:val="none"/>
        </w:rPr>
      </w:pPr>
      <w:r>
        <w:rPr>
          <w:rFonts w:ascii="Times New Roman" w:eastAsia="方正楷体_GBK"/>
          <w:highlight w:val="none"/>
        </w:rPr>
        <w:t>第十五条</w:t>
      </w:r>
      <w:r>
        <w:rPr>
          <w:rFonts w:ascii="Times New Roman" w:eastAsia="方正仿宋_GBK"/>
          <w:b w:val="0"/>
          <w:bCs/>
          <w:highlight w:val="none"/>
        </w:rPr>
        <w:t xml:space="preserve"> </w:t>
      </w:r>
      <w:r>
        <w:rPr>
          <w:rFonts w:ascii="Times New Roman" w:eastAsia="方正仿宋_GBK"/>
          <w:b w:val="0"/>
          <w:bCs/>
          <w:spacing w:val="-4"/>
          <w:highlight w:val="none"/>
        </w:rPr>
        <w:t>验收时，组织验收单位和专家组应对照合同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书</w:t>
      </w:r>
      <w:r>
        <w:rPr>
          <w:rFonts w:ascii="Times New Roman" w:eastAsia="方正仿宋_GBK"/>
          <w:b w:val="0"/>
          <w:bCs/>
          <w:spacing w:val="-4"/>
          <w:highlight w:val="none"/>
        </w:rPr>
        <w:t>技术指标、成果指标、经济指标、经费使用等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重点内容逐一</w:t>
      </w:r>
      <w:r>
        <w:rPr>
          <w:rFonts w:ascii="Times New Roman" w:eastAsia="方正仿宋_GBK"/>
          <w:b w:val="0"/>
          <w:bCs/>
          <w:spacing w:val="-4"/>
          <w:highlight w:val="none"/>
        </w:rPr>
        <w:t>进行核查。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本工作规程颁布实施之日起签订的合同</w:t>
      </w:r>
      <w:r>
        <w:rPr>
          <w:rFonts w:ascii="Times New Roman" w:eastAsia="方正仿宋_GBK"/>
          <w:b w:val="0"/>
          <w:bCs/>
          <w:spacing w:val="-4"/>
          <w:highlight w:val="none"/>
        </w:rPr>
        <w:t>，按以下标准进行验收：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（一）合同</w:t>
      </w:r>
      <w:r>
        <w:rPr>
          <w:rFonts w:hint="eastAsia" w:ascii="Times New Roman" w:eastAsia="方正仿宋_GBK"/>
          <w:b w:val="0"/>
          <w:bCs/>
          <w:highlight w:val="none"/>
        </w:rPr>
        <w:t>书</w:t>
      </w:r>
      <w:r>
        <w:rPr>
          <w:rFonts w:ascii="Times New Roman" w:eastAsia="方正仿宋_GBK"/>
          <w:b w:val="0"/>
          <w:bCs/>
          <w:highlight w:val="none"/>
        </w:rPr>
        <w:t>中有技术指标要求的，应按以下要求提供检测报告：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1.</w:t>
      </w:r>
      <w:r>
        <w:rPr>
          <w:rFonts w:ascii="Times New Roman" w:eastAsia="方正仿宋_GBK"/>
          <w:b w:val="0"/>
          <w:bCs/>
          <w:spacing w:val="-6"/>
          <w:highlight w:val="none"/>
        </w:rPr>
        <w:t>出具报告的机构应是相应行业或技术领域内，具有相应资质的第三方检测机构，报告的内容应涵盖合同涉及的所有技术指标</w:t>
      </w:r>
      <w:r>
        <w:rPr>
          <w:rFonts w:hint="eastAsia" w:ascii="Times New Roman" w:eastAsia="方正仿宋_GBK"/>
          <w:b w:val="0"/>
          <w:bCs/>
          <w:spacing w:val="-6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2.送检单位应是合同中的项目承担单位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3.检测报告</w:t>
      </w:r>
      <w:r>
        <w:rPr>
          <w:rFonts w:hint="eastAsia" w:ascii="Times New Roman" w:eastAsia="方正仿宋_GBK"/>
          <w:b w:val="0"/>
          <w:bCs/>
          <w:highlight w:val="none"/>
        </w:rPr>
        <w:t>出具日期应为</w:t>
      </w:r>
      <w:r>
        <w:rPr>
          <w:rFonts w:ascii="Times New Roman" w:eastAsia="方正仿宋_GBK"/>
          <w:b w:val="0"/>
          <w:bCs/>
          <w:highlight w:val="none"/>
        </w:rPr>
        <w:t>项目</w:t>
      </w:r>
      <w:r>
        <w:rPr>
          <w:rFonts w:hint="eastAsia" w:ascii="Times New Roman" w:eastAsia="方正仿宋_GBK"/>
          <w:b w:val="0"/>
          <w:bCs/>
          <w:highlight w:val="none"/>
        </w:rPr>
        <w:t>立项日期以后</w:t>
      </w:r>
      <w:r>
        <w:rPr>
          <w:rFonts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（二）合同</w:t>
      </w:r>
      <w:r>
        <w:rPr>
          <w:rFonts w:hint="eastAsia" w:ascii="Times New Roman" w:eastAsia="方正仿宋_GBK"/>
          <w:b w:val="0"/>
          <w:bCs/>
          <w:highlight w:val="none"/>
        </w:rPr>
        <w:t>书</w:t>
      </w:r>
      <w:r>
        <w:rPr>
          <w:rFonts w:ascii="Times New Roman" w:eastAsia="方正仿宋_GBK"/>
          <w:b w:val="0"/>
          <w:bCs/>
          <w:highlight w:val="none"/>
        </w:rPr>
        <w:t>约定成果形式为发表论文的，发表论文必须达到以下基本条件：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1.项目</w:t>
      </w:r>
      <w:r>
        <w:rPr>
          <w:rFonts w:hint="eastAsia" w:ascii="Times New Roman" w:eastAsia="方正仿宋_GBK"/>
          <w:b w:val="0"/>
          <w:bCs/>
          <w:highlight w:val="none"/>
        </w:rPr>
        <w:t>组成员</w:t>
      </w:r>
      <w:r>
        <w:rPr>
          <w:rFonts w:ascii="Times New Roman" w:eastAsia="方正仿宋_GBK"/>
          <w:b w:val="0"/>
          <w:bCs/>
          <w:highlight w:val="none"/>
        </w:rPr>
        <w:t>必须是公开发表论文的作者之一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2.在公开出版发行的专业学术期刊上发表的论文，</w:t>
      </w:r>
      <w:r>
        <w:rPr>
          <w:rFonts w:hint="eastAsia" w:ascii="Times New Roman" w:eastAsia="方正仿宋_GBK"/>
          <w:b w:val="0"/>
          <w:bCs/>
          <w:highlight w:val="none"/>
        </w:rPr>
        <w:t>提供期刊封面、目录及论文正文复印件。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3.参加学术交流会的论文需提交学术会议所发证书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4.</w:t>
      </w:r>
      <w:r>
        <w:rPr>
          <w:rFonts w:ascii="Times New Roman" w:eastAsia="方正仿宋_GBK"/>
          <w:b w:val="0"/>
          <w:bCs/>
          <w:spacing w:val="-4"/>
          <w:highlight w:val="none"/>
        </w:rPr>
        <w:t>出版学术专著的</w:t>
      </w:r>
      <w:r>
        <w:rPr>
          <w:rFonts w:hint="eastAsia" w:ascii="Times New Roman" w:eastAsia="方正仿宋_GBK"/>
          <w:b w:val="0"/>
          <w:bCs/>
          <w:highlight w:val="none"/>
        </w:rPr>
        <w:t>提供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封面，扉页（标注</w:t>
      </w:r>
      <w:r>
        <w:rPr>
          <w:rFonts w:ascii="Times New Roman" w:eastAsia="方正仿宋_GBK"/>
          <w:b w:val="0"/>
          <w:bCs/>
          <w:spacing w:val="-4"/>
          <w:highlight w:val="none"/>
        </w:rPr>
        <w:t>ISBN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页面）及目录复印件。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5.发表论文为非中文类语言的，需提交中文版译文和外文论文检索证明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6.</w:t>
      </w:r>
      <w:r>
        <w:rPr>
          <w:rFonts w:hint="eastAsia" w:ascii="Times New Roman" w:eastAsia="方正仿宋_GBK"/>
          <w:b w:val="0"/>
          <w:bCs/>
          <w:highlight w:val="none"/>
        </w:rPr>
        <w:t>论文发表时间应为</w:t>
      </w:r>
      <w:r>
        <w:rPr>
          <w:rFonts w:ascii="Times New Roman" w:eastAsia="方正仿宋_GBK"/>
          <w:b w:val="0"/>
          <w:bCs/>
          <w:highlight w:val="none"/>
        </w:rPr>
        <w:t>项目</w:t>
      </w:r>
      <w:r>
        <w:rPr>
          <w:rFonts w:hint="eastAsia" w:ascii="Times New Roman" w:eastAsia="方正仿宋_GBK"/>
          <w:b w:val="0"/>
          <w:bCs/>
          <w:highlight w:val="none"/>
        </w:rPr>
        <w:t>立项日期以后</w:t>
      </w:r>
      <w:r>
        <w:rPr>
          <w:rFonts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596" w:firstLineChars="200"/>
        <w:rPr>
          <w:rFonts w:ascii="Times New Roman" w:eastAsia="方正仿宋_GBK"/>
          <w:b w:val="0"/>
          <w:bCs/>
          <w:spacing w:val="-11"/>
          <w:highlight w:val="none"/>
        </w:rPr>
      </w:pPr>
      <w:r>
        <w:rPr>
          <w:rFonts w:ascii="Times New Roman" w:eastAsia="方正仿宋_GBK"/>
          <w:b w:val="0"/>
          <w:bCs/>
          <w:spacing w:val="-11"/>
          <w:highlight w:val="none"/>
        </w:rPr>
        <w:t>（三）合同</w:t>
      </w:r>
      <w:r>
        <w:rPr>
          <w:rFonts w:hint="eastAsia" w:ascii="Times New Roman" w:eastAsia="方正仿宋_GBK"/>
          <w:b w:val="0"/>
          <w:bCs/>
          <w:spacing w:val="-11"/>
          <w:highlight w:val="none"/>
        </w:rPr>
        <w:t>书</w:t>
      </w:r>
      <w:r>
        <w:rPr>
          <w:rFonts w:ascii="Times New Roman" w:eastAsia="方正仿宋_GBK"/>
          <w:b w:val="0"/>
          <w:bCs/>
          <w:spacing w:val="-11"/>
          <w:highlight w:val="none"/>
        </w:rPr>
        <w:t>约定成果形式为专利的，应按以下要求提供材料：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1.内容应与</w:t>
      </w:r>
      <w:r>
        <w:rPr>
          <w:rFonts w:hint="eastAsia" w:ascii="Times New Roman" w:eastAsia="方正仿宋_GBK"/>
          <w:b w:val="0"/>
          <w:bCs/>
          <w:highlight w:val="none"/>
        </w:rPr>
        <w:t>项目</w:t>
      </w:r>
      <w:r>
        <w:rPr>
          <w:rFonts w:ascii="Times New Roman" w:eastAsia="方正仿宋_GBK"/>
          <w:b w:val="0"/>
          <w:bCs/>
          <w:highlight w:val="none"/>
        </w:rPr>
        <w:t>研究内容相关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2.</w:t>
      </w:r>
      <w:r>
        <w:rPr>
          <w:rFonts w:hint="eastAsia" w:ascii="Times New Roman" w:eastAsia="方正仿宋_GBK"/>
          <w:b w:val="0"/>
          <w:bCs/>
          <w:highlight w:val="none"/>
        </w:rPr>
        <w:t>项目</w:t>
      </w:r>
      <w:r>
        <w:rPr>
          <w:rFonts w:ascii="Times New Roman" w:eastAsia="方正仿宋_GBK"/>
          <w:b w:val="0"/>
          <w:bCs/>
          <w:highlight w:val="none"/>
        </w:rPr>
        <w:t>承担单位应为</w:t>
      </w:r>
      <w:r>
        <w:rPr>
          <w:rFonts w:hint="eastAsia" w:ascii="Times New Roman" w:eastAsia="方正仿宋_GBK"/>
          <w:b w:val="0"/>
          <w:bCs/>
          <w:highlight w:val="none"/>
        </w:rPr>
        <w:t>专利权人或项目组成员应为发明人。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3.</w:t>
      </w:r>
      <w:r>
        <w:rPr>
          <w:rFonts w:hint="eastAsia" w:ascii="Times New Roman" w:eastAsia="方正仿宋_GBK"/>
          <w:b w:val="0"/>
          <w:bCs/>
          <w:highlight w:val="none"/>
        </w:rPr>
        <w:t>专利申请时间应为</w:t>
      </w:r>
      <w:r>
        <w:rPr>
          <w:rFonts w:ascii="Times New Roman" w:eastAsia="方正仿宋_GBK"/>
          <w:b w:val="0"/>
          <w:bCs/>
          <w:highlight w:val="none"/>
        </w:rPr>
        <w:t>项目</w:t>
      </w:r>
      <w:r>
        <w:rPr>
          <w:rFonts w:hint="eastAsia" w:ascii="Times New Roman" w:eastAsia="方正仿宋_GBK"/>
          <w:b w:val="0"/>
          <w:bCs/>
          <w:highlight w:val="none"/>
        </w:rPr>
        <w:t>立项日期以后</w:t>
      </w:r>
      <w:r>
        <w:rPr>
          <w:rFonts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（四）合同</w:t>
      </w:r>
      <w:r>
        <w:rPr>
          <w:rFonts w:hint="eastAsia" w:ascii="Times New Roman" w:eastAsia="方正仿宋_GBK"/>
          <w:b w:val="0"/>
          <w:bCs/>
          <w:highlight w:val="none"/>
        </w:rPr>
        <w:t>书</w:t>
      </w:r>
      <w:r>
        <w:rPr>
          <w:rFonts w:ascii="Times New Roman" w:eastAsia="方正仿宋_GBK"/>
          <w:b w:val="0"/>
          <w:bCs/>
          <w:highlight w:val="none"/>
        </w:rPr>
        <w:t>中有博士、工程师等人员培养指标的，应按以下要求提供书面证明：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1.有工程师等职称培养目标的，应出具人事主管部门印制的技术职称证书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2.有博士等学位培养目标的，应出具教育主管部门印制的学位证书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3.</w:t>
      </w:r>
      <w:r>
        <w:rPr>
          <w:rFonts w:hint="eastAsia" w:ascii="Times New Roman" w:eastAsia="方正仿宋_GBK"/>
          <w:b w:val="0"/>
          <w:bCs/>
          <w:highlight w:val="none"/>
        </w:rPr>
        <w:t>项目</w:t>
      </w:r>
      <w:r>
        <w:rPr>
          <w:rFonts w:ascii="Times New Roman" w:eastAsia="方正仿宋_GBK"/>
          <w:b w:val="0"/>
          <w:bCs/>
          <w:highlight w:val="none"/>
        </w:rPr>
        <w:t>承担单位为企业的，应出具合同执行期内被培养人员的社保清单（新型科研机构按企业标准执行）。</w:t>
      </w:r>
      <w:r>
        <w:rPr>
          <w:rFonts w:hint="eastAsia" w:ascii="Times New Roman" w:eastAsia="方正仿宋_GBK"/>
          <w:b w:val="0"/>
          <w:bCs/>
          <w:highlight w:val="none"/>
        </w:rPr>
        <w:t>项目</w:t>
      </w:r>
      <w:r>
        <w:rPr>
          <w:rFonts w:ascii="Times New Roman" w:eastAsia="方正仿宋_GBK"/>
          <w:b w:val="0"/>
          <w:bCs/>
          <w:highlight w:val="none"/>
        </w:rPr>
        <w:t>承担单位为高校的，应出具合同执行期内的学籍证明。</w:t>
      </w:r>
      <w:r>
        <w:rPr>
          <w:rFonts w:hint="eastAsia" w:ascii="Times New Roman" w:eastAsia="方正仿宋_GBK"/>
          <w:b w:val="0"/>
          <w:bCs/>
          <w:highlight w:val="none"/>
        </w:rPr>
        <w:t>项目</w:t>
      </w:r>
      <w:r>
        <w:rPr>
          <w:rFonts w:ascii="Times New Roman" w:eastAsia="方正仿宋_GBK"/>
          <w:b w:val="0"/>
          <w:bCs/>
          <w:highlight w:val="none"/>
        </w:rPr>
        <w:t>承担单位为科研院所的，应出具该院所与高校的联合培养协议，并由联合培养高校出具合同执行期内的学籍证明。</w:t>
      </w:r>
    </w:p>
    <w:p>
      <w:pPr>
        <w:spacing w:line="600" w:lineRule="exact"/>
        <w:ind w:firstLine="640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</w:t>
      </w:r>
      <w:r>
        <w:rPr>
          <w:rFonts w:hint="eastAsia" w:ascii="Times New Roman" w:eastAsia="方正仿宋_GBK"/>
          <w:b w:val="0"/>
          <w:bCs/>
          <w:highlight w:val="none"/>
        </w:rPr>
        <w:t>五</w:t>
      </w:r>
      <w:r>
        <w:rPr>
          <w:rFonts w:ascii="Times New Roman" w:eastAsia="方正仿宋_GBK"/>
          <w:b w:val="0"/>
          <w:bCs/>
          <w:highlight w:val="none"/>
        </w:rPr>
        <w:t>）合同</w:t>
      </w:r>
      <w:r>
        <w:rPr>
          <w:rFonts w:hint="eastAsia" w:ascii="Times New Roman" w:eastAsia="方正仿宋_GBK"/>
          <w:b w:val="0"/>
          <w:bCs/>
          <w:highlight w:val="none"/>
        </w:rPr>
        <w:t>书</w:t>
      </w:r>
      <w:r>
        <w:rPr>
          <w:rFonts w:ascii="Times New Roman" w:eastAsia="方正仿宋_GBK"/>
          <w:b w:val="0"/>
          <w:bCs/>
          <w:highlight w:val="none"/>
        </w:rPr>
        <w:t>中有经济指标要求的，应提供项目执行期内项目承担单位财务报表、纳税证明，项目产出成果销售明细、合同、发票、银行转账凭证和出库或物流单，新增产值等相关材料。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第十六条</w:t>
      </w:r>
      <w:r>
        <w:rPr>
          <w:rFonts w:ascii="Times New Roman" w:eastAsia="方正仿宋_GBK"/>
          <w:b w:val="0"/>
          <w:bCs/>
          <w:highlight w:val="none"/>
        </w:rPr>
        <w:t xml:space="preserve"> 验收结论分为通过、不通过、结题三类。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（一）</w:t>
      </w:r>
      <w:r>
        <w:rPr>
          <w:rFonts w:hint="eastAsia" w:ascii="Times New Roman" w:eastAsia="方正仿宋_GBK"/>
          <w:b w:val="0"/>
          <w:bCs/>
          <w:highlight w:val="none"/>
        </w:rPr>
        <w:t>能较好地完成项目合同书约定的任务和技术、经济、成果等指标，经费落实到位且使用合规，经验收专家组评审认为完成度在</w:t>
      </w:r>
      <w:r>
        <w:rPr>
          <w:rFonts w:ascii="Times New Roman" w:eastAsia="方正仿宋_GBK"/>
          <w:b w:val="0"/>
          <w:bCs/>
          <w:highlight w:val="none"/>
        </w:rPr>
        <w:t>80%</w:t>
      </w:r>
      <w:r>
        <w:rPr>
          <w:rFonts w:hint="eastAsia" w:ascii="Times New Roman" w:eastAsia="方正仿宋_GBK"/>
          <w:b w:val="0"/>
          <w:bCs/>
          <w:highlight w:val="none"/>
        </w:rPr>
        <w:t>或以上的项目，验收结论为“通过”。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（二）因非不可</w:t>
      </w:r>
      <w:r>
        <w:rPr>
          <w:rFonts w:hint="eastAsia" w:ascii="Times New Roman" w:eastAsia="方正仿宋_GBK"/>
          <w:b w:val="0"/>
          <w:bCs/>
          <w:highlight w:val="none"/>
        </w:rPr>
        <w:t>抗拒</w:t>
      </w:r>
      <w:r>
        <w:rPr>
          <w:rFonts w:ascii="Times New Roman" w:eastAsia="方正仿宋_GBK"/>
          <w:b w:val="0"/>
          <w:bCs/>
          <w:highlight w:val="none"/>
        </w:rPr>
        <w:t>因素导致未完成合同书</w:t>
      </w:r>
      <w:r>
        <w:rPr>
          <w:rFonts w:hint="eastAsia" w:ascii="Times New Roman" w:eastAsia="方正仿宋_GBK"/>
          <w:b w:val="0"/>
          <w:bCs/>
          <w:highlight w:val="none"/>
        </w:rPr>
        <w:t>约定</w:t>
      </w:r>
      <w:r>
        <w:rPr>
          <w:rFonts w:ascii="Times New Roman" w:eastAsia="方正仿宋_GBK"/>
          <w:b w:val="0"/>
          <w:bCs/>
          <w:highlight w:val="none"/>
        </w:rPr>
        <w:t>的</w:t>
      </w:r>
      <w:r>
        <w:rPr>
          <w:rFonts w:hint="eastAsia" w:ascii="Times New Roman" w:eastAsia="方正仿宋_GBK"/>
          <w:b w:val="0"/>
          <w:bCs/>
          <w:highlight w:val="none"/>
        </w:rPr>
        <w:t>主要</w:t>
      </w:r>
      <w:r>
        <w:rPr>
          <w:rFonts w:ascii="Times New Roman" w:eastAsia="方正仿宋_GBK"/>
          <w:b w:val="0"/>
          <w:bCs/>
          <w:highlight w:val="none"/>
        </w:rPr>
        <w:t>目标任务，验收结论为</w:t>
      </w:r>
      <w:r>
        <w:rPr>
          <w:rFonts w:hint="eastAsia" w:ascii="Times New Roman" w:eastAsia="方正仿宋_GBK"/>
          <w:b w:val="0"/>
          <w:bCs/>
          <w:highlight w:val="none"/>
        </w:rPr>
        <w:t>“</w:t>
      </w:r>
      <w:r>
        <w:rPr>
          <w:rFonts w:ascii="Times New Roman" w:eastAsia="方正仿宋_GBK"/>
          <w:b w:val="0"/>
          <w:bCs/>
          <w:highlight w:val="none"/>
        </w:rPr>
        <w:t>不通过</w:t>
      </w:r>
      <w:r>
        <w:rPr>
          <w:rFonts w:hint="eastAsia" w:ascii="Times New Roman" w:eastAsia="方正仿宋_GBK"/>
          <w:b w:val="0"/>
          <w:bCs/>
          <w:highlight w:val="none"/>
        </w:rPr>
        <w:t>”</w:t>
      </w:r>
      <w:r>
        <w:rPr>
          <w:rFonts w:ascii="Times New Roman" w:eastAsia="方正仿宋_GBK"/>
          <w:b w:val="0"/>
          <w:bCs/>
          <w:highlight w:val="none"/>
        </w:rPr>
        <w:t>。提供的验收材料、数据存在弄虚作假或未按要求报批重大调整事项，按验收</w:t>
      </w:r>
      <w:r>
        <w:rPr>
          <w:rFonts w:hint="eastAsia" w:ascii="Times New Roman" w:eastAsia="方正仿宋_GBK"/>
          <w:b w:val="0"/>
          <w:bCs/>
          <w:highlight w:val="none"/>
        </w:rPr>
        <w:t>“</w:t>
      </w:r>
      <w:r>
        <w:rPr>
          <w:rFonts w:ascii="Times New Roman" w:eastAsia="方正仿宋_GBK"/>
          <w:b w:val="0"/>
          <w:bCs/>
          <w:highlight w:val="none"/>
        </w:rPr>
        <w:t>不通过</w:t>
      </w:r>
      <w:r>
        <w:rPr>
          <w:rFonts w:hint="eastAsia" w:ascii="Times New Roman" w:eastAsia="方正仿宋_GBK"/>
          <w:b w:val="0"/>
          <w:bCs/>
          <w:highlight w:val="none"/>
        </w:rPr>
        <w:t>”</w:t>
      </w:r>
      <w:r>
        <w:rPr>
          <w:rFonts w:ascii="Times New Roman" w:eastAsia="方正仿宋_GBK"/>
          <w:b w:val="0"/>
          <w:bCs/>
          <w:highlight w:val="none"/>
        </w:rPr>
        <w:t>处理。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仿宋_GBK"/>
          <w:b w:val="0"/>
          <w:bCs/>
          <w:highlight w:val="none"/>
        </w:rPr>
        <w:t>（三）因不可</w:t>
      </w:r>
      <w:r>
        <w:rPr>
          <w:rFonts w:hint="eastAsia" w:ascii="Times New Roman" w:eastAsia="方正仿宋_GBK"/>
          <w:b w:val="0"/>
          <w:bCs/>
          <w:highlight w:val="none"/>
        </w:rPr>
        <w:t>抗拒</w:t>
      </w:r>
      <w:r>
        <w:rPr>
          <w:rFonts w:ascii="Times New Roman" w:eastAsia="方正仿宋_GBK"/>
          <w:b w:val="0"/>
          <w:bCs/>
          <w:highlight w:val="none"/>
        </w:rPr>
        <w:t>因素导致未完成项目合同书</w:t>
      </w:r>
      <w:r>
        <w:rPr>
          <w:rFonts w:hint="eastAsia" w:ascii="Times New Roman" w:eastAsia="方正仿宋_GBK"/>
          <w:b w:val="0"/>
          <w:bCs/>
          <w:highlight w:val="none"/>
        </w:rPr>
        <w:t>约定</w:t>
      </w:r>
      <w:r>
        <w:rPr>
          <w:rFonts w:ascii="Times New Roman" w:eastAsia="方正仿宋_GBK"/>
          <w:b w:val="0"/>
          <w:bCs/>
          <w:highlight w:val="none"/>
        </w:rPr>
        <w:t>的</w:t>
      </w:r>
      <w:r>
        <w:rPr>
          <w:rFonts w:hint="eastAsia" w:ascii="Times New Roman" w:eastAsia="方正仿宋_GBK"/>
          <w:b w:val="0"/>
          <w:bCs/>
          <w:highlight w:val="none"/>
        </w:rPr>
        <w:t>主要</w:t>
      </w:r>
      <w:r>
        <w:rPr>
          <w:rFonts w:ascii="Times New Roman" w:eastAsia="方正仿宋_GBK"/>
          <w:b w:val="0"/>
          <w:bCs/>
          <w:highlight w:val="none"/>
        </w:rPr>
        <w:t>目标任务，且财政经费使用合规，验收结论为</w:t>
      </w:r>
      <w:r>
        <w:rPr>
          <w:rFonts w:hint="eastAsia" w:ascii="Times New Roman" w:eastAsia="方正仿宋_GBK"/>
          <w:b w:val="0"/>
          <w:bCs/>
          <w:highlight w:val="none"/>
        </w:rPr>
        <w:t>“</w:t>
      </w:r>
      <w:r>
        <w:rPr>
          <w:rFonts w:ascii="Times New Roman" w:eastAsia="方正仿宋_GBK"/>
          <w:b w:val="0"/>
          <w:bCs/>
          <w:highlight w:val="none"/>
        </w:rPr>
        <w:t>结题</w:t>
      </w:r>
      <w:r>
        <w:rPr>
          <w:rFonts w:hint="eastAsia" w:ascii="Times New Roman" w:eastAsia="方正仿宋_GBK"/>
          <w:b w:val="0"/>
          <w:bCs/>
          <w:highlight w:val="none"/>
        </w:rPr>
        <w:t>”</w:t>
      </w:r>
      <w:r>
        <w:rPr>
          <w:rFonts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</w:p>
    <w:p>
      <w:pPr>
        <w:spacing w:line="600" w:lineRule="exact"/>
        <w:jc w:val="center"/>
        <w:rPr>
          <w:rFonts w:ascii="Times New Roman" w:eastAsia="方正黑体_GBK"/>
          <w:b w:val="0"/>
          <w:bCs/>
          <w:highlight w:val="none"/>
        </w:rPr>
      </w:pPr>
      <w:r>
        <w:rPr>
          <w:rFonts w:ascii="Times New Roman" w:eastAsia="方正黑体_GBK"/>
          <w:b w:val="0"/>
          <w:bCs/>
          <w:highlight w:val="none"/>
        </w:rPr>
        <w:t>第五章 终止结题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spacing w:val="-11"/>
          <w:highlight w:val="none"/>
        </w:rPr>
      </w:pPr>
      <w:r>
        <w:rPr>
          <w:rFonts w:ascii="Times New Roman" w:eastAsia="方正楷体_GBK"/>
          <w:highlight w:val="none"/>
        </w:rPr>
        <w:t xml:space="preserve">第十七条 </w:t>
      </w:r>
      <w:r>
        <w:rPr>
          <w:rFonts w:ascii="Times New Roman" w:eastAsia="方正仿宋_GBK"/>
          <w:b w:val="0"/>
          <w:bCs/>
          <w:spacing w:val="-11"/>
          <w:highlight w:val="none"/>
        </w:rPr>
        <w:t>项目发现以下重大风险和问题的，</w:t>
      </w:r>
      <w:r>
        <w:rPr>
          <w:rFonts w:hint="eastAsia" w:ascii="Times New Roman" w:eastAsia="方正仿宋_GBK"/>
          <w:b w:val="0"/>
          <w:bCs/>
          <w:spacing w:val="-11"/>
          <w:highlight w:val="none"/>
        </w:rPr>
        <w:t>市科技局有权</w:t>
      </w:r>
      <w:r>
        <w:rPr>
          <w:rFonts w:ascii="Times New Roman" w:eastAsia="方正仿宋_GBK"/>
          <w:b w:val="0"/>
          <w:bCs/>
          <w:spacing w:val="-11"/>
          <w:highlight w:val="none"/>
        </w:rPr>
        <w:t>启动终止结题程序。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hint="eastAsia" w:ascii="Times New Roman" w:eastAsia="方正仿宋_GBK"/>
          <w:b w:val="0"/>
          <w:bCs/>
          <w:highlight w:val="none"/>
        </w:rPr>
        <w:t>（一）</w:t>
      </w:r>
      <w:r>
        <w:rPr>
          <w:rFonts w:ascii="Times New Roman" w:eastAsia="方正仿宋_GBK"/>
          <w:b w:val="0"/>
          <w:bCs/>
          <w:highlight w:val="none"/>
        </w:rPr>
        <w:t>项目承担单位拒不配合在规定时间内申请验收</w:t>
      </w:r>
      <w:r>
        <w:rPr>
          <w:rFonts w:hint="eastAsia" w:ascii="Times New Roman" w:eastAsia="方正仿宋_GBK"/>
          <w:b w:val="0"/>
          <w:bCs/>
          <w:highlight w:val="none"/>
        </w:rPr>
        <w:t>的。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hint="eastAsia" w:ascii="Times New Roman" w:eastAsia="方正仿宋_GBK"/>
          <w:b w:val="0"/>
          <w:bCs/>
          <w:highlight w:val="none"/>
        </w:rPr>
        <w:t>（二）</w:t>
      </w:r>
      <w:r>
        <w:rPr>
          <w:rFonts w:ascii="Times New Roman" w:eastAsia="方正仿宋_GBK"/>
          <w:b w:val="0"/>
          <w:bCs/>
          <w:highlight w:val="none"/>
        </w:rPr>
        <w:t>项目执行过程中，经证明项目技术路线不合理、不可</w:t>
      </w:r>
      <w:r>
        <w:rPr>
          <w:rFonts w:ascii="Times New Roman" w:eastAsia="方正仿宋_GBK"/>
          <w:b w:val="0"/>
          <w:bCs/>
          <w:spacing w:val="-6"/>
          <w:highlight w:val="none"/>
        </w:rPr>
        <w:t>行且无替代方案</w:t>
      </w:r>
      <w:r>
        <w:rPr>
          <w:rFonts w:hint="eastAsia" w:ascii="Times New Roman" w:eastAsia="方正仿宋_GBK"/>
          <w:b w:val="0"/>
          <w:bCs/>
          <w:spacing w:val="-6"/>
          <w:highlight w:val="none"/>
        </w:rPr>
        <w:t>的；</w:t>
      </w:r>
      <w:r>
        <w:rPr>
          <w:rFonts w:ascii="Times New Roman" w:eastAsia="方正仿宋_GBK"/>
          <w:b w:val="0"/>
          <w:bCs/>
          <w:spacing w:val="-6"/>
          <w:highlight w:val="none"/>
        </w:rPr>
        <w:t>项目无法实现合同书规定的进度且无改进办法</w:t>
      </w:r>
      <w:r>
        <w:rPr>
          <w:rFonts w:hint="eastAsia" w:ascii="Times New Roman" w:eastAsia="方正仿宋_GBK"/>
          <w:b w:val="0"/>
          <w:bCs/>
          <w:spacing w:val="-6"/>
          <w:highlight w:val="none"/>
        </w:rPr>
        <w:t>的</w:t>
      </w:r>
      <w:r>
        <w:rPr>
          <w:rFonts w:ascii="Times New Roman" w:eastAsia="方正仿宋_GBK"/>
          <w:b w:val="0"/>
          <w:bCs/>
          <w:spacing w:val="-6"/>
          <w:highlight w:val="none"/>
        </w:rPr>
        <w:t>；出现严重知识产权纠纷</w:t>
      </w:r>
      <w:r>
        <w:rPr>
          <w:rFonts w:hint="eastAsia" w:ascii="Times New Roman" w:eastAsia="方正仿宋_GBK"/>
          <w:b w:val="0"/>
          <w:bCs/>
          <w:spacing w:val="-6"/>
          <w:highlight w:val="none"/>
        </w:rPr>
        <w:t>的</w:t>
      </w:r>
      <w:r>
        <w:rPr>
          <w:rFonts w:ascii="Times New Roman" w:eastAsia="方正仿宋_GBK"/>
          <w:b w:val="0"/>
          <w:bCs/>
          <w:spacing w:val="-6"/>
          <w:highlight w:val="none"/>
        </w:rPr>
        <w:t>；不按要求提供项目年度实施报告</w:t>
      </w:r>
      <w:r>
        <w:rPr>
          <w:rFonts w:hint="eastAsia" w:ascii="Times New Roman" w:eastAsia="方正仿宋_GBK"/>
          <w:b w:val="0"/>
          <w:bCs/>
          <w:spacing w:val="-6"/>
          <w:highlight w:val="none"/>
        </w:rPr>
        <w:t>的。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hint="eastAsia" w:ascii="Times New Roman" w:eastAsia="方正仿宋_GBK"/>
          <w:b w:val="0"/>
          <w:bCs/>
          <w:highlight w:val="none"/>
        </w:rPr>
        <w:t>（三）</w:t>
      </w:r>
      <w:r>
        <w:rPr>
          <w:rFonts w:ascii="Times New Roman" w:eastAsia="方正仿宋_GBK"/>
          <w:b w:val="0"/>
          <w:bCs/>
          <w:highlight w:val="none"/>
        </w:rPr>
        <w:t>完成项目任务所需的资金、原材料、人员、支撑条件等未落实或发生重大改变导致研究无法正常进行的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596" w:firstLineChars="200"/>
        <w:jc w:val="left"/>
        <w:rPr>
          <w:rFonts w:ascii="Times New Roman" w:eastAsia="方正仿宋_GBK"/>
          <w:b w:val="0"/>
          <w:bCs/>
          <w:spacing w:val="-11"/>
          <w:highlight w:val="none"/>
        </w:rPr>
      </w:pPr>
      <w:r>
        <w:rPr>
          <w:rFonts w:hint="eastAsia" w:ascii="Times New Roman" w:eastAsia="方正仿宋_GBK"/>
          <w:b w:val="0"/>
          <w:bCs/>
          <w:spacing w:val="-11"/>
          <w:highlight w:val="none"/>
        </w:rPr>
        <w:t>（四）</w:t>
      </w:r>
      <w:r>
        <w:rPr>
          <w:rFonts w:ascii="Times New Roman" w:eastAsia="方正仿宋_GBK"/>
          <w:b w:val="0"/>
          <w:bCs/>
          <w:spacing w:val="-11"/>
          <w:highlight w:val="none"/>
        </w:rPr>
        <w:t>组织管理不力或发生重大问题导致项目无法正常进行的</w:t>
      </w:r>
      <w:r>
        <w:rPr>
          <w:rFonts w:hint="eastAsia" w:ascii="Times New Roman" w:eastAsia="方正仿宋_GBK"/>
          <w:b w:val="0"/>
          <w:bCs/>
          <w:spacing w:val="-11"/>
          <w:highlight w:val="none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hint="eastAsia" w:ascii="Times New Roman" w:eastAsia="方正仿宋_GBK"/>
          <w:b w:val="0"/>
          <w:bCs/>
          <w:highlight w:val="none"/>
        </w:rPr>
        <w:t>（五）</w:t>
      </w:r>
      <w:r>
        <w:rPr>
          <w:rFonts w:ascii="Times New Roman" w:eastAsia="方正仿宋_GBK"/>
          <w:b w:val="0"/>
          <w:bCs/>
          <w:highlight w:val="none"/>
        </w:rPr>
        <w:t>项目承担单位已被撤销、注销或无法取得联系的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hint="eastAsia" w:ascii="Times New Roman" w:eastAsia="方正仿宋_GBK"/>
          <w:b w:val="0"/>
          <w:bCs/>
          <w:highlight w:val="none"/>
        </w:rPr>
        <w:t>（六）</w:t>
      </w:r>
      <w:r>
        <w:rPr>
          <w:rFonts w:ascii="Times New Roman" w:eastAsia="方正仿宋_GBK"/>
          <w:b w:val="0"/>
          <w:bCs/>
          <w:highlight w:val="none"/>
        </w:rPr>
        <w:t>项目实施过程中出现严重违规违纪行为</w:t>
      </w:r>
      <w:r>
        <w:rPr>
          <w:rFonts w:hint="eastAsia" w:ascii="Times New Roman" w:eastAsia="方正仿宋_GBK"/>
          <w:b w:val="0"/>
          <w:bCs/>
          <w:highlight w:val="none"/>
        </w:rPr>
        <w:t>、</w:t>
      </w:r>
      <w:r>
        <w:rPr>
          <w:rFonts w:ascii="Times New Roman" w:eastAsia="方正仿宋_GBK"/>
          <w:b w:val="0"/>
          <w:bCs/>
          <w:highlight w:val="none"/>
        </w:rPr>
        <w:t>严重科研不端行为</w:t>
      </w:r>
      <w:r>
        <w:rPr>
          <w:rFonts w:hint="eastAsia" w:ascii="Times New Roman" w:eastAsia="方正仿宋_GBK"/>
          <w:b w:val="0"/>
          <w:bCs/>
          <w:highlight w:val="none"/>
        </w:rPr>
        <w:t>、</w:t>
      </w:r>
      <w:r>
        <w:rPr>
          <w:rFonts w:ascii="Times New Roman" w:eastAsia="方正仿宋_GBK"/>
          <w:b w:val="0"/>
          <w:bCs/>
          <w:highlight w:val="none"/>
        </w:rPr>
        <w:t>违反科研伦理</w:t>
      </w:r>
      <w:r>
        <w:rPr>
          <w:rFonts w:hint="eastAsia" w:ascii="Times New Roman" w:eastAsia="方正仿宋_GBK"/>
          <w:b w:val="0"/>
          <w:bCs/>
          <w:highlight w:val="none"/>
        </w:rPr>
        <w:t>、</w:t>
      </w:r>
      <w:r>
        <w:rPr>
          <w:rFonts w:ascii="Times New Roman" w:eastAsia="方正仿宋_GBK"/>
          <w:b w:val="0"/>
          <w:bCs/>
          <w:highlight w:val="none"/>
        </w:rPr>
        <w:t>不按规定进行整改或拒绝整改的</w:t>
      </w:r>
      <w:r>
        <w:rPr>
          <w:rFonts w:hint="eastAsia" w:ascii="Times New Roman" w:eastAsia="方正仿宋_GBK"/>
          <w:b w:val="0"/>
          <w:bCs/>
          <w:highlight w:val="none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hint="eastAsia" w:ascii="Times New Roman" w:eastAsia="方正仿宋_GBK"/>
          <w:b w:val="0"/>
          <w:bCs/>
          <w:highlight w:val="none"/>
        </w:rPr>
        <w:t>（七）</w:t>
      </w:r>
      <w:r>
        <w:rPr>
          <w:rFonts w:ascii="Times New Roman" w:eastAsia="方正仿宋_GBK"/>
          <w:b w:val="0"/>
          <w:bCs/>
          <w:highlight w:val="none"/>
        </w:rPr>
        <w:t>其他严重影响项目合同书履约情况的。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b/>
          <w:kern w:val="2"/>
          <w:sz w:val="32"/>
          <w:szCs w:val="32"/>
          <w:highlight w:val="none"/>
        </w:rPr>
        <w:t xml:space="preserve">第十八条 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项目主管单位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要加强过程管理，</w:t>
      </w:r>
      <w:r>
        <w:rPr>
          <w:rFonts w:ascii="Times New Roman" w:hAnsi="Times New Roman" w:eastAsia="方正仿宋_GBK"/>
          <w:bCs/>
          <w:spacing w:val="-11"/>
          <w:sz w:val="32"/>
          <w:szCs w:val="32"/>
          <w:highlight w:val="none"/>
        </w:rPr>
        <w:t>发现</w:t>
      </w:r>
      <w:r>
        <w:rPr>
          <w:rFonts w:hint="eastAsia" w:ascii="Times New Roman" w:hAnsi="Times New Roman" w:eastAsia="方正仿宋_GBK"/>
          <w:bCs/>
          <w:spacing w:val="-11"/>
          <w:sz w:val="32"/>
          <w:szCs w:val="32"/>
          <w:highlight w:val="none"/>
        </w:rPr>
        <w:t>项目存在</w:t>
      </w:r>
      <w:r>
        <w:rPr>
          <w:rFonts w:ascii="Times New Roman" w:hAnsi="Times New Roman" w:eastAsia="方正仿宋_GBK"/>
          <w:bCs/>
          <w:spacing w:val="-11"/>
          <w:sz w:val="32"/>
          <w:szCs w:val="32"/>
          <w:highlight w:val="none"/>
        </w:rPr>
        <w:t>重大风险和问题的</w:t>
      </w:r>
      <w:r>
        <w:rPr>
          <w:rFonts w:hint="eastAsia" w:ascii="Times New Roman" w:hAnsi="Times New Roman" w:eastAsia="方正仿宋_GBK"/>
          <w:bCs/>
          <w:spacing w:val="-11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/>
          <w:bCs/>
          <w:spacing w:val="-11"/>
          <w:sz w:val="32"/>
          <w:szCs w:val="32"/>
          <w:highlight w:val="none"/>
          <w:lang w:eastAsia="zh-CN"/>
        </w:rPr>
        <w:t>应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及时调查核实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对符合终止结题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情形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的，及时以公函形式提请市科技局启动终止结题程序。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业务科室应及时调查核实，必要时组织专家论证，研究提出项目终止建议，报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创新发展科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统一汇总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，经市科技局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领导班子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会议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审议通过后进行公示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。公示无异议的，由市科技局商市财政局落实财政资金追回工作，并由创新发展科对项目承担单位、项目负责人进行信用管理。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</w:p>
    <w:p>
      <w:pPr>
        <w:spacing w:line="600" w:lineRule="exact"/>
        <w:jc w:val="center"/>
        <w:rPr>
          <w:rFonts w:ascii="Times New Roman" w:eastAsia="方正黑体_GBK"/>
          <w:b w:val="0"/>
          <w:bCs/>
          <w:highlight w:val="none"/>
        </w:rPr>
      </w:pPr>
      <w:r>
        <w:rPr>
          <w:rFonts w:ascii="Times New Roman" w:eastAsia="方正黑体_GBK"/>
          <w:b w:val="0"/>
          <w:bCs/>
          <w:highlight w:val="none"/>
        </w:rPr>
        <w:t>第六章 公示及经费处理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 xml:space="preserve">第十九条 </w:t>
      </w:r>
      <w:r>
        <w:rPr>
          <w:rFonts w:ascii="Times New Roman" w:eastAsia="方正仿宋_GBK"/>
          <w:b w:val="0"/>
          <w:bCs/>
          <w:highlight w:val="none"/>
        </w:rPr>
        <w:t>除有保密要求外，已完成验收的项目应在市科技局门户网站进行公示，公示内容包括项目名称、承担单位、验收结论等，公示期为5个工作日。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方正楷体_GBK" w:cs="Times New Roman"/>
          <w:b/>
          <w:kern w:val="2"/>
          <w:sz w:val="32"/>
          <w:szCs w:val="32"/>
          <w:highlight w:val="none"/>
        </w:rPr>
        <w:t xml:space="preserve">第二十条 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任何单位和个人对验收结论有异议的，应在公示期内向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市科技局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提出复核申请，单位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应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加盖公章，个人应采用实名。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创新发展科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受理复核申请，必要时组织专家进行论证，30个工作日内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将复核情况及处理建议报请市科技局领导班子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  <w:lang w:eastAsia="zh-CN"/>
        </w:rPr>
        <w:t>会议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highlight w:val="none"/>
        </w:rPr>
        <w:t>审议通过后，将</w:t>
      </w:r>
      <w:r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  <w:t>复核决定通知申请人。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 xml:space="preserve">第二十一条 </w:t>
      </w:r>
      <w:r>
        <w:rPr>
          <w:rFonts w:ascii="Times New Roman" w:eastAsia="方正仿宋_GBK"/>
          <w:b w:val="0"/>
          <w:bCs/>
          <w:highlight w:val="none"/>
        </w:rPr>
        <w:t>公示期满无异议的，由市科技局下达结题通知。项目承担单位应将结题材料汇编成册（一式三份）报送至创新发展科，审查完毕后分发</w:t>
      </w:r>
      <w:r>
        <w:rPr>
          <w:rFonts w:hint="eastAsia" w:ascii="Times New Roman" w:eastAsia="方正仿宋_GBK"/>
          <w:b w:val="0"/>
          <w:bCs/>
          <w:highlight w:val="none"/>
        </w:rPr>
        <w:t>业务科室、</w:t>
      </w:r>
      <w:r>
        <w:rPr>
          <w:rFonts w:ascii="Times New Roman" w:eastAsia="方正仿宋_GBK"/>
          <w:b w:val="0"/>
          <w:bCs/>
          <w:highlight w:val="none"/>
        </w:rPr>
        <w:t>项目承担单位、项目主管</w:t>
      </w:r>
      <w:r>
        <w:rPr>
          <w:rFonts w:hint="eastAsia" w:ascii="Times New Roman" w:eastAsia="方正仿宋_GBK"/>
          <w:b w:val="0"/>
          <w:bCs/>
          <w:highlight w:val="none"/>
        </w:rPr>
        <w:t>单位</w:t>
      </w:r>
      <w:r>
        <w:rPr>
          <w:rFonts w:ascii="Times New Roman" w:eastAsia="方正仿宋_GBK"/>
          <w:b w:val="0"/>
          <w:bCs/>
          <w:highlight w:val="none"/>
        </w:rPr>
        <w:t>分别存档。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第二十二条</w:t>
      </w:r>
      <w:r>
        <w:rPr>
          <w:rFonts w:ascii="Times New Roman" w:eastAsia="方正仿宋_GBK"/>
          <w:b w:val="0"/>
          <w:bCs/>
          <w:highlight w:val="none"/>
        </w:rPr>
        <w:t xml:space="preserve"> 项目结余经费处置：验收结论为“通过”的项目，结余</w:t>
      </w:r>
      <w:r>
        <w:rPr>
          <w:rFonts w:hint="eastAsia" w:ascii="Times New Roman" w:eastAsia="方正仿宋_GBK"/>
          <w:b w:val="0"/>
          <w:bCs/>
          <w:highlight w:val="none"/>
        </w:rPr>
        <w:t>财政</w:t>
      </w:r>
      <w:r>
        <w:rPr>
          <w:rFonts w:ascii="Times New Roman" w:eastAsia="方正仿宋_GBK"/>
          <w:b w:val="0"/>
          <w:bCs/>
          <w:highlight w:val="none"/>
        </w:rPr>
        <w:t>经费按规定由项目承担单位统筹安排用于后续科研活动的直接支出；验收结论为“结题”的项目，结余</w:t>
      </w:r>
      <w:r>
        <w:rPr>
          <w:rFonts w:hint="eastAsia" w:ascii="Times New Roman" w:eastAsia="方正仿宋_GBK"/>
          <w:b w:val="0"/>
          <w:bCs/>
          <w:highlight w:val="none"/>
        </w:rPr>
        <w:t>财政</w:t>
      </w:r>
      <w:r>
        <w:rPr>
          <w:rFonts w:ascii="Times New Roman" w:eastAsia="方正仿宋_GBK"/>
          <w:b w:val="0"/>
          <w:bCs/>
          <w:highlight w:val="none"/>
        </w:rPr>
        <w:t>经费由市科技局商市财政局统一收回；验收结论为“不通过”的项目，由市科技局商市财政局</w:t>
      </w:r>
      <w:r>
        <w:rPr>
          <w:rFonts w:hint="eastAsia" w:ascii="Times New Roman" w:eastAsia="方正仿宋_GBK"/>
          <w:b w:val="0"/>
          <w:bCs/>
          <w:highlight w:val="none"/>
        </w:rPr>
        <w:t>追回</w:t>
      </w:r>
      <w:r>
        <w:rPr>
          <w:rFonts w:ascii="Times New Roman" w:eastAsia="方正仿宋_GBK"/>
          <w:b w:val="0"/>
          <w:bCs/>
          <w:highlight w:val="none"/>
        </w:rPr>
        <w:t>结余和违规使用的财政资金。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</w:p>
    <w:p>
      <w:pPr>
        <w:spacing w:line="600" w:lineRule="exact"/>
        <w:jc w:val="center"/>
        <w:rPr>
          <w:rFonts w:ascii="Times New Roman" w:eastAsia="方正黑体_GBK"/>
          <w:b w:val="0"/>
          <w:bCs/>
          <w:highlight w:val="none"/>
        </w:rPr>
      </w:pPr>
      <w:r>
        <w:rPr>
          <w:rFonts w:ascii="Times New Roman" w:eastAsia="方正黑体_GBK"/>
          <w:b w:val="0"/>
          <w:bCs/>
          <w:highlight w:val="none"/>
        </w:rPr>
        <w:t>第七章 监督管理</w:t>
      </w:r>
    </w:p>
    <w:p>
      <w:pPr>
        <w:spacing w:line="600" w:lineRule="exact"/>
        <w:ind w:firstLine="643" w:firstLineChars="200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 xml:space="preserve">第二十三条 </w:t>
      </w:r>
      <w:r>
        <w:rPr>
          <w:rFonts w:ascii="Times New Roman" w:eastAsia="方正仿宋_GBK"/>
          <w:b w:val="0"/>
          <w:bCs/>
          <w:highlight w:val="none"/>
        </w:rPr>
        <w:t>项目承担单位按相关制度规定，</w:t>
      </w:r>
      <w:r>
        <w:rPr>
          <w:rFonts w:hint="eastAsia" w:ascii="Times New Roman" w:eastAsia="方正仿宋_GBK"/>
          <w:b w:val="0"/>
          <w:bCs/>
          <w:highlight w:val="none"/>
        </w:rPr>
        <w:t>按期</w:t>
      </w:r>
      <w:r>
        <w:rPr>
          <w:rFonts w:ascii="Times New Roman" w:eastAsia="方正仿宋_GBK"/>
          <w:b w:val="0"/>
          <w:bCs/>
          <w:highlight w:val="none"/>
        </w:rPr>
        <w:t>在科技业务系统提请验收，如在项目实施过程中遇到政策变化、产业调整、科研伦理风险等重大事项应及时向项目主管单位和业务科室报告，业务科室</w:t>
      </w:r>
      <w:r>
        <w:rPr>
          <w:rFonts w:hint="eastAsia" w:ascii="Times New Roman" w:eastAsia="方正仿宋_GBK"/>
          <w:b w:val="0"/>
          <w:bCs/>
          <w:highlight w:val="none"/>
        </w:rPr>
        <w:t>按程序办理审批，并反馈</w:t>
      </w:r>
      <w:r>
        <w:rPr>
          <w:rFonts w:ascii="Times New Roman" w:eastAsia="方正仿宋_GBK"/>
          <w:b w:val="0"/>
          <w:bCs/>
          <w:highlight w:val="none"/>
        </w:rPr>
        <w:t>调整决定。项目主管单位要全面掌握项目进展，防范项目实施过程中出现重大风险。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第二十四条</w:t>
      </w:r>
      <w:r>
        <w:rPr>
          <w:rFonts w:ascii="Times New Roman" w:eastAsia="方正仿宋_GBK"/>
          <w:b w:val="0"/>
          <w:bCs/>
          <w:highlight w:val="none"/>
        </w:rPr>
        <w:t xml:space="preserve"> 创新发展科</w:t>
      </w:r>
      <w:r>
        <w:rPr>
          <w:rFonts w:hint="eastAsia" w:ascii="Times New Roman" w:eastAsia="方正仿宋_GBK"/>
          <w:b w:val="0"/>
          <w:bCs/>
          <w:highlight w:val="none"/>
        </w:rPr>
        <w:t>和</w:t>
      </w:r>
      <w:r>
        <w:rPr>
          <w:rFonts w:ascii="Times New Roman" w:eastAsia="方正仿宋_GBK"/>
          <w:b w:val="0"/>
          <w:bCs/>
          <w:highlight w:val="none"/>
        </w:rPr>
        <w:t>业务科室在组织验收结题工作中，应主动提请项目承担单位、项目主管单位对验收工作人员作风纪律情况进行评价，创新发展科依据反馈情况对验收结题工作人员的履职尽责进行考评。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第二十五条</w:t>
      </w:r>
      <w:r>
        <w:rPr>
          <w:rFonts w:ascii="Times New Roman" w:eastAsia="方正仿宋_GBK"/>
          <w:b w:val="0"/>
          <w:bCs/>
          <w:highlight w:val="none"/>
        </w:rPr>
        <w:t xml:space="preserve"> 拓宽民主监督渠道，邀请监督员参与验收工作，尤其是财政经费投入多、技术成果意义重大的项目。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 xml:space="preserve">第二十六条 </w:t>
      </w:r>
      <w:r>
        <w:rPr>
          <w:rFonts w:hint="eastAsia" w:ascii="Times New Roman" w:eastAsia="方正仿宋_GBK"/>
          <w:b w:val="0"/>
          <w:bCs/>
          <w:highlight w:val="none"/>
        </w:rPr>
        <w:t>对委托</w:t>
      </w:r>
      <w:r>
        <w:rPr>
          <w:rFonts w:ascii="Times New Roman" w:eastAsia="方正仿宋_GBK"/>
          <w:b w:val="0"/>
          <w:bCs/>
          <w:highlight w:val="none"/>
        </w:rPr>
        <w:t>项目主管单位</w:t>
      </w:r>
      <w:r>
        <w:rPr>
          <w:rFonts w:hint="eastAsia" w:ascii="Times New Roman" w:eastAsia="方正仿宋_GBK"/>
          <w:b w:val="0"/>
          <w:bCs/>
          <w:highlight w:val="none"/>
        </w:rPr>
        <w:t>或专业机构验收的项目，</w:t>
      </w:r>
      <w:r>
        <w:rPr>
          <w:rFonts w:ascii="Times New Roman" w:eastAsia="方正仿宋_GBK"/>
          <w:b w:val="0"/>
          <w:bCs/>
          <w:highlight w:val="none"/>
        </w:rPr>
        <w:t>创新发展科</w:t>
      </w:r>
      <w:r>
        <w:rPr>
          <w:rFonts w:hint="eastAsia" w:ascii="Times New Roman" w:eastAsia="方正仿宋_GBK"/>
          <w:b w:val="0"/>
          <w:bCs/>
          <w:highlight w:val="none"/>
        </w:rPr>
        <w:t>会同业务科室进行随机</w:t>
      </w:r>
      <w:r>
        <w:rPr>
          <w:rFonts w:ascii="Times New Roman" w:eastAsia="方正仿宋_GBK"/>
          <w:b w:val="0"/>
          <w:bCs/>
          <w:highlight w:val="none"/>
        </w:rPr>
        <w:t>抽查，</w:t>
      </w:r>
      <w:r>
        <w:rPr>
          <w:rFonts w:hint="eastAsia" w:ascii="Times New Roman" w:eastAsia="方正仿宋_GBK"/>
          <w:b w:val="0"/>
          <w:bCs/>
          <w:highlight w:val="none"/>
        </w:rPr>
        <w:t>每批次抽查比例不低于5%，如不合格项目多于2项的，由创新发展科组织专家对该批次项目进行重新评审；如不合格项目少于或等于2项的，不合格项目验收结论修正为“不通过”。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第二十七条</w:t>
      </w:r>
      <w:r>
        <w:rPr>
          <w:rFonts w:ascii="Times New Roman" w:eastAsia="方正仿宋_GBK"/>
          <w:b w:val="0"/>
          <w:bCs/>
          <w:highlight w:val="none"/>
        </w:rPr>
        <w:t xml:space="preserve"> </w:t>
      </w:r>
      <w:r>
        <w:rPr>
          <w:rFonts w:hint="eastAsia" w:ascii="Times New Roman" w:eastAsia="方正仿宋_GBK"/>
          <w:b w:val="0"/>
          <w:bCs/>
          <w:highlight w:val="none"/>
        </w:rPr>
        <w:t>项目</w:t>
      </w:r>
      <w:r>
        <w:rPr>
          <w:rFonts w:ascii="Times New Roman" w:eastAsia="方正仿宋_GBK"/>
          <w:b w:val="0"/>
          <w:bCs/>
          <w:spacing w:val="-4"/>
          <w:highlight w:val="none"/>
        </w:rPr>
        <w:t>验收结论为“不通过”，或项目承担单位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、项目负责人存在</w:t>
      </w:r>
      <w:r>
        <w:rPr>
          <w:rFonts w:ascii="Times New Roman" w:eastAsia="方正仿宋_GBK"/>
          <w:b w:val="0"/>
          <w:bCs/>
          <w:spacing w:val="-4"/>
          <w:highlight w:val="none"/>
        </w:rPr>
        <w:t>科研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失信行为</w:t>
      </w:r>
      <w:r>
        <w:rPr>
          <w:rFonts w:ascii="Times New Roman" w:eastAsia="方正仿宋_GBK"/>
          <w:b w:val="0"/>
          <w:bCs/>
          <w:spacing w:val="-4"/>
          <w:highlight w:val="none"/>
        </w:rPr>
        <w:t>的，依照有关规定和程序进行信用记录，并视情节轻重采取约谈、通报批评、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停止</w:t>
      </w:r>
      <w:r>
        <w:rPr>
          <w:rFonts w:ascii="Times New Roman" w:eastAsia="方正仿宋_GBK"/>
          <w:b w:val="0"/>
          <w:bCs/>
          <w:spacing w:val="-4"/>
          <w:highlight w:val="none"/>
        </w:rPr>
        <w:t>项目拨款、追回已拨付资金、阶段性或永久取消项目申报资格等处理措施。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对已履行勤勉尽责义务，因</w:t>
      </w:r>
      <w:r>
        <w:rPr>
          <w:rFonts w:ascii="Times New Roman" w:eastAsia="方正仿宋_GBK"/>
          <w:b w:val="0"/>
          <w:bCs/>
          <w:highlight w:val="none"/>
        </w:rPr>
        <w:t>不可</w:t>
      </w:r>
      <w:r>
        <w:rPr>
          <w:rFonts w:hint="eastAsia" w:ascii="Times New Roman" w:eastAsia="方正仿宋_GBK"/>
          <w:b w:val="0"/>
          <w:bCs/>
          <w:highlight w:val="none"/>
        </w:rPr>
        <w:t>抗拒</w:t>
      </w:r>
      <w:r>
        <w:rPr>
          <w:rFonts w:ascii="Times New Roman" w:eastAsia="方正仿宋_GBK"/>
          <w:b w:val="0"/>
          <w:bCs/>
          <w:highlight w:val="none"/>
        </w:rPr>
        <w:t>因素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导致未能完成预期目标任务的，对项目承担单位、项目组成员予以免责。</w:t>
      </w:r>
    </w:p>
    <w:p>
      <w:pPr>
        <w:spacing w:line="600" w:lineRule="exact"/>
        <w:ind w:firstLine="643" w:firstLineChars="200"/>
        <w:jc w:val="left"/>
        <w:rPr>
          <w:rFonts w:ascii="Times New Roman" w:eastAsia="方正仿宋_GBK"/>
          <w:b w:val="0"/>
          <w:bCs/>
          <w:highlight w:val="none"/>
        </w:rPr>
      </w:pPr>
      <w:r>
        <w:rPr>
          <w:rFonts w:ascii="Times New Roman" w:eastAsia="方正楷体_GBK"/>
          <w:highlight w:val="none"/>
        </w:rPr>
        <w:t>第二十八条</w:t>
      </w:r>
      <w:r>
        <w:rPr>
          <w:rFonts w:ascii="Times New Roman" w:eastAsia="方正仿宋_GBK"/>
          <w:b w:val="0"/>
          <w:bCs/>
          <w:highlight w:val="none"/>
        </w:rPr>
        <w:t xml:space="preserve"> 市</w:t>
      </w:r>
      <w:r>
        <w:rPr>
          <w:rFonts w:hint="eastAsia" w:ascii="Times New Roman" w:eastAsia="方正仿宋_GBK"/>
          <w:b w:val="0"/>
          <w:bCs/>
          <w:highlight w:val="none"/>
        </w:rPr>
        <w:t>、县</w:t>
      </w:r>
      <w:r>
        <w:rPr>
          <w:rFonts w:ascii="Times New Roman" w:eastAsia="方正仿宋_GBK"/>
          <w:b w:val="0"/>
          <w:bCs/>
          <w:highlight w:val="none"/>
        </w:rPr>
        <w:t>科技</w:t>
      </w:r>
      <w:r>
        <w:rPr>
          <w:rFonts w:hint="eastAsia" w:ascii="Times New Roman" w:eastAsia="方正仿宋_GBK"/>
          <w:b w:val="0"/>
          <w:bCs/>
          <w:highlight w:val="none"/>
        </w:rPr>
        <w:t>主管部门</w:t>
      </w:r>
      <w:r>
        <w:rPr>
          <w:rFonts w:ascii="Times New Roman" w:eastAsia="方正仿宋_GBK"/>
          <w:b w:val="0"/>
          <w:bCs/>
          <w:highlight w:val="none"/>
        </w:rPr>
        <w:t>工作人员要严格遵守“十不准”要求，项目承担单位</w:t>
      </w:r>
      <w:r>
        <w:rPr>
          <w:rFonts w:hint="eastAsia" w:ascii="Times New Roman" w:eastAsia="方正仿宋_GBK"/>
          <w:b w:val="0"/>
          <w:bCs/>
          <w:highlight w:val="none"/>
        </w:rPr>
        <w:t>、项目负责人</w:t>
      </w:r>
      <w:r>
        <w:rPr>
          <w:rFonts w:ascii="Times New Roman" w:eastAsia="方正仿宋_GBK"/>
          <w:b w:val="0"/>
          <w:bCs/>
          <w:highlight w:val="none"/>
        </w:rPr>
        <w:t>和评审专家要信守承诺，强化纪律意识，自觉防范廉政风险。</w:t>
      </w:r>
      <w:r>
        <w:rPr>
          <w:rFonts w:hint="eastAsia" w:ascii="Times New Roman" w:eastAsia="方正仿宋_GBK"/>
          <w:b w:val="0"/>
          <w:bCs/>
          <w:highlight w:val="none"/>
        </w:rPr>
        <w:t>验收结题工作中</w:t>
      </w:r>
      <w:r>
        <w:rPr>
          <w:rFonts w:ascii="Times New Roman" w:eastAsia="方正仿宋_GBK"/>
          <w:b w:val="0"/>
          <w:bCs/>
          <w:highlight w:val="none"/>
        </w:rPr>
        <w:t>发生违规违纪违法行为的，</w:t>
      </w:r>
      <w:r>
        <w:rPr>
          <w:rFonts w:hint="eastAsia" w:ascii="Times New Roman" w:eastAsia="方正仿宋_GBK"/>
          <w:b w:val="0"/>
          <w:bCs/>
          <w:highlight w:val="none"/>
        </w:rPr>
        <w:t>由有关部门</w:t>
      </w:r>
      <w:r>
        <w:rPr>
          <w:rFonts w:ascii="Times New Roman" w:eastAsia="方正仿宋_GBK"/>
          <w:b w:val="0"/>
          <w:bCs/>
          <w:highlight w:val="none"/>
        </w:rPr>
        <w:t>依规依纪依法追究责任。</w:t>
      </w:r>
      <w:r>
        <w:rPr>
          <w:rFonts w:hint="eastAsia" w:ascii="Times New Roman" w:eastAsia="方正仿宋_GBK"/>
          <w:b w:val="0"/>
          <w:bCs/>
          <w:highlight w:val="none"/>
        </w:rPr>
        <w:t>建立容错免责机制，</w:t>
      </w:r>
      <w:r>
        <w:rPr>
          <w:rFonts w:ascii="Times New Roman" w:eastAsia="方正仿宋_GBK"/>
          <w:b w:val="0"/>
          <w:bCs/>
          <w:highlight w:val="none"/>
        </w:rPr>
        <w:t>市</w:t>
      </w:r>
      <w:r>
        <w:rPr>
          <w:rFonts w:hint="eastAsia" w:ascii="Times New Roman" w:eastAsia="方正仿宋_GBK"/>
          <w:b w:val="0"/>
          <w:bCs/>
          <w:highlight w:val="none"/>
        </w:rPr>
        <w:t>、县</w:t>
      </w:r>
      <w:r>
        <w:rPr>
          <w:rFonts w:ascii="Times New Roman" w:eastAsia="方正仿宋_GBK"/>
          <w:b w:val="0"/>
          <w:bCs/>
          <w:highlight w:val="none"/>
        </w:rPr>
        <w:t>科技</w:t>
      </w:r>
      <w:r>
        <w:rPr>
          <w:rFonts w:hint="eastAsia" w:ascii="Times New Roman" w:eastAsia="方正仿宋_GBK"/>
          <w:b w:val="0"/>
          <w:bCs/>
          <w:highlight w:val="none"/>
        </w:rPr>
        <w:t>主管部门</w:t>
      </w:r>
      <w:r>
        <w:rPr>
          <w:rFonts w:ascii="Times New Roman" w:eastAsia="方正仿宋_GBK"/>
          <w:b w:val="0"/>
          <w:bCs/>
          <w:highlight w:val="none"/>
        </w:rPr>
        <w:t>工作人员</w:t>
      </w:r>
      <w:r>
        <w:rPr>
          <w:rFonts w:hint="eastAsia" w:ascii="Times New Roman" w:eastAsia="方正仿宋_GBK"/>
          <w:b w:val="0"/>
          <w:bCs/>
          <w:highlight w:val="none"/>
        </w:rPr>
        <w:t>已履行勤勉尽责义务，因项目验收“不通过”或终止结题导致财政经费损失的，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对</w:t>
      </w:r>
      <w:r>
        <w:rPr>
          <w:rFonts w:ascii="Times New Roman" w:eastAsia="方正仿宋_GBK"/>
          <w:b w:val="0"/>
          <w:bCs/>
          <w:highlight w:val="none"/>
        </w:rPr>
        <w:t>市</w:t>
      </w:r>
      <w:r>
        <w:rPr>
          <w:rFonts w:hint="eastAsia" w:ascii="Times New Roman" w:eastAsia="方正仿宋_GBK"/>
          <w:b w:val="0"/>
          <w:bCs/>
          <w:highlight w:val="none"/>
        </w:rPr>
        <w:t>、县</w:t>
      </w:r>
      <w:r>
        <w:rPr>
          <w:rFonts w:ascii="Times New Roman" w:eastAsia="方正仿宋_GBK"/>
          <w:b w:val="0"/>
          <w:bCs/>
          <w:highlight w:val="none"/>
        </w:rPr>
        <w:t>科技</w:t>
      </w:r>
      <w:r>
        <w:rPr>
          <w:rFonts w:hint="eastAsia" w:ascii="Times New Roman" w:eastAsia="方正仿宋_GBK"/>
          <w:b w:val="0"/>
          <w:bCs/>
          <w:highlight w:val="none"/>
        </w:rPr>
        <w:t>主管部门</w:t>
      </w:r>
      <w:r>
        <w:rPr>
          <w:rFonts w:ascii="Times New Roman" w:eastAsia="方正仿宋_GBK"/>
          <w:b w:val="0"/>
          <w:bCs/>
          <w:highlight w:val="none"/>
        </w:rPr>
        <w:t>工作人员</w:t>
      </w:r>
      <w:r>
        <w:rPr>
          <w:rFonts w:hint="eastAsia" w:ascii="Times New Roman" w:eastAsia="方正仿宋_GBK"/>
          <w:b w:val="0"/>
          <w:bCs/>
          <w:spacing w:val="-4"/>
          <w:highlight w:val="none"/>
        </w:rPr>
        <w:t>予以免责。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b w:val="0"/>
          <w:bCs/>
          <w:highlight w:val="none"/>
        </w:rPr>
      </w:pPr>
    </w:p>
    <w:p>
      <w:pPr>
        <w:spacing w:line="600" w:lineRule="exact"/>
        <w:jc w:val="center"/>
        <w:rPr>
          <w:rFonts w:ascii="Times New Roman" w:eastAsia="方正黑体_GBK"/>
          <w:b w:val="0"/>
          <w:bCs/>
          <w:highlight w:val="none"/>
        </w:rPr>
      </w:pPr>
      <w:r>
        <w:rPr>
          <w:rFonts w:ascii="Times New Roman" w:eastAsia="方正黑体_GBK"/>
          <w:b w:val="0"/>
          <w:bCs/>
          <w:highlight w:val="none"/>
        </w:rPr>
        <w:t>第八章 附则</w:t>
      </w:r>
    </w:p>
    <w:p>
      <w:pPr>
        <w:spacing w:line="600" w:lineRule="exact"/>
        <w:ind w:firstLine="643" w:firstLineChars="200"/>
        <w:jc w:val="left"/>
        <w:rPr>
          <w:rFonts w:hint="eastAsia" w:ascii="Times New Roman" w:eastAsia="方正仿宋_GBK"/>
          <w:b w:val="0"/>
          <w:bCs/>
          <w:highlight w:val="none"/>
          <w:lang w:eastAsia="zh-CN"/>
        </w:rPr>
      </w:pPr>
      <w:r>
        <w:rPr>
          <w:rFonts w:ascii="Times New Roman" w:eastAsia="方正楷体_GBK"/>
          <w:highlight w:val="none"/>
        </w:rPr>
        <w:t xml:space="preserve">第二十九条 </w:t>
      </w:r>
      <w:r>
        <w:rPr>
          <w:rFonts w:ascii="Times New Roman" w:eastAsia="方正仿宋_GBK"/>
          <w:b w:val="0"/>
          <w:bCs/>
          <w:highlight w:val="none"/>
        </w:rPr>
        <w:t>本规程自202</w:t>
      </w:r>
      <w:r>
        <w:rPr>
          <w:rFonts w:hint="eastAsia" w:ascii="Times New Roman" w:eastAsia="方正仿宋_GBK"/>
          <w:b w:val="0"/>
          <w:bCs/>
          <w:highlight w:val="none"/>
        </w:rPr>
        <w:t>2</w:t>
      </w:r>
      <w:r>
        <w:rPr>
          <w:rFonts w:ascii="Times New Roman" w:eastAsia="方正仿宋_GBK"/>
          <w:b w:val="0"/>
          <w:bCs/>
          <w:highlight w:val="none"/>
        </w:rPr>
        <w:t>年X月X日起试行。</w:t>
      </w:r>
    </w:p>
    <w:p>
      <w:pPr>
        <w:spacing w:line="600" w:lineRule="exact"/>
        <w:ind w:firstLine="643" w:firstLineChars="200"/>
        <w:jc w:val="left"/>
        <w:rPr>
          <w:rFonts w:ascii="方正仿宋_GBK" w:eastAsia="方正仿宋_GBK"/>
          <w:b w:val="0"/>
          <w:bCs/>
          <w:kern w:val="0"/>
          <w:highlight w:val="none"/>
        </w:rPr>
      </w:pPr>
      <w:r>
        <w:rPr>
          <w:rFonts w:ascii="Times New Roman" w:eastAsia="方正楷体_GBK"/>
          <w:highlight w:val="none"/>
        </w:rPr>
        <w:t xml:space="preserve">第三十条 </w:t>
      </w:r>
      <w:r>
        <w:rPr>
          <w:rFonts w:ascii="Times New Roman" w:eastAsia="方正仿宋_GBK"/>
          <w:b w:val="0"/>
          <w:bCs/>
          <w:highlight w:val="none"/>
        </w:rPr>
        <w:t>本规程由市科技局负责解释。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959288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庞晋山">
    <w15:presenceInfo w15:providerId="None" w15:userId="庞晋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revisionView w:markup="0"/>
  <w:trackRevisions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9B6D63"/>
    <w:rsid w:val="00034930"/>
    <w:rsid w:val="00083AE0"/>
    <w:rsid w:val="001B0992"/>
    <w:rsid w:val="001E6534"/>
    <w:rsid w:val="0020587C"/>
    <w:rsid w:val="0027797B"/>
    <w:rsid w:val="002C2B07"/>
    <w:rsid w:val="003A76CA"/>
    <w:rsid w:val="003E03C6"/>
    <w:rsid w:val="003F49CD"/>
    <w:rsid w:val="004052B6"/>
    <w:rsid w:val="00466718"/>
    <w:rsid w:val="00474D56"/>
    <w:rsid w:val="004B0129"/>
    <w:rsid w:val="006A5118"/>
    <w:rsid w:val="006A6F77"/>
    <w:rsid w:val="006D3BEC"/>
    <w:rsid w:val="007C7F5B"/>
    <w:rsid w:val="007F3A02"/>
    <w:rsid w:val="0088634C"/>
    <w:rsid w:val="008A19F1"/>
    <w:rsid w:val="008F0C1C"/>
    <w:rsid w:val="009B6D63"/>
    <w:rsid w:val="009C40AA"/>
    <w:rsid w:val="009D10E8"/>
    <w:rsid w:val="00A10673"/>
    <w:rsid w:val="00B1427A"/>
    <w:rsid w:val="00B93D2D"/>
    <w:rsid w:val="00CB7350"/>
    <w:rsid w:val="00E004CE"/>
    <w:rsid w:val="00E10443"/>
    <w:rsid w:val="00EB0A1E"/>
    <w:rsid w:val="00EF3889"/>
    <w:rsid w:val="00F52E21"/>
    <w:rsid w:val="00F82F17"/>
    <w:rsid w:val="00FD1851"/>
    <w:rsid w:val="00FE19CE"/>
    <w:rsid w:val="024C2888"/>
    <w:rsid w:val="10D4180E"/>
    <w:rsid w:val="133539A9"/>
    <w:rsid w:val="13363464"/>
    <w:rsid w:val="16C3344D"/>
    <w:rsid w:val="1BA8048E"/>
    <w:rsid w:val="1E315D5F"/>
    <w:rsid w:val="2D837784"/>
    <w:rsid w:val="306301E4"/>
    <w:rsid w:val="30C817E6"/>
    <w:rsid w:val="3A4E67B2"/>
    <w:rsid w:val="3F2234C0"/>
    <w:rsid w:val="45501EAE"/>
    <w:rsid w:val="50BC7590"/>
    <w:rsid w:val="55B84E2D"/>
    <w:rsid w:val="5C01120F"/>
    <w:rsid w:val="64C654F6"/>
    <w:rsid w:val="671D678B"/>
    <w:rsid w:val="672063D3"/>
    <w:rsid w:val="6A8D0388"/>
    <w:rsid w:val="6D2E7991"/>
    <w:rsid w:val="705B055F"/>
    <w:rsid w:val="75C215C4"/>
    <w:rsid w:val="76AA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仿宋_GB2312" w:hAnsi="Times New Roman" w:eastAsia="仿宋_GB2312" w:cs="Times New Roman"/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775</Words>
  <Characters>4419</Characters>
  <Lines>36</Lines>
  <Paragraphs>10</Paragraphs>
  <TotalTime>24</TotalTime>
  <ScaleCrop>false</ScaleCrop>
  <LinksUpToDate>false</LinksUpToDate>
  <CharactersWithSpaces>5184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2022-04-12T02:38:00Z</dcterms:created>
  <dc:creator>蒋国辉</dc:creator>
  <cp:lastModifiedBy>刘长虹</cp:lastModifiedBy>
  <dcterms:modified xsi:type="dcterms:W3CDTF">2022-06-02T05:41:31Z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