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致全市中小</w:t>
      </w:r>
      <w:r>
        <w:rPr>
          <w:rFonts w:hint="eastAsia" w:cs="宋体"/>
          <w:b/>
          <w:bCs/>
          <w:sz w:val="44"/>
          <w:szCs w:val="44"/>
          <w:lang w:val="en-US" w:eastAsia="zh-CN"/>
        </w:rPr>
        <w:t>微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企业的一封信​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各中小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充分调动政府各类资源，为企业提供更快捷、更精准的暖企惠企安企服务，切实为中小微企业解决生产经营中遇到的问题，全力支持企业发展，我市于2022年6月1日正式启用“江门市中小微企业诉求快速响应平台”，实现企业诉求全天候“即接即办”，接收企业诉求后1小时内响应诉求，24 小时内提出解决方案。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企业通过粤商通 APP【江门服务专区-企业诉求】进入，完成相关信息、诉求填写和上传材料后，即可一键直通诉求处理部门。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欢迎广大中小微企业积极使用“江门市中小微企业诉求快速响应平台”反映诉求，我们将进一步提升服务水平，快速高效回应和处理各项诉求，帮助企业解决各种“急难愁盼”问题，纾困解难，助力发展！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江门市中小微企业诉求快速响应平台操作指引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市促进中小企业（民营经济）发展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wordWrap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工作领导小组办公室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（代章）   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</w:t>
      </w:r>
      <w:r>
        <w:rPr>
          <w:rFonts w:hint="default"/>
          <w:sz w:val="32"/>
          <w:szCs w:val="32"/>
          <w:lang w:val="en-US" w:eastAsia="zh-CN"/>
        </w:rPr>
        <w:t>2022年6月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default"/>
          <w:sz w:val="32"/>
          <w:szCs w:val="32"/>
          <w:lang w:val="en-US" w:eastAsia="zh-CN"/>
        </w:rPr>
        <w:t>日</w:t>
      </w:r>
      <w:r>
        <w:rPr>
          <w:rFonts w:hint="eastAsia"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instrText xml:space="preserve"> HYPERLINK "https://mp.weixin.qq.com/s/D72HZH5Kqm9RNk76RzLiUA" 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江门市中小微企业诉求快速响应平台操作指引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u w:val="none"/>
          <w:lang w:val="en-US" w:eastAsia="zh-CN"/>
        </w:rPr>
        <w:t>http://jmzwapp.networkxg.com/ystinstrustion/instrustion.html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color w:val="auto"/>
          <w:kern w:val="2"/>
          <w:sz w:val="32"/>
          <w:szCs w:val="32"/>
          <w:highlight w:val="none"/>
          <w:lang w:eastAsia="zh-CN"/>
        </w:rPr>
        <w:drawing>
          <wp:inline distT="0" distB="0" distL="114300" distR="114300">
            <wp:extent cx="3017520" cy="5981700"/>
            <wp:effectExtent l="0" t="0" r="11430" b="0"/>
            <wp:docPr id="2" name="图片 2" descr="122d4391bf841fc958e9a8b4362b1d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2d4391bf841fc958e9a8b4362b1d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NjU3MWYxYzU4NDU1NWEwNTFlMzMzNDE3OTFiZTAifQ=="/>
    <w:docVar w:name="KGWebUrl" w:val="http://19.121.241.45/seeyon/officeservlet"/>
  </w:docVars>
  <w:rsids>
    <w:rsidRoot w:val="00000000"/>
    <w:rsid w:val="006B1FFD"/>
    <w:rsid w:val="0A854E82"/>
    <w:rsid w:val="0C1C221B"/>
    <w:rsid w:val="1246018C"/>
    <w:rsid w:val="12466A61"/>
    <w:rsid w:val="12CF1B9C"/>
    <w:rsid w:val="1E2D37CD"/>
    <w:rsid w:val="1E971A3D"/>
    <w:rsid w:val="25E5147E"/>
    <w:rsid w:val="266E401D"/>
    <w:rsid w:val="278436F3"/>
    <w:rsid w:val="28814E89"/>
    <w:rsid w:val="2EAE5EA6"/>
    <w:rsid w:val="375F52F1"/>
    <w:rsid w:val="394F2D71"/>
    <w:rsid w:val="439F207F"/>
    <w:rsid w:val="4433591B"/>
    <w:rsid w:val="45E07BAA"/>
    <w:rsid w:val="47B939E6"/>
    <w:rsid w:val="47BD2A1C"/>
    <w:rsid w:val="4AA22E57"/>
    <w:rsid w:val="4D9A4809"/>
    <w:rsid w:val="529E1A1B"/>
    <w:rsid w:val="54DE36C9"/>
    <w:rsid w:val="558C23AF"/>
    <w:rsid w:val="59062DC8"/>
    <w:rsid w:val="59CF0F5C"/>
    <w:rsid w:val="5B630A4D"/>
    <w:rsid w:val="5C24122C"/>
    <w:rsid w:val="67BF5F50"/>
    <w:rsid w:val="69AA4DD9"/>
    <w:rsid w:val="6A696AF9"/>
    <w:rsid w:val="755A0A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368</Characters>
  <Lines>0</Lines>
  <Paragraphs>0</Paragraphs>
  <TotalTime>2</TotalTime>
  <ScaleCrop>false</ScaleCrop>
  <LinksUpToDate>false</LinksUpToDate>
  <CharactersWithSpaces>434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2022-06-04T06:54:00Z</dcterms:created>
  <dc:creator>Administrator</dc:creator>
  <cp:lastModifiedBy>梁业旺</cp:lastModifiedBy>
  <dcterms:modified xsi:type="dcterms:W3CDTF">2022-06-15T01:58:10Z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BC9732EDA01545D89CE215E43E656C2E</vt:lpwstr>
  </property>
</Properties>
</file>