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jc w:val="left"/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hint="default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lang w:eastAsia="zh-CN"/>
        </w:rPr>
        <w:t>广东沃泰环保有限公司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                                填写时间：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lang w:val="en-US" w:eastAsia="zh-CN"/>
        </w:rPr>
        <w:t>2022.06.13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4"/>
        <w:tblW w:w="13787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eastAsia="zh-CN"/>
              </w:rPr>
              <w:t>广东沃泰环保有限公司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91440400MA4UMRGA9D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开平市梁金山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卢森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13286088880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卢森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13286088880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  <w:lang w:eastAsia="zh-CN"/>
              </w:rPr>
              <w:t>环境卫生管理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  <w:t>渗沥液处理服务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吨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15"/>
              </w:rPr>
              <w:t xml:space="preserve">112137 </w:t>
            </w:r>
          </w:p>
        </w:tc>
      </w:tr>
    </w:tbl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ascii="Calibri" w:hAnsi="Calibri" w:eastAsia="宋体" w:cs="Times New Roman"/>
          <w:szCs w:val="22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2-1废水污染物排放信息表</w:t>
      </w:r>
    </w:p>
    <w:tbl>
      <w:tblPr>
        <w:tblStyle w:val="4"/>
        <w:tblW w:w="13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68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DW001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废水排放口</w:t>
            </w:r>
          </w:p>
        </w:tc>
        <w:tc>
          <w:tcPr>
            <w:tcW w:w="4625" w:type="dxa"/>
            <w:gridSpan w:val="3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default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直接进入江河、湖、库等水环境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COD</w:t>
            </w:r>
          </w:p>
        </w:tc>
        <w:tc>
          <w:tcPr>
            <w:tcW w:w="2775" w:type="dxa"/>
            <w:gridSpan w:val="3"/>
            <w:vMerge w:val="restart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《纺织染整工业水污染物排放标准》（GB4287-2012）表2规定的水污染物排放限值，其中苯胺类、六价铬执行表1规定的限值</w:t>
            </w: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100</w:t>
            </w: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 xml:space="preserve"> mg/L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57.2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395.29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default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         氨氮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25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mg/L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9.4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105.49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  <w:lang w:val="en-US" w:eastAsia="zh-CN"/>
              </w:rPr>
              <w:t>总氮</w:t>
            </w:r>
          </w:p>
        </w:tc>
        <w:tc>
          <w:tcPr>
            <w:tcW w:w="2775" w:type="dxa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40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mg/L</w:t>
            </w: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27.6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85.72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2021/01/26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广东维中检测报告（TR2101108-001）      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2021/02/24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广东维中检测报告（TR2102049-001）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2021/08/06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     广东利诚检测报告（LC-DH210995-005[A]）             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2021/11/11</w:t>
            </w: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广东利诚检测报告（LC-DH210995-011）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 </w:t>
            </w: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3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55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2-2废气污染物排放信息表</w:t>
      </w:r>
    </w:p>
    <w:tbl>
      <w:tblPr>
        <w:tblStyle w:val="4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1605"/>
        <w:gridCol w:w="1182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3701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5321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废气排放口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空中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2021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颗粒物</w:t>
            </w:r>
          </w:p>
        </w:tc>
        <w:tc>
          <w:tcPr>
            <w:tcW w:w="2787" w:type="dxa"/>
            <w:gridSpan w:val="2"/>
            <w:vMerge w:val="restart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省地方标准《锅炉大气污染物排放标准》(DB44/765-2010）（燃煤锅炉≥10t/h）A区排放限值和国家标准《锅炉大气污染物排放标准》（GB13271-2014）表1燃煤锅炉排放限值中两者较严标准，其中烟尘执行国家标准大气污染物排放限值</w:t>
            </w: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1mg/m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vertAlign w:val="superscript"/>
                <w:lang w:val="en-US" w:eastAsia="zh-CN"/>
              </w:rPr>
              <w:t>3</w:t>
            </w: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0.001</w:t>
            </w:r>
            <w:bookmarkStart w:id="0" w:name="_GoBack"/>
            <w:bookmarkEnd w:id="0"/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2021/01/26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广东维中检测报告（TR2101108-001）      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2021/02/24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广东维中检测报告（TR2102049-001）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2021/08/06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     广东利诚检测报告（LC-DH210995-005[A]）             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2021/11/11</w:t>
            </w: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广东利诚检测报告（LC-DH210995-011）</w:t>
            </w: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321" w:type="dxa"/>
            <w:gridSpan w:val="3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/>
                <w:bCs/>
                <w:color w:val="auto"/>
                <w:kern w:val="0"/>
                <w:sz w:val="23"/>
                <w:szCs w:val="23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  <w:lang w:val="en-US" w:eastAsia="zh-CN"/>
        </w:rPr>
        <w:t>2019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4"/>
        <w:tblW w:w="1386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污泥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危险废物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是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2-4上年噪声污染物信息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5196"/>
        <w:gridCol w:w="4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5196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25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2021/01/26</w:t>
            </w:r>
          </w:p>
        </w:tc>
        <w:tc>
          <w:tcPr>
            <w:tcW w:w="51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广东维中检测报告（TR2101108-001）      </w:t>
            </w:r>
          </w:p>
        </w:tc>
        <w:tc>
          <w:tcPr>
            <w:tcW w:w="425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2021/02/24</w:t>
            </w:r>
          </w:p>
        </w:tc>
        <w:tc>
          <w:tcPr>
            <w:tcW w:w="51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广东维中检测报告（TR2102049-001）</w:t>
            </w:r>
          </w:p>
        </w:tc>
        <w:tc>
          <w:tcPr>
            <w:tcW w:w="425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2021/08/06</w:t>
            </w:r>
          </w:p>
        </w:tc>
        <w:tc>
          <w:tcPr>
            <w:tcW w:w="51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 xml:space="preserve">     广东利诚检测报告（LC-DH210995-005[A]）             </w:t>
            </w:r>
          </w:p>
        </w:tc>
        <w:tc>
          <w:tcPr>
            <w:tcW w:w="425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2021/11/11</w:t>
            </w:r>
          </w:p>
        </w:tc>
        <w:tc>
          <w:tcPr>
            <w:tcW w:w="51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</w:rPr>
              <w:t>广东利诚检测报告（LC-DH210995-011）</w:t>
            </w:r>
          </w:p>
        </w:tc>
        <w:tc>
          <w:tcPr>
            <w:tcW w:w="4254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_GB2312" w:hAnsi="Dialog" w:eastAsia="仿宋_GB2312" w:cs="宋体"/>
                <w:b w:val="0"/>
                <w:bCs w:val="0"/>
                <w:color w:val="000000"/>
                <w:kern w:val="0"/>
                <w:sz w:val="23"/>
                <w:szCs w:val="23"/>
                <w:lang w:val="en-US" w:eastAsia="zh-CN"/>
              </w:rPr>
              <w:t>达标</w:t>
            </w:r>
          </w:p>
        </w:tc>
      </w:tr>
    </w:tbl>
    <w:p>
      <w:pP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4"/>
        <w:tblW w:w="1389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ind w:firstLine="230" w:firstLineChars="100"/>
              <w:jc w:val="both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MVR污水处理设备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2019.9.1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预处理+MVR蒸发+VP洗气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300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t/d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260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t/d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  <w:gridCol w:w="2745"/>
        <w:gridCol w:w="1125"/>
        <w:gridCol w:w="1335"/>
        <w:gridCol w:w="1305"/>
        <w:gridCol w:w="1200"/>
        <w:gridCol w:w="1560"/>
        <w:gridCol w:w="17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tbl>
      <w:tblPr>
        <w:tblStyle w:val="4"/>
        <w:tblW w:w="1383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lang w:eastAsia="zh-CN"/>
              </w:rPr>
              <w:t>广东沃泰环保有限公司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  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91440400MA4UMRGA9D001V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2021.02.25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2024.02.24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4"/>
        <w:tblW w:w="13698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2020年12月23日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lang w:val="en-US" w:eastAsia="zh-CN"/>
              </w:rPr>
              <w:t>江门市生态环境局</w:t>
            </w:r>
          </w:p>
        </w:tc>
      </w:tr>
    </w:tbl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</w:p>
    <w:p>
      <w:pPr>
        <w:jc w:val="left"/>
        <w:rPr>
          <w:sz w:val="11"/>
          <w:szCs w:val="10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hru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Shruti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Shruti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hruti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ialog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hruti">
    <w:panose1 w:val="02000500000000000000"/>
    <w:charset w:val="01"/>
    <w:family w:val="swiss"/>
    <w:pitch w:val="default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NjBjZTkyMjdjODcxYzcyZTQwNDU1Mjk4ZTk0YmMifQ=="/>
  </w:docVars>
  <w:rsids>
    <w:rsidRoot w:val="00172A27"/>
    <w:rsid w:val="05CF29F8"/>
    <w:rsid w:val="09D85498"/>
    <w:rsid w:val="0ABD7955"/>
    <w:rsid w:val="0E7C1AC9"/>
    <w:rsid w:val="0EF035E5"/>
    <w:rsid w:val="19581058"/>
    <w:rsid w:val="1B310DF3"/>
    <w:rsid w:val="1B8B46A6"/>
    <w:rsid w:val="1F624B61"/>
    <w:rsid w:val="21721932"/>
    <w:rsid w:val="27731C8D"/>
    <w:rsid w:val="320B0F01"/>
    <w:rsid w:val="394E07BB"/>
    <w:rsid w:val="396E48FB"/>
    <w:rsid w:val="41B938E3"/>
    <w:rsid w:val="44F70D03"/>
    <w:rsid w:val="48327F2C"/>
    <w:rsid w:val="4A284AF7"/>
    <w:rsid w:val="58291F5C"/>
    <w:rsid w:val="631F4DF5"/>
    <w:rsid w:val="6C3E6240"/>
    <w:rsid w:val="739C507F"/>
    <w:rsid w:val="78D838B0"/>
    <w:rsid w:val="79676F14"/>
    <w:rsid w:val="7C2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967</Words>
  <Characters>1199</Characters>
  <Lines>0</Lines>
  <Paragraphs>0</Paragraphs>
  <TotalTime>4</TotalTime>
  <ScaleCrop>false</ScaleCrop>
  <LinksUpToDate>false</LinksUpToDate>
  <CharactersWithSpaces>1255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2019-03-11T02:13:00Z</dcterms:created>
  <dc:creator>Administrator</dc:creator>
  <cp:lastModifiedBy>。。。</cp:lastModifiedBy>
  <dcterms:modified xsi:type="dcterms:W3CDTF">2022-06-13T05:20:58Z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CCBC41BEF1FD4A10965765D48126A0DF</vt:lpwstr>
  </property>
</Properties>
</file>