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附件</w:t>
      </w:r>
      <w:r>
        <w:rPr>
          <w:rFonts w:hint="eastAsia" w:eastAsia="黑体" w:cs="黑体"/>
          <w:color w:val="000000"/>
          <w:sz w:val="32"/>
          <w:szCs w:val="32"/>
          <w:shd w:val="clear" w:color="auto" w:fill="FFFFFF"/>
          <w:lang w:val="en-US" w:eastAsia="zh-CN" w:bidi="ar-SA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/>
          <w:color w:val="000000"/>
          <w:sz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/>
          <w:color w:val="000000"/>
          <w:sz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-SA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-SA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 w:bidi="ar-SA"/>
        </w:rPr>
        <w:t>3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-SA"/>
        </w:rPr>
        <w:t>年支持省级企业技术中心开展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-SA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-SA"/>
        </w:rPr>
        <w:t>创新能力建设项目入库申请书</w:t>
      </w: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jc w:val="center"/>
        <w:rPr>
          <w:rFonts w:hint="eastAsia" w:ascii="Times New Roman" w:hAnsi="Times New Roman" w:eastAsia="楷体_GB2312" w:cs="楷体_GB2312"/>
          <w:sz w:val="28"/>
          <w:szCs w:val="28"/>
          <w:lang w:eastAsia="zh-CN" w:bidi="ar-SA"/>
        </w:rPr>
      </w:pPr>
      <w:r>
        <w:rPr>
          <w:rFonts w:hint="eastAsia" w:ascii="Times New Roman" w:hAnsi="Times New Roman" w:eastAsia="楷体_GB2312" w:cs="楷体_GB2312"/>
          <w:bCs/>
          <w:sz w:val="28"/>
          <w:szCs w:val="28"/>
          <w:lang w:eastAsia="zh-CN" w:bidi="ar-SA"/>
        </w:rPr>
        <w:t>（参考格式）</w:t>
      </w:r>
    </w:p>
    <w:p>
      <w:pPr>
        <w:pStyle w:val="2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项目名称：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项目承担单位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（盖章）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：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项目承担单位法定代表人：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项目联系人：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联系方式：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项目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建设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起止时间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：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年  月至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年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月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填报日期：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br w:type="page"/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项目基本信息</w:t>
      </w:r>
    </w:p>
    <w:tbl>
      <w:tblPr>
        <w:tblStyle w:val="3"/>
        <w:tblW w:w="848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016"/>
        <w:gridCol w:w="2173"/>
        <w:gridCol w:w="51"/>
        <w:gridCol w:w="21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bidi="ar-SA"/>
              </w:rPr>
              <w:t>项目名称</w:t>
            </w:r>
          </w:p>
        </w:tc>
        <w:tc>
          <w:tcPr>
            <w:tcW w:w="63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position w:val="6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  <w:t>项目承担单位</w:t>
            </w:r>
          </w:p>
        </w:tc>
        <w:tc>
          <w:tcPr>
            <w:tcW w:w="63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position w:val="6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  <w:t>社会统一信用代码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position w:val="6"/>
                <w:szCs w:val="21"/>
                <w:lang w:bidi="ar-SA"/>
              </w:rPr>
            </w:pP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position w:val="6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position w:val="6"/>
                <w:szCs w:val="21"/>
                <w:lang w:bidi="ar-SA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position w:val="6"/>
                <w:szCs w:val="21"/>
                <w:lang w:eastAsia="zh-CN" w:bidi="ar-SA"/>
              </w:rPr>
              <w:t>建设起止时间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position w:val="6"/>
                <w:szCs w:val="21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月至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position w:val="6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position w:val="6"/>
                <w:szCs w:val="21"/>
                <w:lang w:eastAsia="zh-CN" w:bidi="ar-SA"/>
              </w:rPr>
              <w:t>项目实施地址</w:t>
            </w:r>
          </w:p>
        </w:tc>
        <w:tc>
          <w:tcPr>
            <w:tcW w:w="63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position w:val="6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项目所属</w:t>
            </w:r>
            <w:r>
              <w:rPr>
                <w:rFonts w:hint="eastAsia" w:ascii="Times New Roman" w:hAnsi="Times New Roman" w:eastAsia="仿宋_GB2312" w:cs="仿宋_GB2312"/>
                <w:b/>
                <w:bCs/>
                <w:lang w:eastAsia="zh-CN" w:bidi="ar-SA"/>
              </w:rPr>
              <w:t>产业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领域</w:t>
            </w:r>
          </w:p>
        </w:tc>
        <w:tc>
          <w:tcPr>
            <w:tcW w:w="63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bidi="ar-SA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战略性支柱产业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（包括新一代电子信息、绿色石化、智能家电、汽车产业、先进材料、现代轻工纺织、软件与信息服务、超高清视频显示、生物医药与健康、现代农业与食品）：</w:t>
            </w:r>
            <w:r>
              <w:rPr>
                <w:rFonts w:ascii="Times New Roman" w:hAnsi="Times New Roman" w:eastAsia="宋体" w:cs="Arial"/>
                <w:color w:val="333333"/>
                <w:spacing w:val="0"/>
                <w:sz w:val="19"/>
                <w:szCs w:val="19"/>
                <w:shd w:val="clear" w:color="auto" w:fill="FFFFFF"/>
                <w:lang w:bidi="ar-SA"/>
              </w:rPr>
              <w:t>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bidi="ar-SA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战略性新兴产业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（包括半导体与集成电路、高端装备制造、智能机器人、区块链与量子信息、前沿新材料、新能源、激光与增材制造、数字创意、安全应急与环保、精密仪器设备）：</w:t>
            </w:r>
            <w:r>
              <w:rPr>
                <w:rFonts w:ascii="Times New Roman" w:hAnsi="Times New Roman" w:eastAsia="宋体" w:cs="Arial"/>
                <w:color w:val="333333"/>
                <w:spacing w:val="0"/>
                <w:sz w:val="19"/>
                <w:szCs w:val="19"/>
                <w:shd w:val="clear" w:color="auto" w:fill="FFFFFF"/>
                <w:lang w:bidi="ar-SA"/>
              </w:rPr>
              <w:t>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bidi="ar-SA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：</w:t>
            </w:r>
            <w:r>
              <w:rPr>
                <w:rFonts w:ascii="Times New Roman" w:hAnsi="Times New Roman" w:eastAsia="宋体" w:cs="Arial"/>
                <w:color w:val="333333"/>
                <w:spacing w:val="0"/>
                <w:sz w:val="19"/>
                <w:szCs w:val="19"/>
                <w:shd w:val="clear" w:color="auto" w:fill="FFFFFF"/>
                <w:lang w:bidi="ar-SA"/>
              </w:rPr>
              <w:t>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position w:val="6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bidi="ar-SA"/>
              </w:rPr>
              <w:t>项目总投资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（万元）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  <w:lang w:bidi="ar-SA"/>
              </w:rPr>
              <w:t>项目购置仪器设备（含配套软件）总额（不含税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  <w:lang w:eastAsia="zh-CN" w:bidi="ar-SA"/>
              </w:rPr>
              <w:t>，万元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  <w:lang w:bidi="ar-SA"/>
              </w:rPr>
              <w:t>）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项目承担单位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拥有的全部有效发明专利数（件）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项目申请相关发明专利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数（件）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项目承担单位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相关信息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20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val="en-US" w:eastAsia="zh-CN" w:bidi="ar-SA"/>
              </w:rPr>
              <w:t>19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年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20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年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20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val="en-US" w:eastAsia="zh-CN" w:bidi="ar-SA"/>
              </w:rPr>
              <w:t>21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主营业务收入（万元）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年利润总额（万元）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年纳税总额（万元）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研究与试验发展经费支出额（万元）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企业技术中心专职研究与试验发展人员（人）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9" w:hRule="atLeast"/>
        </w:trPr>
        <w:tc>
          <w:tcPr>
            <w:tcW w:w="848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 w:bidi="ar-SA"/>
              </w:rPr>
              <w:t>承担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  <w:t>单位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 w:bidi="ar-SA"/>
              </w:rPr>
              <w:t>简介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企业基本情况。包括所有制性质、主要下属企业，职工人数、企业总资产、资产负债率、主营业务收入、利润、主导产品及市场占有率等。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企业的行业地位和竞争力。结合行业集中度和企业在行业中的综合排序，分析企业在本行业的领先地位和竞争优势，与同行业企业相比所具有的规模和技术优势。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企业对本行业技术创新的引领作用。包括企业对行业技术进步、结构调整、节能减排、资源节约综合利用等方面的示范和带动作用。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4.企业对产业链的带动作用。包括企业所处产业集群领域、产业链环节，企业对产业链的上下游资源整合情况等。</w:t>
            </w:r>
          </w:p>
        </w:tc>
      </w:tr>
    </w:tbl>
    <w:tbl>
      <w:tblPr>
        <w:tblStyle w:val="3"/>
        <w:tblpPr w:leftFromText="180" w:rightFromText="180" w:vertAnchor="text" w:horzAnchor="page" w:tblpX="1909" w:tblpY="796"/>
        <w:tblW w:w="845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3" w:hRule="atLeast"/>
        </w:trPr>
        <w:tc>
          <w:tcPr>
            <w:tcW w:w="8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 w:bidi="ar-SA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项目主要内容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建设方案及目标。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建设水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  <w:t>平及亮点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4.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开发新产品或技术的水平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left="0" w:right="0" w:firstLine="0"/>
        <w:jc w:val="left"/>
        <w:textAlignment w:val="auto"/>
        <w:outlineLvl w:val="9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二、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项目情况</w:t>
      </w:r>
    </w:p>
    <w:tbl>
      <w:tblPr>
        <w:tblStyle w:val="3"/>
        <w:tblW w:w="848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</w:trPr>
        <w:tc>
          <w:tcPr>
            <w:tcW w:w="8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 w:bidi="ar-SA"/>
              </w:rPr>
              <w:t>实施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  <w:t>情况总结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工作总结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，包括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项目研制背景、项目实施情况、社会经济效益情况、应用前景等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。</w:t>
            </w:r>
          </w:p>
          <w:p>
            <w:pPr>
              <w:pStyle w:val="2"/>
              <w:rPr>
                <w:rFonts w:hint="eastAsia" w:ascii="Times New Roman" w:hAnsi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技术总结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，包括所采取的技术方法、工艺、研制过程、测试情况、关键技术与解决途径、总体性能指标、技术水平以及所取得的知识产权成果等。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3.项目投资完成情况，包括总投资、项目购置仪器设备（含配套软件，不含税）等情况；投资资金到位、使用、节约或超支情况及原因分析等。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9" w:hRule="exact"/>
        </w:trPr>
        <w:tc>
          <w:tcPr>
            <w:tcW w:w="8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  <w:t>项目效果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  <w:t>经济效益（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 w:bidi="ar-SA"/>
              </w:rPr>
              <w:t>项目产生的营业收入、利润、税收，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  <w:t>平台的建设水平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 w:bidi="ar-SA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  <w:t>开发新产品能力提升等）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 w:bidi="ar-SA"/>
              </w:rPr>
              <w:t>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社会效益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项目成果（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编制技术标准、新增专利、计算机软件著作权等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right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4.项目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对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企业技术中心建设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促进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作用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left="0" w:right="0" w:firstLine="0"/>
        <w:jc w:val="left"/>
        <w:textAlignment w:val="auto"/>
        <w:outlineLvl w:val="9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三、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省级企业技术中心建设情况</w:t>
      </w:r>
    </w:p>
    <w:tbl>
      <w:tblPr>
        <w:tblStyle w:val="3"/>
        <w:tblpPr w:leftFromText="180" w:rightFromText="180" w:vertAnchor="text" w:horzAnchor="page" w:tblpX="1890" w:tblpY="216"/>
        <w:tblW w:w="845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5" w:hRule="atLeast"/>
        </w:trPr>
        <w:tc>
          <w:tcPr>
            <w:tcW w:w="8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企业技术创新体系建设情况，包括企业技术中心组织建设、企业内部创新机制建设、产学研合作创新机制建设、国际化创新合作建设等。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企业技术创新活动开展情况，包括重点创新项目的组织实施、关键核心技术和产品开发等。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企业技术中心研发人才队伍建设情况。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企业技术中心创新基础设施建设情况（含新增研发试验设备及场地情况）。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企业技术中心取得的主要创新成果，形成的核心技术及自主知识产权情况，重点介绍相关技术成果对企业核心产品研发、核心竞争力提升的支撑作用，以及取得的经济社会效益。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其他特色工作情况。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left="0" w:right="0" w:firstLine="0"/>
        <w:textAlignment w:val="auto"/>
        <w:outlineLvl w:val="9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br w:type="page"/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四、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附件</w:t>
      </w:r>
    </w:p>
    <w:tbl>
      <w:tblPr>
        <w:tblStyle w:val="3"/>
        <w:tblpPr w:leftFromText="180" w:rightFromText="180" w:vertAnchor="text" w:horzAnchor="page" w:tblpX="1887" w:tblpY="213"/>
        <w:tblW w:w="845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9" w:hRule="atLeast"/>
        </w:trPr>
        <w:tc>
          <w:tcPr>
            <w:tcW w:w="8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企业加载统一社会信用代码的营业执照（复印件、加盖公章）。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2.2019年-2021年项目承担单位财务审计报告。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项目立项资料。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4.项目专项审计报告。内容包括但不限于：项目建设起止时间及实施地、项目总投资、项目资金投入和使用情况、项目购置仪器设备（含配套软件，不含税）（指为实施项目的新增设备，不包括生产设备、办公设备等）</w:t>
            </w:r>
            <w:r>
              <w:rPr>
                <w:rFonts w:hint="default" w:ascii="Times New Roman" w:hAnsi="Times New Roman" w:eastAsia="仿宋_GB2312" w:cs="仿宋_GB2312"/>
                <w:sz w:val="24"/>
                <w:lang w:val="en-US" w:eastAsia="zh-CN" w:bidi="ar-SA"/>
              </w:rPr>
              <w:t>情况、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项目经济效益情况、项目申请相关发明专利情况等。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5.项目购置仪器设备（含配套软件，不含税）情况，</w:t>
            </w:r>
            <w:r>
              <w:rPr>
                <w:rFonts w:hint="default" w:ascii="Times New Roman" w:hAnsi="Times New Roman" w:eastAsia="仿宋_GB2312" w:cs="仿宋_GB2312"/>
                <w:sz w:val="24"/>
                <w:lang w:val="en-US" w:eastAsia="zh-CN" w:bidi="ar-SA"/>
              </w:rPr>
              <w:t>包括设备购置清单、主要票据资料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（如</w:t>
            </w:r>
            <w:r>
              <w:rPr>
                <w:rFonts w:hint="default" w:ascii="Times New Roman" w:hAnsi="Times New Roman" w:eastAsia="仿宋_GB2312" w:cs="仿宋_GB2312"/>
                <w:sz w:val="24"/>
                <w:lang w:val="en-US" w:eastAsia="zh-CN" w:bidi="ar-SA"/>
              </w:rPr>
              <w:t>合同、发票、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记账凭证、</w:t>
            </w:r>
            <w:r>
              <w:rPr>
                <w:rFonts w:hint="default" w:ascii="Times New Roman" w:hAnsi="Times New Roman" w:eastAsia="仿宋_GB2312" w:cs="仿宋_GB2312"/>
                <w:sz w:val="24"/>
                <w:lang w:val="en-US" w:eastAsia="zh-CN" w:bidi="ar-SA"/>
              </w:rPr>
              <w:t>付款凭证、设备和铭牌照片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等）。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6.法定检测部门出具的检测报告（适用于技术性能指标需法定检测的产品）。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7.两份及以上项目产品、技术的用户使用报告。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</w:p>
          <w:p>
            <w:pPr>
              <w:pStyle w:val="2"/>
              <w:numPr>
                <w:ilvl w:val="0"/>
                <w:numId w:val="8"/>
              </w:numP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项目相关证明材料，如专利证书、技术成果鉴定证书、产品销售合同等。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9.项目承担单位现有主要知识产权清单（主要填写发明专利）、标准清单及证明材料。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按规定需要进行环评、节能审查、安评及安全生产验收的项目，需提供相关的完备手续。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11.其他需补充的资料。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left="0" w:right="0" w:firstLine="0"/>
        <w:textAlignment w:val="auto"/>
        <w:outlineLvl w:val="9"/>
        <w:rPr>
          <w:rFonts w:hint="eastAsia" w:ascii="Times New Roman" w:hAnsi="Times New Roman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left="0" w:right="0" w:firstLine="0"/>
        <w:textAlignment w:val="auto"/>
        <w:outlineLvl w:val="9"/>
        <w:rPr>
          <w:rFonts w:hint="eastAsia" w:ascii="Times New Roman" w:hAnsi="Times New Roman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left="0" w:right="0" w:firstLine="0"/>
        <w:textAlignment w:val="auto"/>
        <w:outlineLvl w:val="9"/>
        <w:rPr>
          <w:rFonts w:hint="eastAsia" w:ascii="Times New Roman" w:hAnsi="Times New Roman" w:eastAsia="仿宋_GB2312" w:cs="仿宋_GB2312"/>
          <w:sz w:val="24"/>
          <w:lang w:bidi="ar-SA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、项目承担单位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承诺书</w:t>
      </w:r>
    </w:p>
    <w:tbl>
      <w:tblPr>
        <w:tblStyle w:val="3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5" w:hRule="atLeast"/>
        </w:trPr>
        <w:tc>
          <w:tcPr>
            <w:tcW w:w="5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textAlignment w:val="auto"/>
              <w:outlineLvl w:val="9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**市工业和信息化局：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我单位已完成**项目，现申请2023年支持省级企业技术中心开展创新能力建设项目入库，并作出以下承诺：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1.项目符合国家和省产业政策，项目建设符合国家和省有关规定。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2.项目及相关仪器设备（含配套软件）未获得过省财政资金支持。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3.所有申报材料均按要求据实提供。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4.本单位近3年在专项审计、绩效评价、监督检查等方面未出现严重的违法违规情况。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5.本单位近3年未发生重大安全、环保、质量事故，信用状况良好，无严重失信行为。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6.本单位自觉接受政府相关部门的监督检查。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7.如违背相关承诺，愿意承担相关责任。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2240" w:firstLineChars="8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单位责任人（签名）：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2800" w:firstLineChars="10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 xml:space="preserve">单位盖章：（公章）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日期：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left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六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、</w:t>
      </w:r>
      <w:r>
        <w:rPr>
          <w:rFonts w:hint="eastAsia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审核意见</w:t>
      </w:r>
    </w:p>
    <w:tbl>
      <w:tblPr>
        <w:tblStyle w:val="5"/>
        <w:tblW w:w="5000" w:type="pct"/>
        <w:tblInd w:w="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2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7" w:hRule="atLeast"/>
        </w:trPr>
        <w:tc>
          <w:tcPr>
            <w:tcW w:w="5000" w:type="pct"/>
            <w:vAlign w:val="top"/>
          </w:tcPr>
          <w:p>
            <w:pPr>
              <w:spacing w:before="36" w:line="223" w:lineRule="auto"/>
              <w:ind w:left="589"/>
              <w:rPr>
                <w:rFonts w:hint="eastAsia" w:ascii="仿宋" w:hAnsi="仿宋" w:eastAsia="仿宋" w:cs="仿宋"/>
                <w:spacing w:val="8"/>
                <w:sz w:val="23"/>
                <w:szCs w:val="23"/>
                <w:lang w:eastAsia="zh-CN"/>
              </w:rPr>
            </w:pPr>
          </w:p>
          <w:p>
            <w:pPr>
              <w:spacing w:before="36" w:line="223" w:lineRule="auto"/>
              <w:ind w:left="58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  <w:t>市（区）工业和信息化主管部门初审意见：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23" w:lineRule="auto"/>
              <w:ind w:left="58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单位盖章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：</w:t>
            </w:r>
          </w:p>
          <w:p>
            <w:pPr>
              <w:spacing w:before="34" w:line="223" w:lineRule="auto"/>
              <w:ind w:firstLine="5236" w:firstLineChars="1700"/>
              <w:rPr>
                <w:rFonts w:ascii="仿宋" w:hAnsi="仿宋" w:eastAsia="仿宋" w:cs="仿宋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pacing w:val="14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pacing w:val="7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年    月    日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648B4"/>
    <w:multiLevelType w:val="singleLevel"/>
    <w:tmpl w:val="609648B4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1">
    <w:nsid w:val="609648D0"/>
    <w:multiLevelType w:val="singleLevel"/>
    <w:tmpl w:val="609648D0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2">
    <w:nsid w:val="60A71E30"/>
    <w:multiLevelType w:val="singleLevel"/>
    <w:tmpl w:val="60A71E30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3">
    <w:nsid w:val="60A71E3E"/>
    <w:multiLevelType w:val="singleLevel"/>
    <w:tmpl w:val="60A71E3E"/>
    <w:lvl w:ilvl="0" w:tentative="0">
      <w:start w:val="3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4">
    <w:nsid w:val="60A72120"/>
    <w:multiLevelType w:val="singleLevel"/>
    <w:tmpl w:val="60A72120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5">
    <w:nsid w:val="60A72196"/>
    <w:multiLevelType w:val="singleLevel"/>
    <w:tmpl w:val="60A72196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6">
    <w:nsid w:val="60B4983E"/>
    <w:multiLevelType w:val="singleLevel"/>
    <w:tmpl w:val="60B4983E"/>
    <w:lvl w:ilvl="0" w:tentative="0">
      <w:start w:val="10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7">
    <w:nsid w:val="62B15452"/>
    <w:multiLevelType w:val="singleLevel"/>
    <w:tmpl w:val="62B15452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8">
    <w:nsid w:val="62B1560E"/>
    <w:multiLevelType w:val="singleLevel"/>
    <w:tmpl w:val="62B1560E"/>
    <w:lvl w:ilvl="0" w:tentative="0">
      <w:start w:val="8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54659"/>
    <w:rsid w:val="430D7C6E"/>
    <w:rsid w:val="6F054659"/>
    <w:rsid w:val="7A08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江门市市工业和信息化局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2022-06-23T02:34:00Z</dcterms:created>
  <dc:creator>越超</dc:creator>
  <cp:lastModifiedBy>叶斯娜</cp:lastModifiedBy>
  <dcterms:modified xsi:type="dcterms:W3CDTF">2022-06-23T07:30:57Z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