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val="en-US" w:eastAsia="zh-CN" w:bidi="ar-SA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 w:bidi="ar-SA"/>
        </w:rPr>
        <w:t>2023年支持省级企业技术中心开展创新能力建设项目完工评价申报书</w:t>
      </w:r>
    </w:p>
    <w:p>
      <w:pPr>
        <w:pStyle w:val="2"/>
        <w:rPr>
          <w:rFonts w:hint="eastAsia"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楷体_GB2312" w:cs="楷体_GB2312"/>
          <w:sz w:val="28"/>
          <w:szCs w:val="28"/>
          <w:lang w:eastAsia="zh-CN" w:bidi="ar-SA"/>
        </w:rPr>
      </w:pPr>
      <w:r>
        <w:rPr>
          <w:rFonts w:hint="eastAsia" w:ascii="Times New Roman" w:hAnsi="Times New Roman" w:eastAsia="楷体_GB2312" w:cs="楷体_GB2312"/>
          <w:bCs/>
          <w:sz w:val="28"/>
          <w:szCs w:val="28"/>
          <w:lang w:eastAsia="zh-CN" w:bidi="ar-SA"/>
        </w:rPr>
        <w:t>（参考格式）</w:t>
      </w:r>
    </w:p>
    <w:p>
      <w:pPr>
        <w:pStyle w:val="2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项目名称：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（盖章）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项目承担单位法定代表人：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项目联系人：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联系方式：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项目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建设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起止时间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月至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年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月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 xml:space="preserve">填报日期：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60" w:lineRule="exact"/>
        <w:ind w:left="0" w:right="0"/>
        <w:jc w:val="lef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完工评价申请责任承诺书</w:t>
      </w:r>
    </w:p>
    <w:tbl>
      <w:tblPr>
        <w:tblStyle w:val="6"/>
        <w:tblW w:w="5000" w:type="pct"/>
        <w:tblInd w:w="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6" w:hRule="atLeast"/>
        </w:trPr>
        <w:tc>
          <w:tcPr>
            <w:tcW w:w="5000" w:type="pct"/>
            <w:vAlign w:val="top"/>
          </w:tcPr>
          <w:p>
            <w:pPr>
              <w:spacing w:before="155" w:line="236" w:lineRule="auto"/>
              <w:ind w:left="1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 w:bidi="ar-SA"/>
              </w:rPr>
              <w:t>**市工业和信息化局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：</w:t>
            </w:r>
          </w:p>
          <w:p>
            <w:pPr>
              <w:spacing w:before="250" w:line="329" w:lineRule="auto"/>
              <w:ind w:left="119" w:right="94" w:firstLine="6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经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自检确认，我单位已完成</w:t>
            </w:r>
            <w:r>
              <w:rPr>
                <w:rFonts w:ascii="Times New Roman" w:hAnsi="Times New Roman" w:eastAsia="Times New Roman" w:cs="Times New Roman"/>
                <w:spacing w:val="9"/>
                <w:sz w:val="31"/>
                <w:szCs w:val="31"/>
              </w:rPr>
              <w:t>**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项目建设。项目完成了立项时的</w:t>
            </w:r>
            <w:r>
              <w:rPr>
                <w:rFonts w:hint="eastAsia" w:ascii="仿宋" w:hAnsi="仿宋" w:eastAsia="仿宋" w:cs="仿宋"/>
                <w:spacing w:val="9"/>
                <w:sz w:val="31"/>
                <w:szCs w:val="31"/>
                <w:lang w:eastAsia="zh-CN"/>
              </w:rPr>
              <w:t>主要建设内容和既定的投资计划，实现了预期的技术性指标和经济社会效益目标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</w:t>
            </w:r>
            <w:r>
              <w:rPr>
                <w:rFonts w:hint="eastAsia" w:ascii="仿宋" w:hAnsi="仿宋" w:eastAsia="仿宋" w:cs="仿宋"/>
                <w:spacing w:val="9"/>
                <w:sz w:val="31"/>
                <w:szCs w:val="31"/>
              </w:rPr>
              <w:t>项目自筹资金管理规范，凭证发票齐全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，且</w:t>
            </w:r>
            <w:r>
              <w:rPr>
                <w:rFonts w:hint="eastAsia" w:ascii="仿宋" w:hAnsi="仿宋" w:eastAsia="仿宋" w:cs="仿宋"/>
                <w:spacing w:val="9"/>
                <w:sz w:val="31"/>
                <w:szCs w:val="31"/>
              </w:rPr>
              <w:t>项目及相关仪器设备（含配套软件）未获得过省财政资金支持</w:t>
            </w:r>
            <w:r>
              <w:rPr>
                <w:rFonts w:hint="eastAsia" w:ascii="仿宋" w:hAnsi="仿宋" w:eastAsia="仿宋" w:cs="仿宋"/>
                <w:spacing w:val="9"/>
                <w:sz w:val="31"/>
                <w:szCs w:val="3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现申请完工评价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。</w:t>
            </w:r>
          </w:p>
          <w:p>
            <w:pPr>
              <w:spacing w:before="3" w:line="376" w:lineRule="auto"/>
              <w:ind w:left="113" w:right="94" w:firstLine="6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我单位郑重承诺，</w:t>
            </w:r>
            <w:r>
              <w:rPr>
                <w:rFonts w:ascii="仿宋" w:hAnsi="仿宋" w:eastAsia="仿宋" w:cs="仿宋"/>
                <w:spacing w:val="9"/>
                <w:sz w:val="31"/>
                <w:szCs w:val="31"/>
              </w:rPr>
              <w:t>本次所提供的完工评价资料真实、准确，并承担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律责任。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223" w:lineRule="auto"/>
              <w:ind w:firstLine="3864" w:firstLineChars="1200"/>
              <w:rPr>
                <w:rFonts w:ascii="仿宋" w:hAnsi="仿宋" w:eastAsia="仿宋" w:cs="仿宋"/>
                <w:spacing w:val="5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法定代表人签字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：</w:t>
            </w:r>
          </w:p>
          <w:p>
            <w:pPr>
              <w:spacing w:before="101" w:line="223" w:lineRule="auto"/>
              <w:ind w:firstLine="4160" w:firstLineChars="130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单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位盖章：</w:t>
            </w:r>
          </w:p>
          <w:p>
            <w:pPr>
              <w:spacing w:before="252" w:line="223" w:lineRule="auto"/>
              <w:ind w:firstLine="5130" w:firstLineChars="150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hint="eastAsia" w:cs="Times New Roman"/>
                <w:spacing w:val="16"/>
                <w:sz w:val="31"/>
                <w:szCs w:val="31"/>
                <w:lang w:val="en-US" w:eastAsia="zh-CN"/>
              </w:rPr>
              <w:t>2022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年</w:t>
            </w:r>
            <w:r>
              <w:rPr>
                <w:rFonts w:hint="eastAsia" w:ascii="仿宋" w:hAnsi="仿宋" w:eastAsia="仿宋" w:cs="仿宋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月</w:t>
            </w:r>
            <w:r>
              <w:rPr>
                <w:rFonts w:hint="eastAsia" w:ascii="仿宋" w:hAnsi="仿宋" w:eastAsia="仿宋" w:cs="仿宋"/>
                <w:spacing w:val="8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日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br w:type="page"/>
      </w: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项目基本信息</w:t>
      </w:r>
    </w:p>
    <w:tbl>
      <w:tblPr>
        <w:tblStyle w:val="6"/>
        <w:tblW w:w="5099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199"/>
        <w:gridCol w:w="499"/>
        <w:gridCol w:w="660"/>
        <w:gridCol w:w="1415"/>
        <w:gridCol w:w="422"/>
        <w:gridCol w:w="1065"/>
        <w:gridCol w:w="341"/>
        <w:gridCol w:w="321"/>
        <w:gridCol w:w="395"/>
        <w:gridCol w:w="14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4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0" w:line="217" w:lineRule="auto"/>
              <w:ind w:left="56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  <w:t>项目名称</w:t>
            </w:r>
          </w:p>
        </w:tc>
        <w:tc>
          <w:tcPr>
            <w:tcW w:w="3853" w:type="pct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4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18" w:lineRule="auto"/>
              <w:ind w:left="35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  <w:t>项目开始时间</w:t>
            </w:r>
          </w:p>
        </w:tc>
        <w:tc>
          <w:tcPr>
            <w:tcW w:w="151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18" w:lineRule="auto"/>
              <w:ind w:left="53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年 月  日</w:t>
            </w:r>
          </w:p>
        </w:tc>
        <w:tc>
          <w:tcPr>
            <w:tcW w:w="87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19" w:lineRule="auto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position w:val="6"/>
                <w:szCs w:val="21"/>
                <w:lang w:bidi="ar-SA"/>
              </w:rPr>
              <w:t>项目完成时间</w:t>
            </w:r>
          </w:p>
        </w:tc>
        <w:tc>
          <w:tcPr>
            <w:tcW w:w="1459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18" w:lineRule="auto"/>
              <w:ind w:left="49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年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4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项目所属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eastAsia="zh-CN" w:bidi="ar-SA"/>
              </w:rPr>
              <w:t>产业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领域</w:t>
            </w:r>
          </w:p>
        </w:tc>
        <w:tc>
          <w:tcPr>
            <w:tcW w:w="3853" w:type="pct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战略性支柱产业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（包括新一代电子信息、绿色石化、智能家电、汽车产业、先进材料、现代轻工纺织、软件与信息服务、超高清视频显示、生物医药与健康、现代农业与食品）：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战略性新兴产业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（包括半导体与集成电路、高端装备制造、智能机器人、区块链与量子信息、前沿新材料、新能源、激光与增材制造、数字创意、安全应急与环保、精密仪器设备）：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bidi="ar-SA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color w:val="000000"/>
                <w:szCs w:val="21"/>
                <w:shd w:val="clear" w:color="auto" w:fill="FFFFFF"/>
                <w:lang w:eastAsia="zh-CN" w:bidi="ar-SA"/>
              </w:rPr>
              <w:t>：</w:t>
            </w:r>
            <w:r>
              <w:rPr>
                <w:rFonts w:ascii="Times New Roman" w:hAnsi="Times New Roman" w:eastAsia="宋体" w:cs="Arial"/>
                <w:color w:val="333333"/>
                <w:spacing w:val="0"/>
                <w:sz w:val="19"/>
                <w:szCs w:val="19"/>
                <w:shd w:val="clear" w:color="auto" w:fill="FFFFFF"/>
                <w:lang w:bidi="ar-SA"/>
              </w:rPr>
              <w:t>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6" w:hRule="atLeast"/>
        </w:trPr>
        <w:tc>
          <w:tcPr>
            <w:tcW w:w="439" w:type="pct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line="268" w:lineRule="auto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68" w:line="319" w:lineRule="exact"/>
              <w:ind w:left="178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pacing w:val="-5"/>
                <w:position w:val="8"/>
                <w:sz w:val="21"/>
                <w:szCs w:val="21"/>
              </w:rPr>
              <w:t>项</w:t>
            </w:r>
            <w:r>
              <w:rPr>
                <w:rFonts w:ascii="仿宋" w:hAnsi="仿宋" w:eastAsia="仿宋" w:cs="仿宋"/>
                <w:b/>
                <w:bCs/>
                <w:spacing w:val="-4"/>
                <w:position w:val="8"/>
                <w:sz w:val="21"/>
                <w:szCs w:val="21"/>
              </w:rPr>
              <w:t>目</w:t>
            </w:r>
          </w:p>
          <w:p>
            <w:pPr>
              <w:spacing w:line="219" w:lineRule="auto"/>
              <w:ind w:left="177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pacing w:val="-4"/>
                <w:sz w:val="21"/>
                <w:szCs w:val="21"/>
              </w:rPr>
              <w:t>承担</w:t>
            </w:r>
          </w:p>
          <w:p>
            <w:pPr>
              <w:spacing w:before="71" w:line="217" w:lineRule="auto"/>
              <w:ind w:left="180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b/>
                <w:bCs/>
                <w:spacing w:val="-5"/>
                <w:sz w:val="21"/>
                <w:szCs w:val="21"/>
              </w:rPr>
              <w:t>位</w:t>
            </w:r>
          </w:p>
          <w:p>
            <w:pPr>
              <w:spacing w:before="73" w:line="217" w:lineRule="auto"/>
              <w:ind w:left="169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信息</w:t>
            </w: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企业名称</w:t>
            </w:r>
          </w:p>
        </w:tc>
        <w:tc>
          <w:tcPr>
            <w:tcW w:w="1766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8" w:type="pc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4" w:line="216" w:lineRule="auto"/>
              <w:ind w:left="1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单位性质</w:t>
            </w:r>
          </w:p>
        </w:tc>
        <w:tc>
          <w:tcPr>
            <w:tcW w:w="1459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18" w:lineRule="auto"/>
              <w:ind w:left="2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□国有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□民营 □合资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通讯地址</w:t>
            </w:r>
          </w:p>
        </w:tc>
        <w:tc>
          <w:tcPr>
            <w:tcW w:w="2394" w:type="pct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3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17" w:lineRule="auto"/>
              <w:ind w:left="12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邮政编码</w:t>
            </w:r>
          </w:p>
        </w:tc>
        <w:tc>
          <w:tcPr>
            <w:tcW w:w="835" w:type="pct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联系人</w:t>
            </w:r>
          </w:p>
        </w:tc>
        <w:tc>
          <w:tcPr>
            <w:tcW w:w="151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15" w:lineRule="auto"/>
              <w:ind w:left="39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所在地区</w:t>
            </w:r>
          </w:p>
        </w:tc>
        <w:tc>
          <w:tcPr>
            <w:tcW w:w="1459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43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联系电话</w:t>
            </w:r>
          </w:p>
        </w:tc>
        <w:tc>
          <w:tcPr>
            <w:tcW w:w="151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34" w:line="282" w:lineRule="auto"/>
              <w:ind w:right="175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统一社会</w:t>
            </w:r>
            <w:r>
              <w:rPr>
                <w:rFonts w:hint="eastAsia" w:eastAsia="仿宋_GB2312" w:cs="仿宋_GB2312"/>
                <w:b/>
                <w:bCs/>
                <w:lang w:eastAsia="zh-CN" w:bidi="ar-SA"/>
              </w:rPr>
              <w:t>信</w:t>
            </w: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用代码</w:t>
            </w:r>
          </w:p>
        </w:tc>
        <w:tc>
          <w:tcPr>
            <w:tcW w:w="1459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4" w:hRule="atLeast"/>
        </w:trPr>
        <w:tc>
          <w:tcPr>
            <w:tcW w:w="43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传真号码</w:t>
            </w:r>
          </w:p>
        </w:tc>
        <w:tc>
          <w:tcPr>
            <w:tcW w:w="151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6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19" w:lineRule="auto"/>
              <w:ind w:left="4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主营业务</w:t>
            </w:r>
          </w:p>
        </w:tc>
        <w:tc>
          <w:tcPr>
            <w:tcW w:w="1459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bidi="ar-SA"/>
              </w:rPr>
              <w:t>电子信箱</w:t>
            </w:r>
          </w:p>
        </w:tc>
        <w:tc>
          <w:tcPr>
            <w:tcW w:w="3853" w:type="pct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6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19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val="en-US" w:eastAsia="zh-CN" w:bidi="ar-SA"/>
              </w:rPr>
              <w:t>21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总资产（万元）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负债率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净资产收益率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主营业务收入（万元）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年利润总额（万元）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年纳税总额（万元）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研究与试验发展经费支出额（万元）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44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企业技术中心专职研究与试验发展人员（人）</w:t>
            </w:r>
          </w:p>
        </w:tc>
        <w:tc>
          <w:tcPr>
            <w:tcW w:w="1223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pct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7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43" w:line="227" w:lineRule="auto"/>
              <w:ind w:left="156"/>
              <w:jc w:val="center"/>
              <w:rPr>
                <w:rFonts w:hint="eastAsia" w:ascii="仿宋" w:hAnsi="仿宋" w:eastAsia="仿宋" w:cs="仿宋"/>
                <w:b/>
                <w:bCs/>
                <w:spacing w:val="-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"/>
                <w:sz w:val="23"/>
                <w:szCs w:val="23"/>
              </w:rPr>
              <w:t xml:space="preserve">项目 经费 构成 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3"/>
                <w:szCs w:val="23"/>
              </w:rPr>
              <w:t>万</w:t>
            </w:r>
          </w:p>
          <w:p>
            <w:pPr>
              <w:spacing w:before="43" w:line="227" w:lineRule="auto"/>
              <w:ind w:left="156"/>
              <w:jc w:val="center"/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spacing w:val="-2"/>
                <w:sz w:val="23"/>
                <w:szCs w:val="23"/>
              </w:rPr>
              <w:t>元</w:t>
            </w:r>
            <w:r>
              <w:rPr>
                <w:rFonts w:hint="eastAsia" w:ascii="仿宋" w:hAnsi="仿宋" w:eastAsia="仿宋" w:cs="仿宋"/>
                <w:b/>
                <w:bCs/>
                <w:spacing w:val="-2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39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51" w:line="227" w:lineRule="auto"/>
              <w:ind w:left="111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1"/>
                <w:szCs w:val="21"/>
              </w:rPr>
              <w:t>项</w:t>
            </w:r>
            <w:r>
              <w:rPr>
                <w:rFonts w:ascii="仿宋" w:hAnsi="仿宋" w:eastAsia="仿宋" w:cs="仿宋"/>
                <w:b/>
                <w:bCs/>
                <w:spacing w:val="7"/>
                <w:sz w:val="21"/>
                <w:szCs w:val="21"/>
              </w:rPr>
              <w:t>目总投资</w:t>
            </w:r>
          </w:p>
        </w:tc>
        <w:tc>
          <w:tcPr>
            <w:tcW w:w="834" w:type="pct"/>
            <w:tcBorders>
              <w:left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项目购置仪器设备（含配套软件）总额（不含税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eastAsia="zh-CN" w:bidi="ar-SA"/>
              </w:rPr>
              <w:t>，万元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18"/>
                <w:szCs w:val="18"/>
                <w:lang w:bidi="ar-SA"/>
              </w:rPr>
              <w:t>）</w:t>
            </w:r>
          </w:p>
        </w:tc>
        <w:tc>
          <w:tcPr>
            <w:tcW w:w="1068" w:type="pct"/>
            <w:gridSpan w:val="2"/>
            <w:tcBorders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</w:trPr>
        <w:tc>
          <w:tcPr>
            <w:tcW w:w="4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pct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1" w:line="225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仿宋" w:hAnsi="仿宋" w:eastAsia="仿宋" w:cs="仿宋"/>
                <w:b/>
                <w:bCs/>
                <w:spacing w:val="5"/>
                <w:sz w:val="21"/>
                <w:szCs w:val="21"/>
              </w:rPr>
              <w:t>仪器设备</w:t>
            </w:r>
            <w:r>
              <w:rPr>
                <w:rFonts w:hint="eastAsia" w:ascii="仿宋" w:hAnsi="仿宋" w:eastAsia="仿宋" w:cs="仿宋"/>
                <w:b/>
                <w:bCs/>
                <w:spacing w:val="5"/>
                <w:sz w:val="21"/>
                <w:szCs w:val="21"/>
              </w:rPr>
              <w:t>（含配套软件）</w:t>
            </w:r>
          </w:p>
        </w:tc>
        <w:tc>
          <w:tcPr>
            <w:tcW w:w="834" w:type="pc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5" w:line="232" w:lineRule="auto"/>
              <w:ind w:right="275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7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仿宋" w:hAnsi="仿宋" w:eastAsia="仿宋" w:cs="仿宋"/>
                <w:b/>
                <w:bCs/>
                <w:spacing w:val="7"/>
                <w:sz w:val="21"/>
                <w:szCs w:val="21"/>
              </w:rPr>
              <w:t>测试化验加工</w:t>
            </w: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费</w:t>
            </w:r>
          </w:p>
        </w:tc>
        <w:tc>
          <w:tcPr>
            <w:tcW w:w="1068" w:type="pct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4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43" w:line="227" w:lineRule="auto"/>
              <w:ind w:left="15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390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3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b/>
                <w:bCs/>
                <w:spacing w:val="5"/>
                <w:sz w:val="21"/>
                <w:szCs w:val="21"/>
              </w:rPr>
              <w:t>材料费</w:t>
            </w:r>
          </w:p>
        </w:tc>
        <w:tc>
          <w:tcPr>
            <w:tcW w:w="834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223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pacing w:val="11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仿宋" w:hAnsi="仿宋" w:eastAsia="仿宋" w:cs="仿宋"/>
                <w:b/>
                <w:bCs/>
                <w:spacing w:val="7"/>
                <w:sz w:val="21"/>
                <w:szCs w:val="21"/>
              </w:rPr>
              <w:t>燃料动力费</w:t>
            </w:r>
          </w:p>
        </w:tc>
        <w:tc>
          <w:tcPr>
            <w:tcW w:w="1068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4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3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1"/>
                <w:szCs w:val="21"/>
              </w:rPr>
              <w:t>5.</w:t>
            </w:r>
            <w:r>
              <w:rPr>
                <w:rFonts w:ascii="仿宋" w:hAnsi="仿宋" w:eastAsia="仿宋" w:cs="仿宋"/>
                <w:b/>
                <w:bCs/>
                <w:spacing w:val="7"/>
                <w:sz w:val="21"/>
                <w:szCs w:val="21"/>
              </w:rPr>
              <w:t>合作与交流</w:t>
            </w:r>
            <w:r>
              <w:rPr>
                <w:rFonts w:ascii="仿宋" w:hAnsi="仿宋" w:eastAsia="仿宋" w:cs="仿宋"/>
                <w:b/>
                <w:bCs/>
                <w:spacing w:val="6"/>
                <w:sz w:val="21"/>
                <w:szCs w:val="21"/>
              </w:rPr>
              <w:t>费</w:t>
            </w:r>
          </w:p>
        </w:tc>
        <w:tc>
          <w:tcPr>
            <w:tcW w:w="834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30" w:lineRule="auto"/>
              <w:ind w:right="274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b/>
                <w:bCs/>
                <w:spacing w:val="7"/>
                <w:sz w:val="21"/>
                <w:szCs w:val="21"/>
              </w:rPr>
              <w:t>知识产权事务</w:t>
            </w: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 xml:space="preserve"> 费</w:t>
            </w:r>
          </w:p>
        </w:tc>
        <w:tc>
          <w:tcPr>
            <w:tcW w:w="1068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6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b/>
                <w:bCs/>
                <w:spacing w:val="5"/>
                <w:sz w:val="21"/>
                <w:szCs w:val="21"/>
              </w:rPr>
              <w:t>劳务费</w:t>
            </w:r>
          </w:p>
        </w:tc>
        <w:tc>
          <w:tcPr>
            <w:tcW w:w="834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7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b/>
                <w:bCs/>
                <w:spacing w:val="6"/>
                <w:sz w:val="21"/>
                <w:szCs w:val="21"/>
              </w:rPr>
              <w:t>会议及差旅费</w:t>
            </w:r>
          </w:p>
        </w:tc>
        <w:tc>
          <w:tcPr>
            <w:tcW w:w="1068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39" w:type="pct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pct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7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spacing w:val="7"/>
                <w:sz w:val="21"/>
                <w:szCs w:val="21"/>
                <w:lang w:val="en-US" w:eastAsia="zh-CN"/>
              </w:rPr>
              <w:t>9.</w:t>
            </w:r>
            <w:r>
              <w:rPr>
                <w:rFonts w:ascii="仿宋" w:hAnsi="仿宋" w:eastAsia="仿宋" w:cs="仿宋"/>
                <w:b/>
                <w:bCs/>
                <w:spacing w:val="5"/>
                <w:sz w:val="21"/>
                <w:szCs w:val="21"/>
              </w:rPr>
              <w:t>管理费</w:t>
            </w:r>
          </w:p>
        </w:tc>
        <w:tc>
          <w:tcPr>
            <w:tcW w:w="834" w:type="pct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267" w:type="pct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4" w:lineRule="auto"/>
              <w:jc w:val="both"/>
              <w:rPr>
                <w:rFonts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3"/>
                <w:sz w:val="21"/>
                <w:szCs w:val="21"/>
              </w:rPr>
              <w:t>0.</w:t>
            </w:r>
            <w:r>
              <w:rPr>
                <w:rFonts w:ascii="仿宋" w:hAnsi="仿宋" w:eastAsia="仿宋" w:cs="仿宋"/>
                <w:b/>
                <w:bCs/>
                <w:spacing w:val="3"/>
                <w:sz w:val="21"/>
                <w:szCs w:val="21"/>
              </w:rPr>
              <w:t>其他支出</w:t>
            </w:r>
          </w:p>
        </w:tc>
        <w:tc>
          <w:tcPr>
            <w:tcW w:w="1068" w:type="pct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440" w:type="pct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75" w:line="225" w:lineRule="auto"/>
              <w:jc w:val="center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项目承担单位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拥有的全部有效发明专利数（件）</w:t>
            </w:r>
          </w:p>
        </w:tc>
        <w:tc>
          <w:tcPr>
            <w:tcW w:w="1223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75" w:line="225" w:lineRule="auto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</w:p>
        </w:tc>
        <w:tc>
          <w:tcPr>
            <w:tcW w:w="1267" w:type="pct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before="75" w:line="225" w:lineRule="auto"/>
              <w:jc w:val="center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eastAsia="zh-CN" w:bidi="ar-SA"/>
              </w:rPr>
              <w:t>项目申请相关发明专利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Cs w:val="21"/>
                <w:shd w:val="clear" w:color="auto" w:fill="FFFFFF"/>
                <w:lang w:bidi="ar-SA"/>
              </w:rPr>
              <w:t>数（件）</w:t>
            </w:r>
          </w:p>
        </w:tc>
        <w:tc>
          <w:tcPr>
            <w:tcW w:w="1068" w:type="pct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before="75" w:line="225" w:lineRule="auto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9" w:hRule="atLeast"/>
        </w:trPr>
        <w:tc>
          <w:tcPr>
            <w:tcW w:w="4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75" w:line="264" w:lineRule="auto"/>
              <w:ind w:left="155" w:right="140" w:hanging="4"/>
              <w:jc w:val="center"/>
              <w:rPr>
                <w:rFonts w:ascii="仿宋" w:hAnsi="仿宋" w:eastAsia="仿宋" w:cs="仿宋"/>
                <w:spacing w:val="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3"/>
                <w:szCs w:val="23"/>
              </w:rPr>
              <w:t>项目承担单位简介</w:t>
            </w:r>
          </w:p>
        </w:tc>
        <w:tc>
          <w:tcPr>
            <w:tcW w:w="4560" w:type="pct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Chars="0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Chars="0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企业基本情况。包括所有制性质、主要下属企业，职工人数、企业总资产、资产负债率、主营业务收入、利润、主导产品及市场占有率等。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Chars="0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企业的行业地位和竞争力。结合行业集中度和企业在行业中的综合排序，分析企业在本行业的领先地位和竞争优势，与同行业企业相比所具有的规模和技术优势。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Chars="0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企业对本行业技术创新的引领作用。包括企业对行业技术进步、结构调整、节能减排、资源节约综合利用等方面的示范和带动作用。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spacing w:before="75" w:line="225" w:lineRule="auto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企业对产业链的带动作用。包括企业所处产业集群领域、产业链环节，企业对产业链的上下游资源整合情况等。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6" w:hRule="atLeast"/>
        </w:trPr>
        <w:tc>
          <w:tcPr>
            <w:tcW w:w="4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55" w:right="140" w:hanging="4"/>
              <w:jc w:val="center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3"/>
                <w:szCs w:val="23"/>
              </w:rPr>
              <w:t>项目基本情况</w:t>
            </w:r>
          </w:p>
        </w:tc>
        <w:tc>
          <w:tcPr>
            <w:tcW w:w="4560" w:type="pct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项目建设方案及目标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：</w:t>
            </w: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2.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项目主要内容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：</w:t>
            </w: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5" w:line="224" w:lineRule="auto"/>
              <w:ind w:left="11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  <w:t>项目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建设水平及亮点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：</w:t>
            </w: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116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4.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开发的新产品或技术的水平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9" w:hRule="atLeast"/>
        </w:trPr>
        <w:tc>
          <w:tcPr>
            <w:tcW w:w="439" w:type="pct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155" w:leftChars="0" w:right="140" w:rightChars="0" w:hanging="4" w:firstLineChars="0"/>
              <w:jc w:val="center"/>
              <w:rPr>
                <w:rFonts w:hint="eastAsia" w:ascii="仿宋" w:hAnsi="仿宋" w:eastAsia="仿宋" w:cs="仿宋"/>
                <w:b/>
                <w:bCs/>
                <w:spacing w:val="4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4"/>
                <w:sz w:val="23"/>
                <w:szCs w:val="23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pacing w:val="4"/>
                <w:sz w:val="23"/>
                <w:szCs w:val="23"/>
                <w:lang w:eastAsia="zh-CN"/>
              </w:rPr>
              <w:t>效果</w:t>
            </w:r>
          </w:p>
        </w:tc>
        <w:tc>
          <w:tcPr>
            <w:tcW w:w="4560" w:type="pct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经济效益（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项目产生的营业收入、利润、税收，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平台的建设水平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bidi="ar-SA"/>
              </w:rPr>
              <w:t>开发新产品能力提升等）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社会效益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left="0" w:right="0" w:firstLine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项目成果（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编制技术标准、新增专利、计算机软件著作权等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tLeast"/>
              <w:ind w:right="0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numPr>
                <w:ilvl w:val="0"/>
                <w:numId w:val="1"/>
              </w:numPr>
              <w:spacing w:before="75" w:line="225" w:lineRule="auto"/>
              <w:ind w:left="0" w:leftChars="0" w:firstLine="0" w:firstLineChars="0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对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企业技术中心建设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促进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作用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项目对企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业</w:t>
            </w:r>
            <w:r>
              <w:rPr>
                <w:rFonts w:hint="eastAsia" w:eastAsia="仿宋_GB2312" w:cs="仿宋_GB2312"/>
                <w:sz w:val="24"/>
                <w:lang w:eastAsia="zh-CN" w:bidi="ar-SA"/>
              </w:rPr>
              <w:t>创新能力提升的</w:t>
            </w:r>
            <w:r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  <w:t>作用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。</w:t>
            </w:r>
          </w:p>
          <w:p>
            <w:pPr>
              <w:spacing w:before="75" w:line="225" w:lineRule="auto"/>
              <w:rPr>
                <w:rFonts w:hint="eastAsia" w:ascii="仿宋" w:hAnsi="仿宋" w:eastAsia="仿宋" w:cs="仿宋"/>
                <w:spacing w:val="7"/>
                <w:sz w:val="23"/>
                <w:szCs w:val="23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三、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项目实施情况总结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工作总结，包括项目研制背景、项目实施情况、社会经济效益情况、应用前景等。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  <w:t>技术总结，包括所采取的技术方法、工艺、研制过程、测试情况、关键技术与解决途径、总体性能指标、技术水平以及所取得的知识产权成果等。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eastAsia="zh-CN" w:bidi="ar-SA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 xml:space="preserve">项目投资完成情况，包括总投资、项目购置仪器设备（含配套软件，不含税）等情况；投资资金到位、使用、节约或超支情况及原因分析等。               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default"/>
                <w:lang w:val="en-US" w:eastAsia="zh-CN"/>
              </w:rPr>
            </w:pPr>
          </w:p>
        </w:tc>
      </w:tr>
    </w:tbl>
    <w:p>
      <w:pPr>
        <w:tabs>
          <w:tab w:val="left" w:pos="238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jc w:val="left"/>
        <w:textAlignment w:val="auto"/>
        <w:outlineLvl w:val="9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四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省级企业技术中心建设情况</w:t>
      </w:r>
    </w:p>
    <w:tbl>
      <w:tblPr>
        <w:tblStyle w:val="3"/>
        <w:tblpPr w:leftFromText="180" w:rightFromText="180" w:vertAnchor="text" w:horzAnchor="page" w:tblpX="1890" w:tblpY="216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5" w:hRule="atLeast"/>
        </w:trP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企业技术创新体系建设情况，包括企业技术中心组织建设、企业内部创新机制建设、产学研合作创新机制建设、国际化创新合作建设等。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企业技术创新活动开展情况，包括重点创新项目的组织实施、关键核心技术和产品开发等。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企业技术中心研发人才队伍建设情况。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企业技术中心创新基础设施建设情况（含新增研发试验设备及场地情况）。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企业技术中心取得的主要创新成果，形成的核心技术及自主知识产权情况，重点介绍相关技术成果对企业核心产品研发、核心竞争力提升的支撑作用，以及取得的经济社会效益。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360" w:lineRule="atLeast"/>
              <w:ind w:left="0" w:right="0" w:firstLine="0"/>
              <w:jc w:val="both"/>
              <w:textAlignment w:val="auto"/>
              <w:outlineLvl w:val="9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bidi="ar-SA"/>
              </w:rPr>
              <w:t>其他特色工作情况。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四、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bidi="ar-SA"/>
        </w:rPr>
        <w:t>附件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2" w:hRule="atLeast"/>
        </w:trPr>
        <w:tc>
          <w:tcPr>
            <w:tcW w:w="5000" w:type="pc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企业加载统一社会信用代码的营业执照（复印件、加盖公章）。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="0" w:right="0" w:firstLine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2.2019年-2021年项目承担单位财务审计报告。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3.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项目立项资料。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4.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法定检测部门出具的检测报告（适用于技术性能指标需法定检测的产品）。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pacing w:after="120" w:afterLines="0" w:afterAutospacing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5.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两份及以上项目产品、技术的用户使用报告。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6.项目资金使用情况总清单及设备购置清单、项目资金使用的会计凭证及发票（设备类需附上合同、发票、记账凭证、付款凭证、设备和铭牌照片等）。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7.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专项审计报告。内容包括但不限于：项目建设起止时间及实施地、项目总投资、项目资金投入和使用情况、项目购置仪器设备（含配套软件，不含税）（指为实施项目的新增设备，不包括生产设备、办公设备等）</w:t>
            </w:r>
            <w:r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  <w:t>情况、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项目经济效益情况、项目申请相关发明专利情况等。</w:t>
            </w:r>
          </w:p>
          <w:p>
            <w:pPr>
              <w:pStyle w:val="2"/>
              <w:rPr>
                <w:rFonts w:hint="eastAsia" w:ascii="Times New Roman" w:hAnsi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default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8.</w:t>
            </w: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相关证明材料，如技术成果鉴定证书、专利证书、产品销售合同等。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9.项目承担单位现有主要知识产权清单（主要填写发明专利）、标准清单及证明材料。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tLeast"/>
              <w:ind w:right="0"/>
              <w:textAlignment w:val="auto"/>
              <w:outlineLvl w:val="9"/>
              <w:rPr>
                <w:rFonts w:hint="eastAsia" w:ascii="Times New Roman" w:hAnsi="Times New Roman"/>
              </w:rPr>
            </w:pPr>
          </w:p>
          <w:p>
            <w:pPr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1</w:t>
            </w:r>
            <w:r>
              <w:rPr>
                <w:rFonts w:hint="eastAsia" w:eastAsia="仿宋_GB2312" w:cs="仿宋_GB2312"/>
                <w:sz w:val="24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eastAsia="仿宋_GB2312" w:cs="仿宋_GB2312"/>
                <w:sz w:val="24"/>
                <w:lang w:val="en-US" w:eastAsia="zh-CN" w:bidi="ar-SA"/>
              </w:rPr>
              <w:t>.其他需补充的资料。</w:t>
            </w:r>
          </w:p>
        </w:tc>
      </w:tr>
    </w:tbl>
    <w:p>
      <w:pPr>
        <w:bidi w:val="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五</w:t>
      </w: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、</w:t>
      </w:r>
      <w:r>
        <w:rPr>
          <w:rFonts w:hint="eastAsia" w:eastAsia="黑体" w:cs="黑体"/>
          <w:color w:val="000000"/>
          <w:sz w:val="32"/>
          <w:szCs w:val="32"/>
          <w:shd w:val="clear" w:color="auto" w:fill="FFFFFF"/>
          <w:lang w:eastAsia="zh-CN" w:bidi="ar-SA"/>
        </w:rPr>
        <w:t>审核意见</w:t>
      </w:r>
    </w:p>
    <w:tbl>
      <w:tblPr>
        <w:tblStyle w:val="6"/>
        <w:tblW w:w="5000" w:type="pct"/>
        <w:tblInd w:w="0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2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2" w:hRule="atLeast"/>
        </w:trPr>
        <w:tc>
          <w:tcPr>
            <w:tcW w:w="5000" w:type="pct"/>
            <w:vAlign w:val="top"/>
          </w:tcPr>
          <w:p>
            <w:pPr>
              <w:spacing w:before="36" w:line="223" w:lineRule="auto"/>
              <w:ind w:left="589"/>
              <w:rPr>
                <w:rFonts w:hint="eastAsia" w:ascii="仿宋" w:hAnsi="仿宋" w:eastAsia="仿宋" w:cs="仿宋"/>
                <w:spacing w:val="8"/>
                <w:sz w:val="23"/>
                <w:szCs w:val="23"/>
                <w:lang w:eastAsia="zh-CN"/>
              </w:rPr>
            </w:pPr>
          </w:p>
          <w:p>
            <w:pPr>
              <w:spacing w:before="36" w:line="223" w:lineRule="auto"/>
              <w:ind w:left="58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eastAsia="zh-CN"/>
              </w:rPr>
              <w:t>市（区）工业和信息化主管部门初审意见：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23" w:lineRule="auto"/>
              <w:ind w:left="585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单位盖章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：</w:t>
            </w:r>
          </w:p>
          <w:p>
            <w:pPr>
              <w:spacing w:before="34" w:line="223" w:lineRule="auto"/>
              <w:ind w:firstLine="5236" w:firstLineChars="1700"/>
              <w:rPr>
                <w:rFonts w:ascii="仿宋" w:hAnsi="仿宋" w:eastAsia="仿宋" w:cs="仿宋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pacing w:val="14"/>
                <w:sz w:val="28"/>
                <w:szCs w:val="2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Times New Roman"/>
                <w:spacing w:val="7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tLeast"/>
        <w:ind w:left="0" w:right="0" w:firstLine="0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648B4"/>
    <w:multiLevelType w:val="singleLevel"/>
    <w:tmpl w:val="609648B4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1">
    <w:nsid w:val="60A72196"/>
    <w:multiLevelType w:val="singleLevel"/>
    <w:tmpl w:val="60A72196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4659"/>
    <w:rsid w:val="00F57E96"/>
    <w:rsid w:val="07CE6D6C"/>
    <w:rsid w:val="0D6F622C"/>
    <w:rsid w:val="11DE3149"/>
    <w:rsid w:val="1A014152"/>
    <w:rsid w:val="1E604651"/>
    <w:rsid w:val="220C4A50"/>
    <w:rsid w:val="27D32666"/>
    <w:rsid w:val="2C671B06"/>
    <w:rsid w:val="2C9170CF"/>
    <w:rsid w:val="32CC3DD2"/>
    <w:rsid w:val="33912BA6"/>
    <w:rsid w:val="35F45519"/>
    <w:rsid w:val="3A107605"/>
    <w:rsid w:val="3BCE4ADC"/>
    <w:rsid w:val="460468FC"/>
    <w:rsid w:val="46B76EE5"/>
    <w:rsid w:val="4BDB3D07"/>
    <w:rsid w:val="4BFB731A"/>
    <w:rsid w:val="51984F92"/>
    <w:rsid w:val="53104C6B"/>
    <w:rsid w:val="53264C7F"/>
    <w:rsid w:val="5B4513F1"/>
    <w:rsid w:val="5FFD74D2"/>
    <w:rsid w:val="6048281C"/>
    <w:rsid w:val="629A61EA"/>
    <w:rsid w:val="62DC630B"/>
    <w:rsid w:val="6F054659"/>
    <w:rsid w:val="72F30581"/>
    <w:rsid w:val="7884225D"/>
    <w:rsid w:val="79FA6200"/>
    <w:rsid w:val="7DD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2022-06-23T02:34:00Z</dcterms:created>
  <dc:creator>越超</dc:creator>
  <cp:lastModifiedBy>叶斯娜</cp:lastModifiedBy>
  <dcterms:modified xsi:type="dcterms:W3CDTF">2022-06-23T07:35:20Z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