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40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49"/>
        <w:gridCol w:w="1979"/>
        <w:gridCol w:w="1803"/>
        <w:gridCol w:w="1883"/>
        <w:gridCol w:w="1883"/>
        <w:gridCol w:w="1916"/>
        <w:gridCol w:w="1692"/>
        <w:gridCol w:w="16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12" w:hRule="atLeast"/>
        </w:trPr>
        <w:tc>
          <w:tcPr>
            <w:tcW w:w="14000" w:type="dxa"/>
            <w:gridSpan w:val="8"/>
            <w:vMerge w:val="restar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bookmarkStart w:id="0" w:name="_GoBack"/>
            <w:bookmarkEnd w:id="0"/>
            <w:r>
              <w:rPr>
                <w:rFonts w:hint="eastAsia" w:ascii="宋体" w:hAnsi="宋体" w:eastAsia="宋体" w:cs="宋体"/>
                <w:b/>
                <w:bCs/>
                <w:i w:val="0"/>
                <w:iCs w:val="0"/>
                <w:color w:val="000000"/>
                <w:kern w:val="0"/>
                <w:sz w:val="40"/>
                <w:szCs w:val="40"/>
                <w:u w:val="none"/>
                <w:lang w:val="en-US" w:eastAsia="zh-CN" w:bidi="ar"/>
              </w:rPr>
              <w:t>江门市医疗保障局蓬江分局公开招聘合同制工作人员拟聘用人员名单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5" w:hRule="atLeast"/>
        </w:trPr>
        <w:tc>
          <w:tcPr>
            <w:tcW w:w="14000" w:type="dxa"/>
            <w:gridSpan w:val="8"/>
            <w:vMerge w:val="continue"/>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40"/>
                <w:szCs w:val="4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53" w:hRule="atLeast"/>
        </w:trPr>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招聘岗位名称</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招聘人数</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姓名</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成绩</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岗位成绩排名</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体检结果</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政审结果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53" w:hRule="atLeast"/>
        </w:trPr>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业务综合岗</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陈春燕</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83.00 </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53" w:hRule="atLeast"/>
        </w:trPr>
        <w:tc>
          <w:tcPr>
            <w:tcW w:w="11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9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医保医药岗</w:t>
            </w:r>
          </w:p>
        </w:tc>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杨美霞</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88.00 </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53" w:hRule="atLeast"/>
        </w:trPr>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陈淑珍</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84.00 </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53" w:hRule="atLeast"/>
        </w:trPr>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宋晶燕</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79.33 </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53" w:hRule="atLeast"/>
        </w:trPr>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江晓君</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79.00 </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53" w:hRule="atLeast"/>
        </w:trPr>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  婷</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75.67 </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53" w:hRule="atLeast"/>
        </w:trPr>
        <w:tc>
          <w:tcPr>
            <w:tcW w:w="11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9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财务岗</w:t>
            </w:r>
          </w:p>
        </w:tc>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张灏林</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89.67 </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53" w:hRule="atLeast"/>
        </w:trPr>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廖楚莹</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89.00 </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53" w:hRule="atLeast"/>
        </w:trPr>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文秘岗</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陈嘉敏</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69.33 </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53" w:hRule="atLeast"/>
        </w:trPr>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稽核内审岗</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曾伟愉</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87.00 </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3" w:hRule="atLeast"/>
        </w:trPr>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信息技术岗</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李欣霖</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85.00 </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bl>
    <w:p/>
    <w:sectPr>
      <w:pgSz w:w="16838" w:h="11906" w:orient="landscape"/>
      <w:pgMar w:top="567" w:right="1417" w:bottom="56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zZTU2MzEzNjhjZGM2ZjcyMTc4NzY2YWE5NDdmYzIifQ=="/>
    <w:docVar w:name="KGWebUrl" w:val="http://19.121.241.45/seeyon/officeservlet"/>
  </w:docVars>
  <w:rsids>
    <w:rsidRoot w:val="544B6B66"/>
    <w:rsid w:val="06C6748E"/>
    <w:rsid w:val="090270AE"/>
    <w:rsid w:val="1F0538CF"/>
    <w:rsid w:val="1FEE3C71"/>
    <w:rsid w:val="294C45CE"/>
    <w:rsid w:val="35C87A46"/>
    <w:rsid w:val="4A2F3947"/>
    <w:rsid w:val="544B6B66"/>
    <w:rsid w:val="63781F3D"/>
    <w:rsid w:val="6A1B7526"/>
    <w:rsid w:val="7E336CD7"/>
    <w:rsid w:val="7EC40F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196</Words>
  <Characters>240</Characters>
  <Lines>0</Lines>
  <Paragraphs>0</Paragraphs>
  <TotalTime>1</TotalTime>
  <ScaleCrop>false</ScaleCrop>
  <LinksUpToDate>false</LinksUpToDate>
  <CharactersWithSpaces>253</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2022-07-18T08:13:00Z</dcterms:created>
  <dc:creator>高嘉宝</dc:creator>
  <cp:lastModifiedBy>拂晓</cp:lastModifiedBy>
  <dcterms:modified xsi:type="dcterms:W3CDTF">2022-07-20T08:40:05Z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B257BB833828454289D67A3675A5F61B</vt:lpwstr>
  </property>
</Properties>
</file>