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widowControl/>
        <w:spacing w:after="240" w:line="400" w:lineRule="exact"/>
        <w:jc w:val="center"/>
        <w:rPr>
          <w:rFonts w:hint="default" w:ascii="Times New Roman" w:hAnsi="Times New Roman" w:eastAsia="方正仿宋_GBK"/>
          <w:color w:val="000000" w:themeColor="text1"/>
          <w:kern w:val="0"/>
          <w:sz w:val="30"/>
          <w:szCs w:val="30"/>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2022年第</w:t>
      </w:r>
      <w:r>
        <w:rPr>
          <w:rFonts w:hint="default" w:ascii="Times New Roman" w:hAnsi="Times New Roman" w:eastAsia="方正大标宋_GBK"/>
          <w:color w:val="000000" w:themeColor="text1"/>
          <w:kern w:val="0"/>
          <w:sz w:val="36"/>
          <w:szCs w:val="36"/>
          <w14:textFill>
            <w14:solidFill>
              <w14:schemeClr w14:val="tx1"/>
            </w14:solidFill>
          </w14:textFill>
        </w:rPr>
        <w:t>六</w:t>
      </w:r>
      <w:r>
        <w:rPr>
          <w:rFonts w:hint="eastAsia" w:ascii="Times New Roman" w:hAnsi="Times New Roman" w:eastAsia="方正大标宋_GBK"/>
          <w:color w:val="000000" w:themeColor="text1"/>
          <w:kern w:val="0"/>
          <w:sz w:val="36"/>
          <w:szCs w:val="36"/>
          <w14:textFill>
            <w14:solidFill>
              <w14:schemeClr w14:val="tx1"/>
            </w14:solidFill>
          </w14:textFill>
        </w:rPr>
        <w:t>批江门市科技计划项目验收</w:t>
      </w:r>
      <w:r>
        <w:rPr>
          <w:rFonts w:hint="default" w:ascii="Times New Roman" w:hAnsi="Times New Roman" w:eastAsia="方正大标宋_GBK"/>
          <w:color w:val="000000" w:themeColor="text1"/>
          <w:kern w:val="0"/>
          <w:sz w:val="36"/>
          <w:szCs w:val="36"/>
          <w14:textFill>
            <w14:solidFill>
              <w14:schemeClr w14:val="tx1"/>
            </w14:solidFill>
          </w14:textFill>
        </w:rPr>
        <w:t>结论公示表</w:t>
      </w:r>
    </w:p>
    <w:tbl>
      <w:tblPr>
        <w:tblStyle w:val="5"/>
        <w:tblW w:w="9915" w:type="dxa"/>
        <w:jc w:val="center"/>
        <w:tblLayout w:type="fixed"/>
        <w:tblCellMar>
          <w:top w:w="0" w:type="dxa"/>
          <w:left w:w="108" w:type="dxa"/>
          <w:bottom w:w="0" w:type="dxa"/>
          <w:right w:w="108" w:type="dxa"/>
        </w:tblCellMar>
      </w:tblPr>
      <w:tblGrid>
        <w:gridCol w:w="809"/>
        <w:gridCol w:w="4846"/>
        <w:gridCol w:w="3391"/>
        <w:gridCol w:w="869"/>
      </w:tblGrid>
      <w:tr>
        <w:tblPrEx>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default" w:ascii="Times New Roman" w:hAnsi="Times New Roman" w:eastAsia="方正仿宋_GBK"/>
                <w:b/>
                <w:bCs/>
                <w:color w:val="000000" w:themeColor="text1"/>
                <w:sz w:val="22"/>
                <w14:textFill>
                  <w14:solidFill>
                    <w14:schemeClr w14:val="tx1"/>
                  </w14:solidFill>
                </w14:textFill>
              </w:rPr>
              <w:t>83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支持社会力量设立科技奖工作项目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江门市高新技术产业促进会</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地方古籍和民国文献数字化建设与研究--以江门图书馆为例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江门市图书馆</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江门市新会陈皮研究院重点实验室</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江门市五邑中医院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利物浦（江门）公共卫生产品研究所</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fldChar w:fldCharType="begin"/>
            </w:r>
            <w:r>
              <w:rPr>
                <w:rFonts w:hint="default" w:ascii="方正仿宋_GBK" w:hAnsi="方正仿宋_GBK" w:eastAsia="方正仿宋_GBK" w:cs="方正仿宋_GBK"/>
                <w:kern w:val="2"/>
                <w:sz w:val="21"/>
                <w:szCs w:val="21"/>
                <w:lang w:val="en-US" w:eastAsia="zh-CN" w:bidi="ar-SA"/>
              </w:rPr>
              <w:instrText xml:space="preserve"> HYPERLINK "http://stpro.jiangmen.cn/acc/acceptingS" </w:instrText>
            </w:r>
            <w:r>
              <w:rPr>
                <w:rFonts w:hint="default" w:ascii="方正仿宋_GBK" w:hAnsi="方正仿宋_GBK" w:eastAsia="方正仿宋_GBK" w:cs="方正仿宋_GBK"/>
                <w:kern w:val="2"/>
                <w:sz w:val="21"/>
                <w:szCs w:val="21"/>
                <w:lang w:val="en-US" w:eastAsia="zh-CN" w:bidi="ar-SA"/>
              </w:rPr>
              <w:fldChar w:fldCharType="separate"/>
            </w:r>
            <w:r>
              <w:rPr>
                <w:rFonts w:hint="default" w:ascii="方正仿宋_GBK" w:hAnsi="方正仿宋_GBK" w:eastAsia="方正仿宋_GBK" w:cs="方正仿宋_GBK"/>
                <w:kern w:val="2"/>
                <w:sz w:val="21"/>
                <w:szCs w:val="21"/>
                <w:lang w:eastAsia="zh-CN" w:bidi="ar-SA"/>
              </w:rPr>
              <w:t>江门市中学生非自杀性自伤行为相关影响因素分析</w:t>
            </w:r>
            <w:r>
              <w:rPr>
                <w:rFonts w:hint="default" w:ascii="方正仿宋_GBK" w:hAnsi="方正仿宋_GBK" w:eastAsia="方正仿宋_GBK" w:cs="方正仿宋_GBK"/>
                <w:kern w:val="2"/>
                <w:sz w:val="21"/>
                <w:szCs w:val="21"/>
                <w:lang w:val="en-US" w:eastAsia="zh-CN" w:bidi="ar-SA"/>
              </w:rPr>
              <w:fldChar w:fldCharType="end"/>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江门市第三人民医院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团体心理治疗对精神分裂症患者的康复疗效研究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江门市第三人民医院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eastAsia="zh-CN" w:bidi="ar-SA"/>
              </w:rPr>
              <w:t>第二代抗精神病药对精神分裂症患者肝胆影像改变的研究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eastAsia="zh-CN" w:bidi="ar-SA"/>
              </w:rPr>
              <w:t>江门市第三人民医院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江门市电声产品工程技术研究开发中心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江门市激光加工工程技术研究中心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方正仿宋_GBK" w:hAnsi="方正仿宋_GBK" w:eastAsia="方正仿宋_GBK" w:cs="方正仿宋_GBK"/>
                <w:kern w:val="2"/>
                <w:sz w:val="21"/>
                <w:szCs w:val="21"/>
                <w:lang w:eastAsia="zh-CN" w:bidi="ar-SA"/>
              </w:rPr>
              <w:t>五邑大学</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气相色谱-质谱联用法测定塑胶玩具中卡拉花醛残留量</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rPr>
              <w:t>广东省江门市质量计量监督检测所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香薰团体标准的研究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rPr>
              <w:t>广东省江门市质量计量监督检测所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红外光谱结合聚类分析对生活用纸原料的鉴别研究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方正仿宋_GBK" w:eastAsia="方正仿宋_GBK" w:cs="方正仿宋_GBK"/>
                <w:color w:val="000000"/>
                <w:kern w:val="0"/>
                <w:sz w:val="22"/>
              </w:rPr>
            </w:pPr>
            <w:r>
              <w:rPr>
                <w:rFonts w:hint="eastAsia" w:ascii="方正仿宋_GBK" w:hAnsi="方正仿宋_GBK" w:eastAsia="方正仿宋_GBK" w:cs="方正仿宋_GBK"/>
              </w:rPr>
              <w:t>广东省江门市质量计量监督检测所</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长脉宽1064nm激光联合噻吗洛尔滴眼液治疗婴幼儿血管瘤的疗效观察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医院绩效量化考核与奖金体系设计</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全数字化乳腺导管造影对乳头溢液性疾病的临床应用价值</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多位一体身高管理模式对学龄前儿童身高的影响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江门地区母乳喂养困难母亲的母乳喂养认知与自我效能现况及其影响因素研究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江门地区二孩政策后新生儿出生缺陷的多因素分析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实时性电子化临床诊断与ICD码对应库标准化建设的研究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基于BIM的海滨城市综合管廊运维技术研究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新冠疫情背景下中小民营企业资金链管理研究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数字化跨境电商赋能江门市新零售供应链价值“智慧”升级机制研究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江门市学前教育装备应用现状以及其对育人成效的影响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城乡高质量融合背景下传统村落融入新城区策略研究 ——以江门石头村为例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利用数学领域教学知识（MPCK）提升幼儿园数学活动教育质量的培训模式探究-----以江门市蓬江区为例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一种节能环保型环卫清洗机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电动汽车道路紧急救援措施研究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粤港澳大湾区背景下珠中江都市圈公共体育服务有效供给模式及效率研究——以江门市为例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江门地区地下交通员革命事迹传播调查研究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远程IO温湿度自动调节的禽蛋孵化器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基于模型的混合动力系统故障诊断方法研究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从江门侨乡视角探索粤港澳大湾区青少年文化交流合作</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自适应差分进化算法在入侵检测中的应用研究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新冠肺炎疫情背景下高校毕业生心理健康追踪研究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基于平行车联网的大型物流运输车辆监控算法设计</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教育信息化视阈下江门高校教师教育技术能力调查研究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双臂工业机器人轨迹规划与仿真研究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大湾区文化背景的本土企业形象（VI系统）构建与实践</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电动汽车的驾驶性评价与控制策略研究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激光电弧复合焊接焊缝形貌预测研究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教师资格证国考背景下高职学前教育师范生职业认同的研究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积极师幼互动促进幼儿学习品质发展研究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小麦赤霉病的防治和抗病药物的合成及研究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BYOD环境下非学历教育英语口语培训有效路径研究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基于五邑侨乡名人资源的动漫IP 设计及衍生品开发——以陈白沙为例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基于VUCA背景下高职院校学生职业生涯与就业指导体系建设的实践研究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基于绿色管理理论的工程全寿命周期项目管理研究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Xen虚拟化安全技术在中小型企业网络中的应用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区域财力均衡与财政体制改革问题研究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基于区块链技术视角下江门市跨境电商信任鸿沟问题的解决机制与对策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农业供给侧结构性改革背景下江门农村三产融合研究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协调创新视阈下的大湾区职业院校专业群发展研究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常压危险品罐车设计计算软件研发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智能断路器过零点检测算法研究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粤港澳大湾区建设背景下新会红木古典家具产业现状、 困境及发展路径研究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基于数据挖掘技术的五邑粤剧文化IP构建研究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基于卷积神经网络的交通标志检测和识别算法研究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指向高职生学习动力提升的小组工作法研究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集群式创新理念下五邑地区传统技艺类非遗开发策略研究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基于增强现实技术的汉语口语实境对话APP的设计与实现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全民健身视角下江门市健身俱乐部教练培训模式研究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地磁感应式停车实时诱导系统设计</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“一带一路”背景下江门台山玉文化的传承发展与创新设计应用研究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创新创业教育驱动下的“家具造型设计”课程赛教融合构建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五邑侨乡家教文化融入高职教育研究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几个生态动力学模型的定性研究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市区摩托车微观排放模型研究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江门小微企业品牌策略研究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五邑地区外贸合同情况调研及特点分析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基于公共管理视角的江门市保障性住房发展策略研究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江门职业技术学院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基于时间序列的中医药高等教育量化评价研究--以江门市为例</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广东江门中医药职业学院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中职卫校基础医学实验教学课程体系的构建与实践</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广东江门中医药职业学院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长期使用口服避孕药妇女的健康状况调查及其影响因素分析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广东江门中医药职业学院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eastAsia="zh-CN" w:bidi="ar-SA"/>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浮针疗法联合肌肉能量训练技术（MET）治疗上交叉综合征（UCS）的临床观察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健瘘操联合远红外线照射在促进内瘘成熟及预防内瘘并发症的效果研究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BIS监测麻醉对颅内动脉瘤夹毕术术后脑功能影响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穴位点按在静脉麻宫腔镜术后恶心呕吐护理的临床观察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盐酸达克罗宁胶浆对全麻留置尿管患者苏醒期的应用效果观察</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记忆合金接骨板最佳塑形温度和时间的探讨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“一病一品”优质护理服务模式在专科护理实践中的应用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探究慢性阻塞性肺疾病稳定期患者应用中药半边莲治疗对生活质量的影响</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3D重建技术在结直肠癌手术规划设计的应用研究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健康体检人群血尿酸水平与OSAHS病情分度的相关性研究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江门市人民医院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eastAsia="zh-CN" w:bidi="ar-SA"/>
              </w:rPr>
            </w:pPr>
            <w:r>
              <w:rPr>
                <w:rFonts w:ascii="Times New Roman" w:hAnsi="Times New Roman" w:eastAsia="方正仿宋_GBK" w:cs="Times New Roman"/>
                <w:color w:val="000000"/>
                <w:kern w:val="0"/>
                <w:sz w:val="22"/>
                <w:szCs w:val="22"/>
                <w:lang w:eastAsia="zh-CN" w:bidi="ar-SA"/>
              </w:rPr>
              <w:t>结题</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蓬江区（</w:t>
            </w:r>
            <w:r>
              <w:rPr>
                <w:rFonts w:hint="default" w:ascii="Times New Roman" w:hAnsi="Times New Roman" w:eastAsia="方正仿宋_GBK"/>
                <w:b/>
                <w:bCs/>
                <w:color w:val="000000" w:themeColor="text1"/>
                <w:sz w:val="22"/>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双伺服电机控制消隙减速机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江门市蚂蚁机器人有限公司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皮秒光纤激光器研发及产业化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广东瀚盈激光科技有限公司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皮秒光纤激光器研发及产业化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eastAsia" w:ascii="Times New Roman" w:hAnsi="Times New Roman" w:eastAsia="方正仿宋_GBK"/>
                <w:color w:val="000000"/>
                <w:kern w:val="0"/>
                <w:sz w:val="22"/>
              </w:rPr>
              <w:t>广东瀚盈激光科技有限公司</w:t>
            </w:r>
            <w:r>
              <w:rPr>
                <w:rFonts w:hint="default" w:ascii="Times New Roman" w:hAnsi="Times New Roman" w:eastAsia="方正仿宋_GBK"/>
                <w:color w:val="000000"/>
                <w:kern w:val="0"/>
                <w:sz w:val="22"/>
              </w:rPr>
              <w:t>（省市联动）</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动感控制仿生机器人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江门市印星机器人有限公司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节能减排轻量化汽车变速箱用粉末冶金齿毂的研发</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广东东睦新材料有限公司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广东省铝合金材料加工工程技术研究中心资助项目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广东万丰摩轮有限公司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 xml:space="preserve">广东省水溶性生物降解包装膜工程技术研究中心资助项目 </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广东宝德利新材料科技股份有限公司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微处理芯片载板</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rPr>
            </w:pPr>
            <w:r>
              <w:rPr>
                <w:rFonts w:hint="eastAsia" w:ascii="Times New Roman" w:hAnsi="Times New Roman" w:eastAsia="方正仿宋_GBK"/>
                <w:color w:val="000000"/>
                <w:kern w:val="0"/>
                <w:sz w:val="22"/>
              </w:rPr>
              <w:t>广东盈骅新材料科技有限公司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江海区（</w:t>
            </w:r>
            <w:r>
              <w:rPr>
                <w:rFonts w:hint="default" w:ascii="Times New Roman" w:hAnsi="Times New Roman" w:eastAsia="方正仿宋_GBK"/>
                <w:b/>
                <w:bCs/>
                <w:color w:val="000000" w:themeColor="text1"/>
                <w:sz w:val="22"/>
                <w14:textFill>
                  <w14:solidFill>
                    <w14:schemeClr w14:val="tx1"/>
                  </w14:solidFill>
                </w14:textFill>
              </w:rPr>
              <w:t>39</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方正仿宋_GBK" w:hAnsi="方正仿宋_GBK" w:eastAsia="方正仿宋_GBK" w:cs="方正仿宋_GBK"/>
                <w:kern w:val="2"/>
                <w:sz w:val="21"/>
                <w:szCs w:val="21"/>
                <w:lang w:eastAsia="zh-CN" w:bidi="ar-SA"/>
              </w:rPr>
              <w:t>基于大数据环境下高职院校精准就业体系构建</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广东南方职业学院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江门市数据驱动型跨境电商发展策略研究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广东南方职业学院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江门市功能性皮革工程技术研究开发中心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江门市百佳皮具制品有限公司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江门市高精密电路板工程技术研究中心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江门市奔力达电路有限公司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江门市高光效高散热大光角节能型LED工程技术研究中心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江门市南之光照明科技有限公司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江门市新型高光效LED外延及芯片工程技术研究中心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江门市奥伦德光电有限公司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江门市高质量电路板沉金工程技术研究中心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江门市厚信电子有限公司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99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江门市医疗器械工程技术研究中心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广东宏健医疗器械有限公司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江门市高端舒适家居工程技术研究中心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江门健威国际家具有限公司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江门市高效节能户外景观照明工程技术研究中心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广东通德照明有限公司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江门市高性能无醛胶黏剂工程技术研究中心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江门新时代合成材料有限公司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江门市锋盈机电节能制造工程技术研究中心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江门市锋盈机电有限公司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江门市高端精密抗干扰电路板制造工程技术研究中心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江门市冠捷电子有限公司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江门市节能居室灯具造型设计工程研究中心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江门市三顺照明电器有限公司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14:textFill>
                  <w14:solidFill>
                    <w14:schemeClr w14:val="tx1"/>
                  </w14:solidFill>
                </w14:textFill>
              </w:rPr>
              <w:t>106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江门市定子铁芯自动化生产线工程技术研究中心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江门市协昌五金精冲有限公司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江门市新型烤箱零部件制备工程技术研究中心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江门市江海区逸威五金实业有限公司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江门市智能小家电工程技术研究开发中心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江门市红涛电器制造有限公司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109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江门市城镇污水处理与资源化工程技术研究中心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江门市国祯污水处理有限公司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江门市智能家电工程技术研究中心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江门市品高电器实业有限公司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江门市电烤箱工程技术研究中心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江门市凯特斯电器有限公司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江门市多功能加湿器工程技术研究中心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江门市恒天科技有限公司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江门市干电池环保工程技术研究中心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江门市江海区满利时电池有限公司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江门市高性能金属材料及特殊合金材料生产技术工程技术研究开发中心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江门市君盛实业有限公司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江门新时代合成材料有限公司的科技特派员工作站建设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江门新时代合成材料有限公司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江门市家用电器及电子产品工程技术研究中心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江门市江海区骏晖电器制造有限公司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江门市节能环保LED照明工程技术研究中心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江门市辉翔灯饰有限公司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江门市联创智能家居工程技术研究中心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江门市联创发展有限公司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119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江门市特种玻璃工程技术研究中心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江门市易洁玻璃卫浴有限公司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江门市通讯线路设计、铺设服务工程技术中心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江门市中讯通信技术有限公司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江门市新型LED照明灯具工程技术研究中心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江门市江戎光电有限公司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立式振动卷式膜技术运用开发科技特派员工作站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广东创源节能环保有限公司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江门市厨房小家电工程工程技术研究中心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fldChar w:fldCharType="begin"/>
            </w:r>
            <w:r>
              <w:rPr>
                <w:rFonts w:hint="eastAsia" w:ascii="方正仿宋_GBK" w:hAnsi="方正仿宋_GBK" w:eastAsia="方正仿宋_GBK" w:cs="方正仿宋_GBK"/>
                <w:kern w:val="2"/>
                <w:sz w:val="21"/>
                <w:szCs w:val="21"/>
                <w:lang w:val="en-US" w:eastAsia="zh-CN" w:bidi="ar-SA"/>
              </w:rPr>
              <w:instrText xml:space="preserve"> HYPERLINK "http://stpro.jiangmen.cn/acc/acceptingS" </w:instrText>
            </w:r>
            <w:r>
              <w:rPr>
                <w:rFonts w:hint="eastAsia" w:ascii="方正仿宋_GBK" w:hAnsi="方正仿宋_GBK" w:eastAsia="方正仿宋_GBK" w:cs="方正仿宋_GBK"/>
                <w:kern w:val="2"/>
                <w:sz w:val="21"/>
                <w:szCs w:val="21"/>
                <w:lang w:val="en-US" w:eastAsia="zh-CN" w:bidi="ar-SA"/>
              </w:rPr>
              <w:fldChar w:fldCharType="separate"/>
            </w:r>
            <w:r>
              <w:rPr>
                <w:rFonts w:hint="eastAsia" w:ascii="方正仿宋_GBK" w:hAnsi="方正仿宋_GBK" w:eastAsia="方正仿宋_GBK" w:cs="方正仿宋_GBK"/>
                <w:kern w:val="2"/>
                <w:sz w:val="21"/>
                <w:szCs w:val="21"/>
                <w:lang w:eastAsia="zh-CN" w:bidi="ar-SA"/>
              </w:rPr>
              <w:t>江门市贝尔斯顿电器有限公司</w:t>
            </w:r>
            <w:r>
              <w:rPr>
                <w:rFonts w:hint="eastAsia" w:ascii="方正仿宋_GBK" w:hAnsi="方正仿宋_GBK" w:eastAsia="方正仿宋_GBK" w:cs="方正仿宋_GBK"/>
                <w:kern w:val="2"/>
                <w:sz w:val="21"/>
                <w:szCs w:val="21"/>
                <w:lang w:val="en-US" w:eastAsia="zh-CN" w:bidi="ar-SA"/>
              </w:rPr>
              <w:fldChar w:fldCharType="end"/>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江门市智能高效针式打印机工程技术研究中心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eastAsia" w:ascii="方正仿宋_GBK" w:hAnsi="方正仿宋_GBK" w:eastAsia="方正仿宋_GBK" w:cs="方正仿宋_GBK"/>
                <w:kern w:val="2"/>
                <w:sz w:val="21"/>
                <w:szCs w:val="21"/>
                <w:lang w:val="en-US" w:eastAsia="zh-CN" w:bidi="ar-SA"/>
              </w:rPr>
              <w:t>得实打印机（江门）有限公司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江门市LED节能环保照明（博拓）工程技术研究中心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hint="default" w:ascii="方正仿宋_GBK" w:hAnsi="方正仿宋_GBK" w:eastAsia="方正仿宋_GBK" w:cs="方正仿宋_GBK"/>
                <w:kern w:val="2"/>
                <w:sz w:val="21"/>
                <w:szCs w:val="21"/>
                <w:lang w:val="en-US" w:eastAsia="zh-CN" w:bidi="ar-SA"/>
              </w:rPr>
              <w:t>江门市博拓光电科技有限公司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126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电铸工艺制备空心3D纯金饰品</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江门市金耀首饰有限公司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高效率双工作台龙门高速加工中心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江门市台森精智造科技有限公司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基于蓝光LED的广色域液晶显示背光源组件的产业化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广东普加福光电科技有限公司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129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一体式超薄LED筒灯</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广东尔漫照明有限公司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广东省光固化UV涂料工程技术研究中心资助项目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1"/>
                <w:szCs w:val="21"/>
                <w:lang w:val="en-US" w:eastAsia="zh-CN" w:bidi="ar-SA"/>
              </w:rPr>
            </w:pPr>
            <w:r>
              <w:rPr>
                <w:rFonts w:hint="default" w:ascii="方正仿宋_GBK" w:hAnsi="方正仿宋_GBK" w:eastAsia="方正仿宋_GBK" w:cs="方正仿宋_GBK"/>
                <w:kern w:val="2"/>
                <w:sz w:val="21"/>
                <w:szCs w:val="21"/>
                <w:lang w:val="en-US" w:eastAsia="zh-CN" w:bidi="ar-SA"/>
              </w:rPr>
              <w:t>江门市凌云涂料有限公司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85"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default" w:ascii="Times New Roman" w:hAnsi="Times New Roman" w:eastAsia="方正仿宋_GBK"/>
                <w:b/>
                <w:bCs/>
                <w:color w:val="000000" w:themeColor="text1"/>
                <w:sz w:val="22"/>
                <w14:textFill>
                  <w14:solidFill>
                    <w14:schemeClr w14:val="tx1"/>
                  </w14:solidFill>
                </w14:textFill>
              </w:rPr>
              <w:t>24</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sz w:val="22"/>
              </w:rPr>
            </w:pPr>
            <w:r>
              <w:rPr>
                <w:rFonts w:hint="default" w:ascii="Times New Roman" w:hAnsi="Times New Roman" w:eastAsia="方正仿宋_GBK"/>
                <w:sz w:val="22"/>
              </w:rPr>
              <w:t>特色农产品科技创新研究和示范基地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sz w:val="22"/>
              </w:rPr>
            </w:pPr>
            <w:r>
              <w:rPr>
                <w:rFonts w:hint="default" w:ascii="Times New Roman" w:hAnsi="Times New Roman" w:eastAsia="方正仿宋_GBK"/>
                <w:sz w:val="22"/>
              </w:rPr>
              <w:t>广东龙飞生物有限公司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sz w:val="22"/>
                <w:lang w:val="en-US" w:eastAsia="zh-CN"/>
              </w:rPr>
              <w:t>胫前动脉逆行岛状复合组织瓣治疗足部皮肤缺损的临床研究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台山市第二人民医院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台山市乙肝病例发病率与急性乙肝病例危险因素的研究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台山市疾病预防控制中心</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eastAsia="方正仿宋_GBK"/>
                <w:color w:val="000000"/>
                <w:kern w:val="0"/>
                <w:sz w:val="22"/>
              </w:rPr>
            </w:pPr>
            <w:r>
              <w:rPr>
                <w:rFonts w:hint="eastAsia" w:ascii="Times New Roman" w:hAnsi="Times New Roman" w:eastAsia="方正仿宋_GBK"/>
                <w:color w:val="000000"/>
                <w:kern w:val="0"/>
                <w:sz w:val="22"/>
              </w:rPr>
              <w:t>心理干预对HIV感染孕产妇焦虑和抑郁情绪影响的研究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台山市妇幼保健院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产后出血预警评估体系联合预处理的临床研究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腋静脉入路与锁骨下静脉入路在永久性起搏器植入术治疗中的对比研究</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台山市人民医院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Easy NAT TB-CPA结核分枝杆菌核酸检测方法实用性分析</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rPr>
            </w:pPr>
            <w:r>
              <w:rPr>
                <w:rFonts w:hint="default" w:ascii="Times New Roman" w:hAnsi="Times New Roman" w:eastAsia="方正仿宋_GBK"/>
                <w:color w:val="000000"/>
                <w:w w:val="90"/>
                <w:kern w:val="0"/>
                <w:sz w:val="22"/>
              </w:rPr>
              <w:t>加速康复外科在肺大泡围手术期的应用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olor w:val="000000"/>
                <w:kern w:val="0"/>
                <w:sz w:val="22"/>
              </w:rPr>
              <w:t>台山市人民医院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139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台山市都斛锯缘青蟹农产品地理标志申报建设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台山市都斛镇渔业养殖协会</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多功能、多元化环保易洁酒店餐厨用品工程技术研究中心建设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hint="default" w:ascii="Times New Roman" w:hAnsi="Times New Roman" w:eastAsia="方正仿宋_GBK"/>
                <w:color w:val="000000"/>
                <w:kern w:val="0"/>
                <w:sz w:val="22"/>
              </w:rPr>
              <w:t>日升餐厨科技（广东）有限公司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广东诚辉医疗科技股份有限公司科技特派员工作站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default" w:ascii="Times New Roman" w:hAnsi="Times New Roman" w:eastAsia="方正仿宋_GBK"/>
                <w:color w:val="000000"/>
                <w:w w:val="90"/>
                <w:kern w:val="0"/>
                <w:sz w:val="22"/>
                <w:lang w:eastAsia="zh-CN"/>
              </w:rPr>
              <w:t>广东诚辉医疗科技股份有限公司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tabs>
                <w:tab w:val="left" w:pos="1772"/>
              </w:tabs>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江门市高效节能电动机工程技术研究开发中心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台山市江口电器制造有限公司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大米加工生产线技术升级</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台山市国有粮食集团有限公司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研磨抛光工程技术研究开发中心建设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台山市远鹏研磨科技有限公司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江门市LED节日灯具工程技术研究中心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广东隆达光电科技有限公司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先进精密模具设计制造工程技术中心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广东昌凯精工科技有限公司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江门市制冷压缩机部件精制工程技术研究中心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广东诚泰精工机械有限公司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永发五金制品先进智能化精密制造工程技术研究中心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台山永发五金制品有限公司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149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台山市世昌纸业有限公司研发机构建设奖补资金项目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台山市世昌智能科技有限公司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台山市坚兴美铝制品有限公司科技特派员工作站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台山市坚兴美铝制品有限公司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台山市新华塑料制品有限公司科技特派员工作站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台山市新华塑料制品有限公司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b/>
                <w:bCs/>
                <w:color w:val="000000"/>
                <w:kern w:val="0"/>
                <w:sz w:val="22"/>
              </w:rPr>
            </w:pPr>
            <w:r>
              <w:rPr>
                <w:rFonts w:ascii="Times New Roman" w:hAnsi="Times New Roman" w:eastAsia="方正仿宋_GBK"/>
                <w:b w:val="0"/>
                <w:bCs w:val="0"/>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合众食品科技特派员工作站</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台山市合众食品企业有限公司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default" w:ascii="Times New Roman" w:hAnsi="Times New Roman" w:eastAsia="方正仿宋_GBK"/>
                <w:color w:val="000000"/>
                <w:w w:val="90"/>
                <w:kern w:val="0"/>
                <w:sz w:val="22"/>
                <w:lang w:eastAsia="zh-CN"/>
              </w:rPr>
              <w:t>200例复发性流产患者CD4+CD25+ highT细胞孕期前后变化</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lang w:eastAsia="zh-CN"/>
              </w:rPr>
            </w:pPr>
            <w:r>
              <w:rPr>
                <w:rFonts w:hint="default" w:ascii="Times New Roman" w:hAnsi="Times New Roman" w:eastAsia="方正仿宋_GBK"/>
                <w:color w:val="000000"/>
                <w:kern w:val="0"/>
                <w:sz w:val="22"/>
                <w:lang w:eastAsia="zh-CN"/>
              </w:rPr>
              <w:t>台山市第二人民医院</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手工盆水槽拉丝行程调控及成型技术的研究与应用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台山市誉美厨卫制品有限公司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新会区（</w:t>
            </w:r>
            <w:r>
              <w:rPr>
                <w:rFonts w:hint="default" w:ascii="Times New Roman" w:hAnsi="Times New Roman" w:eastAsia="方正仿宋_GBK"/>
                <w:b/>
                <w:bCs/>
                <w:color w:val="000000" w:themeColor="text1"/>
                <w:sz w:val="22"/>
                <w14:textFill>
                  <w14:solidFill>
                    <w14:schemeClr w14:val="tx1"/>
                  </w14:solidFill>
                </w14:textFill>
              </w:rPr>
              <w:t>10</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155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集装箱波纹板智能化视觉跟踪焊接设备</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江门健维自动化设备有限公司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方正仿宋_GBK"/>
                <w:color w:val="000000"/>
                <w:w w:val="90"/>
                <w:kern w:val="0"/>
                <w:sz w:val="22"/>
                <w:lang w:eastAsia="zh-CN"/>
              </w:rPr>
            </w:pPr>
            <w:r>
              <w:rPr>
                <w:rFonts w:hint="eastAsia" w:ascii="Times New Roman" w:hAnsi="Times New Roman" w:eastAsia="方正仿宋_GBK"/>
                <w:color w:val="000000"/>
                <w:w w:val="90"/>
                <w:kern w:val="0"/>
                <w:sz w:val="22"/>
                <w:lang w:val="en-US" w:eastAsia="zh-CN"/>
              </w:rPr>
              <w:t>集装箱波纹板智能化视觉跟踪焊接设备</w:t>
            </w:r>
            <w:r>
              <w:rPr>
                <w:rFonts w:hint="default" w:ascii="Times New Roman" w:hAnsi="Times New Roman" w:eastAsia="方正仿宋_GBK"/>
                <w:color w:val="000000"/>
                <w:w w:val="90"/>
                <w:kern w:val="0"/>
                <w:sz w:val="22"/>
                <w:lang w:eastAsia="zh-CN"/>
              </w:rPr>
              <w:t>（省市联动）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江门健维自动化设备有限公司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整体式全封闭自润滑直线传动模组的开发和应用</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江门市天功自动化科技有限公司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广东省电镀与环境工程技术研究中心建设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江门市崖门新财富环保工业有限公司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159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广东省精密不锈钢材料工程技术研究中心资助项目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江门市日盈不锈钢材料厂有限公司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广东省优质铸件产品工程技术研究中心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江门市广进铸锻有限公司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江门市新型金属封闭开关设备重大科技创新平台</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olor w:val="000000"/>
                <w:kern w:val="0"/>
                <w:sz w:val="22"/>
                <w:lang w:val="en-US" w:eastAsia="zh-CN"/>
              </w:rPr>
            </w:pPr>
            <w:r>
              <w:rPr>
                <w:rFonts w:hint="eastAsia" w:ascii="Times New Roman" w:hAnsi="Times New Roman" w:eastAsia="方正仿宋_GBK"/>
                <w:color w:val="000000"/>
                <w:kern w:val="0"/>
                <w:sz w:val="22"/>
                <w:lang w:val="en-US" w:eastAsia="zh-CN"/>
              </w:rPr>
              <w:t>广东省江门市新会电气控制设备厂有限公司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广东省复合造纸纤维工程技术研究中心资助项目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江门仁科绿洲纸业有限公司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广东省建材包装袋（盈通）工程技术研究中心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广东盈通纸业有限公司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themeColor="text1"/>
                <w:kern w:val="0"/>
                <w:sz w:val="22"/>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164</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 xml:space="preserve">广东省新型环保牛仔面料及成衣处理工程技术研究中心资助项目 </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江门市宝发纺织服饰制造有限公司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鹤山市（</w:t>
            </w:r>
            <w:r>
              <w:rPr>
                <w:rFonts w:hint="default" w:ascii="Times New Roman" w:hAnsi="Times New Roman" w:eastAsia="方正仿宋_GBK"/>
                <w:b/>
                <w:bCs/>
                <w:color w:val="000000" w:themeColor="text1"/>
                <w:sz w:val="22"/>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165</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广东省商用厨房设备（弗兰卡）工程技术研究中心建设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弗兰卡餐饮设备安装技术服务（中国）有限公司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166</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广东省环保水暖卫浴铜材工程技术研究中心资助项目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广东伟强铜业科技有限公司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167</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广东省创新型智能节流环保卫浴工程技术研究中心资助项目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鹤山麦瑟文卫浴有限公司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168</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广东省高效节能燃气具工程技术研究中心资助项目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广东德和科技股份有限公司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169</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广东省恒温龙头及卫浴领域多元化应用工程技术研究中心建设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未来我来卫浴科技（广东）有限公司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170</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广东省高性能安全插座开关电器附件工程技术研究中心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olor w:val="000000"/>
                <w:w w:val="90"/>
                <w:kern w:val="0"/>
                <w:sz w:val="22"/>
                <w:lang w:val="en-US" w:eastAsia="zh-CN"/>
              </w:rPr>
            </w:pPr>
            <w:r>
              <w:rPr>
                <w:rFonts w:hint="eastAsia" w:ascii="Times New Roman" w:hAnsi="Times New Roman" w:eastAsia="方正仿宋_GBK"/>
                <w:color w:val="000000"/>
                <w:w w:val="90"/>
                <w:kern w:val="0"/>
                <w:sz w:val="22"/>
                <w:lang w:val="en-US" w:eastAsia="zh-CN"/>
              </w:rPr>
              <w:t>鹤山市亿源电器实业有限公司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2"/>
                <w:szCs w:val="22"/>
                <w:lang w:eastAsia="zh-CN" w:bidi="ar-SA"/>
                <w14:textFill>
                  <w14:solidFill>
                    <w14:schemeClr w14:val="tx1"/>
                  </w14:solidFill>
                </w14:textFill>
              </w:rPr>
              <w:t>171</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w w:val="90"/>
                <w:kern w:val="0"/>
                <w:sz w:val="22"/>
                <w:lang w:val="en-US" w:eastAsia="zh-CN"/>
              </w:rPr>
              <w:t>广东省线路板新材料工程技术研究中心</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w w:val="90"/>
                <w:kern w:val="0"/>
                <w:sz w:val="22"/>
                <w:lang w:val="en-US" w:eastAsia="zh-CN"/>
              </w:rPr>
              <w:t>鹤山市中富兴业电路有限公司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172</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w w:val="90"/>
                <w:kern w:val="0"/>
                <w:sz w:val="22"/>
                <w:lang w:val="en-US" w:eastAsia="zh-CN"/>
              </w:rPr>
              <w:t>广东省漆包线工程技术研究中心资助项目</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w w:val="90"/>
                <w:kern w:val="0"/>
                <w:sz w:val="22"/>
                <w:lang w:val="en-US" w:eastAsia="zh-CN"/>
              </w:rPr>
              <w:t>鹤山市江磁线缆有限公司</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方正仿宋_GBK" w:cs="Times New Roman"/>
                <w:color w:val="000000"/>
                <w:kern w:val="0"/>
                <w:sz w:val="22"/>
                <w:szCs w:val="22"/>
                <w:lang w:val="en-US" w:eastAsia="zh-CN" w:bidi="ar-SA"/>
              </w:rPr>
            </w:pPr>
            <w:r>
              <w:rPr>
                <w:rFonts w:ascii="Times New Roman" w:hAnsi="Times New Roman" w:eastAsia="方正仿宋_GBK"/>
                <w:color w:val="000000"/>
                <w:kern w:val="0"/>
                <w:sz w:val="22"/>
              </w:rPr>
              <w:t>通过</w:t>
            </w:r>
          </w:p>
        </w:tc>
      </w:tr>
      <w:tr>
        <w:tblPrEx>
          <w:tblCellMar>
            <w:top w:w="0" w:type="dxa"/>
            <w:left w:w="108" w:type="dxa"/>
            <w:bottom w:w="0" w:type="dxa"/>
            <w:right w:w="108" w:type="dxa"/>
          </w:tblCellMar>
        </w:tblPrEx>
        <w:trPr>
          <w:trHeight w:val="567" w:hRule="atLeast"/>
          <w:jc w:val="center"/>
        </w:trPr>
        <w:tc>
          <w:tcPr>
            <w:tcW w:w="99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both"/>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开平市（</w:t>
            </w:r>
            <w:r>
              <w:rPr>
                <w:rFonts w:hint="default" w:ascii="Times New Roman" w:hAnsi="Times New Roman" w:eastAsia="方正仿宋_GBK"/>
                <w:b/>
                <w:bCs/>
                <w:color w:val="000000" w:themeColor="text1"/>
                <w:sz w:val="22"/>
                <w14:textFill>
                  <w14:solidFill>
                    <w14:schemeClr w14:val="tx1"/>
                  </w14:solidFill>
                </w14:textFill>
              </w:rPr>
              <w:t>1</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2"/>
                <w:szCs w:val="22"/>
                <w:lang w:eastAsia="zh-CN" w:bidi="ar-SA"/>
                <w14:textFill>
                  <w14:solidFill>
                    <w14:schemeClr w14:val="tx1"/>
                  </w14:solidFill>
                </w14:textFill>
              </w:rPr>
              <w:t>173</w:t>
            </w:r>
          </w:p>
        </w:tc>
        <w:tc>
          <w:tcPr>
            <w:tcW w:w="4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方正仿宋_GBK" w:cs="Times New Roman"/>
                <w:color w:val="000000"/>
                <w:w w:val="90"/>
                <w:kern w:val="0"/>
                <w:sz w:val="22"/>
                <w:szCs w:val="22"/>
                <w:lang w:val="en-US" w:eastAsia="zh-CN" w:bidi="ar-SA"/>
              </w:rPr>
            </w:pPr>
            <w:r>
              <w:rPr>
                <w:rFonts w:hint="eastAsia" w:ascii="Times New Roman" w:hAnsi="Times New Roman" w:eastAsia="方正仿宋_GBK"/>
                <w:color w:val="000000"/>
                <w:w w:val="90"/>
                <w:kern w:val="0"/>
                <w:sz w:val="22"/>
                <w:lang w:val="en-US" w:eastAsia="zh-CN"/>
              </w:rPr>
              <w:t>开平市水口水暖卫浴产业技术路线图</w:t>
            </w:r>
          </w:p>
        </w:tc>
        <w:tc>
          <w:tcPr>
            <w:tcW w:w="3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CN"/>
              </w:rPr>
              <w:t>开平市水口水暖卫浴技术创新中心</w:t>
            </w:r>
            <w:bookmarkStart w:id="0" w:name="_GoBack"/>
            <w:bookmarkEnd w:id="0"/>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Times New Roman" w:hAnsi="Times New Roman" w:eastAsia="方正仿宋_GBK" w:cs="Times New Roman"/>
                <w:color w:val="000000"/>
                <w:kern w:val="0"/>
                <w:sz w:val="22"/>
                <w:szCs w:val="22"/>
                <w:lang w:eastAsia="zh-CN" w:bidi="ar-SA"/>
              </w:rPr>
            </w:pPr>
            <w:r>
              <w:rPr>
                <w:rFonts w:ascii="Times New Roman" w:hAnsi="Times New Roman" w:eastAsia="方正仿宋_GBK"/>
                <w:color w:val="000000"/>
                <w:kern w:val="0"/>
                <w:sz w:val="22"/>
              </w:rPr>
              <w:t>通过</w:t>
            </w:r>
          </w:p>
        </w:tc>
      </w:tr>
    </w:tbl>
    <w:p>
      <w:pPr>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0A8"/>
    <w:rsid w:val="00042A49"/>
    <w:rsid w:val="000B499A"/>
    <w:rsid w:val="000D25FD"/>
    <w:rsid w:val="000D28A6"/>
    <w:rsid w:val="000F4B17"/>
    <w:rsid w:val="000F7DE1"/>
    <w:rsid w:val="00144C17"/>
    <w:rsid w:val="001603D5"/>
    <w:rsid w:val="00173726"/>
    <w:rsid w:val="001F0FE6"/>
    <w:rsid w:val="0021588B"/>
    <w:rsid w:val="00251952"/>
    <w:rsid w:val="002652F3"/>
    <w:rsid w:val="002B0614"/>
    <w:rsid w:val="002B402D"/>
    <w:rsid w:val="0030792D"/>
    <w:rsid w:val="00337C5D"/>
    <w:rsid w:val="00343443"/>
    <w:rsid w:val="00353E8F"/>
    <w:rsid w:val="00361E08"/>
    <w:rsid w:val="003A2DF6"/>
    <w:rsid w:val="003D3611"/>
    <w:rsid w:val="003F2D02"/>
    <w:rsid w:val="004013E2"/>
    <w:rsid w:val="004064A3"/>
    <w:rsid w:val="00413360"/>
    <w:rsid w:val="004568AC"/>
    <w:rsid w:val="00457AA2"/>
    <w:rsid w:val="004753BD"/>
    <w:rsid w:val="004761F5"/>
    <w:rsid w:val="0047692C"/>
    <w:rsid w:val="004A383F"/>
    <w:rsid w:val="004A6563"/>
    <w:rsid w:val="004B24A5"/>
    <w:rsid w:val="004B733A"/>
    <w:rsid w:val="004E27CB"/>
    <w:rsid w:val="004F701B"/>
    <w:rsid w:val="005431F8"/>
    <w:rsid w:val="00563BF8"/>
    <w:rsid w:val="00577779"/>
    <w:rsid w:val="00630FD3"/>
    <w:rsid w:val="00656AE2"/>
    <w:rsid w:val="0069433F"/>
    <w:rsid w:val="006B27D1"/>
    <w:rsid w:val="00724272"/>
    <w:rsid w:val="0074685A"/>
    <w:rsid w:val="007C2E75"/>
    <w:rsid w:val="007C31AF"/>
    <w:rsid w:val="007E0F3F"/>
    <w:rsid w:val="0083558E"/>
    <w:rsid w:val="0087320E"/>
    <w:rsid w:val="008D3021"/>
    <w:rsid w:val="009035E9"/>
    <w:rsid w:val="00966C43"/>
    <w:rsid w:val="009C434B"/>
    <w:rsid w:val="00A109FC"/>
    <w:rsid w:val="00A234A7"/>
    <w:rsid w:val="00A40206"/>
    <w:rsid w:val="00A4348F"/>
    <w:rsid w:val="00A50FD2"/>
    <w:rsid w:val="00A90B66"/>
    <w:rsid w:val="00AB609D"/>
    <w:rsid w:val="00AD7126"/>
    <w:rsid w:val="00AE49F9"/>
    <w:rsid w:val="00B04555"/>
    <w:rsid w:val="00B04B9C"/>
    <w:rsid w:val="00B361D2"/>
    <w:rsid w:val="00B52ED1"/>
    <w:rsid w:val="00B716AC"/>
    <w:rsid w:val="00B82650"/>
    <w:rsid w:val="00BB2026"/>
    <w:rsid w:val="00C116AE"/>
    <w:rsid w:val="00C30DAB"/>
    <w:rsid w:val="00C562D4"/>
    <w:rsid w:val="00C608A4"/>
    <w:rsid w:val="00C77E18"/>
    <w:rsid w:val="00C810AE"/>
    <w:rsid w:val="00C85228"/>
    <w:rsid w:val="00CA46F1"/>
    <w:rsid w:val="00CC2DDD"/>
    <w:rsid w:val="00CC723B"/>
    <w:rsid w:val="00CE2A06"/>
    <w:rsid w:val="00CF34A7"/>
    <w:rsid w:val="00DE470F"/>
    <w:rsid w:val="00E16942"/>
    <w:rsid w:val="00E43D3E"/>
    <w:rsid w:val="00E747CA"/>
    <w:rsid w:val="00EB07A5"/>
    <w:rsid w:val="00EB6227"/>
    <w:rsid w:val="00F33137"/>
    <w:rsid w:val="00F33EBC"/>
    <w:rsid w:val="00F34BB8"/>
    <w:rsid w:val="00F90FB4"/>
    <w:rsid w:val="00FB252A"/>
    <w:rsid w:val="00FE29AC"/>
    <w:rsid w:val="00FF358A"/>
    <w:rsid w:val="07BFB8B7"/>
    <w:rsid w:val="0FCB3B25"/>
    <w:rsid w:val="1DF77B43"/>
    <w:rsid w:val="2FFE7877"/>
    <w:rsid w:val="3F170102"/>
    <w:rsid w:val="56BF5ECE"/>
    <w:rsid w:val="6F5D4135"/>
    <w:rsid w:val="77F3AB73"/>
    <w:rsid w:val="7CED9407"/>
    <w:rsid w:val="7EEBA65E"/>
    <w:rsid w:val="7EFD2940"/>
    <w:rsid w:val="7FBF5576"/>
    <w:rsid w:val="7FDBEC02"/>
    <w:rsid w:val="7FFFF4E1"/>
    <w:rsid w:val="93730FC9"/>
    <w:rsid w:val="9777A282"/>
    <w:rsid w:val="BBE915EF"/>
    <w:rsid w:val="BF6CEEE1"/>
    <w:rsid w:val="BF7A179D"/>
    <w:rsid w:val="BFD958FC"/>
    <w:rsid w:val="BFDE9565"/>
    <w:rsid w:val="D1AFA702"/>
    <w:rsid w:val="EFE7089F"/>
    <w:rsid w:val="EFFFABDB"/>
    <w:rsid w:val="F6FC4308"/>
    <w:rsid w:val="F7BDF308"/>
    <w:rsid w:val="FDEE84A7"/>
    <w:rsid w:val="FED52885"/>
    <w:rsid w:val="FF3FF67F"/>
    <w:rsid w:val="FFA1FEA6"/>
    <w:rsid w:val="FFF9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character" w:customStyle="1" w:styleId="10">
    <w:name w:val="font31"/>
    <w:basedOn w:val="6"/>
    <w:qFormat/>
    <w:uiPriority w:val="0"/>
    <w:rPr>
      <w:rFonts w:hint="eastAsia" w:ascii="宋体" w:hAnsi="宋体" w:eastAsia="宋体" w:cs="宋体"/>
      <w:color w:val="000000"/>
      <w:sz w:val="20"/>
      <w:szCs w:val="20"/>
      <w:u w:val="none"/>
    </w:rPr>
  </w:style>
  <w:style w:type="character" w:customStyle="1" w:styleId="11">
    <w:name w:val="font11"/>
    <w:basedOn w:val="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745</Words>
  <Characters>4252</Characters>
  <Lines>35</Lines>
  <Paragraphs>9</Paragraphs>
  <TotalTime>4</TotalTime>
  <ScaleCrop>false</ScaleCrop>
  <LinksUpToDate>false</LinksUpToDate>
  <CharactersWithSpaces>4988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2022-01-26T02:01:00Z</dcterms:created>
  <dc:creator>叶欣</dc:creator>
  <cp:lastModifiedBy>greatwall</cp:lastModifiedBy>
  <cp:lastPrinted>2022-03-16T00:25:00Z</cp:lastPrinted>
  <dcterms:modified xsi:type="dcterms:W3CDTF">2022-09-29T16:08:11Z</dcterms:modified>
  <dc:title>附件：</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