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widowControl/>
        <w:shd w:val="clear" w:color="auto" w:fill="FFFFFF"/>
        <w:spacing w:line="580" w:lineRule="exact"/>
        <w:ind w:right="160"/>
        <w:jc w:val="center"/>
        <w:rPr>
          <w:rFonts w:ascii="方正大标宋_GBK" w:eastAsia="方正大标宋_GBK"/>
          <w:color w:val="000000"/>
          <w:kern w:val="0"/>
          <w:sz w:val="44"/>
          <w:szCs w:val="44"/>
        </w:rPr>
      </w:pPr>
      <w:r>
        <w:rPr>
          <w:rFonts w:hint="eastAsia" w:ascii="方正大标宋_GBK" w:eastAsia="方正大标宋_GBK"/>
          <w:color w:val="000000"/>
          <w:kern w:val="0"/>
          <w:sz w:val="44"/>
          <w:szCs w:val="44"/>
        </w:rPr>
        <w:t>202</w:t>
      </w:r>
      <w:r>
        <w:rPr>
          <w:rFonts w:hint="eastAsia" w:ascii="方正大标宋_GBK" w:eastAsia="方正大标宋_GBK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大标宋_GBK" w:eastAsia="方正大标宋_GBK"/>
          <w:color w:val="000000"/>
          <w:kern w:val="0"/>
          <w:sz w:val="44"/>
          <w:szCs w:val="44"/>
        </w:rPr>
        <w:t>年第</w:t>
      </w:r>
      <w:r>
        <w:rPr>
          <w:rFonts w:hint="eastAsia" w:ascii="方正大标宋_GBK" w:eastAsia="方正大标宋_GBK"/>
          <w:color w:val="000000"/>
          <w:kern w:val="0"/>
          <w:sz w:val="44"/>
          <w:szCs w:val="44"/>
          <w:lang w:eastAsia="zh-CN"/>
        </w:rPr>
        <w:t>三</w:t>
      </w:r>
      <w:r>
        <w:rPr>
          <w:rFonts w:hint="eastAsia" w:ascii="方正大标宋_GBK" w:eastAsia="方正大标宋_GBK"/>
          <w:color w:val="000000"/>
          <w:kern w:val="0"/>
          <w:sz w:val="44"/>
          <w:szCs w:val="44"/>
        </w:rPr>
        <w:t>批江门市高层次人才团队创业启动资助资金项目明细表</w:t>
      </w:r>
    </w:p>
    <w:p>
      <w:pPr>
        <w:widowControl/>
        <w:shd w:val="clear" w:color="auto" w:fill="FFFFFF"/>
        <w:tabs>
          <w:tab w:val="left" w:pos="8306"/>
        </w:tabs>
        <w:spacing w:line="360" w:lineRule="exact"/>
        <w:ind w:right="-766"/>
        <w:jc w:val="right"/>
        <w:rPr>
          <w:rFonts w:ascii="方正大标宋_GBK" w:eastAsia="方正大标宋_GBK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8306"/>
        </w:tabs>
        <w:spacing w:line="360" w:lineRule="exact"/>
        <w:ind w:right="-766"/>
        <w:jc w:val="center"/>
        <w:rPr>
          <w:rFonts w:ascii="方正大标宋_GBK" w:eastAsia="方正大标宋_GBK"/>
          <w:color w:val="000000"/>
          <w:kern w:val="0"/>
          <w:sz w:val="24"/>
          <w:szCs w:val="24"/>
        </w:rPr>
      </w:pPr>
      <w:r>
        <w:rPr>
          <w:rFonts w:hint="eastAsia" w:ascii="方正大标宋_GBK" w:eastAsia="方正大标宋_GBK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方正大标宋_GBK" w:eastAsia="方正大标宋_GBK"/>
          <w:color w:val="000000"/>
          <w:kern w:val="0"/>
          <w:sz w:val="24"/>
          <w:szCs w:val="24"/>
        </w:rPr>
        <w:t>金额单</w:t>
      </w:r>
      <w:bookmarkStart w:id="0" w:name="_GoBack"/>
      <w:bookmarkEnd w:id="0"/>
      <w:r>
        <w:rPr>
          <w:rFonts w:hint="eastAsia" w:ascii="方正大标宋_GBK" w:eastAsia="方正大标宋_GBK"/>
          <w:color w:val="000000"/>
          <w:kern w:val="0"/>
          <w:sz w:val="24"/>
          <w:szCs w:val="24"/>
        </w:rPr>
        <w:t>位：万元</w:t>
      </w:r>
    </w:p>
    <w:tbl>
      <w:tblPr>
        <w:tblStyle w:val="5"/>
        <w:tblpPr w:leftFromText="180" w:rightFromText="180" w:vertAnchor="text" w:horzAnchor="page" w:tblpX="1435" w:tblpY="343"/>
        <w:tblOverlap w:val="never"/>
        <w:tblW w:w="8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92"/>
        <w:gridCol w:w="1215"/>
        <w:gridCol w:w="2133"/>
        <w:gridCol w:w="950"/>
        <w:gridCol w:w="950"/>
        <w:gridCol w:w="730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blHeader/>
        </w:trPr>
        <w:tc>
          <w:tcPr>
            <w:tcW w:w="5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eastAsia="zh-CN"/>
              </w:rPr>
              <w:t>申请人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高层次人才级别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20" w:lineRule="exact"/>
              <w:ind w:left="1" w:leftChars="-51" w:right="-107" w:rightChars="-51" w:hanging="108" w:hangingChars="45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资助</w:t>
            </w:r>
          </w:p>
          <w:p>
            <w:pPr>
              <w:widowControl/>
              <w:spacing w:line="320" w:lineRule="exact"/>
              <w:ind w:left="1" w:leftChars="-51" w:right="-107" w:rightChars="-51" w:hanging="108" w:hangingChars="45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20" w:lineRule="exact"/>
              <w:ind w:left="-1" w:leftChars="-30" w:right="-101" w:rightChars="-48" w:hanging="62" w:hangingChars="26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市级资</w:t>
            </w:r>
          </w:p>
          <w:p>
            <w:pPr>
              <w:widowControl/>
              <w:spacing w:line="320" w:lineRule="exact"/>
              <w:ind w:left="-1" w:leftChars="-30" w:right="-101" w:rightChars="-48" w:hanging="62" w:hangingChars="26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助部分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</w:rPr>
              <w:t>县区配套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20" w:lineRule="exact"/>
              <w:ind w:leftChars="-31" w:right="-86" w:rightChars="-41" w:hanging="64" w:hangingChars="27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spacing w:line="320" w:lineRule="exact"/>
              <w:ind w:leftChars="-31" w:right="-86" w:rightChars="-41" w:hanging="64" w:hangingChars="27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blHeader/>
        </w:trPr>
        <w:tc>
          <w:tcPr>
            <w:tcW w:w="51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陈子贤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身之财健康科技（江门）有限公司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blHeader/>
        </w:trPr>
        <w:tc>
          <w:tcPr>
            <w:tcW w:w="51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eastAsia="方正仿宋_GBK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KIMNAMHYUNG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8"/>
                <w:szCs w:val="28"/>
                <w:lang w:eastAsia="zh-CN"/>
              </w:rPr>
              <w:t>金南衡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8"/>
                <w:szCs w:val="28"/>
                <w:lang w:eastAsia="zh-CN"/>
              </w:rPr>
              <w:t>一级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广东省奥干诺伊德生物科技有限公司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8"/>
                <w:szCs w:val="28"/>
                <w:lang w:eastAsia="zh-CN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blHeader/>
        </w:trPr>
        <w:tc>
          <w:tcPr>
            <w:tcW w:w="51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刘长兴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江门正青春科技发展有限公司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宋体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blHeader/>
        </w:trPr>
        <w:tc>
          <w:tcPr>
            <w:tcW w:w="51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刘长宇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江门市蓝达环保科技有限公司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宋体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blHeader/>
        </w:trPr>
        <w:tc>
          <w:tcPr>
            <w:tcW w:w="51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田凤霞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曼迪机器人教育科技（江门）有限公司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宋体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blHeader/>
        </w:trPr>
        <w:tc>
          <w:tcPr>
            <w:tcW w:w="51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王涛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江门市德瑞生物科技有限公司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宋体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blHeader/>
        </w:trPr>
        <w:tc>
          <w:tcPr>
            <w:tcW w:w="51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徐维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江门市碳云科技有限公司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宋体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60" w:hRule="atLeast"/>
        </w:trPr>
        <w:tc>
          <w:tcPr>
            <w:tcW w:w="51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张成勇</w:t>
            </w:r>
          </w:p>
        </w:tc>
        <w:tc>
          <w:tcPr>
            <w:tcW w:w="121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213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广东戍金信息科技有限公司</w:t>
            </w:r>
          </w:p>
        </w:tc>
        <w:tc>
          <w:tcPr>
            <w:tcW w:w="9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宋体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宋体" w:eastAsia="方正仿宋_GBK" w:cs="宋体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/>
                <w:b w:val="0"/>
                <w:color w:val="000000"/>
                <w:kern w:val="0"/>
                <w:sz w:val="28"/>
                <w:szCs w:val="28"/>
              </w:rPr>
              <w:t>江海区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60" w:hRule="atLeast"/>
        </w:trPr>
        <w:tc>
          <w:tcPr>
            <w:tcW w:w="505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9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360</w:t>
            </w:r>
          </w:p>
        </w:tc>
        <w:tc>
          <w:tcPr>
            <w:tcW w:w="9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7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10" w:leftChars="-31" w:right="-86" w:rightChars="-41" w:hanging="75" w:hangingChars="27"/>
              <w:jc w:val="center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DC2ED0"/>
    <w:rsid w:val="000031B9"/>
    <w:rsid w:val="000175E0"/>
    <w:rsid w:val="000304DF"/>
    <w:rsid w:val="000B409C"/>
    <w:rsid w:val="001014E5"/>
    <w:rsid w:val="00125555"/>
    <w:rsid w:val="001B5022"/>
    <w:rsid w:val="0021706A"/>
    <w:rsid w:val="00291EC5"/>
    <w:rsid w:val="00373A16"/>
    <w:rsid w:val="004343EA"/>
    <w:rsid w:val="004904D0"/>
    <w:rsid w:val="005451D6"/>
    <w:rsid w:val="005E7D92"/>
    <w:rsid w:val="0073056A"/>
    <w:rsid w:val="007D2662"/>
    <w:rsid w:val="00812834"/>
    <w:rsid w:val="008E084D"/>
    <w:rsid w:val="00995C9D"/>
    <w:rsid w:val="00A0001E"/>
    <w:rsid w:val="00A6582F"/>
    <w:rsid w:val="00AF4E5E"/>
    <w:rsid w:val="00BC2D57"/>
    <w:rsid w:val="00BF33F7"/>
    <w:rsid w:val="00BF41EE"/>
    <w:rsid w:val="00BF560D"/>
    <w:rsid w:val="00D22FC1"/>
    <w:rsid w:val="00DC2ED0"/>
    <w:rsid w:val="00DF1B5B"/>
    <w:rsid w:val="00EB268C"/>
    <w:rsid w:val="00EE000E"/>
    <w:rsid w:val="00FF2225"/>
    <w:rsid w:val="00FF4093"/>
    <w:rsid w:val="02BD27EB"/>
    <w:rsid w:val="0FE749FD"/>
    <w:rsid w:val="12E92746"/>
    <w:rsid w:val="168C1981"/>
    <w:rsid w:val="17641410"/>
    <w:rsid w:val="17F163AD"/>
    <w:rsid w:val="197F791B"/>
    <w:rsid w:val="1C5A07CF"/>
    <w:rsid w:val="208178A1"/>
    <w:rsid w:val="2C4B4D6B"/>
    <w:rsid w:val="2C553800"/>
    <w:rsid w:val="2FA3058D"/>
    <w:rsid w:val="30BE1BE1"/>
    <w:rsid w:val="34CE3F0D"/>
    <w:rsid w:val="3F0B3EBA"/>
    <w:rsid w:val="404B5B40"/>
    <w:rsid w:val="423D7C97"/>
    <w:rsid w:val="42D8254B"/>
    <w:rsid w:val="49F95F1B"/>
    <w:rsid w:val="4B382FC3"/>
    <w:rsid w:val="4B870F05"/>
    <w:rsid w:val="4C915BCD"/>
    <w:rsid w:val="509036A9"/>
    <w:rsid w:val="55B97561"/>
    <w:rsid w:val="5B0F71F7"/>
    <w:rsid w:val="5CDE40B2"/>
    <w:rsid w:val="5F5966ED"/>
    <w:rsid w:val="6184771C"/>
    <w:rsid w:val="68B7EE10"/>
    <w:rsid w:val="6A8C2E3C"/>
    <w:rsid w:val="6A8C335E"/>
    <w:rsid w:val="6ACA2EA7"/>
    <w:rsid w:val="6FAC4C5B"/>
    <w:rsid w:val="723E369D"/>
    <w:rsid w:val="74647092"/>
    <w:rsid w:val="790D0B62"/>
    <w:rsid w:val="7A0326C4"/>
    <w:rsid w:val="7AC54FD2"/>
    <w:rsid w:val="7BB939F5"/>
    <w:rsid w:val="7DFEA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208</Characters>
  <Lines>1</Lines>
  <Paragraphs>1</Paragraphs>
  <TotalTime>1</TotalTime>
  <ScaleCrop>false</ScaleCrop>
  <LinksUpToDate>false</LinksUpToDate>
  <CharactersWithSpaces>243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2021-11-26T18:03:00Z</dcterms:created>
  <dc:creator>林惠明</dc:creator>
  <cp:lastModifiedBy>uos</cp:lastModifiedBy>
  <dcterms:modified xsi:type="dcterms:W3CDTF">2022-12-18T10:22:21Z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KSOSaveFontToCloudKey">
    <vt:lpwstr>351963877_embed</vt:lpwstr>
  </property>
  <property fmtid="{D5CDD505-2E9C-101B-9397-08002B2CF9AE}" pid="4" name="ICV">
    <vt:lpwstr>43970B29E15C2234C92F9963F216B1AB</vt:lpwstr>
  </property>
</Properties>
</file>