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keepNext w:val="0"/>
        <w:keepLines w:val="0"/>
        <w:pageBreakBefore w:val="0"/>
        <w:widowControl w:val="0"/>
        <w:kinsoku/>
        <w:wordWrap w:val="0"/>
        <w:overflowPunct/>
        <w:topLinePunct w:val="0"/>
        <w:autoSpaceDE/>
        <w:autoSpaceDN/>
        <w:bidi w:val="0"/>
        <w:adjustRightInd/>
        <w:snapToGrid/>
        <w:spacing w:after="313" w:afterLines="50" w:line="640" w:lineRule="exact"/>
        <w:contextualSpacing/>
        <w:jc w:val="right"/>
        <w:textAlignment w:val="auto"/>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lang w:val="en-US" w:eastAsia="zh-CN"/>
        </w:rPr>
        <w:t>4</w:t>
      </w:r>
      <w:r>
        <w:rPr>
          <w:rFonts w:hint="eastAsia"/>
          <w:kern w:val="0"/>
        </w:rPr>
        <w:t>号</w:t>
      </w:r>
    </w:p>
    <w:p>
      <w:pPr>
        <w:keepNext w:val="0"/>
        <w:keepLines w:val="0"/>
        <w:pageBreakBefore w:val="0"/>
        <w:widowControl w:val="0"/>
        <w:kinsoku/>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872" w:leftChars="200" w:hanging="1248" w:hangingChars="400"/>
        <w:textAlignment w:val="auto"/>
        <w:rPr>
          <w:rFonts w:hint="default" w:ascii="仿宋_GB2312" w:hAnsi="Times New Roman" w:cs="Times New Roman"/>
          <w:szCs w:val="32"/>
          <w:lang w:val="en-US" w:eastAsia="zh-CN"/>
        </w:rPr>
      </w:pPr>
      <w:r>
        <w:rPr>
          <w:rFonts w:hint="eastAsia" w:ascii="仿宋_GB2312" w:hAnsi="Times New Roman" w:cs="Times New Roman"/>
          <w:szCs w:val="32"/>
        </w:rPr>
        <w:t>当事人：</w:t>
      </w:r>
      <w:r>
        <w:rPr>
          <w:rFonts w:hint="eastAsia" w:ascii="仿宋_GB2312" w:hAnsi="Times New Roman" w:cs="Times New Roman"/>
          <w:szCs w:val="32"/>
          <w:lang w:val="en-US" w:eastAsia="zh-CN"/>
        </w:rPr>
        <w:t>钟增许（系江门市新会区崖门镇信源玻璃厂白泥（石灰渣）堆放场合伙人）</w:t>
      </w:r>
    </w:p>
    <w:p>
      <w:pPr>
        <w:keepNext w:val="0"/>
        <w:keepLines w:val="0"/>
        <w:pageBreakBefore w:val="0"/>
        <w:widowControl w:val="0"/>
        <w:kinsoku/>
        <w:wordWrap/>
        <w:overflowPunct/>
        <w:topLinePunct w:val="0"/>
        <w:autoSpaceDE/>
        <w:autoSpaceDN/>
        <w:bidi w:val="0"/>
        <w:adjustRightInd/>
        <w:snapToGrid/>
        <w:spacing w:line="560" w:lineRule="exact"/>
        <w:ind w:left="2184" w:leftChars="200" w:hanging="1560" w:hangingChars="500"/>
        <w:textAlignment w:val="auto"/>
        <w:rPr>
          <w:rFonts w:hint="eastAsia" w:ascii="仿宋_GB2312" w:hAnsi="Times New Roman" w:cs="Times New Roman"/>
          <w:szCs w:val="32"/>
          <w:lang w:val="en-US" w:eastAsia="zh-CN"/>
        </w:rPr>
      </w:pPr>
      <w:r>
        <w:rPr>
          <w:rFonts w:hint="eastAsia" w:ascii="仿宋_GB2312" w:hAnsi="Times New Roman" w:cs="Times New Roman"/>
          <w:szCs w:val="32"/>
        </w:rPr>
        <w:t>工作地址：江门市新会区</w:t>
      </w:r>
      <w:r>
        <w:rPr>
          <w:rFonts w:hint="eastAsia" w:ascii="仿宋_GB2312" w:hAnsi="Times New Roman" w:cs="Times New Roman"/>
          <w:szCs w:val="32"/>
          <w:lang w:val="en-US" w:eastAsia="zh-CN"/>
        </w:rPr>
        <w:t>崖门镇崖南交贝石地区黄麻塘（土名）</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_GB2312" w:hAnsi="Times New Roman" w:cs="Times New Roman"/>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872" w:leftChars="200" w:hanging="1248" w:hangingChars="400"/>
        <w:textAlignment w:val="auto"/>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当事人：李权力（系江门市新会区崖门镇信源玻璃厂白泥（石灰渣）堆放场合伙人）</w:t>
      </w:r>
    </w:p>
    <w:p>
      <w:pPr>
        <w:keepNext w:val="0"/>
        <w:keepLines w:val="0"/>
        <w:pageBreakBefore w:val="0"/>
        <w:widowControl w:val="0"/>
        <w:kinsoku/>
        <w:wordWrap/>
        <w:overflowPunct/>
        <w:topLinePunct w:val="0"/>
        <w:autoSpaceDE/>
        <w:autoSpaceDN/>
        <w:bidi w:val="0"/>
        <w:adjustRightInd/>
        <w:snapToGrid/>
        <w:spacing w:line="560" w:lineRule="exact"/>
        <w:ind w:left="2184" w:leftChars="200" w:hanging="1560" w:hangingChars="500"/>
        <w:textAlignment w:val="auto"/>
        <w:rPr>
          <w:rFonts w:hint="default" w:ascii="仿宋_GB2312" w:hAnsi="Times New Roman" w:cs="Times New Roman"/>
          <w:szCs w:val="32"/>
          <w:lang w:val="en-US"/>
        </w:rPr>
      </w:pPr>
      <w:r>
        <w:rPr>
          <w:rFonts w:hint="eastAsia" w:ascii="仿宋_GB2312" w:hAnsi="Times New Roman" w:cs="Times New Roman"/>
          <w:szCs w:val="32"/>
        </w:rPr>
        <w:t>工作地址：江门市新会区</w:t>
      </w:r>
      <w:r>
        <w:rPr>
          <w:rFonts w:hint="eastAsia" w:ascii="仿宋_GB2312" w:hAnsi="Times New Roman" w:cs="Times New Roman"/>
          <w:szCs w:val="32"/>
          <w:lang w:val="en-US" w:eastAsia="zh-CN"/>
        </w:rPr>
        <w:t>崖门镇崖南交贝石地区黄麻塘（土名）</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_GB2312" w:hAnsi="Times New Roman" w:cs="Times New Roman"/>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pPr>
      <w:r>
        <w:rPr>
          <w:rFonts w:hint="eastAsia" w:ascii="仿宋_GB2312" w:cs="Times New Roman"/>
          <w:szCs w:val="32"/>
          <w:lang w:val="en-US" w:eastAsia="zh-CN"/>
        </w:rPr>
        <w:t>钟增许、李权力</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ascii="仿宋_GB2312" w:hAnsi="仿宋_GB2312" w:cs="仿宋_GB2312"/>
          <w:szCs w:val="32"/>
        </w:rPr>
        <w:t>2022年1</w:t>
      </w:r>
      <w:r>
        <w:rPr>
          <w:rFonts w:hint="eastAsia" w:ascii="仿宋_GB2312" w:hAnsi="仿宋_GB2312" w:cs="仿宋_GB2312"/>
          <w:szCs w:val="32"/>
          <w:lang w:val="en-US" w:eastAsia="zh-CN"/>
        </w:rPr>
        <w:t>2</w:t>
      </w:r>
      <w:r>
        <w:rPr>
          <w:rFonts w:hint="eastAsia" w:ascii="仿宋_GB2312" w:hAnsi="仿宋_GB2312" w:cs="仿宋_GB2312"/>
          <w:szCs w:val="32"/>
        </w:rPr>
        <w:t>月</w:t>
      </w:r>
      <w:r>
        <w:rPr>
          <w:rFonts w:hint="eastAsia" w:ascii="仿宋_GB2312" w:hAnsi="仿宋_GB2312" w:cs="仿宋_GB2312"/>
          <w:szCs w:val="32"/>
          <w:lang w:val="en-US" w:eastAsia="zh-CN"/>
        </w:rPr>
        <w:t>、2023年1月</w:t>
      </w:r>
      <w:r>
        <w:rPr>
          <w:rFonts w:hint="eastAsia"/>
          <w:szCs w:val="32"/>
        </w:rPr>
        <w:t>，我局执法人员对</w:t>
      </w:r>
      <w:r>
        <w:rPr>
          <w:rFonts w:hint="eastAsia" w:ascii="仿宋_GB2312" w:hAnsi="Times New Roman" w:cs="Times New Roman"/>
          <w:szCs w:val="32"/>
          <w:lang w:val="en-US" w:eastAsia="zh-CN"/>
        </w:rPr>
        <w:t>江门市新会区崖门镇崖南交贝石地区黄麻塘（土名）</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color w:val="auto"/>
          <w:szCs w:val="32"/>
        </w:rPr>
      </w:pPr>
      <w:r>
        <w:rPr>
          <w:rFonts w:hint="eastAsia" w:ascii="仿宋_GB2312" w:hAnsi="Times New Roman" w:cs="Times New Roman"/>
          <w:szCs w:val="32"/>
          <w:lang w:val="en-US" w:eastAsia="zh-CN"/>
        </w:rPr>
        <w:t>钟增许、李权力未对堆放在江门市新会区崖门镇崖南交贝石地区黄麻塘（土名）的白泥（石灰渣）进行密闭，未设置严密围挡，未采取有效覆盖措施防治扬尘污染</w:t>
      </w:r>
      <w:r>
        <w:rPr>
          <w:rFonts w:hint="eastAsia" w:ascii="仿宋_GB2312"/>
          <w:color w:val="auto"/>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仿宋"/>
          <w:szCs w:val="32"/>
        </w:rPr>
        <w:t>以上事实，有当事人</w:t>
      </w:r>
      <w:r>
        <w:rPr>
          <w:rFonts w:hint="eastAsia" w:ascii="仿宋_GB2312"/>
          <w:szCs w:val="32"/>
        </w:rPr>
        <w:t>签名确认的《江门市生态环境局现场检查（勘察）记录》、《江门市生态环境局调查询问笔录》，</w:t>
      </w:r>
      <w:r>
        <w:rPr>
          <w:rFonts w:hint="eastAsia" w:ascii="仿宋_GB2312"/>
          <w:szCs w:val="32"/>
          <w:lang w:val="en-US" w:eastAsia="zh-CN"/>
        </w:rPr>
        <w:t>钟增许、李权力</w:t>
      </w:r>
      <w:r>
        <w:rPr>
          <w:rFonts w:hint="eastAsia" w:ascii="仿宋_GB2312"/>
          <w:color w:val="000000"/>
          <w:szCs w:val="32"/>
          <w:lang w:val="en-US" w:eastAsia="zh-CN"/>
        </w:rPr>
        <w:t>签订的《合作协议书》和</w:t>
      </w:r>
      <w:r>
        <w:rPr>
          <w:rFonts w:hint="eastAsia" w:ascii="仿宋_GB2312"/>
          <w:szCs w:val="32"/>
        </w:rPr>
        <w:t>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w:t>
      </w:r>
      <w:r>
        <w:rPr>
          <w:rFonts w:hint="eastAsia" w:ascii="仿宋_GB2312"/>
          <w:lang w:val="en-US" w:eastAsia="zh-CN"/>
        </w:rPr>
        <w:t>七十二</w:t>
      </w:r>
      <w:r>
        <w:rPr>
          <w:rFonts w:hint="eastAsia" w:ascii="仿宋_GB2312"/>
        </w:rPr>
        <w:t>条</w:t>
      </w:r>
      <w:r>
        <w:rPr>
          <w:rFonts w:hint="eastAsia" w:ascii="仿宋_GB2312"/>
          <w:lang w:val="en-US" w:eastAsia="zh-CN"/>
        </w:rPr>
        <w:t>第一款</w:t>
      </w:r>
      <w:r>
        <w:rPr>
          <w:rFonts w:hint="eastAsia" w:ascii="仿宋_GB2312"/>
        </w:rPr>
        <w:t>的规定，应当承担相应的法律责任。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hAnsi="宋体"/>
          <w:szCs w:val="32"/>
        </w:rPr>
        <w:t>我局</w:t>
      </w:r>
      <w:r>
        <w:rPr>
          <w:rFonts w:hint="eastAsia" w:ascii="仿宋_GB2312" w:hAnsi="宋体"/>
          <w:szCs w:val="32"/>
          <w:lang w:val="en-US" w:eastAsia="zh-CN"/>
        </w:rPr>
        <w:t>分别</w:t>
      </w:r>
      <w:r>
        <w:rPr>
          <w:rFonts w:hint="eastAsia" w:ascii="仿宋_GB2312" w:hAnsi="宋体"/>
          <w:szCs w:val="32"/>
        </w:rPr>
        <w:t>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3</w:t>
      </w:r>
      <w:r>
        <w:rPr>
          <w:rFonts w:hint="eastAsia" w:ascii="仿宋_GB2312" w:hAnsi="宋体"/>
          <w:szCs w:val="32"/>
        </w:rPr>
        <w:t>年</w:t>
      </w:r>
      <w:r>
        <w:rPr>
          <w:rFonts w:hint="eastAsia" w:ascii="仿宋_GB2312" w:hAnsi="宋体"/>
          <w:szCs w:val="32"/>
          <w:lang w:val="en-US" w:eastAsia="zh-CN"/>
        </w:rPr>
        <w:t>3</w:t>
      </w:r>
      <w:r>
        <w:rPr>
          <w:rFonts w:hint="eastAsia" w:ascii="仿宋_GB2312" w:hAnsi="宋体"/>
          <w:szCs w:val="32"/>
        </w:rPr>
        <w:t>月</w:t>
      </w:r>
      <w:r>
        <w:rPr>
          <w:rFonts w:hint="eastAsia" w:ascii="仿宋_GB2312" w:hAnsi="宋体"/>
          <w:szCs w:val="32"/>
          <w:lang w:val="en-US" w:eastAsia="zh-CN"/>
        </w:rPr>
        <w:t>15</w:t>
      </w:r>
      <w:r>
        <w:rPr>
          <w:rFonts w:hint="eastAsia" w:ascii="仿宋_GB2312" w:hAnsi="宋体"/>
          <w:szCs w:val="32"/>
        </w:rPr>
        <w:t>日</w:t>
      </w:r>
      <w:r>
        <w:rPr>
          <w:rFonts w:hint="eastAsia" w:ascii="仿宋_GB2312" w:hAnsi="宋体"/>
          <w:szCs w:val="32"/>
          <w:lang w:eastAsia="zh-CN"/>
        </w:rPr>
        <w:t>、</w:t>
      </w:r>
      <w:r>
        <w:rPr>
          <w:rFonts w:hint="eastAsia" w:ascii="仿宋_GB2312" w:hAnsi="宋体"/>
          <w:szCs w:val="32"/>
          <w:lang w:val="en-US" w:eastAsia="zh-CN"/>
        </w:rPr>
        <w:t>2023年3月20日</w:t>
      </w:r>
      <w:r>
        <w:rPr>
          <w:rFonts w:hint="eastAsia" w:ascii="仿宋_GB2312" w:hAnsi="宋体"/>
          <w:szCs w:val="32"/>
        </w:rPr>
        <w:t>告知你</w:t>
      </w:r>
      <w:r>
        <w:rPr>
          <w:rFonts w:hint="eastAsia" w:ascii="仿宋_GB2312" w:hAnsi="宋体"/>
          <w:szCs w:val="32"/>
          <w:lang w:val="en-US" w:eastAsia="zh-CN"/>
        </w:rPr>
        <w:t>们</w:t>
      </w:r>
      <w:r>
        <w:rPr>
          <w:rFonts w:hint="eastAsia" w:ascii="仿宋_GB2312" w:hAnsi="宋体"/>
          <w:szCs w:val="32"/>
        </w:rPr>
        <w:t>违法事实、处罚依据和拟作出的处罚决定，并告知你</w:t>
      </w:r>
      <w:r>
        <w:rPr>
          <w:rFonts w:hint="eastAsia" w:ascii="仿宋_GB2312" w:hAnsi="宋体"/>
          <w:szCs w:val="32"/>
          <w:lang w:val="en-US" w:eastAsia="zh-CN"/>
        </w:rPr>
        <w:t>们</w:t>
      </w:r>
      <w:r>
        <w:rPr>
          <w:rFonts w:hint="eastAsia" w:ascii="仿宋_GB2312" w:hAnsi="宋体"/>
          <w:szCs w:val="32"/>
        </w:rPr>
        <w:t>有权进行陈述申辩和要求听证。你</w:t>
      </w:r>
      <w:r>
        <w:rPr>
          <w:rFonts w:hint="eastAsia" w:ascii="仿宋_GB2312" w:hAnsi="宋体"/>
          <w:szCs w:val="32"/>
          <w:lang w:val="en-US" w:eastAsia="zh-CN"/>
        </w:rPr>
        <w:t>们</w:t>
      </w:r>
      <w:r>
        <w:rPr>
          <w:rFonts w:hint="eastAsia" w:ascii="仿宋_GB2312" w:hAnsi="宋体"/>
          <w:szCs w:val="32"/>
        </w:rPr>
        <w:t>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3</w:t>
      </w:r>
      <w:r>
        <w:rPr>
          <w:rFonts w:hint="eastAsia" w:ascii="仿宋_GB2312" w:hAnsi="宋体"/>
          <w:szCs w:val="32"/>
        </w:rPr>
        <w:t>年</w:t>
      </w:r>
      <w:r>
        <w:rPr>
          <w:rFonts w:hint="eastAsia" w:ascii="仿宋_GB2312" w:hAnsi="宋体"/>
          <w:szCs w:val="32"/>
          <w:lang w:val="en-US" w:eastAsia="zh-CN"/>
        </w:rPr>
        <w:t>3</w:t>
      </w:r>
      <w:r>
        <w:rPr>
          <w:rFonts w:hint="eastAsia" w:ascii="仿宋_GB2312" w:hAnsi="宋体"/>
          <w:szCs w:val="32"/>
        </w:rPr>
        <w:t>月</w:t>
      </w:r>
      <w:r>
        <w:rPr>
          <w:rFonts w:hint="eastAsia" w:ascii="仿宋_GB2312"/>
          <w:lang w:val="en-US" w:eastAsia="zh-CN"/>
        </w:rPr>
        <w:t>3</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3</w:t>
      </w:r>
      <w:r>
        <w:rPr>
          <w:rFonts w:hint="eastAsia" w:ascii="仿宋_GB2312"/>
        </w:rPr>
        <w:t>〕</w:t>
      </w:r>
      <w:r>
        <w:rPr>
          <w:rFonts w:hint="eastAsia" w:ascii="仿宋_GB2312"/>
          <w:lang w:val="en-US" w:eastAsia="zh-CN"/>
        </w:rPr>
        <w:t>6</w:t>
      </w:r>
      <w:r>
        <w:rPr>
          <w:rFonts w:hint="eastAsia" w:ascii="仿宋_GB2312"/>
        </w:rPr>
        <w:t>号）及202</w:t>
      </w:r>
      <w:r>
        <w:rPr>
          <w:rFonts w:hint="eastAsia" w:ascii="仿宋_GB2312"/>
          <w:lang w:val="en-US" w:eastAsia="zh-CN"/>
        </w:rPr>
        <w:t>3</w:t>
      </w:r>
      <w:r>
        <w:rPr>
          <w:rFonts w:hint="eastAsia" w:ascii="仿宋_GB2312"/>
        </w:rPr>
        <w:t>年</w:t>
      </w:r>
      <w:r>
        <w:rPr>
          <w:rFonts w:hint="eastAsia" w:ascii="仿宋_GB2312"/>
          <w:lang w:val="en-US" w:eastAsia="zh-CN"/>
        </w:rPr>
        <w:t>3</w:t>
      </w:r>
      <w:r>
        <w:rPr>
          <w:rFonts w:hint="eastAsia" w:ascii="仿宋_GB2312"/>
        </w:rPr>
        <w:t>月</w:t>
      </w:r>
      <w:r>
        <w:rPr>
          <w:rFonts w:hint="eastAsia" w:ascii="仿宋_GB2312"/>
          <w:lang w:val="en-US" w:eastAsia="zh-CN"/>
        </w:rPr>
        <w:t>15</w:t>
      </w:r>
      <w:r>
        <w:rPr>
          <w:rFonts w:hint="eastAsia" w:ascii="仿宋_GB2312"/>
        </w:rPr>
        <w:t>日</w:t>
      </w:r>
      <w:r>
        <w:rPr>
          <w:rFonts w:hint="eastAsia" w:ascii="仿宋_GB2312"/>
          <w:lang w:eastAsia="zh-CN"/>
        </w:rPr>
        <w:t>、</w:t>
      </w:r>
      <w:r>
        <w:rPr>
          <w:rFonts w:hint="eastAsia" w:ascii="仿宋_GB2312"/>
          <w:lang w:val="en-US" w:eastAsia="zh-CN"/>
        </w:rPr>
        <w:t>2023年3月20日</w:t>
      </w:r>
      <w:r>
        <w:rPr>
          <w:rFonts w:hint="eastAsia" w:ascii="仿宋_GB2312"/>
        </w:rPr>
        <w:t>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ascii="仿宋_GB2312"/>
        </w:rPr>
        <w:t>《</w:t>
      </w:r>
      <w:r>
        <w:rPr>
          <w:rFonts w:hint="eastAsia" w:ascii="仿宋_GB2312"/>
        </w:rPr>
        <w:t>中华人民共和国大气污染防治法</w:t>
      </w:r>
      <w:r>
        <w:rPr>
          <w:rFonts w:ascii="仿宋_GB2312"/>
        </w:rPr>
        <w:t>》</w:t>
      </w:r>
      <w:r>
        <w:rPr>
          <w:rFonts w:hint="eastAsia" w:ascii="仿宋_GB2312"/>
        </w:rPr>
        <w:t>第一百一十七条第二项规定，违反本法规定，对不能密闭的易产生扬尘的物料，未设置不低于堆放物高度的严密围挡，或者未采取有效覆盖措施防治扬尘污染的，由县级以上人民政府生态环境等主管部门按照职责责令改正，处一万元以上十万元以下的罚款；拒不改正的，责令停工整治或者停业整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依据上述和《广东省生态环境行政处罚自由裁量权规定》附件1《广东省生态环境违法行为行政处罚罚款金额裁量表》</w:t>
      </w:r>
      <w:r>
        <w:rPr>
          <w:rFonts w:hint="eastAsia" w:ascii="仿宋_GB2312"/>
          <w:b/>
          <w:lang w:val="en-US" w:eastAsia="zh-CN"/>
        </w:rPr>
        <w:t>3.25</w:t>
      </w:r>
      <w:r>
        <w:rPr>
          <w:rFonts w:hint="eastAsia" w:ascii="仿宋_GB2312"/>
          <w:b/>
        </w:rPr>
        <w:t>的有关规定，我局决定对你处罚款人民币</w:t>
      </w:r>
      <w:r>
        <w:rPr>
          <w:rFonts w:hint="eastAsia" w:ascii="仿宋_GB2312"/>
          <w:b/>
          <w:lang w:val="en-US" w:eastAsia="zh-CN"/>
        </w:rPr>
        <w:t>3</w:t>
      </w:r>
      <w:r>
        <w:rPr>
          <w:rFonts w:hint="eastAsia" w:ascii="仿宋_GB2312"/>
          <w:b/>
        </w:rPr>
        <w:t>万元（大写：</w:t>
      </w:r>
      <w:r>
        <w:rPr>
          <w:rFonts w:hint="eastAsia" w:ascii="仿宋_GB2312"/>
          <w:b/>
          <w:lang w:val="en-US" w:eastAsia="zh-CN"/>
        </w:rPr>
        <w:t>叁</w:t>
      </w:r>
      <w:r>
        <w:rPr>
          <w:rFonts w:hint="eastAsia" w:ascii="仿宋_GB2312"/>
          <w:b/>
        </w:rPr>
        <w:t>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黑体" w:hAnsi="黑体" w:eastAsia="黑体"/>
        </w:rPr>
      </w:pPr>
      <w:r>
        <w:rPr>
          <w:rFonts w:hint="eastAsia" w:ascii="黑体" w:hAnsi="黑体" w:eastAsia="黑体"/>
          <w:b/>
          <w:sz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仿宋_GB2312" w:hAnsi="宋体"/>
          <w:kern w:val="0"/>
        </w:rPr>
      </w:pPr>
      <w:r>
        <w:rPr>
          <w:rFonts w:hint="eastAsia" w:ascii="仿宋_GB2312" w:hAnsi="宋体"/>
          <w:kern w:val="0"/>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3</w:t>
      </w:r>
      <w:r>
        <w:rPr>
          <w:rFonts w:hint="eastAsia" w:ascii="仿宋_GB2312" w:hAnsi="宋体"/>
          <w:kern w:val="0"/>
        </w:rPr>
        <w:t>年</w:t>
      </w:r>
      <w:r>
        <w:rPr>
          <w:rFonts w:hint="eastAsia" w:ascii="仿宋_GB2312" w:hAnsi="宋体"/>
          <w:kern w:val="0"/>
          <w:lang w:val="en-US" w:eastAsia="zh-CN"/>
        </w:rPr>
        <w:t>4</w:t>
      </w:r>
      <w:r>
        <w:rPr>
          <w:rFonts w:hint="eastAsia" w:ascii="仿宋_GB2312" w:hAnsi="宋体"/>
          <w:kern w:val="0"/>
        </w:rPr>
        <w:t>月</w:t>
      </w:r>
      <w:r>
        <w:rPr>
          <w:rFonts w:hint="eastAsia" w:ascii="仿宋_GB2312" w:hAnsi="宋体"/>
          <w:kern w:val="0"/>
          <w:lang w:val="en-US" w:eastAsia="zh-CN"/>
        </w:rPr>
        <w:t>17</w:t>
      </w:r>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_GB2312" w:hAnsi="宋体"/>
          <w:kern w:val="0"/>
        </w:rPr>
      </w:pPr>
      <w:bookmarkStart w:id="0" w:name="_GoBack"/>
      <w:bookmarkEnd w:id="0"/>
      <w:r>
        <w:rPr>
          <w:rFonts w:hint="eastAsia" w:ascii="仿宋_GB2312" w:hAnsi="宋体"/>
          <w:kern w:val="0"/>
          <w:szCs w:val="32"/>
        </w:rPr>
        <w:t>抄送：</w:t>
      </w:r>
      <w:r>
        <w:rPr>
          <w:rFonts w:hint="eastAsia" w:ascii="仿宋_GB2312" w:hAnsi="宋体"/>
          <w:kern w:val="0"/>
          <w:szCs w:val="32"/>
          <w:lang w:val="en-US" w:eastAsia="zh-CN"/>
        </w:rPr>
        <w:t>崖门</w:t>
      </w:r>
      <w:r>
        <w:rPr>
          <w:rFonts w:hint="eastAsia" w:ascii="仿宋_GB2312" w:hAnsi="宋体"/>
          <w:kern w:val="0"/>
          <w:szCs w:val="32"/>
        </w:rPr>
        <w:t>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81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6715"/>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CA5"/>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6ED"/>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0B7"/>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34"/>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593F"/>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0DD"/>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25E2"/>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7FB"/>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DB6"/>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378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4B66"/>
    <w:rsid w:val="00DB500D"/>
    <w:rsid w:val="00DB5BC5"/>
    <w:rsid w:val="00DB6BAE"/>
    <w:rsid w:val="00DB7810"/>
    <w:rsid w:val="00DB78A2"/>
    <w:rsid w:val="00DB7AD0"/>
    <w:rsid w:val="00DC0127"/>
    <w:rsid w:val="00DC06D7"/>
    <w:rsid w:val="00DC17CC"/>
    <w:rsid w:val="00DC2143"/>
    <w:rsid w:val="00DC2145"/>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51B0039"/>
    <w:rsid w:val="06A56CC2"/>
    <w:rsid w:val="08E03AB3"/>
    <w:rsid w:val="0EE411DE"/>
    <w:rsid w:val="0F113188"/>
    <w:rsid w:val="10B34097"/>
    <w:rsid w:val="10E36028"/>
    <w:rsid w:val="123553DF"/>
    <w:rsid w:val="13481A0F"/>
    <w:rsid w:val="144B713C"/>
    <w:rsid w:val="146C0C98"/>
    <w:rsid w:val="14950E42"/>
    <w:rsid w:val="16BB2D6C"/>
    <w:rsid w:val="19FB10D4"/>
    <w:rsid w:val="1A131F09"/>
    <w:rsid w:val="1B9A4789"/>
    <w:rsid w:val="1C5D6DE0"/>
    <w:rsid w:val="1F3248A2"/>
    <w:rsid w:val="201523AB"/>
    <w:rsid w:val="20E617A0"/>
    <w:rsid w:val="222C6442"/>
    <w:rsid w:val="24AF2B5B"/>
    <w:rsid w:val="25DC4417"/>
    <w:rsid w:val="267852DE"/>
    <w:rsid w:val="277C0379"/>
    <w:rsid w:val="282113E1"/>
    <w:rsid w:val="2B0378E1"/>
    <w:rsid w:val="2C1E043E"/>
    <w:rsid w:val="2CD77C60"/>
    <w:rsid w:val="2DA42B43"/>
    <w:rsid w:val="2DF906E3"/>
    <w:rsid w:val="2E442D9C"/>
    <w:rsid w:val="30624308"/>
    <w:rsid w:val="310274C8"/>
    <w:rsid w:val="318F6C0A"/>
    <w:rsid w:val="32257A5E"/>
    <w:rsid w:val="32D37D7A"/>
    <w:rsid w:val="386F51D4"/>
    <w:rsid w:val="395C1320"/>
    <w:rsid w:val="3C117A87"/>
    <w:rsid w:val="40EC3119"/>
    <w:rsid w:val="42A25B31"/>
    <w:rsid w:val="4716346F"/>
    <w:rsid w:val="48C621C4"/>
    <w:rsid w:val="49BA6F32"/>
    <w:rsid w:val="49C4596D"/>
    <w:rsid w:val="49CF19C3"/>
    <w:rsid w:val="4AA77651"/>
    <w:rsid w:val="4D4A4830"/>
    <w:rsid w:val="50A447B5"/>
    <w:rsid w:val="562C712C"/>
    <w:rsid w:val="56494CBE"/>
    <w:rsid w:val="564D314C"/>
    <w:rsid w:val="570322C8"/>
    <w:rsid w:val="58CA2088"/>
    <w:rsid w:val="59172546"/>
    <w:rsid w:val="5AAD3E10"/>
    <w:rsid w:val="5C441A74"/>
    <w:rsid w:val="5D7070F3"/>
    <w:rsid w:val="5E257683"/>
    <w:rsid w:val="5ED53B93"/>
    <w:rsid w:val="5EEB1905"/>
    <w:rsid w:val="602D574A"/>
    <w:rsid w:val="60D33E67"/>
    <w:rsid w:val="62BB6394"/>
    <w:rsid w:val="63C93BBB"/>
    <w:rsid w:val="64D836A1"/>
    <w:rsid w:val="64DA6310"/>
    <w:rsid w:val="65A215B9"/>
    <w:rsid w:val="662C3C3B"/>
    <w:rsid w:val="69B1292E"/>
    <w:rsid w:val="6BD36413"/>
    <w:rsid w:val="6CAC4EE0"/>
    <w:rsid w:val="6E8C016D"/>
    <w:rsid w:val="6EAB3BD4"/>
    <w:rsid w:val="730C565B"/>
    <w:rsid w:val="779E1C22"/>
    <w:rsid w:val="77DF669D"/>
    <w:rsid w:val="78EB04B8"/>
    <w:rsid w:val="79BC1E8F"/>
    <w:rsid w:val="79EB071C"/>
    <w:rsid w:val="7AF65FE7"/>
    <w:rsid w:val="7B203254"/>
    <w:rsid w:val="7B7452F6"/>
    <w:rsid w:val="7DAB14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1440</Words>
  <Characters>1530</Characters>
  <Lines>11</Lines>
  <Paragraphs>3</Paragraphs>
  <TotalTime>52</TotalTime>
  <ScaleCrop>false</ScaleCrop>
  <LinksUpToDate>false</LinksUpToDate>
  <CharactersWithSpaces>1588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2022-12-02T01:38:00Z</dcterms:created>
  <dc:creator>Administrator</dc:creator>
  <cp:lastModifiedBy>赵蠢媚</cp:lastModifiedBy>
  <cp:lastPrinted>2023-04-18T02:38:00Z</cp:lastPrinted>
  <dcterms:modified xsi:type="dcterms:W3CDTF">2023-05-05T00:44:01Z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8EB59C0B98F64C4A8E3B6D8088081474</vt:lpwstr>
  </property>
  <property fmtid="{D5CDD505-2E9C-101B-9397-08002B2CF9AE}" pid="4" name="KSOSaveFontToCloudKey">
    <vt:lpwstr>0_btnclosed</vt:lpwstr>
  </property>
</Properties>
</file>