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江门市新会区国成五金加工有限公司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914407036649736300</w:t>
      </w:r>
    </w:p>
    <w:p>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kern w:val="13"/>
          <w:szCs w:val="32"/>
        </w:rPr>
        <w:t>江门市新会区</w:t>
      </w:r>
      <w:r>
        <w:rPr>
          <w:rFonts w:hint="eastAsia" w:ascii="仿宋_GB2312"/>
          <w:snapToGrid w:val="0"/>
          <w:kern w:val="13"/>
          <w:szCs w:val="32"/>
          <w:lang w:val="en-US" w:eastAsia="zh-CN"/>
        </w:rPr>
        <w:t>睦洲镇新沙村委会晨字围4号车间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吴淑兰</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szCs w:val="32"/>
          <w:lang w:val="en-US" w:eastAsia="zh-CN"/>
        </w:rPr>
        <w:t>江门市新会区国成五金加工有限公司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szCs w:val="32"/>
        </w:rPr>
      </w:pPr>
      <w:r>
        <w:rPr>
          <w:rFonts w:hint="eastAsia" w:ascii="仿宋_GB2312" w:hAnsi="仿宋_GB2312" w:cs="仿宋_GB2312"/>
          <w:szCs w:val="32"/>
          <w:lang w:val="en-US" w:eastAsia="zh-CN"/>
        </w:rPr>
        <w:t>2023年3月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江门市新会区国成五金加工有限公司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你单位喷粉固化生产线在正常生产的情况下没有开启固化工序配套的活性炭吸附处理设施及生物质加热工序配套的布袋除尘设施的风机，固化工艺和加热炉产生的废气没有通过配套的废气治理设施进行处理，直接排放外环境，你单位的行为涉及不正常运行大气污染防治设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val="en-US" w:eastAsia="zh-CN"/>
        </w:rPr>
        <w:t>，</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hint="eastAsia" w:ascii="仿宋_GB2312"/>
          <w:lang w:val="en-US" w:eastAsia="zh-CN"/>
        </w:rPr>
        <w:t>中华人民共和国大气污染防治法</w:t>
      </w:r>
      <w:r>
        <w:rPr>
          <w:rFonts w:hint="eastAsia" w:ascii="仿宋_GB2312"/>
        </w:rPr>
        <w:t>》第</w:t>
      </w:r>
      <w:r>
        <w:rPr>
          <w:rFonts w:hint="eastAsia" w:ascii="仿宋_GB2312"/>
          <w:lang w:val="en-US" w:eastAsia="zh-CN"/>
        </w:rPr>
        <w:t>二十条第二款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29</w:t>
      </w:r>
      <w:r>
        <w:rPr>
          <w:rFonts w:hint="eastAsia" w:ascii="仿宋_GB2312" w:hAnsi="宋体"/>
          <w:szCs w:val="32"/>
        </w:rPr>
        <w:t>日告知你</w:t>
      </w:r>
      <w:r>
        <w:rPr>
          <w:rFonts w:hint="eastAsia" w:ascii="仿宋_GB2312" w:hAnsi="宋体"/>
          <w:szCs w:val="32"/>
          <w:lang w:val="en-US" w:eastAsia="zh-CN"/>
        </w:rPr>
        <w:t>单位</w:t>
      </w:r>
      <w:r>
        <w:rPr>
          <w:rFonts w:hint="eastAsia" w:ascii="仿宋_GB2312" w:hAnsi="宋体"/>
          <w:szCs w:val="32"/>
        </w:rPr>
        <w:t>违法事实、处罚依据和拟作出的处罚决定，并告知你</w:t>
      </w:r>
      <w:r>
        <w:rPr>
          <w:rFonts w:hint="eastAsia" w:ascii="仿宋_GB2312" w:hAnsi="宋体"/>
          <w:szCs w:val="32"/>
          <w:lang w:val="en-US" w:eastAsia="zh-CN"/>
        </w:rPr>
        <w:t>单位</w:t>
      </w:r>
      <w:r>
        <w:rPr>
          <w:rFonts w:hint="eastAsia" w:ascii="仿宋_GB2312" w:hAnsi="宋体"/>
          <w:szCs w:val="32"/>
        </w:rPr>
        <w:t>有权进行陈述申辩和要求听证。你</w:t>
      </w:r>
      <w:r>
        <w:rPr>
          <w:rFonts w:hint="eastAsia" w:ascii="仿宋_GB2312" w:hAnsi="宋体"/>
          <w:szCs w:val="32"/>
          <w:lang w:val="en-US" w:eastAsia="zh-CN"/>
        </w:rPr>
        <w:t>单位</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lang w:val="en-US" w:eastAsia="zh-CN"/>
        </w:rPr>
        <w:t>24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9</w:t>
      </w:r>
      <w:r>
        <w:rPr>
          <w:rFonts w:hint="eastAsia" w:ascii="仿宋_GB2312"/>
        </w:rPr>
        <w:t>号）及</w:t>
      </w:r>
      <w:r>
        <w:rPr>
          <w:rFonts w:hint="eastAsia" w:ascii="仿宋_GB2312"/>
          <w:lang w:val="en-US" w:eastAsia="zh-CN"/>
        </w:rPr>
        <w:t>2023年3月29日</w:t>
      </w:r>
      <w:r>
        <w:rPr>
          <w:rFonts w:hint="eastAsia" w:ascii="仿宋_GB2312"/>
        </w:rPr>
        <w:t>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lang w:val="en-US" w:eastAsia="zh-CN"/>
        </w:rPr>
      </w:pPr>
      <w:r>
        <w:rPr>
          <w:rFonts w:hint="eastAsia" w:ascii="仿宋_GB2312"/>
        </w:rPr>
        <w:t>《</w:t>
      </w:r>
      <w:r>
        <w:rPr>
          <w:rFonts w:hint="eastAsia" w:ascii="仿宋_GB2312"/>
          <w:lang w:val="en-US" w:eastAsia="zh-CN"/>
        </w:rPr>
        <w:t>中华人民共和国大气污染防治法</w:t>
      </w:r>
      <w:r>
        <w:rPr>
          <w:rFonts w:hint="eastAsia" w:ascii="仿宋_GB2312"/>
        </w:rPr>
        <w:t>》</w:t>
      </w:r>
      <w:r>
        <w:rPr>
          <w:rFonts w:hint="eastAsia"/>
          <w:szCs w:val="32"/>
        </w:rPr>
        <w:t>第九十九条</w:t>
      </w:r>
      <w:r>
        <w:rPr>
          <w:rFonts w:hint="eastAsia"/>
          <w:szCs w:val="32"/>
          <w:lang w:val="en-US" w:eastAsia="zh-CN"/>
        </w:rPr>
        <w:t>第三项规定，</w:t>
      </w:r>
      <w:r>
        <w:rPr>
          <w:rFonts w:hint="eastAsia"/>
          <w:szCs w:val="32"/>
        </w:rPr>
        <w:t>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szCs w:val="32"/>
          <w:lang w:val="en-US" w:eastAsia="zh-CN"/>
        </w:rPr>
        <w:t>三</w:t>
      </w:r>
      <w:r>
        <w:rPr>
          <w:rFonts w:hint="eastAsia"/>
          <w:szCs w:val="32"/>
        </w:rPr>
        <w:t>）</w:t>
      </w:r>
      <w:r>
        <w:rPr>
          <w:rFonts w:hint="eastAsia"/>
          <w:szCs w:val="32"/>
          <w:lang w:val="en-US" w:eastAsia="zh-CN"/>
        </w:rPr>
        <w:t>通过逃避监管的方式排放大气污染物</w:t>
      </w:r>
      <w:r>
        <w:rPr>
          <w:rFonts w:hint="eastAsia"/>
          <w:szCs w:val="32"/>
          <w:lang w:eastAsia="zh-CN"/>
        </w:rPr>
        <w:t>。</w:t>
      </w:r>
      <w:r>
        <w:rPr>
          <w:rFonts w:hint="eastAsia"/>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w:t>
      </w:r>
      <w:r>
        <w:rPr>
          <w:rFonts w:hint="eastAsia" w:ascii="仿宋_GB2312"/>
          <w:b/>
          <w:lang w:val="en-US" w:eastAsia="zh-CN"/>
        </w:rPr>
        <w:t xml:space="preserve"> </w:t>
      </w:r>
      <w:r>
        <w:rPr>
          <w:rFonts w:hint="eastAsia" w:ascii="仿宋_GB2312" w:eastAsia="仿宋_GB2312"/>
          <w:b/>
          <w:lang w:eastAsia="zh-CN"/>
        </w:rPr>
        <w:t>《广东省生态环境违法行为行政处罚罚款金额裁量表》</w:t>
      </w:r>
      <w:r>
        <w:rPr>
          <w:rFonts w:hint="eastAsia" w:ascii="仿宋_GB2312"/>
          <w:b/>
          <w:lang w:val="en-US" w:eastAsia="zh-CN"/>
        </w:rPr>
        <w:t>3.5.1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22</w:t>
      </w:r>
      <w:r>
        <w:rPr>
          <w:rFonts w:hint="eastAsia" w:ascii="仿宋_GB2312" w:eastAsia="仿宋_GB2312"/>
          <w:b/>
          <w:lang w:eastAsia="zh-CN"/>
        </w:rPr>
        <w:t>万元（大写：</w:t>
      </w:r>
      <w:r>
        <w:rPr>
          <w:rFonts w:hint="eastAsia" w:ascii="仿宋_GB2312"/>
          <w:b/>
          <w:lang w:val="en-US" w:eastAsia="zh-CN"/>
        </w:rPr>
        <w:t>贰拾贰万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19</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睦洲镇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2A25B31"/>
    <w:rsid w:val="45882A2B"/>
    <w:rsid w:val="46A80A43"/>
    <w:rsid w:val="48C621C4"/>
    <w:rsid w:val="49BA6F32"/>
    <w:rsid w:val="49C4596D"/>
    <w:rsid w:val="49CF19C3"/>
    <w:rsid w:val="49E862B8"/>
    <w:rsid w:val="4AA77651"/>
    <w:rsid w:val="4BC66ACD"/>
    <w:rsid w:val="4CFE2E04"/>
    <w:rsid w:val="50A447B5"/>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2C3C3B"/>
    <w:rsid w:val="69B1292E"/>
    <w:rsid w:val="6BD36413"/>
    <w:rsid w:val="6CAC4EE0"/>
    <w:rsid w:val="6CF7043C"/>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1326</Words>
  <Characters>1385</Characters>
  <Lines>11</Lines>
  <Paragraphs>3</Paragraphs>
  <TotalTime>15</TotalTime>
  <ScaleCrop>false</ScaleCrop>
  <LinksUpToDate>false</LinksUpToDate>
  <CharactersWithSpaces>1447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2023-04-19T07:16:06Z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38B7D0E10133475FB9B406AAF6E47C5B</vt:lpwstr>
  </property>
  <property fmtid="{D5CDD505-2E9C-101B-9397-08002B2CF9AE}" pid="4" name="KSOSaveFontToCloudKey">
    <vt:lpwstr>0_btnclosed</vt:lpwstr>
  </property>
</Properties>
</file>