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3</w:t>
      </w:r>
      <w:r>
        <w:rPr>
          <w:rFonts w:hint="eastAsia"/>
          <w:kern w:val="0"/>
        </w:rPr>
        <w:t>〕</w:t>
      </w:r>
      <w:r>
        <w:rPr>
          <w:rFonts w:hint="eastAsia"/>
          <w:kern w:val="0"/>
          <w:lang w:val="en-US" w:eastAsia="zh-CN"/>
        </w:rPr>
        <w:t>10</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hint="eastAsia"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w:t>
      </w:r>
      <w:r>
        <w:rPr>
          <w:rFonts w:hint="eastAsia" w:ascii="仿宋_GB2312"/>
          <w:szCs w:val="32"/>
          <w:lang w:val="en-US" w:eastAsia="zh-CN"/>
        </w:rPr>
        <w:t>江门市广源生物科技</w:t>
      </w:r>
      <w:r>
        <w:rPr>
          <w:rFonts w:hint="eastAsia" w:ascii="仿宋_GB2312"/>
          <w:szCs w:val="32"/>
          <w:lang w:eastAsia="zh-CN"/>
        </w:rPr>
        <w:t>有限公司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91440700MABN95HQ19</w:t>
      </w:r>
    </w:p>
    <w:p>
      <w:pPr>
        <w:keepNext w:val="0"/>
        <w:keepLines w:val="0"/>
        <w:pageBreakBefore w:val="0"/>
        <w:widowControl w:val="0"/>
        <w:kinsoku/>
        <w:wordWrap/>
        <w:overflowPunct/>
        <w:topLinePunct w:val="0"/>
        <w:autoSpaceDE/>
        <w:autoSpaceDN/>
        <w:bidi w:val="0"/>
        <w:adjustRightInd/>
        <w:snapToGrid/>
        <w:spacing w:line="560" w:lineRule="exact"/>
        <w:ind w:left="2130" w:leftChars="190" w:hanging="1538" w:hangingChars="493"/>
        <w:textAlignment w:val="auto"/>
        <w:rPr>
          <w:rFonts w:hint="default" w:ascii="仿宋_GB2312" w:eastAsia="仿宋_GB2312"/>
          <w:szCs w:val="32"/>
          <w:lang w:val="en-US" w:eastAsia="zh-CN"/>
        </w:rPr>
      </w:pPr>
      <w:r>
        <w:rPr>
          <w:rFonts w:hint="eastAsia" w:ascii="仿宋_GB2312"/>
          <w:spacing w:val="0"/>
          <w:sz w:val="32"/>
          <w:szCs w:val="32"/>
        </w:rPr>
        <w:t>经营场所</w:t>
      </w:r>
      <w:r>
        <w:rPr>
          <w:rFonts w:hint="eastAsia" w:ascii="仿宋_GB2312"/>
          <w:spacing w:val="-11"/>
          <w:szCs w:val="32"/>
        </w:rPr>
        <w:t>：江门市新会区</w:t>
      </w:r>
      <w:r>
        <w:rPr>
          <w:rFonts w:hint="eastAsia" w:ascii="仿宋_GB2312"/>
          <w:spacing w:val="-11"/>
          <w:szCs w:val="32"/>
          <w:lang w:val="en-US" w:eastAsia="zh-CN"/>
        </w:rPr>
        <w:t>司前镇白庙村委会红古山厂房六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szCs w:val="32"/>
          <w:lang w:eastAsia="zh-CN"/>
        </w:rPr>
        <w:t>法定代表人</w:t>
      </w:r>
      <w:r>
        <w:rPr>
          <w:rFonts w:hint="eastAsia" w:ascii="仿宋_GB2312"/>
          <w:szCs w:val="32"/>
        </w:rPr>
        <w:t>：</w:t>
      </w:r>
      <w:r>
        <w:rPr>
          <w:rFonts w:hint="eastAsia" w:ascii="仿宋_GB2312"/>
          <w:szCs w:val="32"/>
          <w:lang w:val="en-US" w:eastAsia="zh-CN"/>
        </w:rPr>
        <w:t>雷弼华</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r>
        <w:rPr>
          <w:rFonts w:hint="eastAsia" w:ascii="仿宋_GB2312"/>
          <w:szCs w:val="32"/>
          <w:lang w:val="en-US" w:eastAsia="zh-CN"/>
        </w:rPr>
        <w:t>江门市广源生物科技</w:t>
      </w:r>
      <w:r>
        <w:rPr>
          <w:rFonts w:hint="eastAsia" w:ascii="仿宋_GB2312"/>
          <w:szCs w:val="32"/>
          <w:lang w:eastAsia="zh-CN"/>
        </w:rPr>
        <w:t>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szCs w:val="32"/>
        </w:rPr>
      </w:pPr>
      <w:r>
        <w:rPr>
          <w:rFonts w:hint="eastAsia" w:ascii="仿宋_GB2312" w:hAnsi="仿宋_GB2312" w:cs="仿宋_GB2312"/>
          <w:szCs w:val="32"/>
        </w:rPr>
        <w:t>202</w:t>
      </w:r>
      <w:r>
        <w:rPr>
          <w:rFonts w:hint="eastAsia" w:ascii="仿宋_GB2312" w:hAnsi="仿宋_GB2312" w:cs="仿宋_GB2312"/>
          <w:szCs w:val="32"/>
          <w:lang w:val="en-US" w:eastAsia="zh-CN"/>
        </w:rPr>
        <w:t>3</w:t>
      </w:r>
      <w:r>
        <w:rPr>
          <w:rFonts w:hint="eastAsia" w:ascii="仿宋_GB2312" w:hAnsi="仿宋_GB2312" w:cs="仿宋_GB2312"/>
          <w:szCs w:val="32"/>
        </w:rPr>
        <w:t>年</w:t>
      </w:r>
      <w:r>
        <w:rPr>
          <w:rFonts w:hint="eastAsia" w:ascii="仿宋_GB2312" w:hAnsi="仿宋_GB2312" w:cs="仿宋_GB2312"/>
          <w:szCs w:val="32"/>
          <w:lang w:val="en-US" w:eastAsia="zh-CN"/>
        </w:rPr>
        <w:t>2月、3月</w:t>
      </w:r>
      <w:r>
        <w:rPr>
          <w:rFonts w:hint="eastAsia"/>
          <w:szCs w:val="32"/>
        </w:rPr>
        <w:t>，</w:t>
      </w:r>
      <w:r>
        <w:rPr>
          <w:rFonts w:hint="eastAsia" w:ascii="仿宋_GB2312" w:hAnsi="仿宋"/>
          <w:szCs w:val="32"/>
        </w:rPr>
        <w:t>我局执法人员对</w:t>
      </w:r>
      <w:r>
        <w:rPr>
          <w:rFonts w:hint="eastAsia" w:ascii="仿宋_GB2312"/>
          <w:szCs w:val="32"/>
          <w:lang w:val="en-US" w:eastAsia="zh-CN"/>
        </w:rPr>
        <w:t>江门市广源生物科技</w:t>
      </w:r>
      <w:r>
        <w:rPr>
          <w:rFonts w:hint="eastAsia" w:ascii="仿宋_GB2312"/>
          <w:szCs w:val="32"/>
          <w:lang w:eastAsia="zh-CN"/>
        </w:rPr>
        <w:t>有限公司</w:t>
      </w:r>
      <w:r>
        <w:rPr>
          <w:rFonts w:hint="eastAsia" w:ascii="仿宋_GB2312"/>
          <w:szCs w:val="32"/>
        </w:rPr>
        <w:t>进行的现场检查和</w:t>
      </w:r>
      <w:r>
        <w:rPr>
          <w:rFonts w:hint="eastAsia"/>
          <w:szCs w:val="32"/>
        </w:rPr>
        <w:t>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szCs w:val="32"/>
        </w:rPr>
      </w:pPr>
      <w:r>
        <w:rPr>
          <w:rFonts w:hint="eastAsia" w:ascii="仿宋_GB2312"/>
          <w:szCs w:val="32"/>
        </w:rPr>
        <w:t>经采样监测，</w:t>
      </w:r>
      <w:r>
        <w:rPr>
          <w:rFonts w:hint="eastAsia" w:ascii="仿宋_GB2312"/>
          <w:color w:val="auto"/>
          <w:szCs w:val="32"/>
          <w:lang w:eastAsia="zh-CN"/>
        </w:rPr>
        <w:t>你</w:t>
      </w:r>
      <w:r>
        <w:rPr>
          <w:rFonts w:hint="eastAsia" w:ascii="仿宋_GB2312"/>
          <w:color w:val="auto"/>
          <w:szCs w:val="32"/>
        </w:rPr>
        <w:t>单位</w:t>
      </w:r>
      <w:r>
        <w:rPr>
          <w:rFonts w:hint="eastAsia" w:ascii="仿宋_GB2312"/>
          <w:color w:val="auto"/>
          <w:szCs w:val="32"/>
          <w:lang w:val="en-US" w:eastAsia="zh-CN"/>
        </w:rPr>
        <w:t>外排废气中</w:t>
      </w:r>
      <w:r>
        <w:rPr>
          <w:rFonts w:hint="eastAsia" w:ascii="仿宋_GB2312"/>
          <w:color w:val="auto"/>
          <w:szCs w:val="32"/>
        </w:rPr>
        <w:t>的</w:t>
      </w:r>
      <w:r>
        <w:rPr>
          <w:rFonts w:hint="eastAsia" w:ascii="仿宋_GB2312"/>
          <w:color w:val="auto"/>
          <w:szCs w:val="32"/>
          <w:lang w:val="en-US" w:eastAsia="zh-CN"/>
        </w:rPr>
        <w:t>恶臭</w:t>
      </w:r>
      <w:r>
        <w:rPr>
          <w:rFonts w:hint="eastAsia" w:ascii="仿宋_GB2312"/>
          <w:color w:val="auto"/>
          <w:szCs w:val="32"/>
        </w:rPr>
        <w:t>浓度超出应执行的《</w:t>
      </w:r>
      <w:r>
        <w:rPr>
          <w:rFonts w:hint="eastAsia" w:ascii="仿宋_GB2312"/>
          <w:color w:val="auto"/>
          <w:szCs w:val="32"/>
          <w:lang w:val="en-US" w:eastAsia="zh-CN"/>
        </w:rPr>
        <w:t>恶臭污染物排放</w:t>
      </w:r>
      <w:r>
        <w:rPr>
          <w:rFonts w:hint="eastAsia" w:ascii="仿宋_GB2312"/>
          <w:color w:val="auto"/>
          <w:szCs w:val="32"/>
        </w:rPr>
        <w:t>标准》（</w:t>
      </w:r>
      <w:r>
        <w:rPr>
          <w:rFonts w:hint="eastAsia" w:ascii="仿宋_GB2312"/>
          <w:color w:val="auto"/>
          <w:szCs w:val="32"/>
          <w:lang w:val="en-US" w:eastAsia="zh-CN"/>
        </w:rPr>
        <w:t>GB14554-93</w:t>
      </w:r>
      <w:r>
        <w:rPr>
          <w:rFonts w:hint="eastAsia" w:ascii="仿宋_GB2312"/>
          <w:color w:val="auto"/>
          <w:szCs w:val="32"/>
        </w:rPr>
        <w:t>）</w:t>
      </w:r>
      <w:r>
        <w:rPr>
          <w:rFonts w:hint="eastAsia" w:ascii="仿宋_GB2312"/>
          <w:color w:val="auto"/>
          <w:szCs w:val="32"/>
          <w:lang w:val="en-US" w:eastAsia="zh-CN"/>
        </w:rPr>
        <w:t>表二标准中</w:t>
      </w:r>
      <w:r>
        <w:rPr>
          <w:rFonts w:hint="eastAsia" w:ascii="仿宋_GB2312"/>
          <w:color w:val="auto"/>
          <w:szCs w:val="32"/>
        </w:rPr>
        <w:t>的相关限值要求。其中</w:t>
      </w:r>
      <w:r>
        <w:rPr>
          <w:rFonts w:hint="eastAsia" w:ascii="仿宋_GB2312"/>
          <w:color w:val="auto"/>
          <w:szCs w:val="32"/>
          <w:lang w:val="en-US" w:eastAsia="zh-CN"/>
        </w:rPr>
        <w:t>恶臭臭气浓度最大值为4786无量纲</w:t>
      </w:r>
      <w:r>
        <w:rPr>
          <w:rFonts w:hint="eastAsia" w:ascii="仿宋_GB2312"/>
          <w:color w:val="auto"/>
          <w:szCs w:val="32"/>
        </w:rPr>
        <w:t>，超标</w:t>
      </w:r>
      <w:r>
        <w:rPr>
          <w:rFonts w:hint="eastAsia" w:ascii="仿宋_GB2312"/>
          <w:color w:val="auto"/>
          <w:szCs w:val="32"/>
          <w:lang w:val="en-US" w:eastAsia="zh-CN"/>
        </w:rPr>
        <w:t>1.393</w:t>
      </w:r>
      <w:r>
        <w:rPr>
          <w:rFonts w:hint="eastAsia" w:ascii="仿宋_GB2312"/>
          <w:color w:val="auto"/>
          <w:szCs w:val="32"/>
        </w:rPr>
        <w:t>倍</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szCs w:val="32"/>
        </w:rPr>
      </w:pPr>
      <w:r>
        <w:rPr>
          <w:rFonts w:hint="eastAsia" w:ascii="仿宋_GB2312"/>
          <w:szCs w:val="32"/>
        </w:rPr>
        <w:t>以上事实，有当事人签名确认的《江门市生态环境局现场检查（勘察）记录》、《江门市生态环境局调查询问笔录》、</w:t>
      </w:r>
      <w:r>
        <w:rPr>
          <w:rFonts w:hint="eastAsia" w:ascii="仿宋_GB2312"/>
          <w:szCs w:val="32"/>
          <w:lang w:eastAsia="zh-CN"/>
        </w:rPr>
        <w:t>《</w:t>
      </w:r>
      <w:r>
        <w:rPr>
          <w:rFonts w:hint="eastAsia" w:ascii="仿宋_GB2312"/>
          <w:szCs w:val="32"/>
          <w:lang w:val="en-US" w:eastAsia="zh-CN"/>
        </w:rPr>
        <w:t>东利检测（广东）有限公司环境采样现场确认表</w:t>
      </w:r>
      <w:r>
        <w:rPr>
          <w:rFonts w:hint="eastAsia" w:ascii="仿宋_GB2312"/>
          <w:szCs w:val="32"/>
          <w:lang w:eastAsia="zh-CN"/>
        </w:rPr>
        <w:t>》、</w:t>
      </w:r>
      <w:r>
        <w:rPr>
          <w:rFonts w:hint="eastAsia" w:ascii="仿宋_GB2312"/>
          <w:szCs w:val="32"/>
        </w:rPr>
        <w:t>《</w:t>
      </w:r>
      <w:r>
        <w:rPr>
          <w:rFonts w:hint="eastAsia" w:ascii="仿宋_GB2312"/>
          <w:szCs w:val="32"/>
          <w:lang w:val="en-US" w:eastAsia="zh-CN"/>
        </w:rPr>
        <w:t>东利检测（广东）有限公司有组织废气采样原始记录表</w:t>
      </w:r>
      <w:r>
        <w:rPr>
          <w:rFonts w:hint="eastAsia" w:ascii="仿宋_GB2312"/>
          <w:szCs w:val="32"/>
        </w:rPr>
        <w:t>》</w:t>
      </w:r>
      <w:r>
        <w:rPr>
          <w:rFonts w:hint="eastAsia" w:ascii="仿宋_GB2312"/>
          <w:szCs w:val="32"/>
          <w:lang w:eastAsia="zh-CN"/>
        </w:rPr>
        <w:t>、</w:t>
      </w:r>
      <w:r>
        <w:rPr>
          <w:rFonts w:hint="eastAsia" w:ascii="仿宋_GB2312"/>
          <w:szCs w:val="32"/>
        </w:rPr>
        <w:t>《</w:t>
      </w:r>
      <w:r>
        <w:rPr>
          <w:rFonts w:hint="eastAsia" w:ascii="仿宋_GB2312"/>
          <w:szCs w:val="32"/>
          <w:lang w:val="en-US" w:eastAsia="zh-CN"/>
        </w:rPr>
        <w:t>东利检测（广东）有限公司无组织废气采样记录表</w:t>
      </w:r>
      <w:r>
        <w:rPr>
          <w:rFonts w:hint="eastAsia" w:ascii="仿宋_GB2312"/>
          <w:szCs w:val="32"/>
        </w:rPr>
        <w:t>》，</w:t>
      </w:r>
      <w:r>
        <w:rPr>
          <w:rFonts w:hint="eastAsia" w:ascii="仿宋_GB2312"/>
          <w:szCs w:val="32"/>
          <w:lang w:val="en-US" w:eastAsia="zh-CN"/>
        </w:rPr>
        <w:t>东利检测（广东）有限公司</w:t>
      </w:r>
      <w:r>
        <w:rPr>
          <w:rFonts w:hint="eastAsia" w:ascii="仿宋_GB2312"/>
          <w:color w:val="000000"/>
        </w:rPr>
        <w:t>出具的</w:t>
      </w:r>
      <w:r>
        <w:rPr>
          <w:rFonts w:hint="eastAsia" w:ascii="仿宋_GB2312"/>
          <w:color w:val="000000"/>
          <w:lang w:eastAsia="zh-CN"/>
        </w:rPr>
        <w:t>检测</w:t>
      </w:r>
      <w:r>
        <w:rPr>
          <w:rFonts w:hint="eastAsia" w:ascii="仿宋_GB2312"/>
          <w:color w:val="000000"/>
        </w:rPr>
        <w:t>报告</w:t>
      </w:r>
      <w:r>
        <w:rPr>
          <w:rFonts w:hint="eastAsia" w:ascii="仿宋_GB2312"/>
          <w:szCs w:val="32"/>
          <w:lang w:eastAsia="zh-CN"/>
        </w:rPr>
        <w:t>（报告</w:t>
      </w:r>
      <w:r>
        <w:rPr>
          <w:rFonts w:hint="eastAsia" w:ascii="仿宋_GB2312"/>
          <w:szCs w:val="32"/>
          <w:lang w:val="en-US" w:eastAsia="zh-CN"/>
        </w:rPr>
        <w:t>编</w:t>
      </w:r>
      <w:r>
        <w:rPr>
          <w:rFonts w:hint="eastAsia" w:ascii="仿宋_GB2312"/>
          <w:szCs w:val="32"/>
          <w:lang w:eastAsia="zh-CN"/>
        </w:rPr>
        <w:t>号：</w:t>
      </w:r>
      <w:r>
        <w:rPr>
          <w:rFonts w:hint="eastAsia" w:ascii="仿宋_GB2312"/>
          <w:szCs w:val="32"/>
          <w:lang w:val="en-US" w:eastAsia="zh-CN"/>
        </w:rPr>
        <w:t>DLGD-23-0223-YA56</w:t>
      </w:r>
      <w:r>
        <w:rPr>
          <w:rFonts w:hint="eastAsia" w:ascii="仿宋_GB2312"/>
          <w:szCs w:val="32"/>
          <w:lang w:eastAsia="zh-CN"/>
        </w:rPr>
        <w:t>）</w:t>
      </w:r>
      <w:r>
        <w:rPr>
          <w:rFonts w:hint="eastAsia" w:ascii="仿宋_GB2312"/>
          <w:szCs w:val="32"/>
          <w:lang w:val="en-US" w:eastAsia="zh-CN"/>
        </w:rPr>
        <w:t>和</w:t>
      </w:r>
      <w:r>
        <w:rPr>
          <w:rFonts w:hint="eastAsia" w:ascii="仿宋_GB2312"/>
          <w:szCs w:val="32"/>
        </w:rPr>
        <w:t>我局执法人员现场拍摄的照片</w:t>
      </w:r>
      <w:r>
        <w:rPr>
          <w:rFonts w:hint="eastAsia" w:ascii="仿宋_GB2312"/>
          <w:szCs w:val="32"/>
          <w:lang w:eastAsia="zh-CN"/>
        </w:rPr>
        <w:t>等</w:t>
      </w:r>
      <w:r>
        <w:rPr>
          <w:rFonts w:hint="eastAsia" w:ascii="仿宋_GB2312"/>
          <w:szCs w:val="32"/>
        </w:rPr>
        <w:t>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w:t>
      </w:r>
      <w:r>
        <w:rPr>
          <w:rFonts w:hint="eastAsia" w:ascii="仿宋_GB2312"/>
          <w:lang w:eastAsia="zh-CN"/>
        </w:rPr>
        <w:t>单位</w:t>
      </w:r>
      <w:r>
        <w:rPr>
          <w:rFonts w:hint="eastAsia" w:ascii="仿宋_GB2312"/>
        </w:rPr>
        <w:t>的上述行为违反了</w:t>
      </w:r>
      <w:r>
        <w:rPr>
          <w:rFonts w:ascii="仿宋_GB2312"/>
        </w:rPr>
        <w:t>《</w:t>
      </w:r>
      <w:r>
        <w:rPr>
          <w:rFonts w:hint="eastAsia" w:ascii="仿宋_GB2312"/>
        </w:rPr>
        <w:t>中华人民共和国大气污染防治法</w:t>
      </w:r>
      <w:r>
        <w:rPr>
          <w:rFonts w:ascii="仿宋_GB2312"/>
        </w:rPr>
        <w:t>》</w:t>
      </w:r>
      <w:r>
        <w:rPr>
          <w:rFonts w:hint="eastAsia" w:ascii="仿宋_GB2312"/>
        </w:rPr>
        <w:t>第十八条的规定，依法应当予以处罚。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szCs w:val="32"/>
        </w:rPr>
      </w:pPr>
      <w:r>
        <w:rPr>
          <w:rFonts w:hint="eastAsia" w:ascii="仿宋_GB2312"/>
        </w:rPr>
        <w:t>我局于202</w:t>
      </w:r>
      <w:r>
        <w:rPr>
          <w:rFonts w:hint="eastAsia" w:ascii="仿宋_GB2312"/>
          <w:lang w:val="en-US" w:eastAsia="zh-CN"/>
        </w:rPr>
        <w:t>3</w:t>
      </w:r>
      <w:r>
        <w:rPr>
          <w:rFonts w:hint="eastAsia" w:ascii="仿宋_GB2312"/>
        </w:rPr>
        <w:t>年</w:t>
      </w:r>
      <w:r>
        <w:rPr>
          <w:rFonts w:hint="eastAsia" w:ascii="仿宋_GB2312"/>
          <w:lang w:val="en-US" w:eastAsia="zh-CN"/>
        </w:rPr>
        <w:t>3</w:t>
      </w:r>
      <w:r>
        <w:rPr>
          <w:rFonts w:hint="eastAsia" w:ascii="仿宋_GB2312"/>
        </w:rPr>
        <w:t>月</w:t>
      </w:r>
      <w:r>
        <w:rPr>
          <w:rFonts w:hint="eastAsia" w:ascii="仿宋_GB2312"/>
          <w:lang w:val="en-US" w:eastAsia="zh-CN"/>
        </w:rPr>
        <w:t>28</w:t>
      </w:r>
      <w:r>
        <w:rPr>
          <w:rFonts w:hint="eastAsia" w:ascii="仿宋_GB2312"/>
        </w:rPr>
        <w:t>日告知你单位违法事实、处罚依据和拟作出的处罚决定，并告知你单位有权进行陈述申辩和要求听证。你单位未提出陈述申辩，也未在法定期限内提出听证申请。考虑你单位已在地市级以上主要媒体上公开道歉、作出生态环境守法承诺，并及时改正违法行为。根据《广东省生态环境行政处罚自由裁量权规定》第十四条规定，我局同意对你单位从轻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3</w:t>
      </w:r>
      <w:r>
        <w:rPr>
          <w:rFonts w:hint="eastAsia" w:ascii="仿宋_GB2312" w:hAnsi="宋体"/>
          <w:szCs w:val="32"/>
        </w:rPr>
        <w:t>年</w:t>
      </w:r>
      <w:r>
        <w:rPr>
          <w:rFonts w:hint="eastAsia" w:ascii="仿宋_GB2312" w:hAnsi="宋体"/>
          <w:szCs w:val="32"/>
          <w:lang w:val="en-US" w:eastAsia="zh-CN"/>
        </w:rPr>
        <w:t>3</w:t>
      </w:r>
      <w:r>
        <w:rPr>
          <w:rFonts w:hint="eastAsia" w:ascii="仿宋_GB2312" w:hAnsi="宋体"/>
          <w:szCs w:val="32"/>
        </w:rPr>
        <w:t>月</w:t>
      </w:r>
      <w:r>
        <w:rPr>
          <w:rFonts w:hint="eastAsia" w:ascii="仿宋_GB2312"/>
          <w:lang w:val="en-US" w:eastAsia="zh-CN"/>
        </w:rPr>
        <w:t>24</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3</w:t>
      </w:r>
      <w:r>
        <w:rPr>
          <w:rFonts w:hint="eastAsia" w:ascii="仿宋_GB2312"/>
        </w:rPr>
        <w:t>〕</w:t>
      </w:r>
      <w:r>
        <w:rPr>
          <w:rFonts w:hint="eastAsia" w:ascii="仿宋_GB2312"/>
          <w:lang w:val="en-US" w:eastAsia="zh-CN"/>
        </w:rPr>
        <w:t>11</w:t>
      </w:r>
      <w:r>
        <w:rPr>
          <w:rFonts w:hint="eastAsia" w:ascii="仿宋_GB2312"/>
        </w:rPr>
        <w:t>号）及202</w:t>
      </w:r>
      <w:r>
        <w:rPr>
          <w:rFonts w:hint="eastAsia" w:ascii="仿宋_GB2312"/>
          <w:lang w:val="en-US" w:eastAsia="zh-CN"/>
        </w:rPr>
        <w:t>3</w:t>
      </w:r>
      <w:r>
        <w:rPr>
          <w:rFonts w:hint="eastAsia" w:ascii="仿宋_GB2312"/>
        </w:rPr>
        <w:t>年</w:t>
      </w:r>
      <w:r>
        <w:rPr>
          <w:rFonts w:hint="eastAsia" w:ascii="仿宋_GB2312"/>
          <w:lang w:val="en-US" w:eastAsia="zh-CN"/>
        </w:rPr>
        <w:t>3</w:t>
      </w:r>
      <w:r>
        <w:rPr>
          <w:rFonts w:hint="eastAsia" w:ascii="仿宋_GB2312"/>
        </w:rPr>
        <w:t>月</w:t>
      </w:r>
      <w:r>
        <w:rPr>
          <w:rFonts w:hint="eastAsia" w:ascii="仿宋_GB2312"/>
          <w:lang w:val="en-US" w:eastAsia="zh-CN"/>
        </w:rPr>
        <w:t>28</w:t>
      </w:r>
      <w:r>
        <w:rPr>
          <w:rFonts w:hint="eastAsia" w:ascii="仿宋_GB2312"/>
        </w:rPr>
        <w:t>日送达回执为证及你单位提交的《生态环境行政违法当事人公开道歉承诺守法从轻处罚申请书》、《</w:t>
      </w:r>
      <w:r>
        <w:rPr>
          <w:rFonts w:hint="eastAsia" w:ascii="仿宋_GB2312"/>
          <w:szCs w:val="32"/>
          <w:lang w:val="en-US" w:eastAsia="zh-CN"/>
        </w:rPr>
        <w:t>江门市广源生物科技</w:t>
      </w:r>
      <w:r>
        <w:rPr>
          <w:rFonts w:hint="eastAsia" w:ascii="仿宋_GB2312"/>
          <w:szCs w:val="32"/>
          <w:lang w:eastAsia="zh-CN"/>
        </w:rPr>
        <w:t>有限公司</w:t>
      </w:r>
      <w:r>
        <w:rPr>
          <w:rFonts w:hint="eastAsia" w:ascii="仿宋_GB2312"/>
        </w:rPr>
        <w:t>环保公开道歉承诺书》、《江门日报》202</w:t>
      </w:r>
      <w:r>
        <w:rPr>
          <w:rFonts w:hint="eastAsia" w:ascii="仿宋_GB2312"/>
          <w:lang w:val="en-US" w:eastAsia="zh-CN"/>
        </w:rPr>
        <w:t>3</w:t>
      </w:r>
      <w:r>
        <w:rPr>
          <w:rFonts w:hint="eastAsia" w:ascii="仿宋_GB2312"/>
        </w:rPr>
        <w:t>年</w:t>
      </w:r>
      <w:r>
        <w:rPr>
          <w:rFonts w:hint="eastAsia" w:ascii="仿宋_GB2312"/>
          <w:lang w:val="en-US" w:eastAsia="zh-CN"/>
        </w:rPr>
        <w:t>5</w:t>
      </w:r>
      <w:r>
        <w:rPr>
          <w:rFonts w:hint="eastAsia" w:ascii="仿宋_GB2312"/>
        </w:rPr>
        <w:t>月</w:t>
      </w:r>
      <w:r>
        <w:rPr>
          <w:rFonts w:hint="eastAsia" w:ascii="仿宋_GB2312"/>
          <w:lang w:val="en-US" w:eastAsia="zh-CN"/>
        </w:rPr>
        <w:t>19</w:t>
      </w:r>
      <w:r>
        <w:rPr>
          <w:rFonts w:hint="eastAsia" w:ascii="仿宋_GB2312"/>
        </w:rPr>
        <w:t>日刊A0</w:t>
      </w:r>
      <w:r>
        <w:rPr>
          <w:rFonts w:hint="eastAsia" w:ascii="仿宋_GB2312"/>
          <w:lang w:val="en-US" w:eastAsia="zh-CN"/>
        </w:rPr>
        <w:t>4</w:t>
      </w:r>
      <w:r>
        <w:rPr>
          <w:rFonts w:hint="eastAsia" w:ascii="仿宋_GB2312"/>
        </w:rPr>
        <w:t>版面及我局现场复查材料等为证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二、行政处罚的依据、种类</w:t>
      </w:r>
      <w:r>
        <w:rPr>
          <w:rFonts w:hint="eastAsia" w:ascii="黑体" w:hAnsi="黑体" w:eastAsia="黑体"/>
          <w:b/>
          <w:kern w:val="0"/>
          <w:lang w:val="en-US" w:eastAsia="zh-CN"/>
        </w:rPr>
        <w:t>及其</w:t>
      </w:r>
      <w:r>
        <w:rPr>
          <w:rFonts w:hint="eastAsia" w:ascii="黑体" w:hAnsi="黑体" w:eastAsia="黑体"/>
          <w:b/>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lang w:eastAsia="zh-CN"/>
        </w:rPr>
      </w:pPr>
      <w:r>
        <w:rPr>
          <w:rFonts w:ascii="仿宋_GB2312"/>
        </w:rPr>
        <w:t>《</w:t>
      </w:r>
      <w:r>
        <w:rPr>
          <w:rFonts w:hint="eastAsia" w:ascii="仿宋_GB2312"/>
        </w:rPr>
        <w:t>中华人民共和国大气污染防治法</w:t>
      </w:r>
      <w:r>
        <w:rPr>
          <w:rFonts w:ascii="仿宋_GB2312"/>
        </w:rPr>
        <w:t>》</w:t>
      </w:r>
      <w:r>
        <w:rPr>
          <w:rFonts w:hint="eastAsia" w:ascii="仿宋_GB2312"/>
        </w:rPr>
        <w:t>第九十九条第二项规定，违反本法规定，超过大气污染物排放标准或者超过重点大气污染物排放总量控制指标排放大气污染物的，由县级以上人民政府环境保护主管部门责令改正或者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黑体" w:hAnsi="黑体" w:eastAsia="黑体"/>
          <w:b/>
        </w:rPr>
      </w:pPr>
      <w:r>
        <w:rPr>
          <w:rFonts w:hint="eastAsia" w:ascii="仿宋_GB2312" w:eastAsia="仿宋_GB2312"/>
          <w:b/>
          <w:lang w:eastAsia="zh-CN"/>
        </w:rPr>
        <w:t>依据上述</w:t>
      </w:r>
      <w:r>
        <w:rPr>
          <w:rFonts w:hint="eastAsia" w:ascii="仿宋_GB2312"/>
          <w:b/>
          <w:lang w:eastAsia="zh-CN"/>
        </w:rPr>
        <w:t>、</w:t>
      </w:r>
      <w:r>
        <w:rPr>
          <w:rFonts w:hint="eastAsia" w:ascii="仿宋_GB2312" w:eastAsia="仿宋_GB2312"/>
          <w:b/>
          <w:lang w:eastAsia="zh-CN"/>
        </w:rPr>
        <w:t>《广东省生态环境行政处罚自由裁量权规定》附件1《广东省生态环境违法行为行政处罚罚款金额裁量表》3.4.1</w:t>
      </w:r>
      <w:r>
        <w:rPr>
          <w:rFonts w:hint="eastAsia" w:ascii="仿宋_GB2312"/>
          <w:b/>
          <w:lang w:val="en-US" w:eastAsia="zh-CN"/>
        </w:rPr>
        <w:t>和《江门市实施&lt;广东省生态环境行政处罚自由裁量权规定&gt;细则》第十条</w:t>
      </w:r>
      <w:r>
        <w:rPr>
          <w:rFonts w:hint="eastAsia" w:ascii="仿宋_GB2312" w:eastAsia="仿宋_GB2312"/>
          <w:b/>
          <w:lang w:eastAsia="zh-CN"/>
        </w:rPr>
        <w:t>的有关规定，我局</w:t>
      </w:r>
      <w:r>
        <w:rPr>
          <w:rFonts w:hint="eastAsia" w:ascii="仿宋_GB2312"/>
          <w:b/>
          <w:lang w:eastAsia="zh-CN"/>
        </w:rPr>
        <w:t>决定</w:t>
      </w:r>
      <w:r>
        <w:rPr>
          <w:rFonts w:hint="eastAsia" w:ascii="仿宋_GB2312" w:eastAsia="仿宋_GB2312"/>
          <w:b/>
          <w:lang w:eastAsia="zh-CN"/>
        </w:rPr>
        <w:t>对你单位处罚款人民币</w:t>
      </w:r>
      <w:r>
        <w:rPr>
          <w:rFonts w:hint="eastAsia" w:ascii="仿宋_GB2312"/>
          <w:b/>
          <w:lang w:val="en-US" w:eastAsia="zh-CN"/>
        </w:rPr>
        <w:t>10</w:t>
      </w:r>
      <w:r>
        <w:rPr>
          <w:rFonts w:hint="eastAsia" w:ascii="仿宋_GB2312" w:eastAsia="仿宋_GB2312"/>
          <w:b/>
          <w:lang w:eastAsia="zh-CN"/>
        </w:rPr>
        <w:t>万元（大写：</w:t>
      </w:r>
      <w:r>
        <w:rPr>
          <w:rFonts w:hint="eastAsia" w:ascii="仿宋_GB2312"/>
          <w:b/>
          <w:lang w:val="en-US" w:eastAsia="zh-CN"/>
        </w:rPr>
        <w:t>拾万</w:t>
      </w:r>
      <w:r>
        <w:rPr>
          <w:rFonts w:hint="eastAsia" w:ascii="仿宋_GB2312" w:eastAsia="仿宋_GB2312"/>
          <w:b/>
          <w:lang w:eastAsia="zh-CN"/>
        </w:rPr>
        <w:t>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lang w:val="en-US" w:eastAsia="zh-CN"/>
        </w:rPr>
        <w:t>三</w:t>
      </w:r>
      <w:r>
        <w:rPr>
          <w:rFonts w:hint="eastAsia" w:ascii="黑体" w:hAnsi="黑体" w:eastAsia="黑体"/>
          <w:b/>
          <w:sz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kern w:val="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kern w:val="0"/>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ascii="仿宋_GB2312" w:hAnsi="宋体"/>
          <w:kern w:val="0"/>
        </w:rPr>
      </w:pPr>
      <w:r>
        <w:rPr>
          <w:rFonts w:hint="eastAsia" w:ascii="仿宋_GB2312" w:hAnsi="宋体"/>
          <w:kern w:val="0"/>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_GB2312" w:hAnsi="宋体"/>
          <w:kern w:val="0"/>
        </w:rPr>
      </w:pPr>
      <w:r>
        <w:rPr>
          <w:rFonts w:hint="eastAsia" w:ascii="仿宋_GB2312" w:hAnsi="宋体"/>
          <w:kern w:val="0"/>
        </w:rPr>
        <w:t xml:space="preserve">                               202</w:t>
      </w:r>
      <w:r>
        <w:rPr>
          <w:rFonts w:hint="eastAsia" w:ascii="仿宋_GB2312" w:hAnsi="宋体"/>
          <w:kern w:val="0"/>
          <w:lang w:val="en-US" w:eastAsia="zh-CN"/>
        </w:rPr>
        <w:t>3</w:t>
      </w:r>
      <w:r>
        <w:rPr>
          <w:rFonts w:hint="eastAsia" w:ascii="仿宋_GB2312" w:hAnsi="宋体"/>
          <w:kern w:val="0"/>
        </w:rPr>
        <w:t>年</w:t>
      </w:r>
      <w:r>
        <w:rPr>
          <w:rFonts w:hint="eastAsia" w:ascii="仿宋_GB2312" w:hAnsi="宋体"/>
          <w:kern w:val="0"/>
          <w:lang w:val="en-US" w:eastAsia="zh-CN"/>
        </w:rPr>
        <w:t>5</w:t>
      </w:r>
      <w:r>
        <w:rPr>
          <w:rFonts w:hint="eastAsia" w:ascii="仿宋_GB2312" w:hAnsi="宋体"/>
          <w:kern w:val="0"/>
        </w:rPr>
        <w:t>月</w:t>
      </w:r>
      <w:r>
        <w:rPr>
          <w:rFonts w:hint="eastAsia" w:ascii="仿宋_GB2312" w:hAnsi="宋体"/>
          <w:kern w:val="0"/>
          <w:lang w:val="en-US" w:eastAsia="zh-CN"/>
        </w:rPr>
        <w:t>23</w:t>
      </w:r>
      <w:bookmarkStart w:id="0" w:name="_GoBack"/>
      <w:bookmarkEnd w:id="0"/>
      <w:r>
        <w:rPr>
          <w:rFonts w:hint="eastAsia" w:ascii="仿宋_GB2312" w:hAnsi="宋体"/>
          <w:kern w:val="0"/>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ascii="仿宋_GB2312" w:hAnsi="宋体"/>
          <w:kern w:val="0"/>
        </w:rPr>
      </w:pPr>
      <w:r>
        <w:rPr>
          <w:rFonts w:hint="eastAsia" w:ascii="仿宋_GB2312" w:hAnsi="宋体"/>
          <w:kern w:val="0"/>
          <w:szCs w:val="32"/>
        </w:rPr>
        <w:t>抄送：</w:t>
      </w:r>
      <w:r>
        <w:rPr>
          <w:rFonts w:hint="eastAsia" w:ascii="仿宋_GB2312" w:hAnsi="宋体"/>
          <w:kern w:val="0"/>
          <w:szCs w:val="32"/>
          <w:lang w:val="en-US" w:eastAsia="zh-CN"/>
        </w:rPr>
        <w:t>司前镇</w:t>
      </w:r>
      <w:r>
        <w:rPr>
          <w:rFonts w:hint="eastAsia" w:ascii="仿宋_GB2312" w:hAnsi="宋体"/>
          <w:kern w:val="0"/>
          <w:szCs w:val="32"/>
          <w:lang w:eastAsia="zh-CN"/>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47333D2"/>
    <w:rsid w:val="04983D5F"/>
    <w:rsid w:val="04F76DD4"/>
    <w:rsid w:val="051B0039"/>
    <w:rsid w:val="063E0A32"/>
    <w:rsid w:val="06A56CC2"/>
    <w:rsid w:val="08E03AB3"/>
    <w:rsid w:val="0A5C7E2B"/>
    <w:rsid w:val="0D026C5D"/>
    <w:rsid w:val="0D305CD2"/>
    <w:rsid w:val="0EE411DE"/>
    <w:rsid w:val="10B34097"/>
    <w:rsid w:val="10E36028"/>
    <w:rsid w:val="13481A0F"/>
    <w:rsid w:val="164A16A5"/>
    <w:rsid w:val="16BB2D6C"/>
    <w:rsid w:val="19FB10D4"/>
    <w:rsid w:val="1AED1685"/>
    <w:rsid w:val="1B9A4789"/>
    <w:rsid w:val="1C5D6DE0"/>
    <w:rsid w:val="1F3248A2"/>
    <w:rsid w:val="201523AB"/>
    <w:rsid w:val="20E617A0"/>
    <w:rsid w:val="222C6442"/>
    <w:rsid w:val="2341634B"/>
    <w:rsid w:val="25DC4417"/>
    <w:rsid w:val="26630315"/>
    <w:rsid w:val="28CB2D97"/>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C681D8A"/>
    <w:rsid w:val="40EC3119"/>
    <w:rsid w:val="40F778EA"/>
    <w:rsid w:val="42A25B31"/>
    <w:rsid w:val="45882A2B"/>
    <w:rsid w:val="48C621C4"/>
    <w:rsid w:val="49BA6F32"/>
    <w:rsid w:val="49C4596D"/>
    <w:rsid w:val="49CF19C3"/>
    <w:rsid w:val="49E862B8"/>
    <w:rsid w:val="4AA77651"/>
    <w:rsid w:val="4BC66ACD"/>
    <w:rsid w:val="4CFE2E04"/>
    <w:rsid w:val="4F083BE4"/>
    <w:rsid w:val="50A447B5"/>
    <w:rsid w:val="548F7932"/>
    <w:rsid w:val="562C577E"/>
    <w:rsid w:val="562C712C"/>
    <w:rsid w:val="56494CBE"/>
    <w:rsid w:val="570322C8"/>
    <w:rsid w:val="58CA2088"/>
    <w:rsid w:val="59172546"/>
    <w:rsid w:val="5AAD3E10"/>
    <w:rsid w:val="5ED53B93"/>
    <w:rsid w:val="5EEB1905"/>
    <w:rsid w:val="602D574A"/>
    <w:rsid w:val="62BB6394"/>
    <w:rsid w:val="63C93BBB"/>
    <w:rsid w:val="64DA6310"/>
    <w:rsid w:val="65D55670"/>
    <w:rsid w:val="662C3C3B"/>
    <w:rsid w:val="681D3416"/>
    <w:rsid w:val="69B1292E"/>
    <w:rsid w:val="6BD36413"/>
    <w:rsid w:val="6CAC4EE0"/>
    <w:rsid w:val="6CF7043C"/>
    <w:rsid w:val="730C565B"/>
    <w:rsid w:val="73D00EF2"/>
    <w:rsid w:val="75F23E97"/>
    <w:rsid w:val="779E1C22"/>
    <w:rsid w:val="78EB04B8"/>
    <w:rsid w:val="79BC1E8F"/>
    <w:rsid w:val="79EB071C"/>
    <w:rsid w:val="79F44681"/>
    <w:rsid w:val="7AF65FE7"/>
    <w:rsid w:val="7B7452F6"/>
    <w:rsid w:val="7C7A3A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1589</Words>
  <Characters>1687</Characters>
  <Lines>11</Lines>
  <Paragraphs>3</Paragraphs>
  <TotalTime>2</TotalTime>
  <ScaleCrop>false</ScaleCrop>
  <LinksUpToDate>false</LinksUpToDate>
  <CharactersWithSpaces>1746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赵蠢媚</cp:lastModifiedBy>
  <cp:lastPrinted>2022-08-12T07:37:00Z</cp:lastPrinted>
  <dcterms:modified xsi:type="dcterms:W3CDTF">2023-05-25T03:23:27Z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38B7D0E10133475FB9B406AAF6E47C5B</vt:lpwstr>
  </property>
  <property fmtid="{D5CDD505-2E9C-101B-9397-08002B2CF9AE}" pid="4" name="KSOSaveFontToCloudKey">
    <vt:lpwstr>0_btnclosed</vt:lpwstr>
  </property>
</Properties>
</file>