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hAnsi="仿宋_GB2312" w:cs="仿宋_GB2312"/>
          <w:szCs w:val="32"/>
        </w:rPr>
        <w:t>江门市</w:t>
      </w:r>
      <w:r>
        <w:rPr>
          <w:rFonts w:hint="eastAsia" w:ascii="仿宋_GB2312" w:hAnsi="仿宋_GB2312" w:cs="仿宋_GB2312"/>
          <w:szCs w:val="32"/>
          <w:lang w:val="en-US" w:eastAsia="zh-CN"/>
        </w:rPr>
        <w:t>汇兴</w:t>
      </w:r>
      <w:r>
        <w:rPr>
          <w:rFonts w:hint="eastAsia" w:ascii="仿宋_GB2312" w:hAnsi="仿宋_GB2312" w:cs="仿宋_GB2312"/>
          <w:szCs w:val="32"/>
        </w:rPr>
        <w:t>建材有限公司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rPr>
        <w:t>5MA</w:t>
      </w:r>
      <w:r>
        <w:rPr>
          <w:rFonts w:hint="eastAsia" w:ascii="仿宋_GB2312"/>
          <w:szCs w:val="32"/>
          <w:lang w:val="en-US" w:eastAsia="zh-CN"/>
        </w:rPr>
        <w:t>527JYB4W</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hAnsi="仿宋_GB2312" w:cs="仿宋_GB2312"/>
          <w:szCs w:val="32"/>
        </w:rPr>
        <w:t>江门市新会区古井镇三崖村委会滩涂围垦一区（</w:t>
      </w:r>
      <w:r>
        <w:rPr>
          <w:rFonts w:hint="eastAsia" w:ascii="仿宋_GB2312" w:hAnsi="仿宋_GB2312" w:cs="仿宋_GB2312"/>
          <w:szCs w:val="32"/>
          <w:lang w:val="en-US" w:eastAsia="zh-CN"/>
        </w:rPr>
        <w:t>崖门大桥上游侧</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hAnsi="仿宋_GB2312" w:cs="仿宋_GB2312"/>
          <w:szCs w:val="32"/>
          <w:lang w:val="en-US" w:eastAsia="zh-CN"/>
        </w:rPr>
        <w:t>王明辉</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hAnsi="仿宋_GB2312" w:cs="仿宋_GB2312"/>
          <w:szCs w:val="32"/>
        </w:rPr>
        <w:t>江门市</w:t>
      </w:r>
      <w:r>
        <w:rPr>
          <w:rFonts w:hint="eastAsia" w:ascii="仿宋_GB2312" w:hAnsi="仿宋_GB2312" w:cs="仿宋_GB2312"/>
          <w:szCs w:val="32"/>
          <w:lang w:val="en-US" w:eastAsia="zh-CN"/>
        </w:rPr>
        <w:t>汇兴</w:t>
      </w:r>
      <w:r>
        <w:rPr>
          <w:rFonts w:hint="eastAsia" w:ascii="仿宋_GB2312" w:hAnsi="仿宋_GB2312" w:cs="仿宋_GB2312"/>
          <w:szCs w:val="32"/>
        </w:rPr>
        <w:t>建材有限公司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3</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hAnsi="仿宋_GB2312" w:cs="仿宋_GB2312"/>
          <w:szCs w:val="32"/>
        </w:rPr>
        <w:t>江门市</w:t>
      </w:r>
      <w:r>
        <w:rPr>
          <w:rFonts w:hint="eastAsia" w:ascii="仿宋_GB2312" w:hAnsi="仿宋_GB2312" w:cs="仿宋_GB2312"/>
          <w:szCs w:val="32"/>
          <w:lang w:val="en-US" w:eastAsia="zh-CN"/>
        </w:rPr>
        <w:t>汇兴</w:t>
      </w:r>
      <w:r>
        <w:rPr>
          <w:rFonts w:hint="eastAsia" w:ascii="仿宋_GB2312" w:hAnsi="仿宋_GB2312" w:cs="仿宋_GB2312"/>
          <w:szCs w:val="32"/>
        </w:rPr>
        <w:t>建材有限公司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经采样监测，你单位外排废水的水污染物浓度超出应执行的广东省《水污染物排放限值》（DB44/26-2001）</w:t>
      </w:r>
      <w:r>
        <w:rPr>
          <w:rFonts w:hint="eastAsia" w:ascii="仿宋_GB2312"/>
          <w:szCs w:val="32"/>
          <w:lang w:val="en-US" w:eastAsia="zh-CN"/>
        </w:rPr>
        <w:t>的相关</w:t>
      </w:r>
      <w:r>
        <w:rPr>
          <w:rFonts w:hint="eastAsia" w:ascii="仿宋_GB2312"/>
          <w:szCs w:val="32"/>
        </w:rPr>
        <w:t>限值要求。其中悬浮</w:t>
      </w:r>
      <w:r>
        <w:rPr>
          <w:rFonts w:hint="eastAsia" w:ascii="仿宋_GB2312"/>
          <w:szCs w:val="32"/>
          <w:lang w:val="en-US" w:eastAsia="zh-CN"/>
        </w:rPr>
        <w:t>物</w:t>
      </w:r>
      <w:r>
        <w:rPr>
          <w:rFonts w:hint="eastAsia" w:ascii="仿宋_GB2312"/>
          <w:szCs w:val="32"/>
        </w:rPr>
        <w:t>污染因子浓度为</w:t>
      </w:r>
      <w:r>
        <w:rPr>
          <w:rFonts w:hint="eastAsia" w:ascii="仿宋_GB2312"/>
          <w:szCs w:val="32"/>
          <w:lang w:val="en-US" w:eastAsia="zh-CN"/>
        </w:rPr>
        <w:t>346</w:t>
      </w:r>
      <w:r>
        <w:rPr>
          <w:rFonts w:hint="eastAsia" w:ascii="仿宋_GB2312"/>
          <w:szCs w:val="32"/>
        </w:rPr>
        <w:t>mg/L，超标</w:t>
      </w:r>
      <w:r>
        <w:rPr>
          <w:rFonts w:hint="eastAsia" w:ascii="仿宋_GB2312"/>
          <w:szCs w:val="32"/>
          <w:lang w:val="en-US" w:eastAsia="zh-CN"/>
        </w:rPr>
        <w:t>4.76</w:t>
      </w:r>
      <w:r>
        <w:rPr>
          <w:rFonts w:hint="eastAsia" w:ascii="仿宋_GB2312"/>
          <w:szCs w:val="32"/>
        </w:rPr>
        <w:t>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以上事实，有当事人签名确认的《江门市生态环境局现场检查（勘察）记录》、《江门市生态环境局调查询问笔录》，江门</w:t>
      </w:r>
      <w:r>
        <w:rPr>
          <w:rFonts w:hint="eastAsia" w:ascii="仿宋_GB2312"/>
          <w:szCs w:val="32"/>
          <w:lang w:val="en-US" w:eastAsia="zh-CN"/>
        </w:rPr>
        <w:t>新财富环境管家技术有限公司</w:t>
      </w:r>
      <w:r>
        <w:rPr>
          <w:rFonts w:hint="eastAsia" w:ascii="仿宋_GB2312"/>
          <w:color w:val="000000"/>
        </w:rPr>
        <w:t>出具的</w:t>
      </w:r>
      <w:r>
        <w:rPr>
          <w:rFonts w:hint="eastAsia" w:ascii="仿宋_GB2312"/>
          <w:color w:val="000000"/>
          <w:lang w:val="en-US" w:eastAsia="zh-CN"/>
        </w:rPr>
        <w:t>检</w:t>
      </w:r>
      <w:r>
        <w:rPr>
          <w:rFonts w:hint="eastAsia" w:ascii="仿宋_GB2312"/>
          <w:color w:val="000000"/>
        </w:rPr>
        <w:t>测报告</w:t>
      </w:r>
      <w:r>
        <w:rPr>
          <w:rFonts w:hint="eastAsia" w:ascii="仿宋_GB2312"/>
          <w:szCs w:val="32"/>
          <w:lang w:eastAsia="zh-CN"/>
        </w:rPr>
        <w:t>（</w:t>
      </w:r>
      <w:r>
        <w:rPr>
          <w:rFonts w:hint="eastAsia" w:ascii="仿宋_GB2312"/>
          <w:szCs w:val="32"/>
          <w:lang w:val="en-US" w:eastAsia="zh-CN"/>
        </w:rPr>
        <w:t>报告编号：XCF20230320-008</w:t>
      </w:r>
      <w:r>
        <w:rPr>
          <w:rFonts w:hint="eastAsia" w:ascii="仿宋_GB2312"/>
          <w:szCs w:val="32"/>
          <w:lang w:eastAsia="zh-CN"/>
        </w:rPr>
        <w:t>）</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20</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lang w:val="en-US" w:eastAsia="zh-CN"/>
        </w:rPr>
        <w:t>19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1</w:t>
      </w:r>
      <w:r>
        <w:rPr>
          <w:rFonts w:hint="eastAsia" w:ascii="仿宋_GB2312"/>
        </w:rPr>
        <w:t>5号）及202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20</w:t>
      </w:r>
      <w:r>
        <w:rPr>
          <w:rFonts w:hint="eastAsia" w:ascii="仿宋_GB2312"/>
        </w:rPr>
        <w:t>日送达回执为证及你单位提交的《生态环境行政违法当事人公开道歉承诺守法从轻处罚申请书》、《</w:t>
      </w:r>
      <w:r>
        <w:rPr>
          <w:rFonts w:hint="eastAsia" w:ascii="仿宋_GB2312" w:hAnsi="仿宋_GB2312" w:cs="仿宋_GB2312"/>
          <w:szCs w:val="32"/>
        </w:rPr>
        <w:t>江门市</w:t>
      </w:r>
      <w:r>
        <w:rPr>
          <w:rFonts w:hint="eastAsia" w:ascii="仿宋_GB2312" w:hAnsi="仿宋_GB2312" w:cs="仿宋_GB2312"/>
          <w:szCs w:val="32"/>
          <w:lang w:val="en-US" w:eastAsia="zh-CN"/>
        </w:rPr>
        <w:t>汇兴</w:t>
      </w:r>
      <w:r>
        <w:rPr>
          <w:rFonts w:hint="eastAsia" w:ascii="仿宋_GB2312" w:hAnsi="仿宋_GB2312" w:cs="仿宋_GB2312"/>
          <w:szCs w:val="32"/>
        </w:rPr>
        <w:t>建材有限公司</w:t>
      </w:r>
      <w:r>
        <w:rPr>
          <w:rFonts w:hint="eastAsia" w:ascii="仿宋_GB2312" w:hAnsi="仿宋_GB2312" w:cs="仿宋_GB2312"/>
          <w:szCs w:val="32"/>
          <w:lang w:val="en-US" w:eastAsia="zh-CN"/>
        </w:rPr>
        <w:t>及法定代表人王明辉</w:t>
      </w:r>
      <w:r>
        <w:rPr>
          <w:rFonts w:hint="eastAsia" w:ascii="仿宋_GB2312"/>
        </w:rPr>
        <w:t>环保公开道歉承诺书》、</w:t>
      </w:r>
      <w:r>
        <w:rPr>
          <w:rFonts w:hint="eastAsia" w:ascii="仿宋_GB2312"/>
          <w:lang w:eastAsia="zh-CN"/>
        </w:rPr>
        <w:t>《</w:t>
      </w:r>
      <w:r>
        <w:rPr>
          <w:rFonts w:hint="eastAsia" w:ascii="仿宋_GB2312" w:hAnsi="仿宋_GB2312" w:cs="仿宋_GB2312"/>
          <w:szCs w:val="32"/>
        </w:rPr>
        <w:t>江门市</w:t>
      </w:r>
      <w:r>
        <w:rPr>
          <w:rFonts w:hint="eastAsia" w:ascii="仿宋_GB2312" w:hAnsi="仿宋_GB2312" w:cs="仿宋_GB2312"/>
          <w:szCs w:val="32"/>
          <w:lang w:val="en-US" w:eastAsia="zh-CN"/>
        </w:rPr>
        <w:t>汇兴</w:t>
      </w:r>
      <w:r>
        <w:rPr>
          <w:rFonts w:hint="eastAsia" w:ascii="仿宋_GB2312" w:hAnsi="仿宋_GB2312" w:cs="仿宋_GB2312"/>
          <w:szCs w:val="32"/>
        </w:rPr>
        <w:t>建材有限公司</w:t>
      </w:r>
      <w:r>
        <w:rPr>
          <w:rFonts w:hint="eastAsia" w:ascii="仿宋_GB2312" w:hAnsi="仿宋_GB2312" w:cs="仿宋_GB2312"/>
          <w:szCs w:val="32"/>
          <w:lang w:val="en-US" w:eastAsia="zh-CN"/>
        </w:rPr>
        <w:t>生态环境公开道歉承诺书</w:t>
      </w:r>
      <w:r>
        <w:rPr>
          <w:rFonts w:hint="eastAsia" w:ascii="仿宋_GB2312"/>
          <w:lang w:eastAsia="zh-CN"/>
        </w:rPr>
        <w:t>》、</w:t>
      </w:r>
      <w:r>
        <w:rPr>
          <w:rFonts w:hint="eastAsia" w:ascii="仿宋_GB2312"/>
        </w:rPr>
        <w:t>《江门日报》202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25</w:t>
      </w:r>
      <w:r>
        <w:rPr>
          <w:rFonts w:hint="eastAsia" w:ascii="仿宋_GB2312"/>
        </w:rPr>
        <w:t>日刊A0</w:t>
      </w:r>
      <w:r>
        <w:rPr>
          <w:rFonts w:hint="eastAsia" w:ascii="仿宋_GB2312"/>
          <w:lang w:val="en-US" w:eastAsia="zh-CN"/>
        </w:rPr>
        <w:t>3</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w:t>
      </w:r>
      <w:r>
        <w:rPr>
          <w:rFonts w:hint="eastAsia" w:ascii="仿宋_GB2312"/>
          <w:b/>
          <w:lang w:eastAsia="zh-CN"/>
        </w:rPr>
        <w:t>、</w:t>
      </w:r>
      <w:r>
        <w:rPr>
          <w:rFonts w:hint="eastAsia" w:ascii="仿宋_GB2312" w:eastAsia="仿宋_GB2312"/>
          <w:b/>
          <w:lang w:eastAsia="zh-CN"/>
        </w:rPr>
        <w:t>《广东省生态环境行政处罚自由裁量权规定》附件1《广东省生态环境违法行为行政处罚罚款金额裁量表》</w:t>
      </w:r>
      <w:r>
        <w:rPr>
          <w:rFonts w:hint="eastAsia" w:ascii="仿宋_GB2312"/>
          <w:b/>
          <w:lang w:val="en-US" w:eastAsia="zh-CN"/>
        </w:rPr>
        <w:t>2.7.1和《江门市实施&lt;广东省生态环境行政处罚自由裁量权规定&gt;细则》第十条</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10</w:t>
      </w:r>
      <w:r>
        <w:rPr>
          <w:rFonts w:hint="eastAsia" w:ascii="仿宋_GB2312" w:eastAsia="仿宋_GB2312"/>
          <w:b/>
          <w:lang w:eastAsia="zh-CN"/>
        </w:rPr>
        <w:t>万元（大写：</w:t>
      </w:r>
      <w:r>
        <w:rPr>
          <w:rFonts w:hint="eastAsia" w:ascii="仿宋_GB2312"/>
          <w:b/>
          <w:lang w:val="en-US" w:eastAsia="zh-CN"/>
        </w:rPr>
        <w:t>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古井镇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BDF05C2"/>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F562D04"/>
    <w:rsid w:val="40EC3119"/>
    <w:rsid w:val="42A25B31"/>
    <w:rsid w:val="45882A2B"/>
    <w:rsid w:val="48C621C4"/>
    <w:rsid w:val="49BA6F32"/>
    <w:rsid w:val="49C4596D"/>
    <w:rsid w:val="49CF19C3"/>
    <w:rsid w:val="49E862B8"/>
    <w:rsid w:val="4AA77651"/>
    <w:rsid w:val="4BC66ACD"/>
    <w:rsid w:val="4CB1514E"/>
    <w:rsid w:val="4CFE2E04"/>
    <w:rsid w:val="50A447B5"/>
    <w:rsid w:val="548F7932"/>
    <w:rsid w:val="562C577E"/>
    <w:rsid w:val="562C712C"/>
    <w:rsid w:val="56494CBE"/>
    <w:rsid w:val="570322C8"/>
    <w:rsid w:val="57C15B40"/>
    <w:rsid w:val="58CA2088"/>
    <w:rsid w:val="59172546"/>
    <w:rsid w:val="5AAD3E10"/>
    <w:rsid w:val="5ED53B93"/>
    <w:rsid w:val="5EEB1905"/>
    <w:rsid w:val="602D574A"/>
    <w:rsid w:val="62BB6394"/>
    <w:rsid w:val="63C93BBB"/>
    <w:rsid w:val="64DA6310"/>
    <w:rsid w:val="662C3C3B"/>
    <w:rsid w:val="687A2C70"/>
    <w:rsid w:val="69B1292E"/>
    <w:rsid w:val="6BD36413"/>
    <w:rsid w:val="6CAC4EE0"/>
    <w:rsid w:val="6CF7043C"/>
    <w:rsid w:val="6F3B6D06"/>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1541</Words>
  <Characters>1641</Characters>
  <Lines>11</Lines>
  <Paragraphs>3</Paragraphs>
  <TotalTime>31</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2023-05-25T03:24:44Z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