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承办住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房公积金缴存、提取业务银行网点二维码</w:t>
      </w:r>
    </w:p>
    <w:p>
      <w:pPr>
        <w:spacing w:line="7000" w:lineRule="exact"/>
        <w:ind w:right="51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574040</wp:posOffset>
            </wp:positionV>
            <wp:extent cx="3201670" cy="2924175"/>
            <wp:effectExtent l="0" t="0" r="17780" b="9525"/>
            <wp:wrapNone/>
            <wp:docPr id="1" name="图片 1" descr="D:\Users\PC\Desktop\附件1：承办住房公积金缴存、提取业务银行网点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PC\Desktop\附件1：承办住房公积金缴存、提取业务银行网点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0F14"/>
    <w:rsid w:val="621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2023-06-27T06:52:00Z</dcterms:created>
  <dc:creator>Administrator.WIN-J00DL5SIHK2</dc:creator>
  <cp:lastModifiedBy>PC</cp:lastModifiedBy>
  <dcterms:modified xsi:type="dcterms:W3CDTF">2023-06-30T03:37:55Z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