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新会区金玖五金制品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91440705059928225T</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睦洲镇新沙村民委员会晨字围（土名）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郑晓波</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rPr>
        <w:t>江门市</w:t>
      </w:r>
      <w:r>
        <w:rPr>
          <w:rFonts w:hint="eastAsia" w:ascii="仿宋_GB2312"/>
          <w:szCs w:val="32"/>
          <w:lang w:val="en-US" w:eastAsia="zh-CN"/>
        </w:rPr>
        <w:t>新会区金玖五金制品</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4</w:t>
      </w:r>
      <w:r>
        <w:rPr>
          <w:rFonts w:hint="eastAsia" w:ascii="仿宋_GB2312" w:hAnsi="仿宋_GB2312" w:eastAsia="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新会区金玖五金制品</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szCs w:val="32"/>
        </w:rPr>
      </w:pPr>
      <w:r>
        <w:rPr>
          <w:rFonts w:hint="eastAsia" w:ascii="仿宋_GB2312"/>
          <w:color w:val="000000"/>
          <w:szCs w:val="32"/>
          <w:lang w:eastAsia="zh-CN"/>
        </w:rPr>
        <w:t>你单位</w:t>
      </w:r>
      <w:r>
        <w:rPr>
          <w:rFonts w:hint="eastAsia" w:ascii="仿宋_GB2312"/>
          <w:color w:val="000000"/>
          <w:szCs w:val="32"/>
          <w:lang w:val="en-US" w:eastAsia="zh-CN"/>
        </w:rPr>
        <w:t>未如实记录污染防治设施的运行情况</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w:t>
      </w:r>
      <w:r>
        <w:rPr>
          <w:rFonts w:hint="eastAsia" w:ascii="仿宋_GB2312"/>
          <w:szCs w:val="32"/>
          <w:lang w:val="en-US" w:eastAsia="zh-CN"/>
        </w:rPr>
        <w:t>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二十一</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8</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w:t>
      </w:r>
      <w:r>
        <w:rPr>
          <w:rFonts w:hint="eastAsia" w:ascii="仿宋_GB2312"/>
          <w:lang w:val="en-US" w:eastAsia="zh-CN"/>
        </w:rPr>
        <w:t>3</w:t>
      </w:r>
      <w:r>
        <w:rPr>
          <w:rFonts w:hint="eastAsia" w:ascii="仿宋_GB2312"/>
        </w:rPr>
        <w:t>〕</w:t>
      </w:r>
      <w:r>
        <w:rPr>
          <w:rFonts w:hint="eastAsia" w:ascii="仿宋_GB2312"/>
          <w:lang w:val="en-US" w:eastAsia="zh-CN"/>
        </w:rPr>
        <w:t>21</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日送达回执为证及你单位提交的《生态环境行政违法当事人公开道歉承诺守法从轻处罚申请书》、《</w:t>
      </w:r>
      <w:r>
        <w:rPr>
          <w:rFonts w:hint="eastAsia" w:ascii="仿宋_GB2312"/>
          <w:szCs w:val="32"/>
          <w:lang w:val="en-US" w:eastAsia="zh-CN"/>
        </w:rPr>
        <w:t>江门市新会区金玖五金制品</w:t>
      </w:r>
      <w:r>
        <w:rPr>
          <w:rFonts w:hint="eastAsia" w:ascii="仿宋_GB2312"/>
          <w:szCs w:val="32"/>
          <w:lang w:eastAsia="zh-CN"/>
        </w:rPr>
        <w:t>有限公司</w:t>
      </w:r>
      <w:r>
        <w:rPr>
          <w:rFonts w:hint="eastAsia" w:ascii="仿宋_GB2312"/>
          <w:lang w:val="en-US" w:eastAsia="zh-CN"/>
        </w:rPr>
        <w:t>生态环境</w:t>
      </w:r>
      <w:r>
        <w:rPr>
          <w:rFonts w:hint="eastAsia" w:ascii="仿宋_GB2312"/>
        </w:rPr>
        <w:t>公开道歉承诺书》、</w:t>
      </w:r>
      <w:r>
        <w:rPr>
          <w:rFonts w:hint="eastAsia" w:ascii="仿宋_GB2312"/>
          <w:lang w:eastAsia="zh-CN"/>
        </w:rPr>
        <w:t>《</w:t>
      </w:r>
      <w:r>
        <w:rPr>
          <w:rFonts w:hint="eastAsia" w:ascii="仿宋_GB2312"/>
          <w:lang w:val="en-US" w:eastAsia="zh-CN"/>
        </w:rPr>
        <w:t>江门市新会区金玖五金制品有限公司及法定代表人郑晓波、主管人员周长城生态环境公开道歉承诺书</w:t>
      </w:r>
      <w:r>
        <w:rPr>
          <w:rFonts w:hint="eastAsia" w:ascii="仿宋_GB2312"/>
          <w:lang w:eastAsia="zh-CN"/>
        </w:rPr>
        <w:t>》、</w:t>
      </w:r>
      <w:r>
        <w:rPr>
          <w:rFonts w:hint="eastAsia" w:ascii="仿宋_GB2312"/>
        </w:rPr>
        <w:t>《江门日报》202</w:t>
      </w:r>
      <w:r>
        <w:rPr>
          <w:rFonts w:hint="eastAsia" w:ascii="仿宋_GB2312"/>
          <w:lang w:val="en-US" w:eastAsia="zh-CN"/>
        </w:rPr>
        <w:t>3</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5</w:t>
      </w:r>
      <w:r>
        <w:rPr>
          <w:rFonts w:hint="eastAsia" w:ascii="仿宋_GB2312"/>
        </w:rPr>
        <w:t>日刊A0</w:t>
      </w:r>
      <w:r>
        <w:rPr>
          <w:rFonts w:hint="eastAsia" w:ascii="仿宋_GB2312"/>
          <w:lang w:val="en-US" w:eastAsia="zh-CN"/>
        </w:rPr>
        <w:t>2</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lang w:val="en-US" w:eastAsia="zh-CN"/>
        </w:rPr>
        <w:t>排污许可管理条例</w:t>
      </w:r>
      <w:r>
        <w:rPr>
          <w:rFonts w:hint="eastAsia" w:ascii="仿宋_GB2312"/>
        </w:rPr>
        <w:t>》第</w:t>
      </w:r>
      <w:r>
        <w:rPr>
          <w:rFonts w:hint="eastAsia" w:ascii="仿宋_GB2312"/>
          <w:lang w:val="en-US" w:eastAsia="zh-CN"/>
        </w:rPr>
        <w:t>三十七</w:t>
      </w:r>
      <w:r>
        <w:rPr>
          <w:rFonts w:hint="eastAsia" w:ascii="仿宋_GB2312"/>
        </w:rPr>
        <w:t>条第</w:t>
      </w:r>
      <w:r>
        <w:rPr>
          <w:rFonts w:hint="eastAsia" w:ascii="仿宋_GB2312"/>
          <w:lang w:val="en-US" w:eastAsia="zh-CN"/>
        </w:rPr>
        <w:t>二</w:t>
      </w:r>
      <w:r>
        <w:rPr>
          <w:rFonts w:hint="eastAsia" w:ascii="仿宋_GB2312"/>
        </w:rPr>
        <w:t>项</w:t>
      </w:r>
      <w:r>
        <w:rPr>
          <w:rFonts w:ascii="仿宋_GB2312"/>
        </w:rPr>
        <w:t>规定</w:t>
      </w:r>
      <w:r>
        <w:rPr>
          <w:rFonts w:hint="eastAsia" w:ascii="仿宋_GB2312"/>
          <w:lang w:eastAsia="zh-CN"/>
        </w:rPr>
        <w:t>，</w:t>
      </w:r>
      <w:r>
        <w:rPr>
          <w:rFonts w:hint="eastAsia" w:ascii="仿宋_GB2312"/>
          <w:lang w:val="en-US" w:eastAsia="zh-CN"/>
        </w:rPr>
        <w:t>违反本条例规定，未如实记录主要生产设施及污染防治设施运行情况或者污染物排放浓度、排放量的，由生态环境主管部门责令整改，处每次5千元以上2万元以下的罚款；法律另有规定的，从其规定</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w:t>
      </w:r>
      <w:r>
        <w:rPr>
          <w:rFonts w:hint="eastAsia" w:ascii="仿宋_GB2312"/>
          <w:b/>
          <w:lang w:eastAsia="zh-CN"/>
        </w:rPr>
        <w:t>、</w:t>
      </w:r>
      <w:r>
        <w:rPr>
          <w:rFonts w:hint="eastAsia" w:ascii="仿宋_GB2312" w:eastAsia="仿宋_GB2312"/>
          <w:b/>
          <w:lang w:eastAsia="zh-CN"/>
        </w:rPr>
        <w:t>《广东省生态环境行政处罚自由裁量权规定》附件1《广东省生态环境违法行为行政处罚罚款金额裁量表》</w:t>
      </w:r>
      <w:r>
        <w:rPr>
          <w:rFonts w:hint="eastAsia" w:ascii="仿宋_GB2312"/>
          <w:b/>
          <w:lang w:val="en-US" w:eastAsia="zh-CN"/>
        </w:rPr>
        <w:t>8.37和</w:t>
      </w:r>
      <w:r>
        <w:rPr>
          <w:rFonts w:hint="eastAsia" w:ascii="仿宋_GB2312" w:eastAsia="仿宋_GB2312"/>
          <w:b/>
          <w:lang w:val="en-US" w:eastAsia="zh-CN"/>
        </w:rPr>
        <w:t>《江门市实施&lt;广东省生态环境行政处罚自由裁量权规定&gt;细则》第六条、第七条</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5000</w:t>
      </w:r>
      <w:r>
        <w:rPr>
          <w:rFonts w:hint="eastAsia" w:ascii="仿宋_GB2312" w:eastAsia="仿宋_GB2312"/>
          <w:b/>
          <w:lang w:eastAsia="zh-CN"/>
        </w:rPr>
        <w:t>元（大写：</w:t>
      </w:r>
      <w:r>
        <w:rPr>
          <w:rFonts w:hint="eastAsia" w:ascii="仿宋_GB2312"/>
          <w:b/>
          <w:lang w:val="en-US" w:eastAsia="zh-CN"/>
        </w:rPr>
        <w:t>伍仟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0C"/>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2241424"/>
    <w:rsid w:val="13481A0F"/>
    <w:rsid w:val="164A16A5"/>
    <w:rsid w:val="16BB2D6C"/>
    <w:rsid w:val="19FB10D4"/>
    <w:rsid w:val="1A3111B6"/>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40EC3119"/>
    <w:rsid w:val="42A25B31"/>
    <w:rsid w:val="45882A2B"/>
    <w:rsid w:val="46EC40B7"/>
    <w:rsid w:val="48C621C4"/>
    <w:rsid w:val="49BA6F32"/>
    <w:rsid w:val="49C4596D"/>
    <w:rsid w:val="49CF19C3"/>
    <w:rsid w:val="49E862B8"/>
    <w:rsid w:val="4AA77651"/>
    <w:rsid w:val="4BC66ACD"/>
    <w:rsid w:val="4CFE2E04"/>
    <w:rsid w:val="4E652B29"/>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855599B"/>
    <w:rsid w:val="69B1292E"/>
    <w:rsid w:val="6BD36413"/>
    <w:rsid w:val="6CAC4EE0"/>
    <w:rsid w:val="6CF7043C"/>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1428</Words>
  <Characters>1493</Characters>
  <Lines>11</Lines>
  <Paragraphs>3</Paragraphs>
  <TotalTime>59</TotalTime>
  <ScaleCrop>false</ScaleCrop>
  <LinksUpToDate>false</LinksUpToDate>
  <CharactersWithSpaces>1553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2023-06-16T01:51:24Z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0439E5219A584D40885BD616EFC14265_13</vt:lpwstr>
  </property>
  <property fmtid="{D5CDD505-2E9C-101B-9397-08002B2CF9AE}" pid="4" name="KSOSaveFontToCloudKey">
    <vt:lpwstr>0_btnclosed</vt:lpwstr>
  </property>
</Properties>
</file>